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Default Extension="png" ContentType="image/png"/>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6.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7.xml" ContentType="application/vnd.openxmlformats-officedocument.wordprocessingml.header+xml"/>
  <Override PartName="/word/footer20.xml" ContentType="application/vnd.openxmlformats-officedocument.wordprocessingml.footer+xml"/>
  <Override PartName="/word/header8.xml" ContentType="application/vnd.openxmlformats-officedocument.wordprocessingml.header+xml"/>
  <Override PartName="/word/footer2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10"/>
        <w:ind w:left="0" w:right="0" w:firstLine="0"/>
        <w:jc w:val="center"/>
        <w:rPr>
          <w:rFonts w:ascii="宋体" w:hAnsi="宋体" w:cs="宋体" w:eastAsia="宋体" w:hint="default"/>
          <w:sz w:val="44"/>
          <w:szCs w:val="44"/>
        </w:rPr>
      </w:pPr>
      <w:r>
        <w:rPr>
          <w:rFonts w:ascii="宋体" w:hAnsi="宋体" w:cs="宋体" w:eastAsia="宋体" w:hint="default"/>
          <w:b/>
          <w:bCs/>
          <w:color w:val="FF0000"/>
          <w:sz w:val="44"/>
          <w:szCs w:val="44"/>
        </w:rPr>
        <w:t>北京华胜天成科技股份有限公司</w:t>
      </w:r>
      <w:r>
        <w:rPr>
          <w:rFonts w:ascii="宋体" w:hAnsi="宋体" w:cs="宋体" w:eastAsia="宋体" w:hint="default"/>
          <w:sz w:val="44"/>
          <w:szCs w:val="44"/>
        </w:rPr>
      </w:r>
    </w:p>
    <w:p>
      <w:pPr>
        <w:spacing w:before="145"/>
        <w:ind w:left="0" w:right="0" w:firstLine="0"/>
        <w:jc w:val="center"/>
        <w:rPr>
          <w:rFonts w:ascii="宋体" w:hAnsi="宋体" w:cs="宋体" w:eastAsia="宋体" w:hint="default"/>
          <w:sz w:val="32"/>
          <w:szCs w:val="32"/>
        </w:rPr>
      </w:pPr>
      <w:r>
        <w:rPr>
          <w:rFonts w:ascii="宋体"/>
          <w:b/>
          <w:color w:val="FF0000"/>
          <w:sz w:val="32"/>
        </w:rPr>
        <w:t>600410</w:t>
      </w:r>
      <w:r>
        <w:rPr>
          <w:rFonts w:ascii="宋体"/>
          <w:sz w:val="32"/>
        </w:rPr>
      </w:r>
    </w:p>
    <w:p>
      <w:pPr>
        <w:spacing w:line="240" w:lineRule="auto" w:before="0"/>
        <w:rPr>
          <w:rFonts w:ascii="宋体" w:hAnsi="宋体" w:cs="宋体" w:eastAsia="宋体" w:hint="default"/>
          <w:b/>
          <w:bCs/>
          <w:sz w:val="32"/>
          <w:szCs w:val="32"/>
        </w:rPr>
      </w:pPr>
    </w:p>
    <w:p>
      <w:pPr>
        <w:spacing w:line="240" w:lineRule="auto" w:before="13"/>
        <w:rPr>
          <w:rFonts w:ascii="宋体" w:hAnsi="宋体" w:cs="宋体" w:eastAsia="宋体" w:hint="default"/>
          <w:b/>
          <w:bCs/>
          <w:sz w:val="23"/>
          <w:szCs w:val="23"/>
        </w:rPr>
      </w:pPr>
    </w:p>
    <w:p>
      <w:pPr>
        <w:spacing w:before="0"/>
        <w:ind w:left="0" w:right="0" w:firstLine="0"/>
        <w:jc w:val="center"/>
        <w:rPr>
          <w:rFonts w:ascii="宋体" w:hAnsi="宋体" w:cs="宋体" w:eastAsia="宋体" w:hint="default"/>
          <w:sz w:val="44"/>
          <w:szCs w:val="44"/>
        </w:rPr>
      </w:pPr>
      <w:r>
        <w:rPr>
          <w:rFonts w:ascii="宋体" w:hAnsi="宋体" w:cs="宋体" w:eastAsia="宋体" w:hint="default"/>
          <w:b/>
          <w:bCs/>
          <w:color w:val="FF0000"/>
          <w:sz w:val="44"/>
          <w:szCs w:val="44"/>
        </w:rPr>
        <w:t>2012</w:t>
      </w:r>
      <w:r>
        <w:rPr>
          <w:rFonts w:ascii="宋体" w:hAnsi="宋体" w:cs="宋体" w:eastAsia="宋体" w:hint="default"/>
          <w:b/>
          <w:bCs/>
          <w:color w:val="FF0000"/>
          <w:spacing w:val="-116"/>
          <w:sz w:val="44"/>
          <w:szCs w:val="44"/>
        </w:rPr>
        <w:t> </w:t>
      </w:r>
      <w:r>
        <w:rPr>
          <w:rFonts w:ascii="宋体" w:hAnsi="宋体" w:cs="宋体" w:eastAsia="宋体" w:hint="default"/>
          <w:b/>
          <w:bCs/>
          <w:color w:val="FF0000"/>
          <w:sz w:val="44"/>
          <w:szCs w:val="44"/>
        </w:rPr>
        <w:t>年年度报告</w:t>
      </w:r>
      <w:r>
        <w:rPr>
          <w:rFonts w:ascii="宋体" w:hAnsi="宋体" w:cs="宋体" w:eastAsia="宋体" w:hint="default"/>
          <w:sz w:val="44"/>
          <w:szCs w:val="44"/>
        </w:rPr>
      </w:r>
    </w:p>
    <w:p>
      <w:pPr>
        <w:spacing w:after="0"/>
        <w:jc w:val="center"/>
        <w:rPr>
          <w:rFonts w:ascii="宋体" w:hAnsi="宋体" w:cs="宋体" w:eastAsia="宋体" w:hint="default"/>
          <w:sz w:val="44"/>
          <w:szCs w:val="44"/>
        </w:rPr>
        <w:sectPr>
          <w:headerReference w:type="default" r:id="rId5"/>
          <w:footerReference w:type="default" r:id="rId6"/>
          <w:type w:val="continuous"/>
          <w:pgSz w:w="11910" w:h="16840"/>
          <w:pgMar w:header="877" w:footer="1187" w:top="1100" w:bottom="1380" w:left="1660" w:right="1660"/>
          <w:pgNumType w:start="1"/>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62"/>
        <w:ind w:left="0" w:right="0" w:firstLine="0"/>
        <w:jc w:val="center"/>
        <w:rPr>
          <w:rFonts w:ascii="宋体" w:hAnsi="宋体" w:cs="宋体" w:eastAsia="宋体" w:hint="default"/>
          <w:sz w:val="28"/>
          <w:szCs w:val="28"/>
        </w:rPr>
      </w:pPr>
      <w:r>
        <w:rPr>
          <w:rFonts w:ascii="宋体" w:hAnsi="宋体" w:cs="宋体" w:eastAsia="宋体" w:hint="default"/>
          <w:b/>
          <w:bCs/>
          <w:sz w:val="28"/>
          <w:szCs w:val="28"/>
        </w:rPr>
        <w:t>重要提示</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10"/>
        <w:rPr>
          <w:rFonts w:ascii="宋体" w:hAnsi="宋体" w:cs="宋体" w:eastAsia="宋体" w:hint="default"/>
          <w:b/>
          <w:bCs/>
          <w:sz w:val="41"/>
          <w:szCs w:val="41"/>
        </w:rPr>
      </w:pPr>
    </w:p>
    <w:p>
      <w:pPr>
        <w:pStyle w:val="Heading2"/>
        <w:spacing w:line="312" w:lineRule="exact"/>
        <w:ind w:right="146"/>
        <w:jc w:val="both"/>
        <w:rPr>
          <w:b w:val="0"/>
          <w:bCs w:val="0"/>
        </w:rPr>
      </w:pPr>
      <w:r>
        <w:rPr>
          <w:spacing w:val="3"/>
        </w:rPr>
        <w:t>一、公司董事会、监事会及董事、监事、高级管理人员保证年度报告内容的真</w:t>
      </w:r>
      <w:r>
        <w:rPr>
          <w:w w:val="99"/>
        </w:rPr>
        <w:t> </w:t>
      </w:r>
      <w:r>
        <w:rPr>
          <w:spacing w:val="3"/>
        </w:rPr>
        <w:t>实、准确、完整，不存在虚假记载、误导性陈述或重大遗漏，并承担个别和连</w:t>
      </w:r>
      <w:r>
        <w:rPr>
          <w:w w:val="99"/>
        </w:rPr>
        <w:t> </w:t>
      </w:r>
      <w:r>
        <w:rPr/>
        <w:t>带的法律责任。</w:t>
      </w:r>
      <w:r>
        <w:rPr>
          <w:b w:val="0"/>
          <w:bCs w:val="0"/>
        </w:rPr>
      </w:r>
    </w:p>
    <w:p>
      <w:pPr>
        <w:spacing w:line="240" w:lineRule="auto" w:before="0"/>
        <w:rPr>
          <w:rFonts w:ascii="宋体" w:hAnsi="宋体" w:cs="宋体" w:eastAsia="宋体" w:hint="default"/>
          <w:b/>
          <w:bCs/>
          <w:sz w:val="24"/>
          <w:szCs w:val="24"/>
        </w:rPr>
      </w:pPr>
    </w:p>
    <w:p>
      <w:pPr>
        <w:spacing w:line="240" w:lineRule="auto" w:before="4"/>
        <w:rPr>
          <w:rFonts w:ascii="宋体" w:hAnsi="宋体" w:cs="宋体" w:eastAsia="宋体" w:hint="default"/>
          <w:b/>
          <w:bCs/>
          <w:sz w:val="21"/>
          <w:szCs w:val="21"/>
        </w:rPr>
      </w:pPr>
    </w:p>
    <w:p>
      <w:pPr>
        <w:pStyle w:val="Heading2"/>
        <w:spacing w:line="240" w:lineRule="auto"/>
        <w:ind w:right="0"/>
        <w:jc w:val="both"/>
        <w:rPr>
          <w:b w:val="0"/>
          <w:bCs w:val="0"/>
        </w:rPr>
      </w:pPr>
      <w:r>
        <w:rPr/>
        <w:t>二、公司全体董事出席董事会会议。</w:t>
      </w:r>
      <w:r>
        <w:rPr>
          <w:b w:val="0"/>
          <w:bCs w:val="0"/>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3"/>
          <w:szCs w:val="23"/>
        </w:rPr>
      </w:pPr>
    </w:p>
    <w:p>
      <w:pPr>
        <w:pStyle w:val="Heading2"/>
        <w:spacing w:line="240" w:lineRule="auto"/>
        <w:ind w:right="0"/>
        <w:jc w:val="both"/>
        <w:rPr>
          <w:b w:val="0"/>
          <w:bCs w:val="0"/>
        </w:rPr>
      </w:pPr>
      <w:r>
        <w:rPr/>
        <w:t>三、致同会计师事务所为本公司出具了标准无保留意见的审计报告。</w:t>
      </w:r>
      <w:r>
        <w:rPr>
          <w:b w:val="0"/>
          <w:bCs w:val="0"/>
        </w:rPr>
      </w:r>
    </w:p>
    <w:p>
      <w:pPr>
        <w:spacing w:line="240" w:lineRule="auto" w:before="0"/>
        <w:rPr>
          <w:rFonts w:ascii="宋体" w:hAnsi="宋体" w:cs="宋体" w:eastAsia="宋体" w:hint="default"/>
          <w:b/>
          <w:bCs/>
          <w:sz w:val="24"/>
          <w:szCs w:val="24"/>
        </w:rPr>
      </w:pPr>
    </w:p>
    <w:p>
      <w:pPr>
        <w:spacing w:line="240" w:lineRule="auto" w:before="11"/>
        <w:rPr>
          <w:rFonts w:ascii="宋体" w:hAnsi="宋体" w:cs="宋体" w:eastAsia="宋体" w:hint="default"/>
          <w:b/>
          <w:bCs/>
          <w:sz w:val="25"/>
          <w:szCs w:val="25"/>
        </w:rPr>
      </w:pPr>
    </w:p>
    <w:p>
      <w:pPr>
        <w:pStyle w:val="Heading2"/>
        <w:spacing w:line="312" w:lineRule="exact"/>
        <w:ind w:right="132"/>
        <w:jc w:val="left"/>
        <w:rPr>
          <w:b w:val="0"/>
          <w:bCs w:val="0"/>
        </w:rPr>
      </w:pPr>
      <w:r>
        <w:rPr>
          <w:spacing w:val="3"/>
        </w:rPr>
        <w:t>四、公司负责人胡联奎、主管会计工作负责人任学英及会计机构负责人（会计</w:t>
      </w:r>
      <w:r>
        <w:rPr>
          <w:w w:val="99"/>
        </w:rPr>
        <w:t> </w:t>
      </w:r>
      <w:r>
        <w:rPr/>
        <w:t>主管人员）李晖声明：保证年度报告中财务报告的真实、准确、完整。</w:t>
      </w:r>
      <w:r>
        <w:rPr>
          <w:b w:val="0"/>
          <w:bCs w:val="0"/>
        </w:rPr>
      </w:r>
    </w:p>
    <w:p>
      <w:pPr>
        <w:spacing w:line="240" w:lineRule="auto" w:before="6"/>
        <w:rPr>
          <w:rFonts w:ascii="宋体" w:hAnsi="宋体" w:cs="宋体" w:eastAsia="宋体" w:hint="default"/>
          <w:b/>
          <w:bCs/>
          <w:sz w:val="33"/>
          <w:szCs w:val="33"/>
        </w:rPr>
      </w:pPr>
    </w:p>
    <w:p>
      <w:pPr>
        <w:spacing w:line="470" w:lineRule="atLeast" w:before="0"/>
        <w:ind w:left="620" w:right="120" w:hanging="480"/>
        <w:jc w:val="left"/>
        <w:rPr>
          <w:rFonts w:ascii="宋体" w:hAnsi="宋体" w:cs="宋体" w:eastAsia="宋体" w:hint="default"/>
          <w:sz w:val="24"/>
          <w:szCs w:val="24"/>
        </w:rPr>
      </w:pPr>
      <w:r>
        <w:rPr>
          <w:rFonts w:ascii="宋体" w:hAnsi="宋体" w:cs="宋体" w:eastAsia="宋体" w:hint="default"/>
          <w:b/>
          <w:bCs/>
          <w:sz w:val="24"/>
          <w:szCs w:val="24"/>
        </w:rPr>
        <w:t>五、经董事会审议的报告期利润分配预案或公积金转增股本预案</w:t>
      </w:r>
      <w:r>
        <w:rPr>
          <w:rFonts w:ascii="宋体" w:hAnsi="宋体" w:cs="宋体" w:eastAsia="宋体" w:hint="default"/>
          <w:b/>
          <w:bCs/>
          <w:w w:val="99"/>
          <w:sz w:val="24"/>
          <w:szCs w:val="24"/>
        </w:rPr>
        <w:t> </w:t>
      </w:r>
      <w:r>
        <w:rPr>
          <w:rFonts w:ascii="宋体" w:hAnsi="宋体" w:cs="宋体" w:eastAsia="宋体" w:hint="default"/>
          <w:sz w:val="24"/>
          <w:szCs w:val="24"/>
        </w:rPr>
        <w:t>经致同会计师事务所审计，公司 </w:t>
      </w:r>
      <w:r>
        <w:rPr>
          <w:rFonts w:ascii="宋体" w:hAnsi="宋体" w:cs="宋体" w:eastAsia="宋体" w:hint="default"/>
          <w:sz w:val="24"/>
          <w:szCs w:val="24"/>
        </w:rPr>
        <w:t>2012</w:t>
      </w:r>
      <w:r>
        <w:rPr>
          <w:rFonts w:ascii="宋体" w:hAnsi="宋体" w:cs="宋体" w:eastAsia="宋体" w:hint="default"/>
          <w:spacing w:val="-94"/>
          <w:sz w:val="24"/>
          <w:szCs w:val="24"/>
        </w:rPr>
        <w:t> </w:t>
      </w:r>
      <w:r>
        <w:rPr>
          <w:rFonts w:ascii="宋体" w:hAnsi="宋体" w:cs="宋体" w:eastAsia="宋体" w:hint="default"/>
          <w:sz w:val="24"/>
          <w:szCs w:val="24"/>
        </w:rPr>
        <w:t>年度实现归属于上市公司股东的净利</w:t>
      </w:r>
    </w:p>
    <w:p>
      <w:pPr>
        <w:pStyle w:val="BodyText"/>
        <w:spacing w:line="312" w:lineRule="exact" w:before="28"/>
        <w:ind w:left="140" w:right="136"/>
        <w:jc w:val="both"/>
      </w:pPr>
      <w:r>
        <w:rPr>
          <w:spacing w:val="-7"/>
        </w:rPr>
        <w:t>润（合并）</w:t>
      </w:r>
      <w:r>
        <w:rPr>
          <w:rFonts w:ascii="宋体" w:hAnsi="宋体" w:cs="宋体" w:eastAsia="宋体" w:hint="default"/>
          <w:spacing w:val="-7"/>
        </w:rPr>
        <w:t>15,671.06</w:t>
      </w:r>
      <w:r>
        <w:rPr>
          <w:rFonts w:ascii="宋体" w:hAnsi="宋体" w:cs="宋体" w:eastAsia="宋体" w:hint="default"/>
          <w:spacing w:val="-47"/>
        </w:rPr>
        <w:t> </w:t>
      </w:r>
      <w:r>
        <w:rPr>
          <w:spacing w:val="-7"/>
        </w:rPr>
        <w:t>万元，</w:t>
      </w:r>
      <w:r>
        <w:rPr>
          <w:rFonts w:ascii="宋体" w:hAnsi="宋体" w:cs="宋体" w:eastAsia="宋体" w:hint="default"/>
          <w:spacing w:val="-7"/>
        </w:rPr>
        <w:t>2012</w:t>
      </w:r>
      <w:r>
        <w:rPr>
          <w:rFonts w:ascii="宋体" w:hAnsi="宋体" w:cs="宋体" w:eastAsia="宋体" w:hint="default"/>
          <w:spacing w:val="-47"/>
        </w:rPr>
        <w:t> </w:t>
      </w:r>
      <w:r>
        <w:rPr>
          <w:spacing w:val="-4"/>
        </w:rPr>
        <w:t>年期末可供股东分配的利润（合并）</w:t>
      </w:r>
      <w:r>
        <w:rPr>
          <w:rFonts w:ascii="宋体" w:hAnsi="宋体" w:cs="宋体" w:eastAsia="宋体" w:hint="default"/>
          <w:spacing w:val="-4"/>
        </w:rPr>
        <w:t>90,531.04</w:t>
      </w:r>
      <w:r>
        <w:rPr>
          <w:rFonts w:ascii="宋体" w:hAnsi="宋体" w:cs="宋体" w:eastAsia="宋体" w:hint="default"/>
          <w:spacing w:val="-118"/>
        </w:rPr>
        <w:t> </w:t>
      </w:r>
      <w:r>
        <w:rPr/>
        <w:t>万元，母公司可供股东分配的利润为</w:t>
      </w:r>
      <w:r>
        <w:rPr>
          <w:spacing w:val="-31"/>
        </w:rPr>
        <w:t> </w:t>
      </w:r>
      <w:r>
        <w:rPr>
          <w:rFonts w:ascii="宋体" w:hAnsi="宋体" w:cs="宋体" w:eastAsia="宋体" w:hint="default"/>
        </w:rPr>
        <w:t>39,786.91</w:t>
      </w:r>
      <w:r>
        <w:rPr>
          <w:rFonts w:ascii="宋体" w:hAnsi="宋体" w:cs="宋体" w:eastAsia="宋体" w:hint="default"/>
          <w:spacing w:val="-32"/>
        </w:rPr>
        <w:t> </w:t>
      </w:r>
      <w:r>
        <w:rPr/>
        <w:t>万元。</w:t>
      </w:r>
      <w:r>
        <w:rPr>
          <w:rFonts w:ascii="宋体" w:hAnsi="宋体" w:cs="宋体" w:eastAsia="宋体" w:hint="default"/>
        </w:rPr>
        <w:t>2012</w:t>
      </w:r>
      <w:r>
        <w:rPr>
          <w:rFonts w:ascii="宋体" w:hAnsi="宋体" w:cs="宋体" w:eastAsia="宋体" w:hint="default"/>
          <w:spacing w:val="-31"/>
        </w:rPr>
        <w:t> </w:t>
      </w:r>
      <w:r>
        <w:rPr/>
        <w:t>年期末资本公积余 额（合并）</w:t>
      </w:r>
      <w:r>
        <w:rPr>
          <w:rFonts w:ascii="宋体" w:hAnsi="宋体" w:cs="宋体" w:eastAsia="宋体" w:hint="default"/>
        </w:rPr>
        <w:t>68,942.02</w:t>
      </w:r>
      <w:r>
        <w:rPr>
          <w:rFonts w:ascii="宋体" w:hAnsi="宋体" w:cs="宋体" w:eastAsia="宋体" w:hint="default"/>
          <w:spacing w:val="-32"/>
        </w:rPr>
        <w:t> </w:t>
      </w:r>
      <w:r>
        <w:rPr/>
        <w:t>万元，母公司资本公积余额为</w:t>
      </w:r>
      <w:r>
        <w:rPr>
          <w:spacing w:val="-31"/>
        </w:rPr>
        <w:t> </w:t>
      </w:r>
      <w:r>
        <w:rPr>
          <w:rFonts w:ascii="宋体" w:hAnsi="宋体" w:cs="宋体" w:eastAsia="宋体" w:hint="default"/>
        </w:rPr>
        <w:t>68,314.54</w:t>
      </w:r>
      <w:r>
        <w:rPr>
          <w:rFonts w:ascii="宋体" w:hAnsi="宋体" w:cs="宋体" w:eastAsia="宋体" w:hint="default"/>
          <w:spacing w:val="-31"/>
        </w:rPr>
        <w:t> </w:t>
      </w:r>
      <w:r>
        <w:rPr/>
        <w:t>万元。 根据上 述经营情况，公司拟实施的利润分配预案为：以 </w:t>
      </w:r>
      <w:r>
        <w:rPr>
          <w:rFonts w:ascii="宋体" w:hAnsi="宋体" w:cs="宋体" w:eastAsia="宋体" w:hint="default"/>
        </w:rPr>
        <w:t>2012</w:t>
      </w:r>
      <w:r>
        <w:rPr>
          <w:rFonts w:ascii="宋体" w:hAnsi="宋体" w:cs="宋体" w:eastAsia="宋体" w:hint="default"/>
          <w:spacing w:val="-94"/>
        </w:rPr>
        <w:t> </w:t>
      </w:r>
      <w:r>
        <w:rPr/>
        <w:t>年度利润分配股权登记日</w:t>
      </w:r>
    </w:p>
    <w:p>
      <w:pPr>
        <w:pStyle w:val="BodyText"/>
        <w:spacing w:line="283" w:lineRule="exact"/>
        <w:ind w:left="140" w:right="0"/>
        <w:jc w:val="both"/>
      </w:pPr>
      <w:r>
        <w:rPr/>
        <w:t>总股本为基数</w:t>
      </w:r>
      <w:r>
        <w:rPr>
          <w:rFonts w:ascii="宋体" w:hAnsi="宋体" w:cs="宋体" w:eastAsia="宋体" w:hint="default"/>
        </w:rPr>
        <w:t>,</w:t>
      </w:r>
      <w:r>
        <w:rPr/>
        <w:t>向全体股东每</w:t>
      </w:r>
      <w:r>
        <w:rPr>
          <w:spacing w:val="-60"/>
        </w:rPr>
        <w:t> </w:t>
      </w:r>
      <w:r>
        <w:rPr>
          <w:rFonts w:ascii="宋体" w:hAnsi="宋体" w:cs="宋体" w:eastAsia="宋体" w:hint="default"/>
        </w:rPr>
        <w:t>10</w:t>
      </w:r>
      <w:r>
        <w:rPr>
          <w:rFonts w:ascii="宋体" w:hAnsi="宋体" w:cs="宋体" w:eastAsia="宋体" w:hint="default"/>
          <w:spacing w:val="-60"/>
        </w:rPr>
        <w:t> </w:t>
      </w:r>
      <w:r>
        <w:rPr/>
        <w:t>股 派发现金红利</w:t>
      </w:r>
      <w:r>
        <w:rPr>
          <w:spacing w:val="-60"/>
        </w:rPr>
        <w:t> </w:t>
      </w:r>
      <w:r>
        <w:rPr>
          <w:rFonts w:ascii="宋体" w:hAnsi="宋体" w:cs="宋体" w:eastAsia="宋体" w:hint="default"/>
        </w:rPr>
        <w:t>1</w:t>
      </w:r>
      <w:r>
        <w:rPr>
          <w:rFonts w:ascii="宋体" w:hAnsi="宋体" w:cs="宋体" w:eastAsia="宋体" w:hint="default"/>
          <w:spacing w:val="-60"/>
        </w:rPr>
        <w:t> </w:t>
      </w:r>
      <w:r>
        <w:rPr/>
        <w:t>元</w:t>
      </w:r>
      <w:r>
        <w:rPr>
          <w:rFonts w:ascii="宋体" w:hAnsi="宋体" w:cs="宋体" w:eastAsia="宋体" w:hint="default"/>
        </w:rPr>
        <w:t>(</w:t>
      </w:r>
      <w:r>
        <w:rPr/>
        <w:t>含税</w:t>
      </w:r>
      <w:r>
        <w:rPr>
          <w:rFonts w:ascii="宋体" w:hAnsi="宋体" w:cs="宋体" w:eastAsia="宋体" w:hint="default"/>
        </w:rPr>
        <w:t>)</w:t>
      </w:r>
      <w:r>
        <w:rPr/>
        <w:t>。</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Heading2"/>
        <w:spacing w:line="240" w:lineRule="auto"/>
        <w:ind w:right="0"/>
        <w:jc w:val="both"/>
        <w:rPr>
          <w:b w:val="0"/>
          <w:bCs w:val="0"/>
        </w:rPr>
      </w:pPr>
      <w:r>
        <w:rPr/>
        <w:t>六、前瞻性陈述的风险声明</w:t>
      </w:r>
      <w:r>
        <w:rPr>
          <w:b w:val="0"/>
          <w:bCs w:val="0"/>
        </w:rPr>
      </w:r>
    </w:p>
    <w:p>
      <w:pPr>
        <w:pStyle w:val="BodyText"/>
        <w:spacing w:line="312" w:lineRule="exact" w:before="184"/>
        <w:ind w:left="140" w:right="120" w:firstLine="480"/>
        <w:jc w:val="left"/>
      </w:pPr>
      <w:r>
        <w:rPr/>
        <w:t>本公司 </w:t>
      </w:r>
      <w:r>
        <w:rPr>
          <w:rFonts w:ascii="宋体" w:hAnsi="宋体" w:cs="宋体" w:eastAsia="宋体" w:hint="default"/>
        </w:rPr>
        <w:t>2012</w:t>
      </w:r>
      <w:r>
        <w:rPr>
          <w:rFonts w:ascii="宋体" w:hAnsi="宋体" w:cs="宋体" w:eastAsia="宋体" w:hint="default"/>
          <w:spacing w:val="-94"/>
        </w:rPr>
        <w:t> </w:t>
      </w:r>
      <w:r>
        <w:rPr/>
        <w:t>年度报告涉及的未来计划等陈述，该计划不构成公司对投资者 的实质承诺，请投资者注意投资风险。</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1"/>
          <w:szCs w:val="21"/>
        </w:rPr>
      </w:pPr>
    </w:p>
    <w:p>
      <w:pPr>
        <w:pStyle w:val="Heading2"/>
        <w:spacing w:line="357" w:lineRule="auto"/>
        <w:ind w:right="2025"/>
        <w:jc w:val="left"/>
        <w:rPr>
          <w:b w:val="0"/>
          <w:bCs w:val="0"/>
        </w:rPr>
      </w:pPr>
      <w:r>
        <w:rPr>
          <w:w w:val="95"/>
        </w:rPr>
        <w:t>七、是否存在被控股股东及其关联方非经营性占用资金情况？ </w:t>
      </w:r>
      <w:r>
        <w:rPr>
          <w:spacing w:val="70"/>
          <w:w w:val="95"/>
        </w:rPr>
        <w:t> </w:t>
      </w:r>
      <w:r>
        <w:rPr/>
        <w:t>否</w:t>
      </w:r>
      <w:r>
        <w:rPr>
          <w:b w:val="0"/>
          <w:bCs w:val="0"/>
        </w:rPr>
      </w:r>
    </w:p>
    <w:p>
      <w:pPr>
        <w:spacing w:line="240" w:lineRule="auto" w:before="0"/>
        <w:rPr>
          <w:rFonts w:ascii="宋体" w:hAnsi="宋体" w:cs="宋体" w:eastAsia="宋体" w:hint="default"/>
          <w:b/>
          <w:bCs/>
          <w:sz w:val="24"/>
          <w:szCs w:val="24"/>
        </w:rPr>
      </w:pPr>
    </w:p>
    <w:p>
      <w:pPr>
        <w:pStyle w:val="Heading2"/>
        <w:spacing w:line="357" w:lineRule="auto" w:before="190"/>
        <w:ind w:right="2712"/>
        <w:jc w:val="left"/>
        <w:rPr>
          <w:b w:val="0"/>
          <w:bCs w:val="0"/>
        </w:rPr>
      </w:pPr>
      <w:r>
        <w:rPr>
          <w:w w:val="95"/>
        </w:rPr>
        <w:t>八、是否存在违反规定决策程序对外提供担保的情况？ </w:t>
      </w:r>
      <w:r>
        <w:rPr>
          <w:spacing w:val="36"/>
          <w:w w:val="95"/>
        </w:rPr>
        <w:t> </w:t>
      </w:r>
      <w:r>
        <w:rPr/>
        <w:t>否</w:t>
      </w:r>
      <w:r>
        <w:rPr>
          <w:b w:val="0"/>
          <w:bCs w:val="0"/>
        </w:rPr>
      </w:r>
    </w:p>
    <w:p>
      <w:pPr>
        <w:spacing w:after="0" w:line="357" w:lineRule="auto"/>
        <w:jc w:val="left"/>
        <w:sectPr>
          <w:pgSz w:w="11910" w:h="16840"/>
          <w:pgMar w:header="877" w:footer="1187" w:top="1100" w:bottom="1380" w:left="1660" w:right="1660"/>
        </w:sectPr>
      </w:pPr>
    </w:p>
    <w:p>
      <w:pPr>
        <w:spacing w:line="240" w:lineRule="auto" w:before="10"/>
        <w:rPr>
          <w:rFonts w:ascii="宋体" w:hAnsi="宋体" w:cs="宋体" w:eastAsia="宋体" w:hint="default"/>
          <w:b/>
          <w:bCs/>
          <w:sz w:val="23"/>
          <w:szCs w:val="23"/>
        </w:rPr>
      </w:pPr>
    </w:p>
    <w:p>
      <w:pPr>
        <w:tabs>
          <w:tab w:pos="883" w:val="left" w:leader="none"/>
        </w:tabs>
        <w:spacing w:line="540" w:lineRule="exact" w:before="0"/>
        <w:ind w:left="0" w:right="0" w:firstLine="0"/>
        <w:jc w:val="center"/>
        <w:rPr>
          <w:rFonts w:ascii="宋体" w:hAnsi="宋体" w:cs="宋体" w:eastAsia="宋体" w:hint="default"/>
          <w:sz w:val="44"/>
          <w:szCs w:val="44"/>
        </w:rPr>
      </w:pPr>
      <w:r>
        <w:rPr>
          <w:rFonts w:ascii="宋体" w:hAnsi="宋体" w:cs="宋体" w:eastAsia="宋体" w:hint="default"/>
          <w:b/>
          <w:bCs/>
          <w:w w:val="95"/>
          <w:sz w:val="44"/>
          <w:szCs w:val="44"/>
        </w:rPr>
        <w:t>目</w:t>
        <w:tab/>
      </w:r>
      <w:r>
        <w:rPr>
          <w:rFonts w:ascii="宋体" w:hAnsi="宋体" w:cs="宋体" w:eastAsia="宋体" w:hint="default"/>
          <w:b/>
          <w:bCs/>
          <w:sz w:val="44"/>
          <w:szCs w:val="44"/>
        </w:rPr>
        <w:t>录</w:t>
      </w:r>
      <w:r>
        <w:rPr>
          <w:rFonts w:ascii="宋体" w:hAnsi="宋体" w:cs="宋体" w:eastAsia="宋体" w:hint="default"/>
          <w:sz w:val="44"/>
          <w:szCs w:val="44"/>
        </w:rPr>
      </w:r>
    </w:p>
    <w:sdt>
      <w:sdtPr>
        <w:docPartObj>
          <w:docPartGallery w:val="Table of Contents"/>
          <w:docPartUnique/>
        </w:docPartObj>
      </w:sdtPr>
      <w:sdtEndPr/>
      <w:sdtContent>
        <w:p>
          <w:pPr>
            <w:pStyle w:val="TOC1"/>
            <w:tabs>
              <w:tab w:pos="8434" w:val="right" w:leader="dot"/>
            </w:tabs>
            <w:spacing w:line="240" w:lineRule="auto" w:before="489"/>
            <w:ind w:right="0"/>
            <w:jc w:val="left"/>
            <w:rPr>
              <w:rFonts w:ascii="宋体" w:hAnsi="宋体" w:cs="宋体" w:eastAsia="宋体" w:hint="default"/>
              <w:b w:val="0"/>
              <w:bCs w:val="0"/>
            </w:rPr>
          </w:pPr>
          <w:r>
            <w:fldChar w:fldCharType="begin"/>
          </w:r>
          <w:r>
            <w:instrText>TOC \o "1-1" \h \z \u </w:instrText>
          </w:r>
          <w:r>
            <w:fldChar w:fldCharType="separate"/>
          </w:r>
          <w:hyperlink w:history="true" w:anchor="_TOC_250010">
            <w:r>
              <w:rPr/>
              <w:t>第一节 释义及重大风险提示</w:t>
            </w:r>
            <w:r>
              <w:rPr>
                <w:rFonts w:ascii="宋体" w:hAnsi="宋体" w:cs="宋体" w:eastAsia="宋体" w:hint="default"/>
              </w:rPr>
              <w:tab/>
              <w:t>4</w:t>
            </w:r>
            <w:r>
              <w:rPr>
                <w:rFonts w:ascii="宋体" w:hAnsi="宋体" w:cs="宋体" w:eastAsia="宋体" w:hint="default"/>
                <w:b w:val="0"/>
                <w:bCs w:val="0"/>
              </w:rPr>
            </w:r>
          </w:hyperlink>
        </w:p>
        <w:p>
          <w:pPr>
            <w:pStyle w:val="TOC1"/>
            <w:tabs>
              <w:tab w:pos="8434" w:val="right" w:leader="dot"/>
            </w:tabs>
            <w:spacing w:line="240" w:lineRule="auto" w:before="570"/>
            <w:ind w:right="0"/>
            <w:jc w:val="left"/>
            <w:rPr>
              <w:rFonts w:ascii="宋体" w:hAnsi="宋体" w:cs="宋体" w:eastAsia="宋体" w:hint="default"/>
              <w:b w:val="0"/>
              <w:bCs w:val="0"/>
            </w:rPr>
          </w:pPr>
          <w:hyperlink w:history="true" w:anchor="_TOC_250009">
            <w:r>
              <w:rPr/>
              <w:t>第二节 公司简介</w:t>
            </w:r>
            <w:r>
              <w:rPr>
                <w:rFonts w:ascii="宋体" w:hAnsi="宋体" w:cs="宋体" w:eastAsia="宋体" w:hint="default"/>
              </w:rPr>
              <w:tab/>
              <w:t>5</w:t>
            </w:r>
            <w:r>
              <w:rPr>
                <w:rFonts w:ascii="宋体" w:hAnsi="宋体" w:cs="宋体" w:eastAsia="宋体" w:hint="default"/>
                <w:b w:val="0"/>
                <w:bCs w:val="0"/>
              </w:rPr>
            </w:r>
          </w:hyperlink>
        </w:p>
        <w:p>
          <w:pPr>
            <w:pStyle w:val="TOC1"/>
            <w:tabs>
              <w:tab w:pos="8434" w:val="right" w:leader="dot"/>
            </w:tabs>
            <w:spacing w:line="240" w:lineRule="auto"/>
            <w:ind w:right="0"/>
            <w:jc w:val="left"/>
            <w:rPr>
              <w:rFonts w:ascii="宋体" w:hAnsi="宋体" w:cs="宋体" w:eastAsia="宋体" w:hint="default"/>
              <w:b w:val="0"/>
              <w:bCs w:val="0"/>
            </w:rPr>
          </w:pPr>
          <w:hyperlink w:history="true" w:anchor="_TOC_250008">
            <w:r>
              <w:rPr/>
              <w:t>第三节 会计数据和财务指标摘要</w:t>
            </w:r>
            <w:r>
              <w:rPr>
                <w:rFonts w:ascii="宋体" w:hAnsi="宋体" w:cs="宋体" w:eastAsia="宋体" w:hint="default"/>
              </w:rPr>
              <w:tab/>
              <w:t>7</w:t>
            </w:r>
            <w:r>
              <w:rPr>
                <w:rFonts w:ascii="宋体" w:hAnsi="宋体" w:cs="宋体" w:eastAsia="宋体" w:hint="default"/>
                <w:b w:val="0"/>
                <w:bCs w:val="0"/>
              </w:rPr>
            </w:r>
          </w:hyperlink>
        </w:p>
        <w:p>
          <w:pPr>
            <w:pStyle w:val="TOC1"/>
            <w:tabs>
              <w:tab w:pos="8434" w:val="right" w:leader="dot"/>
            </w:tabs>
            <w:spacing w:line="240" w:lineRule="auto"/>
            <w:ind w:right="0"/>
            <w:jc w:val="left"/>
            <w:rPr>
              <w:rFonts w:ascii="宋体" w:hAnsi="宋体" w:cs="宋体" w:eastAsia="宋体" w:hint="default"/>
              <w:b w:val="0"/>
              <w:bCs w:val="0"/>
            </w:rPr>
          </w:pPr>
          <w:hyperlink w:history="true" w:anchor="_TOC_250007">
            <w:r>
              <w:rPr/>
              <w:t>第四节 董事会报告</w:t>
            </w:r>
            <w:r>
              <w:rPr>
                <w:rFonts w:ascii="宋体" w:hAnsi="宋体" w:cs="宋体" w:eastAsia="宋体" w:hint="default"/>
              </w:rPr>
              <w:tab/>
              <w:t>9</w:t>
            </w:r>
            <w:r>
              <w:rPr>
                <w:rFonts w:ascii="宋体" w:hAnsi="宋体" w:cs="宋体" w:eastAsia="宋体" w:hint="default"/>
                <w:b w:val="0"/>
                <w:bCs w:val="0"/>
              </w:rPr>
            </w:r>
          </w:hyperlink>
        </w:p>
        <w:p>
          <w:pPr>
            <w:pStyle w:val="TOC1"/>
            <w:tabs>
              <w:tab w:pos="8437" w:val="right" w:leader="dot"/>
            </w:tabs>
            <w:spacing w:line="240" w:lineRule="auto"/>
            <w:ind w:right="0"/>
            <w:jc w:val="left"/>
            <w:rPr>
              <w:rFonts w:ascii="宋体" w:hAnsi="宋体" w:cs="宋体" w:eastAsia="宋体" w:hint="default"/>
              <w:b w:val="0"/>
              <w:bCs w:val="0"/>
            </w:rPr>
          </w:pPr>
          <w:hyperlink w:history="true" w:anchor="_TOC_250006">
            <w:r>
              <w:rPr/>
              <w:t>第五节 重要事项</w:t>
            </w:r>
            <w:r>
              <w:rPr>
                <w:rFonts w:ascii="宋体" w:hAnsi="宋体" w:cs="宋体" w:eastAsia="宋体" w:hint="default"/>
              </w:rPr>
              <w:tab/>
              <w:t>25</w:t>
            </w:r>
            <w:r>
              <w:rPr>
                <w:rFonts w:ascii="宋体" w:hAnsi="宋体" w:cs="宋体" w:eastAsia="宋体" w:hint="default"/>
                <w:b w:val="0"/>
                <w:bCs w:val="0"/>
              </w:rPr>
            </w:r>
          </w:hyperlink>
        </w:p>
        <w:p>
          <w:pPr>
            <w:pStyle w:val="TOC1"/>
            <w:tabs>
              <w:tab w:pos="8437" w:val="right" w:leader="dot"/>
            </w:tabs>
            <w:spacing w:line="240" w:lineRule="auto"/>
            <w:ind w:right="0"/>
            <w:jc w:val="left"/>
            <w:rPr>
              <w:rFonts w:ascii="宋体" w:hAnsi="宋体" w:cs="宋体" w:eastAsia="宋体" w:hint="default"/>
              <w:b w:val="0"/>
              <w:bCs w:val="0"/>
            </w:rPr>
          </w:pPr>
          <w:hyperlink w:history="true" w:anchor="_TOC_250005">
            <w:r>
              <w:rPr/>
              <w:t>第六节 股份变动及股东情况</w:t>
            </w:r>
            <w:r>
              <w:rPr>
                <w:rFonts w:ascii="宋体" w:hAnsi="宋体" w:cs="宋体" w:eastAsia="宋体" w:hint="default"/>
              </w:rPr>
              <w:tab/>
              <w:t>37</w:t>
            </w:r>
            <w:r>
              <w:rPr>
                <w:rFonts w:ascii="宋体" w:hAnsi="宋体" w:cs="宋体" w:eastAsia="宋体" w:hint="default"/>
                <w:b w:val="0"/>
                <w:bCs w:val="0"/>
              </w:rPr>
            </w:r>
          </w:hyperlink>
        </w:p>
        <w:p>
          <w:pPr>
            <w:pStyle w:val="TOC1"/>
            <w:tabs>
              <w:tab w:pos="8437" w:val="right" w:leader="dot"/>
            </w:tabs>
            <w:spacing w:line="240" w:lineRule="auto"/>
            <w:ind w:right="0"/>
            <w:jc w:val="left"/>
            <w:rPr>
              <w:rFonts w:ascii="宋体" w:hAnsi="宋体" w:cs="宋体" w:eastAsia="宋体" w:hint="default"/>
              <w:b w:val="0"/>
              <w:bCs w:val="0"/>
            </w:rPr>
          </w:pPr>
          <w:hyperlink w:history="true" w:anchor="_TOC_250004">
            <w:r>
              <w:rPr/>
              <w:t>第七节</w:t>
            </w:r>
            <w:r>
              <w:rPr>
                <w:spacing w:val="-1"/>
              </w:rPr>
              <w:t> </w:t>
            </w:r>
            <w:r>
              <w:rPr/>
              <w:t>董事、监事、高级管理人员和员工情况</w:t>
            </w:r>
            <w:r>
              <w:rPr>
                <w:rFonts w:ascii="宋体" w:hAnsi="宋体" w:cs="宋体" w:eastAsia="宋体" w:hint="default"/>
              </w:rPr>
              <w:tab/>
              <w:t>43</w:t>
            </w:r>
            <w:r>
              <w:rPr>
                <w:rFonts w:ascii="宋体" w:hAnsi="宋体" w:cs="宋体" w:eastAsia="宋体" w:hint="default"/>
                <w:b w:val="0"/>
                <w:bCs w:val="0"/>
              </w:rPr>
            </w:r>
          </w:hyperlink>
        </w:p>
        <w:p>
          <w:pPr>
            <w:pStyle w:val="TOC1"/>
            <w:tabs>
              <w:tab w:pos="8437" w:val="right" w:leader="dot"/>
            </w:tabs>
            <w:spacing w:line="240" w:lineRule="auto" w:before="570"/>
            <w:ind w:right="0"/>
            <w:jc w:val="left"/>
            <w:rPr>
              <w:rFonts w:ascii="宋体" w:hAnsi="宋体" w:cs="宋体" w:eastAsia="宋体" w:hint="default"/>
              <w:b w:val="0"/>
              <w:bCs w:val="0"/>
            </w:rPr>
          </w:pPr>
          <w:hyperlink w:history="true" w:anchor="_TOC_250003">
            <w:r>
              <w:rPr/>
              <w:t>第八节 公司治理</w:t>
            </w:r>
            <w:r>
              <w:rPr>
                <w:rFonts w:ascii="宋体" w:hAnsi="宋体" w:cs="宋体" w:eastAsia="宋体" w:hint="default"/>
              </w:rPr>
              <w:tab/>
              <w:t>50</w:t>
            </w:r>
            <w:r>
              <w:rPr>
                <w:rFonts w:ascii="宋体" w:hAnsi="宋体" w:cs="宋体" w:eastAsia="宋体" w:hint="default"/>
                <w:b w:val="0"/>
                <w:bCs w:val="0"/>
              </w:rPr>
            </w:r>
          </w:hyperlink>
        </w:p>
        <w:p>
          <w:pPr>
            <w:pStyle w:val="TOC1"/>
            <w:tabs>
              <w:tab w:pos="8437" w:val="right" w:leader="dot"/>
            </w:tabs>
            <w:spacing w:line="240" w:lineRule="auto"/>
            <w:ind w:right="0"/>
            <w:jc w:val="left"/>
            <w:rPr>
              <w:rFonts w:ascii="宋体" w:hAnsi="宋体" w:cs="宋体" w:eastAsia="宋体" w:hint="default"/>
              <w:b w:val="0"/>
              <w:bCs w:val="0"/>
            </w:rPr>
          </w:pPr>
          <w:hyperlink w:history="true" w:anchor="_TOC_250002">
            <w:r>
              <w:rPr/>
              <w:t>第九节 内部控制</w:t>
            </w:r>
            <w:r>
              <w:rPr>
                <w:rFonts w:ascii="宋体" w:hAnsi="宋体" w:cs="宋体" w:eastAsia="宋体" w:hint="default"/>
              </w:rPr>
              <w:tab/>
              <w:t>56</w:t>
            </w:r>
            <w:r>
              <w:rPr>
                <w:rFonts w:ascii="宋体" w:hAnsi="宋体" w:cs="宋体" w:eastAsia="宋体" w:hint="default"/>
                <w:b w:val="0"/>
                <w:bCs w:val="0"/>
              </w:rPr>
            </w:r>
          </w:hyperlink>
        </w:p>
        <w:p>
          <w:pPr>
            <w:pStyle w:val="TOC1"/>
            <w:tabs>
              <w:tab w:pos="8437" w:val="right" w:leader="dot"/>
            </w:tabs>
            <w:spacing w:line="240" w:lineRule="auto"/>
            <w:ind w:right="0"/>
            <w:jc w:val="left"/>
            <w:rPr>
              <w:rFonts w:ascii="宋体" w:hAnsi="宋体" w:cs="宋体" w:eastAsia="宋体" w:hint="default"/>
              <w:b w:val="0"/>
              <w:bCs w:val="0"/>
            </w:rPr>
          </w:pPr>
          <w:hyperlink w:history="true" w:anchor="_TOC_250001">
            <w:r>
              <w:rPr/>
              <w:t>第十节 财务会计报告</w:t>
            </w:r>
            <w:r>
              <w:rPr>
                <w:rFonts w:ascii="宋体" w:hAnsi="宋体" w:cs="宋体" w:eastAsia="宋体" w:hint="default"/>
              </w:rPr>
              <w:tab/>
              <w:t>57</w:t>
            </w:r>
            <w:r>
              <w:rPr>
                <w:rFonts w:ascii="宋体" w:hAnsi="宋体" w:cs="宋体" w:eastAsia="宋体" w:hint="default"/>
                <w:b w:val="0"/>
                <w:bCs w:val="0"/>
              </w:rPr>
            </w:r>
          </w:hyperlink>
        </w:p>
        <w:p>
          <w:pPr>
            <w:pStyle w:val="TOC1"/>
            <w:tabs>
              <w:tab w:pos="8437" w:val="right" w:leader="dot"/>
            </w:tabs>
            <w:spacing w:line="240" w:lineRule="auto"/>
            <w:ind w:right="0"/>
            <w:jc w:val="left"/>
            <w:rPr>
              <w:rFonts w:ascii="宋体" w:hAnsi="宋体" w:cs="宋体" w:eastAsia="宋体" w:hint="default"/>
              <w:b w:val="0"/>
              <w:bCs w:val="0"/>
            </w:rPr>
          </w:pPr>
          <w:hyperlink w:history="true" w:anchor="_TOC_250000">
            <w:r>
              <w:rPr/>
              <w:t>第十一节</w:t>
            </w:r>
            <w:r>
              <w:rPr>
                <w:spacing w:val="1"/>
              </w:rPr>
              <w:t> </w:t>
            </w:r>
            <w:r>
              <w:rPr/>
              <w:t>备查文件目录</w:t>
            </w:r>
            <w:r>
              <w:rPr>
                <w:rFonts w:ascii="宋体" w:hAnsi="宋体" w:cs="宋体" w:eastAsia="宋体" w:hint="default"/>
              </w:rPr>
              <w:tab/>
              <w:t>154</w:t>
            </w:r>
            <w:r>
              <w:rPr>
                <w:rFonts w:ascii="宋体" w:hAnsi="宋体" w:cs="宋体" w:eastAsia="宋体" w:hint="default"/>
                <w:b w:val="0"/>
                <w:bCs w:val="0"/>
              </w:rPr>
            </w:r>
          </w:hyperlink>
        </w:p>
        <w:p>
          <w:pPr/>
          <w:r>
            <w:fldChar w:fldCharType="end"/>
          </w:r>
        </w:p>
      </w:sdtContent>
    </w:sdt>
    <w:p>
      <w:pPr>
        <w:spacing w:after="0"/>
        <w:sectPr>
          <w:pgSz w:w="11910" w:h="16840"/>
          <w:pgMar w:header="877" w:footer="1187" w:top="1100" w:bottom="1380" w:left="1660" w:right="1660"/>
        </w:sectPr>
      </w:pPr>
    </w:p>
    <w:p>
      <w:pPr>
        <w:pStyle w:val="Heading1"/>
        <w:tabs>
          <w:tab w:pos="3852" w:val="left" w:leader="none"/>
        </w:tabs>
        <w:spacing w:line="240" w:lineRule="auto" w:before="406"/>
        <w:ind w:left="2445" w:right="2566"/>
        <w:jc w:val="left"/>
        <w:rPr>
          <w:b w:val="0"/>
          <w:bCs w:val="0"/>
        </w:rPr>
      </w:pPr>
      <w:bookmarkStart w:name="_TOC_250010" w:id="1"/>
      <w:r>
        <w:rPr>
          <w:w w:val="95"/>
        </w:rPr>
        <w:t>第一节</w:t>
        <w:tab/>
      </w:r>
      <w:r>
        <w:rPr/>
        <w:t>释义及重大风险提示</w:t>
      </w:r>
      <w:bookmarkEnd w:id="1"/>
      <w:r>
        <w:rPr>
          <w:b w:val="0"/>
          <w:bCs w:val="0"/>
        </w:rPr>
      </w:r>
    </w:p>
    <w:p>
      <w:pPr>
        <w:pStyle w:val="BodyText"/>
        <w:spacing w:line="357" w:lineRule="auto" w:before="412"/>
        <w:ind w:left="260" w:right="2566"/>
        <w:jc w:val="left"/>
      </w:pPr>
      <w:r>
        <w:rPr>
          <w:rFonts w:ascii="宋体" w:hAnsi="宋体" w:cs="宋体" w:eastAsia="宋体" w:hint="default"/>
          <w:b/>
          <w:bCs/>
        </w:rPr>
        <w:t>一、释义</w:t>
      </w:r>
      <w:r>
        <w:rPr>
          <w:rFonts w:ascii="宋体" w:hAnsi="宋体" w:cs="宋体" w:eastAsia="宋体" w:hint="default"/>
          <w:b/>
          <w:bCs/>
          <w:spacing w:val="1"/>
          <w:w w:val="99"/>
        </w:rPr>
        <w:t> </w:t>
      </w:r>
      <w:r>
        <w:rPr/>
        <w:t>在本报告书中，除非文义另有所指，下列词语具有如下含义：</w:t>
      </w:r>
    </w:p>
    <w:p>
      <w:pPr>
        <w:spacing w:line="240" w:lineRule="auto" w:before="10"/>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1417"/>
        <w:gridCol w:w="709"/>
        <w:gridCol w:w="6948"/>
      </w:tblGrid>
      <w:tr>
        <w:trPr>
          <w:trHeight w:val="328" w:hRule="exact"/>
        </w:trPr>
        <w:tc>
          <w:tcPr>
            <w:tcW w:w="9074" w:type="dxa"/>
            <w:gridSpan w:val="3"/>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638" w:hRule="exact"/>
        </w:trPr>
        <w:tc>
          <w:tcPr>
            <w:tcW w:w="1417"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公司、华胜天</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成</w:t>
            </w:r>
          </w:p>
        </w:tc>
        <w:tc>
          <w:tcPr>
            <w:tcW w:w="709"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1"/>
              <w:ind w:right="240"/>
              <w:jc w:val="right"/>
              <w:rPr>
                <w:rFonts w:ascii="宋体" w:hAnsi="宋体" w:cs="宋体" w:eastAsia="宋体" w:hint="default"/>
                <w:sz w:val="21"/>
                <w:szCs w:val="21"/>
              </w:rPr>
            </w:pPr>
            <w:r>
              <w:rPr>
                <w:rFonts w:ascii="宋体" w:hAnsi="宋体" w:cs="宋体" w:eastAsia="宋体" w:hint="default"/>
                <w:sz w:val="21"/>
                <w:szCs w:val="21"/>
              </w:rPr>
              <w:t>指</w:t>
            </w:r>
          </w:p>
        </w:tc>
        <w:tc>
          <w:tcPr>
            <w:tcW w:w="6948"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北京华胜天成科技股份有限公司</w:t>
            </w:r>
          </w:p>
        </w:tc>
      </w:tr>
      <w:tr>
        <w:trPr>
          <w:trHeight w:val="328" w:hRule="exact"/>
        </w:trPr>
        <w:tc>
          <w:tcPr>
            <w:tcW w:w="1417"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会计师</w:t>
            </w:r>
          </w:p>
        </w:tc>
        <w:tc>
          <w:tcPr>
            <w:tcW w:w="709"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240"/>
              <w:jc w:val="right"/>
              <w:rPr>
                <w:rFonts w:ascii="宋体" w:hAnsi="宋体" w:cs="宋体" w:eastAsia="宋体" w:hint="default"/>
                <w:sz w:val="21"/>
                <w:szCs w:val="21"/>
              </w:rPr>
            </w:pPr>
            <w:r>
              <w:rPr>
                <w:rFonts w:ascii="宋体" w:hAnsi="宋体" w:cs="宋体" w:eastAsia="宋体" w:hint="default"/>
                <w:sz w:val="21"/>
                <w:szCs w:val="21"/>
              </w:rPr>
              <w:t>指</w:t>
            </w:r>
          </w:p>
        </w:tc>
        <w:tc>
          <w:tcPr>
            <w:tcW w:w="6948"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致同会计师事务所</w:t>
            </w:r>
          </w:p>
        </w:tc>
      </w:tr>
      <w:tr>
        <w:trPr>
          <w:trHeight w:val="326" w:hRule="exact"/>
        </w:trPr>
        <w:tc>
          <w:tcPr>
            <w:tcW w:w="1417"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华计公司</w:t>
            </w:r>
          </w:p>
        </w:tc>
        <w:tc>
          <w:tcPr>
            <w:tcW w:w="709"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240"/>
              <w:jc w:val="right"/>
              <w:rPr>
                <w:rFonts w:ascii="宋体" w:hAnsi="宋体" w:cs="宋体" w:eastAsia="宋体" w:hint="default"/>
                <w:sz w:val="21"/>
                <w:szCs w:val="21"/>
              </w:rPr>
            </w:pPr>
            <w:r>
              <w:rPr>
                <w:rFonts w:ascii="宋体" w:hAnsi="宋体" w:cs="宋体" w:eastAsia="宋体" w:hint="default"/>
                <w:sz w:val="21"/>
                <w:szCs w:val="21"/>
              </w:rPr>
              <w:t>指</w:t>
            </w:r>
          </w:p>
        </w:tc>
        <w:tc>
          <w:tcPr>
            <w:tcW w:w="6948"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北京华胜计算机有限公司，公司股东之一</w:t>
            </w:r>
          </w:p>
        </w:tc>
      </w:tr>
      <w:tr>
        <w:trPr>
          <w:trHeight w:val="328" w:hRule="exact"/>
        </w:trPr>
        <w:tc>
          <w:tcPr>
            <w:tcW w:w="1417"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软件公司</w:t>
            </w:r>
          </w:p>
        </w:tc>
        <w:tc>
          <w:tcPr>
            <w:tcW w:w="709"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240"/>
              <w:jc w:val="right"/>
              <w:rPr>
                <w:rFonts w:ascii="宋体" w:hAnsi="宋体" w:cs="宋体" w:eastAsia="宋体" w:hint="default"/>
                <w:sz w:val="21"/>
                <w:szCs w:val="21"/>
              </w:rPr>
            </w:pPr>
            <w:r>
              <w:rPr>
                <w:rFonts w:ascii="宋体" w:hAnsi="宋体" w:cs="宋体" w:eastAsia="宋体" w:hint="default"/>
                <w:sz w:val="21"/>
                <w:szCs w:val="21"/>
              </w:rPr>
              <w:t>指</w:t>
            </w:r>
          </w:p>
        </w:tc>
        <w:tc>
          <w:tcPr>
            <w:tcW w:w="6948"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北京华胜天成软件技术有限公司，公司控股子公司</w:t>
            </w:r>
          </w:p>
        </w:tc>
      </w:tr>
      <w:tr>
        <w:trPr>
          <w:trHeight w:val="638" w:hRule="exact"/>
        </w:trPr>
        <w:tc>
          <w:tcPr>
            <w:tcW w:w="141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美国公司</w:t>
            </w:r>
          </w:p>
        </w:tc>
        <w:tc>
          <w:tcPr>
            <w:tcW w:w="709"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1"/>
              <w:ind w:right="240"/>
              <w:jc w:val="right"/>
              <w:rPr>
                <w:rFonts w:ascii="宋体" w:hAnsi="宋体" w:cs="宋体" w:eastAsia="宋体" w:hint="default"/>
                <w:sz w:val="21"/>
                <w:szCs w:val="21"/>
              </w:rPr>
            </w:pPr>
            <w:r>
              <w:rPr>
                <w:rFonts w:ascii="宋体" w:hAnsi="宋体" w:cs="宋体" w:eastAsia="宋体" w:hint="default"/>
                <w:sz w:val="21"/>
                <w:szCs w:val="21"/>
              </w:rPr>
              <w:t>指</w:t>
            </w:r>
          </w:p>
        </w:tc>
        <w:tc>
          <w:tcPr>
            <w:tcW w:w="6948"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Teamax Data</w:t>
            </w:r>
            <w:r>
              <w:rPr>
                <w:rFonts w:ascii="宋体" w:hAnsi="宋体" w:cs="宋体" w:eastAsia="宋体" w:hint="default"/>
                <w:spacing w:val="8"/>
                <w:sz w:val="21"/>
                <w:szCs w:val="21"/>
              </w:rPr>
              <w:t> </w:t>
            </w:r>
            <w:r>
              <w:rPr>
                <w:rFonts w:ascii="宋体" w:hAnsi="宋体" w:cs="宋体" w:eastAsia="宋体" w:hint="default"/>
                <w:sz w:val="21"/>
                <w:szCs w:val="21"/>
              </w:rPr>
              <w:t>Systems,Inc.</w:t>
            </w:r>
            <w:r>
              <w:rPr>
                <w:rFonts w:ascii="宋体" w:hAnsi="宋体" w:cs="宋体" w:eastAsia="宋体" w:hint="default"/>
                <w:sz w:val="21"/>
                <w:szCs w:val="21"/>
              </w:rPr>
              <w:t>华胜天成科技股份有限公司在美国注册的子公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司即华胜天成科技（美国）有限公司</w:t>
            </w:r>
          </w:p>
        </w:tc>
      </w:tr>
      <w:tr>
        <w:trPr>
          <w:trHeight w:val="328" w:hRule="exact"/>
        </w:trPr>
        <w:tc>
          <w:tcPr>
            <w:tcW w:w="1417"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香港公司</w:t>
            </w:r>
          </w:p>
        </w:tc>
        <w:tc>
          <w:tcPr>
            <w:tcW w:w="709"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240"/>
              <w:jc w:val="right"/>
              <w:rPr>
                <w:rFonts w:ascii="宋体" w:hAnsi="宋体" w:cs="宋体" w:eastAsia="宋体" w:hint="default"/>
                <w:sz w:val="21"/>
                <w:szCs w:val="21"/>
              </w:rPr>
            </w:pPr>
            <w:r>
              <w:rPr>
                <w:rFonts w:ascii="宋体" w:hAnsi="宋体" w:cs="宋体" w:eastAsia="宋体" w:hint="default"/>
                <w:sz w:val="21"/>
                <w:szCs w:val="21"/>
              </w:rPr>
              <w:t>指</w:t>
            </w:r>
          </w:p>
        </w:tc>
        <w:tc>
          <w:tcPr>
            <w:tcW w:w="6948"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华胜天成科技（香港）有限公司，公司控股子公司</w:t>
            </w:r>
          </w:p>
        </w:tc>
      </w:tr>
      <w:tr>
        <w:trPr>
          <w:trHeight w:val="326" w:hRule="exact"/>
        </w:trPr>
        <w:tc>
          <w:tcPr>
            <w:tcW w:w="1417"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成都公司</w:t>
            </w:r>
          </w:p>
        </w:tc>
        <w:tc>
          <w:tcPr>
            <w:tcW w:w="709"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240"/>
              <w:jc w:val="right"/>
              <w:rPr>
                <w:rFonts w:ascii="宋体" w:hAnsi="宋体" w:cs="宋体" w:eastAsia="宋体" w:hint="default"/>
                <w:sz w:val="21"/>
                <w:szCs w:val="21"/>
              </w:rPr>
            </w:pPr>
            <w:r>
              <w:rPr>
                <w:rFonts w:ascii="宋体" w:hAnsi="宋体" w:cs="宋体" w:eastAsia="宋体" w:hint="default"/>
                <w:sz w:val="21"/>
                <w:szCs w:val="21"/>
              </w:rPr>
              <w:t>指</w:t>
            </w:r>
          </w:p>
        </w:tc>
        <w:tc>
          <w:tcPr>
            <w:tcW w:w="6948"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成都华胜天成信息技术有限公司，公司控股子公司</w:t>
            </w:r>
          </w:p>
        </w:tc>
      </w:tr>
      <w:tr>
        <w:trPr>
          <w:trHeight w:val="328" w:hRule="exact"/>
        </w:trPr>
        <w:tc>
          <w:tcPr>
            <w:tcW w:w="1417"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飞杰公司</w:t>
            </w:r>
          </w:p>
        </w:tc>
        <w:tc>
          <w:tcPr>
            <w:tcW w:w="709"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240"/>
              <w:jc w:val="right"/>
              <w:rPr>
                <w:rFonts w:ascii="宋体" w:hAnsi="宋体" w:cs="宋体" w:eastAsia="宋体" w:hint="default"/>
                <w:sz w:val="21"/>
                <w:szCs w:val="21"/>
              </w:rPr>
            </w:pPr>
            <w:r>
              <w:rPr>
                <w:rFonts w:ascii="宋体" w:hAnsi="宋体" w:cs="宋体" w:eastAsia="宋体" w:hint="default"/>
                <w:sz w:val="21"/>
                <w:szCs w:val="21"/>
              </w:rPr>
              <w:t>指</w:t>
            </w:r>
          </w:p>
        </w:tc>
        <w:tc>
          <w:tcPr>
            <w:tcW w:w="6948"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北京飞杰信息技术有限公司，公司控股子公司</w:t>
            </w:r>
          </w:p>
        </w:tc>
      </w:tr>
      <w:tr>
        <w:trPr>
          <w:trHeight w:val="326" w:hRule="exact"/>
        </w:trPr>
        <w:tc>
          <w:tcPr>
            <w:tcW w:w="1417"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交大思源</w:t>
            </w:r>
          </w:p>
        </w:tc>
        <w:tc>
          <w:tcPr>
            <w:tcW w:w="709"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240"/>
              <w:jc w:val="right"/>
              <w:rPr>
                <w:rFonts w:ascii="宋体" w:hAnsi="宋体" w:cs="宋体" w:eastAsia="宋体" w:hint="default"/>
                <w:sz w:val="21"/>
                <w:szCs w:val="21"/>
              </w:rPr>
            </w:pPr>
            <w:r>
              <w:rPr>
                <w:rFonts w:ascii="宋体" w:hAnsi="宋体" w:cs="宋体" w:eastAsia="宋体" w:hint="default"/>
                <w:sz w:val="21"/>
                <w:szCs w:val="21"/>
              </w:rPr>
              <w:t>指</w:t>
            </w:r>
          </w:p>
        </w:tc>
        <w:tc>
          <w:tcPr>
            <w:tcW w:w="6948"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北京交大思源科技有限公司，公司控股子公司</w:t>
            </w:r>
          </w:p>
        </w:tc>
      </w:tr>
      <w:tr>
        <w:trPr>
          <w:trHeight w:val="328" w:hRule="exact"/>
        </w:trPr>
        <w:tc>
          <w:tcPr>
            <w:tcW w:w="1417"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深圳公司</w:t>
            </w:r>
          </w:p>
        </w:tc>
        <w:tc>
          <w:tcPr>
            <w:tcW w:w="709"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240"/>
              <w:jc w:val="right"/>
              <w:rPr>
                <w:rFonts w:ascii="宋体" w:hAnsi="宋体" w:cs="宋体" w:eastAsia="宋体" w:hint="default"/>
                <w:sz w:val="21"/>
                <w:szCs w:val="21"/>
              </w:rPr>
            </w:pPr>
            <w:r>
              <w:rPr>
                <w:rFonts w:ascii="宋体" w:hAnsi="宋体" w:cs="宋体" w:eastAsia="宋体" w:hint="default"/>
                <w:sz w:val="21"/>
                <w:szCs w:val="21"/>
              </w:rPr>
              <w:t>指</w:t>
            </w:r>
          </w:p>
        </w:tc>
        <w:tc>
          <w:tcPr>
            <w:tcW w:w="6948"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深圳华胜天成信息技术有限公司，公司控股子公司</w:t>
            </w:r>
          </w:p>
        </w:tc>
      </w:tr>
      <w:tr>
        <w:trPr>
          <w:trHeight w:val="326" w:hRule="exact"/>
        </w:trPr>
        <w:tc>
          <w:tcPr>
            <w:tcW w:w="1417"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广州衡纬</w:t>
            </w:r>
          </w:p>
        </w:tc>
        <w:tc>
          <w:tcPr>
            <w:tcW w:w="709"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240"/>
              <w:jc w:val="right"/>
              <w:rPr>
                <w:rFonts w:ascii="宋体" w:hAnsi="宋体" w:cs="宋体" w:eastAsia="宋体" w:hint="default"/>
                <w:sz w:val="21"/>
                <w:szCs w:val="21"/>
              </w:rPr>
            </w:pPr>
            <w:r>
              <w:rPr>
                <w:rFonts w:ascii="宋体" w:hAnsi="宋体" w:cs="宋体" w:eastAsia="宋体" w:hint="default"/>
                <w:sz w:val="21"/>
                <w:szCs w:val="21"/>
              </w:rPr>
              <w:t>指</w:t>
            </w:r>
          </w:p>
        </w:tc>
        <w:tc>
          <w:tcPr>
            <w:tcW w:w="6948"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广州衡纬科技有限公司，公司控股子公司</w:t>
            </w:r>
          </w:p>
        </w:tc>
      </w:tr>
      <w:tr>
        <w:trPr>
          <w:trHeight w:val="328" w:hRule="exact"/>
        </w:trPr>
        <w:tc>
          <w:tcPr>
            <w:tcW w:w="1417"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广州石竹</w:t>
            </w:r>
          </w:p>
        </w:tc>
        <w:tc>
          <w:tcPr>
            <w:tcW w:w="709"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240"/>
              <w:jc w:val="right"/>
              <w:rPr>
                <w:rFonts w:ascii="宋体" w:hAnsi="宋体" w:cs="宋体" w:eastAsia="宋体" w:hint="default"/>
                <w:sz w:val="21"/>
                <w:szCs w:val="21"/>
              </w:rPr>
            </w:pPr>
            <w:r>
              <w:rPr>
                <w:rFonts w:ascii="宋体" w:hAnsi="宋体" w:cs="宋体" w:eastAsia="宋体" w:hint="default"/>
                <w:sz w:val="21"/>
                <w:szCs w:val="21"/>
              </w:rPr>
              <w:t>指</w:t>
            </w:r>
          </w:p>
        </w:tc>
        <w:tc>
          <w:tcPr>
            <w:tcW w:w="6948"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广州石竹计算机软件有限公司，公司控股子公司</w:t>
            </w:r>
          </w:p>
        </w:tc>
      </w:tr>
      <w:tr>
        <w:trPr>
          <w:trHeight w:val="327" w:hRule="exact"/>
        </w:trPr>
        <w:tc>
          <w:tcPr>
            <w:tcW w:w="1417"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南京公司</w:t>
            </w:r>
          </w:p>
        </w:tc>
        <w:tc>
          <w:tcPr>
            <w:tcW w:w="709"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240"/>
              <w:jc w:val="right"/>
              <w:rPr>
                <w:rFonts w:ascii="宋体" w:hAnsi="宋体" w:cs="宋体" w:eastAsia="宋体" w:hint="default"/>
                <w:sz w:val="21"/>
                <w:szCs w:val="21"/>
              </w:rPr>
            </w:pPr>
            <w:r>
              <w:rPr>
                <w:rFonts w:ascii="宋体" w:hAnsi="宋体" w:cs="宋体" w:eastAsia="宋体" w:hint="default"/>
                <w:sz w:val="21"/>
                <w:szCs w:val="21"/>
              </w:rPr>
              <w:t>指</w:t>
            </w:r>
          </w:p>
        </w:tc>
        <w:tc>
          <w:tcPr>
            <w:tcW w:w="6948"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南京华胜天成信息技术有限公司，公司控股子公司</w:t>
            </w:r>
          </w:p>
        </w:tc>
      </w:tr>
      <w:tr>
        <w:trPr>
          <w:trHeight w:val="328" w:hRule="exact"/>
        </w:trPr>
        <w:tc>
          <w:tcPr>
            <w:tcW w:w="1417"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摩卡软件</w:t>
            </w:r>
          </w:p>
        </w:tc>
        <w:tc>
          <w:tcPr>
            <w:tcW w:w="709"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240"/>
              <w:jc w:val="right"/>
              <w:rPr>
                <w:rFonts w:ascii="宋体" w:hAnsi="宋体" w:cs="宋体" w:eastAsia="宋体" w:hint="default"/>
                <w:sz w:val="21"/>
                <w:szCs w:val="21"/>
              </w:rPr>
            </w:pPr>
            <w:r>
              <w:rPr>
                <w:rFonts w:ascii="宋体" w:hAnsi="宋体" w:cs="宋体" w:eastAsia="宋体" w:hint="default"/>
                <w:sz w:val="21"/>
                <w:szCs w:val="21"/>
              </w:rPr>
              <w:t>指</w:t>
            </w:r>
          </w:p>
        </w:tc>
        <w:tc>
          <w:tcPr>
            <w:tcW w:w="6948"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摩卡软件（天津）有限公司，公司控股子公司</w:t>
            </w:r>
          </w:p>
        </w:tc>
      </w:tr>
      <w:tr>
        <w:trPr>
          <w:trHeight w:val="326" w:hRule="exact"/>
        </w:trPr>
        <w:tc>
          <w:tcPr>
            <w:tcW w:w="1417"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sz w:val="21"/>
              </w:rPr>
              <w:t>ASL</w:t>
            </w:r>
          </w:p>
        </w:tc>
        <w:tc>
          <w:tcPr>
            <w:tcW w:w="709"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240"/>
              <w:jc w:val="right"/>
              <w:rPr>
                <w:rFonts w:ascii="宋体" w:hAnsi="宋体" w:cs="宋体" w:eastAsia="宋体" w:hint="default"/>
                <w:sz w:val="21"/>
                <w:szCs w:val="21"/>
              </w:rPr>
            </w:pPr>
            <w:r>
              <w:rPr>
                <w:rFonts w:ascii="宋体" w:hAnsi="宋体" w:cs="宋体" w:eastAsia="宋体" w:hint="default"/>
                <w:sz w:val="21"/>
                <w:szCs w:val="21"/>
              </w:rPr>
              <w:t>指</w:t>
            </w:r>
          </w:p>
        </w:tc>
        <w:tc>
          <w:tcPr>
            <w:tcW w:w="6948"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Automated System Holdings</w:t>
            </w:r>
            <w:r>
              <w:rPr>
                <w:rFonts w:ascii="宋体" w:hAnsi="宋体" w:cs="宋体" w:eastAsia="宋体" w:hint="default"/>
                <w:spacing w:val="-3"/>
                <w:sz w:val="21"/>
                <w:szCs w:val="21"/>
              </w:rPr>
              <w:t> </w:t>
            </w:r>
            <w:r>
              <w:rPr>
                <w:rFonts w:ascii="宋体" w:hAnsi="宋体" w:cs="宋体" w:eastAsia="宋体" w:hint="default"/>
                <w:sz w:val="21"/>
                <w:szCs w:val="21"/>
              </w:rPr>
              <w:t>Limited</w:t>
            </w:r>
            <w:r>
              <w:rPr>
                <w:rFonts w:ascii="宋体" w:hAnsi="宋体" w:cs="宋体" w:eastAsia="宋体" w:hint="default"/>
                <w:sz w:val="21"/>
                <w:szCs w:val="21"/>
              </w:rPr>
              <w:t>，公司控股子公司</w:t>
            </w:r>
          </w:p>
        </w:tc>
      </w:tr>
      <w:tr>
        <w:trPr>
          <w:trHeight w:val="328" w:hRule="exact"/>
        </w:trPr>
        <w:tc>
          <w:tcPr>
            <w:tcW w:w="1417"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长天科技</w:t>
            </w:r>
          </w:p>
        </w:tc>
        <w:tc>
          <w:tcPr>
            <w:tcW w:w="709"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240"/>
              <w:jc w:val="right"/>
              <w:rPr>
                <w:rFonts w:ascii="宋体" w:hAnsi="宋体" w:cs="宋体" w:eastAsia="宋体" w:hint="default"/>
                <w:sz w:val="21"/>
                <w:szCs w:val="21"/>
              </w:rPr>
            </w:pPr>
            <w:r>
              <w:rPr>
                <w:rFonts w:ascii="宋体" w:hAnsi="宋体" w:cs="宋体" w:eastAsia="宋体" w:hint="default"/>
                <w:sz w:val="21"/>
                <w:szCs w:val="21"/>
              </w:rPr>
              <w:t>指</w:t>
            </w:r>
          </w:p>
        </w:tc>
        <w:tc>
          <w:tcPr>
            <w:tcW w:w="6948"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长天科技有限公司，公司控股子公司</w:t>
            </w:r>
          </w:p>
        </w:tc>
      </w:tr>
      <w:tr>
        <w:trPr>
          <w:trHeight w:val="326" w:hRule="exact"/>
        </w:trPr>
        <w:tc>
          <w:tcPr>
            <w:tcW w:w="1417"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华胜租赁</w:t>
            </w:r>
          </w:p>
        </w:tc>
        <w:tc>
          <w:tcPr>
            <w:tcW w:w="709"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240"/>
              <w:jc w:val="right"/>
              <w:rPr>
                <w:rFonts w:ascii="宋体" w:hAnsi="宋体" w:cs="宋体" w:eastAsia="宋体" w:hint="default"/>
                <w:sz w:val="21"/>
                <w:szCs w:val="21"/>
              </w:rPr>
            </w:pPr>
            <w:r>
              <w:rPr>
                <w:rFonts w:ascii="宋体" w:hAnsi="宋体" w:cs="宋体" w:eastAsia="宋体" w:hint="default"/>
                <w:sz w:val="21"/>
                <w:szCs w:val="21"/>
              </w:rPr>
              <w:t>指</w:t>
            </w:r>
          </w:p>
        </w:tc>
        <w:tc>
          <w:tcPr>
            <w:tcW w:w="6948"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华胜天成（中国）融资租赁有限公司</w:t>
            </w:r>
          </w:p>
        </w:tc>
      </w:tr>
      <w:tr>
        <w:trPr>
          <w:trHeight w:val="328" w:hRule="exact"/>
        </w:trPr>
        <w:tc>
          <w:tcPr>
            <w:tcW w:w="1417"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Oracle</w:t>
            </w:r>
            <w:r>
              <w:rPr>
                <w:rFonts w:ascii="宋体" w:hAnsi="宋体" w:cs="宋体" w:eastAsia="宋体" w:hint="default"/>
                <w:spacing w:val="-51"/>
                <w:sz w:val="21"/>
                <w:szCs w:val="21"/>
              </w:rPr>
              <w:t> </w:t>
            </w:r>
            <w:r>
              <w:rPr>
                <w:rFonts w:ascii="宋体" w:hAnsi="宋体" w:cs="宋体" w:eastAsia="宋体" w:hint="default"/>
                <w:sz w:val="21"/>
                <w:szCs w:val="21"/>
              </w:rPr>
              <w:t>公司</w:t>
            </w:r>
          </w:p>
        </w:tc>
        <w:tc>
          <w:tcPr>
            <w:tcW w:w="709"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240"/>
              <w:jc w:val="right"/>
              <w:rPr>
                <w:rFonts w:ascii="宋体" w:hAnsi="宋体" w:cs="宋体" w:eastAsia="宋体" w:hint="default"/>
                <w:sz w:val="21"/>
                <w:szCs w:val="21"/>
              </w:rPr>
            </w:pPr>
            <w:r>
              <w:rPr>
                <w:rFonts w:ascii="宋体" w:hAnsi="宋体" w:cs="宋体" w:eastAsia="宋体" w:hint="default"/>
                <w:sz w:val="21"/>
                <w:szCs w:val="21"/>
              </w:rPr>
              <w:t>指</w:t>
            </w:r>
          </w:p>
        </w:tc>
        <w:tc>
          <w:tcPr>
            <w:tcW w:w="6948"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甲骨文软件系统有限公司，国际知名的数据库系统提供商</w:t>
            </w:r>
          </w:p>
        </w:tc>
      </w:tr>
      <w:tr>
        <w:trPr>
          <w:trHeight w:val="638" w:hRule="exact"/>
        </w:trPr>
        <w:tc>
          <w:tcPr>
            <w:tcW w:w="141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HP</w:t>
            </w:r>
            <w:r>
              <w:rPr>
                <w:rFonts w:ascii="宋体" w:hAnsi="宋体" w:cs="宋体" w:eastAsia="宋体" w:hint="default"/>
                <w:spacing w:val="-52"/>
                <w:sz w:val="21"/>
                <w:szCs w:val="21"/>
              </w:rPr>
              <w:t> </w:t>
            </w:r>
            <w:r>
              <w:rPr>
                <w:rFonts w:ascii="宋体" w:hAnsi="宋体" w:cs="宋体" w:eastAsia="宋体" w:hint="default"/>
                <w:sz w:val="21"/>
                <w:szCs w:val="21"/>
              </w:rPr>
              <w:t>公司</w:t>
            </w:r>
          </w:p>
        </w:tc>
        <w:tc>
          <w:tcPr>
            <w:tcW w:w="709"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1"/>
              <w:ind w:right="240"/>
              <w:jc w:val="right"/>
              <w:rPr>
                <w:rFonts w:ascii="宋体" w:hAnsi="宋体" w:cs="宋体" w:eastAsia="宋体" w:hint="default"/>
                <w:sz w:val="21"/>
                <w:szCs w:val="21"/>
              </w:rPr>
            </w:pPr>
            <w:r>
              <w:rPr>
                <w:rFonts w:ascii="宋体" w:hAnsi="宋体" w:cs="宋体" w:eastAsia="宋体" w:hint="default"/>
                <w:sz w:val="21"/>
                <w:szCs w:val="21"/>
              </w:rPr>
              <w:t>指</w:t>
            </w:r>
          </w:p>
        </w:tc>
        <w:tc>
          <w:tcPr>
            <w:tcW w:w="6948"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Hewlett-Packard Development</w:t>
            </w:r>
            <w:r>
              <w:rPr>
                <w:rFonts w:ascii="宋体" w:hAnsi="宋体" w:cs="宋体" w:eastAsia="宋体" w:hint="default"/>
                <w:spacing w:val="5"/>
                <w:sz w:val="21"/>
                <w:szCs w:val="21"/>
              </w:rPr>
              <w:t> </w:t>
            </w:r>
            <w:r>
              <w:rPr>
                <w:rFonts w:ascii="宋体" w:hAnsi="宋体" w:cs="宋体" w:eastAsia="宋体" w:hint="default"/>
                <w:sz w:val="21"/>
                <w:szCs w:val="21"/>
              </w:rPr>
              <w:t>Company,L.P.</w:t>
            </w:r>
            <w:r>
              <w:rPr>
                <w:rFonts w:ascii="宋体" w:hAnsi="宋体" w:cs="宋体" w:eastAsia="宋体" w:hint="default"/>
                <w:sz w:val="21"/>
                <w:szCs w:val="21"/>
              </w:rPr>
              <w:t>，是一家美国的资讯科技公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司，主要专注生产于打印机、数码影像、软件、计算机与资讯服务等业务</w:t>
            </w:r>
          </w:p>
        </w:tc>
      </w:tr>
      <w:tr>
        <w:trPr>
          <w:trHeight w:val="640" w:hRule="exact"/>
        </w:trPr>
        <w:tc>
          <w:tcPr>
            <w:tcW w:w="141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CISCO</w:t>
            </w:r>
            <w:r>
              <w:rPr>
                <w:rFonts w:ascii="宋体" w:hAnsi="宋体" w:cs="宋体" w:eastAsia="宋体" w:hint="default"/>
                <w:spacing w:val="-52"/>
                <w:sz w:val="21"/>
                <w:szCs w:val="21"/>
              </w:rPr>
              <w:t> </w:t>
            </w:r>
            <w:r>
              <w:rPr>
                <w:rFonts w:ascii="宋体" w:hAnsi="宋体" w:cs="宋体" w:eastAsia="宋体" w:hint="default"/>
                <w:sz w:val="21"/>
                <w:szCs w:val="21"/>
              </w:rPr>
              <w:t>公司</w:t>
            </w:r>
          </w:p>
        </w:tc>
        <w:tc>
          <w:tcPr>
            <w:tcW w:w="709"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right="240"/>
              <w:jc w:val="right"/>
              <w:rPr>
                <w:rFonts w:ascii="宋体" w:hAnsi="宋体" w:cs="宋体" w:eastAsia="宋体" w:hint="default"/>
                <w:sz w:val="21"/>
                <w:szCs w:val="21"/>
              </w:rPr>
            </w:pPr>
            <w:r>
              <w:rPr>
                <w:rFonts w:ascii="宋体" w:hAnsi="宋体" w:cs="宋体" w:eastAsia="宋体" w:hint="default"/>
                <w:sz w:val="21"/>
                <w:szCs w:val="21"/>
              </w:rPr>
              <w:t>指</w:t>
            </w:r>
          </w:p>
        </w:tc>
        <w:tc>
          <w:tcPr>
            <w:tcW w:w="6948"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思科系</w:t>
            </w:r>
            <w:r>
              <w:rPr>
                <w:rFonts w:ascii="宋体" w:hAnsi="宋体" w:cs="宋体" w:eastAsia="宋体" w:hint="default"/>
                <w:spacing w:val="1"/>
                <w:sz w:val="21"/>
                <w:szCs w:val="21"/>
              </w:rPr>
              <w:t>统公</w:t>
            </w:r>
            <w:r>
              <w:rPr>
                <w:rFonts w:ascii="宋体" w:hAnsi="宋体" w:cs="宋体" w:eastAsia="宋体" w:hint="default"/>
                <w:sz w:val="21"/>
                <w:szCs w:val="21"/>
              </w:rPr>
              <w:t>司（</w:t>
            </w:r>
            <w:r>
              <w:rPr>
                <w:rFonts w:ascii="宋体" w:hAnsi="宋体" w:cs="宋体" w:eastAsia="宋体" w:hint="default"/>
                <w:sz w:val="21"/>
                <w:szCs w:val="21"/>
              </w:rPr>
              <w:t>C</w:t>
            </w:r>
            <w:r>
              <w:rPr>
                <w:rFonts w:ascii="宋体" w:hAnsi="宋体" w:cs="宋体" w:eastAsia="宋体" w:hint="default"/>
                <w:spacing w:val="1"/>
                <w:sz w:val="21"/>
                <w:szCs w:val="21"/>
              </w:rPr>
              <w:t>i</w:t>
            </w:r>
            <w:r>
              <w:rPr>
                <w:rFonts w:ascii="宋体" w:hAnsi="宋体" w:cs="宋体" w:eastAsia="宋体" w:hint="default"/>
                <w:sz w:val="21"/>
                <w:szCs w:val="21"/>
              </w:rPr>
              <w:t>sco Systems, Inc.</w:t>
            </w:r>
            <w:r>
              <w:rPr>
                <w:rFonts w:ascii="宋体" w:hAnsi="宋体" w:cs="宋体" w:eastAsia="宋体" w:hint="default"/>
                <w:spacing w:val="-105"/>
                <w:sz w:val="21"/>
                <w:szCs w:val="21"/>
              </w:rPr>
              <w:t>）</w:t>
            </w:r>
            <w:r>
              <w:rPr>
                <w:rFonts w:ascii="宋体" w:hAnsi="宋体" w:cs="宋体" w:eastAsia="宋体" w:hint="default"/>
                <w:sz w:val="21"/>
                <w:szCs w:val="21"/>
              </w:rPr>
              <w:t>，是一</w:t>
            </w:r>
            <w:r>
              <w:rPr>
                <w:rFonts w:ascii="宋体" w:hAnsi="宋体" w:cs="宋体" w:eastAsia="宋体" w:hint="default"/>
                <w:spacing w:val="1"/>
                <w:sz w:val="21"/>
                <w:szCs w:val="21"/>
              </w:rPr>
              <w:t>家</w:t>
            </w:r>
            <w:r>
              <w:rPr>
                <w:rFonts w:ascii="宋体" w:hAnsi="宋体" w:cs="宋体" w:eastAsia="宋体" w:hint="default"/>
                <w:sz w:val="21"/>
                <w:szCs w:val="21"/>
              </w:rPr>
              <w:t>美国互</w:t>
            </w:r>
            <w:r>
              <w:rPr>
                <w:rFonts w:ascii="宋体" w:hAnsi="宋体" w:cs="宋体" w:eastAsia="宋体" w:hint="default"/>
                <w:spacing w:val="1"/>
                <w:sz w:val="21"/>
                <w:szCs w:val="21"/>
              </w:rPr>
              <w:t>联网</w:t>
            </w:r>
            <w:r>
              <w:rPr>
                <w:rFonts w:ascii="宋体" w:hAnsi="宋体" w:cs="宋体" w:eastAsia="宋体" w:hint="default"/>
                <w:sz w:val="21"/>
                <w:szCs w:val="21"/>
              </w:rPr>
              <w:t>解决方</w:t>
            </w:r>
            <w:r>
              <w:rPr>
                <w:rFonts w:ascii="宋体" w:hAnsi="宋体" w:cs="宋体" w:eastAsia="宋体" w:hint="default"/>
                <w:spacing w:val="1"/>
                <w:sz w:val="21"/>
                <w:szCs w:val="21"/>
              </w:rPr>
              <w:t>案的</w:t>
            </w:r>
            <w:r>
              <w:rPr>
                <w:rFonts w:ascii="宋体" w:hAnsi="宋体" w:cs="宋体" w:eastAsia="宋体" w:hint="default"/>
                <w:sz w:val="21"/>
                <w:szCs w:val="21"/>
              </w:rPr>
              <w:t>领</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先提供者，主要专注于网络建设的各个部分，如路由器、交换机等。</w:t>
            </w:r>
          </w:p>
        </w:tc>
      </w:tr>
      <w:tr>
        <w:trPr>
          <w:trHeight w:val="638" w:hRule="exact"/>
        </w:trPr>
        <w:tc>
          <w:tcPr>
            <w:tcW w:w="141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IBM</w:t>
            </w:r>
            <w:r>
              <w:rPr>
                <w:rFonts w:ascii="宋体" w:hAnsi="宋体" w:cs="宋体" w:eastAsia="宋体" w:hint="default"/>
                <w:spacing w:val="-52"/>
                <w:sz w:val="21"/>
                <w:szCs w:val="21"/>
              </w:rPr>
              <w:t> </w:t>
            </w:r>
            <w:r>
              <w:rPr>
                <w:rFonts w:ascii="宋体" w:hAnsi="宋体" w:cs="宋体" w:eastAsia="宋体" w:hint="default"/>
                <w:sz w:val="21"/>
                <w:szCs w:val="21"/>
              </w:rPr>
              <w:t>公司</w:t>
            </w:r>
          </w:p>
        </w:tc>
        <w:tc>
          <w:tcPr>
            <w:tcW w:w="709"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1"/>
              <w:ind w:right="240"/>
              <w:jc w:val="right"/>
              <w:rPr>
                <w:rFonts w:ascii="宋体" w:hAnsi="宋体" w:cs="宋体" w:eastAsia="宋体" w:hint="default"/>
                <w:sz w:val="21"/>
                <w:szCs w:val="21"/>
              </w:rPr>
            </w:pPr>
            <w:r>
              <w:rPr>
                <w:rFonts w:ascii="宋体" w:hAnsi="宋体" w:cs="宋体" w:eastAsia="宋体" w:hint="default"/>
                <w:sz w:val="21"/>
                <w:szCs w:val="21"/>
              </w:rPr>
              <w:t>指</w:t>
            </w:r>
          </w:p>
        </w:tc>
        <w:tc>
          <w:tcPr>
            <w:tcW w:w="6948"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International Business Machines Corporation</w:t>
            </w:r>
            <w:r>
              <w:rPr>
                <w:rFonts w:ascii="宋体" w:hAnsi="宋体" w:cs="宋体" w:eastAsia="宋体" w:hint="default"/>
                <w:spacing w:val="8"/>
                <w:sz w:val="21"/>
                <w:szCs w:val="21"/>
              </w:rPr>
              <w:t> </w:t>
            </w:r>
            <w:r>
              <w:rPr>
                <w:rFonts w:ascii="宋体" w:hAnsi="宋体" w:cs="宋体" w:eastAsia="宋体" w:hint="default"/>
                <w:sz w:val="21"/>
                <w:szCs w:val="21"/>
              </w:rPr>
              <w:t>即国际商业机器公司，</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或万国商业机器公司的简称</w:t>
            </w:r>
          </w:p>
        </w:tc>
      </w:tr>
      <w:tr>
        <w:trPr>
          <w:trHeight w:val="640" w:hRule="exact"/>
        </w:trPr>
        <w:tc>
          <w:tcPr>
            <w:tcW w:w="141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left="100" w:right="0"/>
              <w:jc w:val="left"/>
              <w:rPr>
                <w:rFonts w:ascii="宋体" w:hAnsi="宋体" w:cs="宋体" w:eastAsia="宋体" w:hint="default"/>
                <w:sz w:val="21"/>
                <w:szCs w:val="21"/>
              </w:rPr>
            </w:pPr>
            <w:r>
              <w:rPr>
                <w:rFonts w:ascii="宋体"/>
                <w:sz w:val="21"/>
              </w:rPr>
              <w:t>IaaS</w:t>
            </w:r>
          </w:p>
        </w:tc>
        <w:tc>
          <w:tcPr>
            <w:tcW w:w="709"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right="240"/>
              <w:jc w:val="right"/>
              <w:rPr>
                <w:rFonts w:ascii="宋体" w:hAnsi="宋体" w:cs="宋体" w:eastAsia="宋体" w:hint="default"/>
                <w:sz w:val="21"/>
                <w:szCs w:val="21"/>
              </w:rPr>
            </w:pPr>
            <w:r>
              <w:rPr>
                <w:rFonts w:ascii="宋体" w:hAnsi="宋体" w:cs="宋体" w:eastAsia="宋体" w:hint="default"/>
                <w:sz w:val="21"/>
                <w:szCs w:val="21"/>
              </w:rPr>
              <w:t>指</w:t>
            </w:r>
          </w:p>
        </w:tc>
        <w:tc>
          <w:tcPr>
            <w:tcW w:w="6948"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基础设施即服务消费者通过 </w:t>
            </w:r>
            <w:r>
              <w:rPr>
                <w:rFonts w:ascii="宋体" w:hAnsi="宋体" w:cs="宋体" w:eastAsia="宋体" w:hint="default"/>
                <w:sz w:val="21"/>
                <w:szCs w:val="21"/>
              </w:rPr>
              <w:t>Internet</w:t>
            </w:r>
            <w:r>
              <w:rPr>
                <w:rFonts w:ascii="宋体" w:hAnsi="宋体" w:cs="宋体" w:eastAsia="宋体" w:hint="default"/>
                <w:spacing w:val="8"/>
                <w:sz w:val="21"/>
                <w:szCs w:val="21"/>
              </w:rPr>
              <w:t> </w:t>
            </w:r>
            <w:r>
              <w:rPr>
                <w:rFonts w:ascii="宋体" w:hAnsi="宋体" w:cs="宋体" w:eastAsia="宋体" w:hint="default"/>
                <w:sz w:val="21"/>
                <w:szCs w:val="21"/>
              </w:rPr>
              <w:t>可以从完善的计算机基础设施获得</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服务</w:t>
            </w:r>
          </w:p>
        </w:tc>
      </w:tr>
      <w:tr>
        <w:trPr>
          <w:trHeight w:val="326" w:hRule="exact"/>
        </w:trPr>
        <w:tc>
          <w:tcPr>
            <w:tcW w:w="1417"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sz w:val="21"/>
              </w:rPr>
              <w:t>PaaS</w:t>
            </w:r>
          </w:p>
        </w:tc>
        <w:tc>
          <w:tcPr>
            <w:tcW w:w="709"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240"/>
              <w:jc w:val="right"/>
              <w:rPr>
                <w:rFonts w:ascii="宋体" w:hAnsi="宋体" w:cs="宋体" w:eastAsia="宋体" w:hint="default"/>
                <w:sz w:val="21"/>
                <w:szCs w:val="21"/>
              </w:rPr>
            </w:pPr>
            <w:r>
              <w:rPr>
                <w:rFonts w:ascii="宋体" w:hAnsi="宋体" w:cs="宋体" w:eastAsia="宋体" w:hint="default"/>
                <w:sz w:val="21"/>
                <w:szCs w:val="21"/>
              </w:rPr>
              <w:t>指</w:t>
            </w:r>
          </w:p>
        </w:tc>
        <w:tc>
          <w:tcPr>
            <w:tcW w:w="6948"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Platform as a Service</w:t>
            </w:r>
            <w:r>
              <w:rPr>
                <w:rFonts w:ascii="宋体" w:hAnsi="宋体" w:cs="宋体" w:eastAsia="宋体" w:hint="default"/>
                <w:spacing w:val="-53"/>
                <w:sz w:val="21"/>
                <w:szCs w:val="21"/>
              </w:rPr>
              <w:t> </w:t>
            </w:r>
            <w:r>
              <w:rPr>
                <w:rFonts w:ascii="宋体" w:hAnsi="宋体" w:cs="宋体" w:eastAsia="宋体" w:hint="default"/>
                <w:sz w:val="21"/>
                <w:szCs w:val="21"/>
              </w:rPr>
              <w:t>将软件研发的平台作为一种服务</w:t>
            </w:r>
          </w:p>
        </w:tc>
      </w:tr>
      <w:tr>
        <w:trPr>
          <w:trHeight w:val="640" w:hRule="exact"/>
        </w:trPr>
        <w:tc>
          <w:tcPr>
            <w:tcW w:w="141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left="100" w:right="0"/>
              <w:jc w:val="left"/>
              <w:rPr>
                <w:rFonts w:ascii="宋体" w:hAnsi="宋体" w:cs="宋体" w:eastAsia="宋体" w:hint="default"/>
                <w:sz w:val="21"/>
                <w:szCs w:val="21"/>
              </w:rPr>
            </w:pPr>
            <w:r>
              <w:rPr>
                <w:rFonts w:ascii="宋体"/>
                <w:sz w:val="21"/>
              </w:rPr>
              <w:t>SaaS</w:t>
            </w:r>
          </w:p>
        </w:tc>
        <w:tc>
          <w:tcPr>
            <w:tcW w:w="709"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right="240"/>
              <w:jc w:val="right"/>
              <w:rPr>
                <w:rFonts w:ascii="宋体" w:hAnsi="宋体" w:cs="宋体" w:eastAsia="宋体" w:hint="default"/>
                <w:sz w:val="21"/>
                <w:szCs w:val="21"/>
              </w:rPr>
            </w:pPr>
            <w:r>
              <w:rPr>
                <w:rFonts w:ascii="宋体" w:hAnsi="宋体" w:cs="宋体" w:eastAsia="宋体" w:hint="default"/>
                <w:sz w:val="21"/>
                <w:szCs w:val="21"/>
              </w:rPr>
              <w:t>指</w:t>
            </w:r>
          </w:p>
        </w:tc>
        <w:tc>
          <w:tcPr>
            <w:tcW w:w="6948"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Software as a service</w:t>
            </w:r>
            <w:r>
              <w:rPr>
                <w:rFonts w:ascii="宋体" w:hAnsi="宋体" w:cs="宋体" w:eastAsia="宋体" w:hint="default"/>
                <w:spacing w:val="8"/>
                <w:sz w:val="21"/>
                <w:szCs w:val="21"/>
              </w:rPr>
              <w:t> </w:t>
            </w:r>
            <w:r>
              <w:rPr>
                <w:rFonts w:ascii="宋体" w:hAnsi="宋体" w:cs="宋体" w:eastAsia="宋体" w:hint="default"/>
                <w:sz w:val="21"/>
                <w:szCs w:val="21"/>
              </w:rPr>
              <w:t>的意思是软件即服务，是基于互联网提供软件服</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务的软件应用模式</w:t>
            </w:r>
          </w:p>
        </w:tc>
      </w:tr>
    </w:tbl>
    <w:p>
      <w:pPr>
        <w:spacing w:line="240" w:lineRule="auto" w:before="12"/>
        <w:rPr>
          <w:rFonts w:ascii="宋体" w:hAnsi="宋体" w:cs="宋体" w:eastAsia="宋体" w:hint="default"/>
          <w:sz w:val="20"/>
          <w:szCs w:val="20"/>
        </w:rPr>
      </w:pPr>
    </w:p>
    <w:p>
      <w:pPr>
        <w:pStyle w:val="Heading2"/>
        <w:spacing w:line="240" w:lineRule="auto"/>
        <w:ind w:left="260" w:right="2566"/>
        <w:jc w:val="left"/>
        <w:rPr>
          <w:b w:val="0"/>
          <w:bCs w:val="0"/>
        </w:rPr>
      </w:pPr>
      <w:r>
        <w:rPr/>
        <w:t>二、重大风险提示：</w:t>
      </w:r>
      <w:r>
        <w:rPr>
          <w:b w:val="0"/>
          <w:bCs w:val="0"/>
        </w:rPr>
      </w:r>
    </w:p>
    <w:p>
      <w:pPr>
        <w:pStyle w:val="BodyText"/>
        <w:spacing w:line="312" w:lineRule="exact" w:before="184"/>
        <w:ind w:left="260" w:right="619" w:firstLine="480"/>
        <w:jc w:val="left"/>
      </w:pPr>
      <w:r>
        <w:rPr/>
        <w:t>详</w:t>
      </w:r>
      <w:r>
        <w:rPr>
          <w:spacing w:val="-71"/>
        </w:rPr>
        <w:t>见</w:t>
      </w:r>
      <w:r>
        <w:rPr/>
        <w:t>“第四节 董事会报告</w:t>
      </w:r>
      <w:r>
        <w:rPr>
          <w:spacing w:val="-120"/>
        </w:rPr>
        <w:t>”</w:t>
      </w:r>
      <w:r>
        <w:rPr>
          <w:spacing w:val="-191"/>
        </w:rPr>
        <w:t>、</w:t>
      </w:r>
      <w:r>
        <w:rPr/>
        <w:t>“二</w:t>
      </w:r>
      <w:r>
        <w:rPr>
          <w:spacing w:val="-71"/>
        </w:rPr>
        <w:t>、</w:t>
      </w:r>
      <w:r>
        <w:rPr/>
        <w:t>董事会关于公司未来发展的讨论与分析</w:t>
      </w:r>
      <w:r>
        <w:rPr>
          <w:spacing w:val="-120"/>
        </w:rPr>
        <w:t>”</w:t>
      </w:r>
      <w:r>
        <w:rPr/>
        <w:t>、</w:t>
      </w:r>
      <w:r>
        <w:rPr/>
        <w:t> </w:t>
      </w:r>
      <w:r>
        <w:rPr>
          <w:spacing w:val="-120"/>
        </w:rPr>
        <w:t>“</w:t>
      </w:r>
      <w:r>
        <w:rPr/>
        <w:t>（四）可能面对的风险</w:t>
      </w:r>
      <w:r>
        <w:rPr>
          <w:spacing w:val="-120"/>
        </w:rPr>
        <w:t>”</w:t>
      </w:r>
      <w:r>
        <w:rPr/>
        <w:t>。</w:t>
      </w:r>
    </w:p>
    <w:p>
      <w:pPr>
        <w:spacing w:after="0" w:line="312" w:lineRule="exact"/>
        <w:jc w:val="left"/>
        <w:sectPr>
          <w:pgSz w:w="11910" w:h="16840"/>
          <w:pgMar w:header="877" w:footer="1187" w:top="1100" w:bottom="1380" w:left="1540" w:right="1040"/>
        </w:sectPr>
      </w:pPr>
    </w:p>
    <w:p>
      <w:pPr>
        <w:spacing w:line="240" w:lineRule="auto" w:before="12"/>
        <w:rPr>
          <w:rFonts w:ascii="宋体" w:hAnsi="宋体" w:cs="宋体" w:eastAsia="宋体" w:hint="default"/>
          <w:sz w:val="29"/>
          <w:szCs w:val="29"/>
        </w:rPr>
      </w:pPr>
    </w:p>
    <w:p>
      <w:pPr>
        <w:pStyle w:val="Heading1"/>
        <w:tabs>
          <w:tab w:pos="1406" w:val="left" w:leader="none"/>
        </w:tabs>
        <w:spacing w:line="240" w:lineRule="auto"/>
        <w:ind w:right="636"/>
        <w:jc w:val="center"/>
        <w:rPr>
          <w:b w:val="0"/>
          <w:bCs w:val="0"/>
        </w:rPr>
      </w:pPr>
      <w:bookmarkStart w:name="_TOC_250009" w:id="2"/>
      <w:r>
        <w:rPr>
          <w:w w:val="95"/>
        </w:rPr>
        <w:t>第二节</w:t>
        <w:tab/>
      </w:r>
      <w:r>
        <w:rPr/>
        <w:t>公司简介</w:t>
      </w:r>
      <w:bookmarkEnd w:id="2"/>
      <w:r>
        <w:rPr>
          <w:b w:val="0"/>
          <w:bCs w:val="0"/>
        </w:rPr>
      </w:r>
    </w:p>
    <w:p>
      <w:pPr>
        <w:spacing w:line="240" w:lineRule="auto" w:before="3"/>
        <w:rPr>
          <w:rFonts w:ascii="宋体" w:hAnsi="宋体" w:cs="宋体" w:eastAsia="宋体" w:hint="default"/>
          <w:b/>
          <w:bCs/>
          <w:sz w:val="25"/>
          <w:szCs w:val="25"/>
        </w:rPr>
      </w:pPr>
    </w:p>
    <w:p>
      <w:pPr>
        <w:pStyle w:val="Heading2"/>
        <w:spacing w:line="240" w:lineRule="auto" w:before="26"/>
        <w:ind w:right="100"/>
        <w:jc w:val="left"/>
        <w:rPr>
          <w:b w:val="0"/>
          <w:bCs w:val="0"/>
        </w:rPr>
      </w:pPr>
      <w:r>
        <w:rPr/>
        <w:t>一、公司信息</w:t>
      </w:r>
      <w:r>
        <w:rPr>
          <w:b w:val="0"/>
          <w:bCs w:val="0"/>
        </w:rPr>
      </w:r>
    </w:p>
    <w:p>
      <w:pPr>
        <w:spacing w:line="240" w:lineRule="auto" w:before="0"/>
        <w:rPr>
          <w:rFonts w:ascii="宋体" w:hAnsi="宋体" w:cs="宋体" w:eastAsia="宋体" w:hint="default"/>
          <w:b/>
          <w:bCs/>
          <w:sz w:val="12"/>
          <w:szCs w:val="12"/>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北京华胜天成科技股份有限公司</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公司的中文名称简称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BEIJING TEAMSUN TECHNOLOGY CO.,</w:t>
            </w:r>
            <w:r>
              <w:rPr>
                <w:rFonts w:ascii="宋体"/>
                <w:spacing w:val="-2"/>
                <w:sz w:val="21"/>
              </w:rPr>
              <w:t> </w:t>
            </w:r>
            <w:r>
              <w:rPr>
                <w:rFonts w:ascii="宋体"/>
                <w:sz w:val="21"/>
              </w:rPr>
              <w:t>LTD.</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Teamsun</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胡联奎</w:t>
            </w:r>
          </w:p>
        </w:tc>
      </w:tr>
    </w:tbl>
    <w:p>
      <w:pPr>
        <w:spacing w:line="240" w:lineRule="auto" w:before="0"/>
        <w:rPr>
          <w:rFonts w:ascii="宋体" w:hAnsi="宋体" w:cs="宋体" w:eastAsia="宋体" w:hint="default"/>
          <w:b/>
          <w:bCs/>
          <w:sz w:val="25"/>
          <w:szCs w:val="25"/>
        </w:rPr>
      </w:pPr>
    </w:p>
    <w:p>
      <w:pPr>
        <w:pStyle w:val="Heading2"/>
        <w:spacing w:line="240" w:lineRule="auto" w:before="26"/>
        <w:ind w:right="100"/>
        <w:jc w:val="left"/>
        <w:rPr>
          <w:b w:val="0"/>
          <w:bCs w:val="0"/>
        </w:rPr>
      </w:pPr>
      <w:r>
        <w:rPr/>
        <w:t>二、联系人和联系方式</w:t>
      </w:r>
      <w:r>
        <w:rPr>
          <w:b w:val="0"/>
          <w:bCs w:val="0"/>
        </w:rPr>
      </w:r>
    </w:p>
    <w:p>
      <w:pPr>
        <w:spacing w:line="240" w:lineRule="auto" w:before="12"/>
        <w:rPr>
          <w:rFonts w:ascii="宋体" w:hAnsi="宋体" w:cs="宋体" w:eastAsia="宋体" w:hint="default"/>
          <w:b/>
          <w:bCs/>
          <w:sz w:val="11"/>
          <w:szCs w:val="11"/>
        </w:rPr>
      </w:pPr>
    </w:p>
    <w:tbl>
      <w:tblPr>
        <w:tblW w:w="0" w:type="auto"/>
        <w:jc w:val="left"/>
        <w:tblInd w:w="124" w:type="dxa"/>
        <w:tblLayout w:type="fixed"/>
        <w:tblCellMar>
          <w:top w:w="0" w:type="dxa"/>
          <w:left w:w="0" w:type="dxa"/>
          <w:bottom w:w="0" w:type="dxa"/>
          <w:right w:w="0" w:type="dxa"/>
        </w:tblCellMar>
        <w:tblLook w:val="01E0"/>
      </w:tblPr>
      <w:tblGrid>
        <w:gridCol w:w="2760"/>
        <w:gridCol w:w="3270"/>
        <w:gridCol w:w="3270"/>
      </w:tblGrid>
      <w:tr>
        <w:trPr>
          <w:trHeight w:val="287" w:hRule="exact"/>
        </w:trPr>
        <w:tc>
          <w:tcPr>
            <w:tcW w:w="2760" w:type="dxa"/>
            <w:tcBorders>
              <w:top w:val="single" w:sz="6" w:space="0" w:color="000000"/>
              <w:left w:val="single" w:sz="6" w:space="0" w:color="000000"/>
              <w:bottom w:val="single" w:sz="6" w:space="0" w:color="000000"/>
              <w:right w:val="single" w:sz="4" w:space="0" w:color="000000"/>
            </w:tcBorders>
          </w:tcPr>
          <w:p>
            <w:pPr/>
          </w:p>
        </w:tc>
        <w:tc>
          <w:tcPr>
            <w:tcW w:w="32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7"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8" w:hRule="exact"/>
        </w:trPr>
        <w:tc>
          <w:tcPr>
            <w:tcW w:w="276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270" w:type="dxa"/>
            <w:tcBorders>
              <w:top w:val="single" w:sz="6" w:space="0" w:color="000000"/>
              <w:left w:val="single" w:sz="4" w:space="0" w:color="000000"/>
              <w:bottom w:val="single" w:sz="6" w:space="0" w:color="000000"/>
              <w:right w:val="single" w:sz="6" w:space="0" w:color="000000"/>
            </w:tcBorders>
          </w:tcPr>
          <w:p>
            <w:pP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刘欣</w:t>
            </w:r>
          </w:p>
        </w:tc>
      </w:tr>
      <w:tr>
        <w:trPr>
          <w:trHeight w:val="559" w:hRule="exact"/>
        </w:trPr>
        <w:tc>
          <w:tcPr>
            <w:tcW w:w="27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270" w:type="dxa"/>
            <w:tcBorders>
              <w:top w:val="single" w:sz="6" w:space="0" w:color="000000"/>
              <w:left w:val="single" w:sz="4" w:space="0" w:color="000000"/>
              <w:bottom w:val="single" w:sz="6" w:space="0" w:color="000000"/>
              <w:right w:val="single" w:sz="6" w:space="0" w:color="000000"/>
            </w:tcBorders>
          </w:tcPr>
          <w:p>
            <w:pP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北京市海淀区学清路 </w:t>
            </w:r>
            <w:r>
              <w:rPr>
                <w:rFonts w:ascii="宋体" w:hAnsi="宋体" w:cs="宋体" w:eastAsia="宋体" w:hint="default"/>
                <w:sz w:val="21"/>
                <w:szCs w:val="21"/>
              </w:rPr>
              <w:t>8</w:t>
            </w:r>
            <w:r>
              <w:rPr>
                <w:rFonts w:ascii="宋体" w:hAnsi="宋体" w:cs="宋体" w:eastAsia="宋体" w:hint="default"/>
                <w:spacing w:val="9"/>
                <w:sz w:val="21"/>
                <w:szCs w:val="21"/>
              </w:rPr>
              <w:t> </w:t>
            </w:r>
            <w:r>
              <w:rPr>
                <w:rFonts w:ascii="宋体" w:hAnsi="宋体" w:cs="宋体" w:eastAsia="宋体" w:hint="default"/>
                <w:sz w:val="21"/>
                <w:szCs w:val="21"/>
              </w:rPr>
              <w:t>号科技财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富中心</w:t>
            </w:r>
            <w:r>
              <w:rPr>
                <w:rFonts w:ascii="宋体" w:hAnsi="宋体" w:cs="宋体" w:eastAsia="宋体" w:hint="default"/>
                <w:spacing w:val="-54"/>
                <w:sz w:val="21"/>
                <w:szCs w:val="21"/>
              </w:rPr>
              <w:t> </w:t>
            </w:r>
            <w:r>
              <w:rPr>
                <w:rFonts w:ascii="宋体" w:hAnsi="宋体" w:cs="宋体" w:eastAsia="宋体" w:hint="default"/>
                <w:sz w:val="21"/>
                <w:szCs w:val="21"/>
              </w:rPr>
              <w:t>A</w:t>
            </w:r>
            <w:r>
              <w:rPr>
                <w:rFonts w:ascii="宋体" w:hAnsi="宋体" w:cs="宋体" w:eastAsia="宋体" w:hint="default"/>
                <w:spacing w:val="-53"/>
                <w:sz w:val="21"/>
                <w:szCs w:val="21"/>
              </w:rPr>
              <w:t> </w:t>
            </w:r>
            <w:r>
              <w:rPr>
                <w:rFonts w:ascii="宋体" w:hAnsi="宋体" w:cs="宋体" w:eastAsia="宋体" w:hint="default"/>
                <w:sz w:val="21"/>
                <w:szCs w:val="21"/>
              </w:rPr>
              <w:t>座</w:t>
            </w:r>
            <w:r>
              <w:rPr>
                <w:rFonts w:ascii="宋体" w:hAnsi="宋体" w:cs="宋体" w:eastAsia="宋体" w:hint="default"/>
                <w:spacing w:val="-55"/>
                <w:sz w:val="21"/>
                <w:szCs w:val="21"/>
              </w:rPr>
              <w:t> </w:t>
            </w:r>
            <w:r>
              <w:rPr>
                <w:rFonts w:ascii="宋体" w:hAnsi="宋体" w:cs="宋体" w:eastAsia="宋体" w:hint="default"/>
                <w:sz w:val="21"/>
                <w:szCs w:val="21"/>
              </w:rPr>
              <w:t>10-11</w:t>
            </w:r>
            <w:r>
              <w:rPr>
                <w:rFonts w:ascii="宋体" w:hAnsi="宋体" w:cs="宋体" w:eastAsia="宋体" w:hint="default"/>
                <w:spacing w:val="-53"/>
                <w:sz w:val="21"/>
                <w:szCs w:val="21"/>
              </w:rPr>
              <w:t> </w:t>
            </w:r>
            <w:r>
              <w:rPr>
                <w:rFonts w:ascii="宋体" w:hAnsi="宋体" w:cs="宋体" w:eastAsia="宋体" w:hint="default"/>
                <w:sz w:val="21"/>
                <w:szCs w:val="21"/>
              </w:rPr>
              <w:t>层</w:t>
            </w:r>
          </w:p>
        </w:tc>
      </w:tr>
      <w:tr>
        <w:trPr>
          <w:trHeight w:val="288" w:hRule="exact"/>
        </w:trPr>
        <w:tc>
          <w:tcPr>
            <w:tcW w:w="276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270" w:type="dxa"/>
            <w:tcBorders>
              <w:top w:val="single" w:sz="6" w:space="0" w:color="000000"/>
              <w:left w:val="single" w:sz="4" w:space="0" w:color="000000"/>
              <w:bottom w:val="single" w:sz="6" w:space="0" w:color="000000"/>
              <w:right w:val="single" w:sz="6" w:space="0" w:color="000000"/>
            </w:tcBorders>
          </w:tcPr>
          <w:p>
            <w:pP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010</w:t>
            </w:r>
            <w:r>
              <w:rPr>
                <w:rFonts w:ascii="宋体" w:hAnsi="宋体" w:cs="宋体" w:eastAsia="宋体" w:hint="default"/>
                <w:sz w:val="21"/>
                <w:szCs w:val="21"/>
              </w:rPr>
              <w:t>—</w:t>
            </w:r>
            <w:r>
              <w:rPr>
                <w:rFonts w:ascii="宋体" w:hAnsi="宋体" w:cs="宋体" w:eastAsia="宋体" w:hint="default"/>
                <w:sz w:val="21"/>
                <w:szCs w:val="21"/>
              </w:rPr>
              <w:t>82733988</w:t>
            </w:r>
          </w:p>
        </w:tc>
      </w:tr>
      <w:tr>
        <w:trPr>
          <w:trHeight w:val="287" w:hRule="exact"/>
        </w:trPr>
        <w:tc>
          <w:tcPr>
            <w:tcW w:w="276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270" w:type="dxa"/>
            <w:tcBorders>
              <w:top w:val="single" w:sz="6" w:space="0" w:color="000000"/>
              <w:left w:val="single" w:sz="4" w:space="0" w:color="000000"/>
              <w:bottom w:val="single" w:sz="6" w:space="0" w:color="000000"/>
              <w:right w:val="single" w:sz="6" w:space="0" w:color="000000"/>
            </w:tcBorders>
          </w:tcPr>
          <w:p>
            <w:pP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010</w:t>
            </w:r>
            <w:r>
              <w:rPr>
                <w:rFonts w:ascii="宋体" w:hAnsi="宋体" w:cs="宋体" w:eastAsia="宋体" w:hint="default"/>
                <w:sz w:val="21"/>
                <w:szCs w:val="21"/>
              </w:rPr>
              <w:t>—</w:t>
            </w:r>
            <w:r>
              <w:rPr>
                <w:rFonts w:ascii="宋体" w:hAnsi="宋体" w:cs="宋体" w:eastAsia="宋体" w:hint="default"/>
                <w:sz w:val="21"/>
                <w:szCs w:val="21"/>
              </w:rPr>
              <w:t>82733666</w:t>
            </w:r>
          </w:p>
        </w:tc>
      </w:tr>
      <w:tr>
        <w:trPr>
          <w:trHeight w:val="288" w:hRule="exact"/>
        </w:trPr>
        <w:tc>
          <w:tcPr>
            <w:tcW w:w="276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270" w:type="dxa"/>
            <w:tcBorders>
              <w:top w:val="single" w:sz="6" w:space="0" w:color="000000"/>
              <w:left w:val="single" w:sz="4" w:space="0" w:color="000000"/>
              <w:bottom w:val="single" w:sz="6" w:space="0" w:color="000000"/>
              <w:right w:val="single" w:sz="6" w:space="0" w:color="000000"/>
            </w:tcBorders>
          </w:tcPr>
          <w:p>
            <w:pP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9">
              <w:r>
                <w:rPr>
                  <w:rFonts w:ascii="宋体"/>
                  <w:sz w:val="21"/>
                </w:rPr>
                <w:t>securities@teamsun.com.cn</w:t>
              </w:r>
            </w:hyperlink>
          </w:p>
        </w:tc>
      </w:tr>
    </w:tbl>
    <w:p>
      <w:pPr>
        <w:spacing w:line="240" w:lineRule="auto" w:before="0"/>
        <w:rPr>
          <w:rFonts w:ascii="宋体" w:hAnsi="宋体" w:cs="宋体" w:eastAsia="宋体" w:hint="default"/>
          <w:b/>
          <w:bCs/>
          <w:sz w:val="25"/>
          <w:szCs w:val="25"/>
        </w:rPr>
      </w:pPr>
    </w:p>
    <w:p>
      <w:pPr>
        <w:pStyle w:val="Heading2"/>
        <w:spacing w:line="240" w:lineRule="auto" w:before="26"/>
        <w:ind w:right="100"/>
        <w:jc w:val="left"/>
        <w:rPr>
          <w:b w:val="0"/>
          <w:bCs w:val="0"/>
        </w:rPr>
      </w:pPr>
      <w:r>
        <w:rPr/>
        <w:t>三、基本情况简介</w:t>
      </w:r>
      <w:r>
        <w:rPr>
          <w:b w:val="0"/>
          <w:bCs w:val="0"/>
        </w:rPr>
      </w:r>
    </w:p>
    <w:p>
      <w:pPr>
        <w:spacing w:line="240" w:lineRule="auto" w:before="12"/>
        <w:rPr>
          <w:rFonts w:ascii="宋体" w:hAnsi="宋体" w:cs="宋体" w:eastAsia="宋体" w:hint="default"/>
          <w:b/>
          <w:bCs/>
          <w:sz w:val="11"/>
          <w:szCs w:val="11"/>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560"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北京市海淀区学清路 </w:t>
            </w:r>
            <w:r>
              <w:rPr>
                <w:rFonts w:ascii="宋体" w:hAnsi="宋体" w:cs="宋体" w:eastAsia="宋体" w:hint="default"/>
                <w:sz w:val="21"/>
                <w:szCs w:val="21"/>
              </w:rPr>
              <w:t>8 </w:t>
            </w:r>
            <w:r>
              <w:rPr>
                <w:rFonts w:ascii="宋体" w:hAnsi="宋体" w:cs="宋体" w:eastAsia="宋体" w:hint="default"/>
                <w:spacing w:val="10"/>
                <w:sz w:val="21"/>
                <w:szCs w:val="21"/>
              </w:rPr>
              <w:t>号科技财富中心 </w:t>
            </w:r>
            <w:r>
              <w:rPr>
                <w:rFonts w:ascii="宋体" w:hAnsi="宋体" w:cs="宋体" w:eastAsia="宋体" w:hint="default"/>
                <w:sz w:val="21"/>
                <w:szCs w:val="21"/>
              </w:rPr>
              <w:t>A</w:t>
            </w:r>
            <w:r>
              <w:rPr>
                <w:rFonts w:ascii="宋体" w:hAnsi="宋体" w:cs="宋体" w:eastAsia="宋体" w:hint="default"/>
                <w:spacing w:val="41"/>
                <w:sz w:val="21"/>
                <w:szCs w:val="21"/>
              </w:rPr>
              <w:t> </w:t>
            </w:r>
            <w:r>
              <w:rPr>
                <w:rFonts w:ascii="宋体" w:hAnsi="宋体" w:cs="宋体" w:eastAsia="宋体" w:hint="default"/>
                <w:sz w:val="21"/>
                <w:szCs w:val="21"/>
              </w:rPr>
              <w:t>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10-11</w:t>
            </w:r>
            <w:r>
              <w:rPr>
                <w:rFonts w:ascii="宋体" w:hAnsi="宋体" w:cs="宋体" w:eastAsia="宋体" w:hint="default"/>
                <w:spacing w:val="-54"/>
                <w:sz w:val="21"/>
                <w:szCs w:val="21"/>
              </w:rPr>
              <w:t> </w:t>
            </w:r>
            <w:r>
              <w:rPr>
                <w:rFonts w:ascii="宋体" w:hAnsi="宋体" w:cs="宋体" w:eastAsia="宋体" w:hint="default"/>
                <w:sz w:val="21"/>
                <w:szCs w:val="21"/>
              </w:rPr>
              <w:t>层</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100192</w:t>
            </w:r>
          </w:p>
        </w:tc>
      </w:tr>
      <w:tr>
        <w:trPr>
          <w:trHeight w:val="560"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北京市海淀区学清路 </w:t>
            </w:r>
            <w:r>
              <w:rPr>
                <w:rFonts w:ascii="宋体" w:hAnsi="宋体" w:cs="宋体" w:eastAsia="宋体" w:hint="default"/>
                <w:sz w:val="21"/>
                <w:szCs w:val="21"/>
              </w:rPr>
              <w:t>8 </w:t>
            </w:r>
            <w:r>
              <w:rPr>
                <w:rFonts w:ascii="宋体" w:hAnsi="宋体" w:cs="宋体" w:eastAsia="宋体" w:hint="default"/>
                <w:spacing w:val="10"/>
                <w:sz w:val="21"/>
                <w:szCs w:val="21"/>
              </w:rPr>
              <w:t>号科技财富中心 </w:t>
            </w:r>
            <w:r>
              <w:rPr>
                <w:rFonts w:ascii="宋体" w:hAnsi="宋体" w:cs="宋体" w:eastAsia="宋体" w:hint="default"/>
                <w:sz w:val="21"/>
                <w:szCs w:val="21"/>
              </w:rPr>
              <w:t>A</w:t>
            </w:r>
            <w:r>
              <w:rPr>
                <w:rFonts w:ascii="宋体" w:hAnsi="宋体" w:cs="宋体" w:eastAsia="宋体" w:hint="default"/>
                <w:spacing w:val="41"/>
                <w:sz w:val="21"/>
                <w:szCs w:val="21"/>
              </w:rPr>
              <w:t> </w:t>
            </w:r>
            <w:r>
              <w:rPr>
                <w:rFonts w:ascii="宋体" w:hAnsi="宋体" w:cs="宋体" w:eastAsia="宋体" w:hint="default"/>
                <w:sz w:val="21"/>
                <w:szCs w:val="21"/>
              </w:rPr>
              <w:t>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10-11</w:t>
            </w:r>
            <w:r>
              <w:rPr>
                <w:rFonts w:ascii="宋体" w:hAnsi="宋体" w:cs="宋体" w:eastAsia="宋体" w:hint="default"/>
                <w:spacing w:val="-54"/>
                <w:sz w:val="21"/>
                <w:szCs w:val="21"/>
              </w:rPr>
              <w:t> </w:t>
            </w:r>
            <w:r>
              <w:rPr>
                <w:rFonts w:ascii="宋体" w:hAnsi="宋体" w:cs="宋体" w:eastAsia="宋体" w:hint="default"/>
                <w:sz w:val="21"/>
                <w:szCs w:val="21"/>
              </w:rPr>
              <w:t>层</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100192</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0">
              <w:r>
                <w:rPr>
                  <w:rFonts w:ascii="宋体"/>
                  <w:sz w:val="21"/>
                </w:rPr>
                <w:t>http://www.teamsun.com.cn</w:t>
              </w:r>
            </w:hyperlink>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hyperlink r:id="rId9">
              <w:r>
                <w:rPr>
                  <w:rFonts w:ascii="宋体"/>
                  <w:sz w:val="21"/>
                </w:rPr>
                <w:t>securities@teamsun.com.cn</w:t>
              </w:r>
            </w:hyperlink>
          </w:p>
        </w:tc>
      </w:tr>
    </w:tbl>
    <w:p>
      <w:pPr>
        <w:spacing w:line="240" w:lineRule="auto" w:before="0"/>
        <w:rPr>
          <w:rFonts w:ascii="宋体" w:hAnsi="宋体" w:cs="宋体" w:eastAsia="宋体" w:hint="default"/>
          <w:b/>
          <w:bCs/>
          <w:sz w:val="25"/>
          <w:szCs w:val="25"/>
        </w:rPr>
      </w:pPr>
    </w:p>
    <w:p>
      <w:pPr>
        <w:pStyle w:val="Heading2"/>
        <w:spacing w:line="240" w:lineRule="auto" w:before="26"/>
        <w:ind w:right="100"/>
        <w:jc w:val="left"/>
        <w:rPr>
          <w:b w:val="0"/>
          <w:bCs w:val="0"/>
        </w:rPr>
      </w:pPr>
      <w:r>
        <w:rPr/>
        <w:t>四、</w:t>
      </w:r>
      <w:r>
        <w:rPr>
          <w:spacing w:val="-9"/>
        </w:rPr>
        <w:t> </w:t>
      </w:r>
      <w:r>
        <w:rPr/>
        <w:t>信息披露及备置地点</w:t>
      </w:r>
      <w:r>
        <w:rPr>
          <w:b w:val="0"/>
          <w:bCs w:val="0"/>
        </w:rPr>
      </w:r>
    </w:p>
    <w:p>
      <w:pPr>
        <w:spacing w:line="240" w:lineRule="auto" w:before="12"/>
        <w:rPr>
          <w:rFonts w:ascii="宋体" w:hAnsi="宋体" w:cs="宋体" w:eastAsia="宋体" w:hint="default"/>
          <w:b/>
          <w:bCs/>
          <w:sz w:val="11"/>
          <w:szCs w:val="11"/>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《中国证券报》和《上海证券报》</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www.sse.com.cn</w:t>
              </w:r>
            </w:hyperlink>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北京华胜天成科技股份有限公司证券部</w:t>
            </w:r>
          </w:p>
        </w:tc>
      </w:tr>
    </w:tbl>
    <w:p>
      <w:pPr>
        <w:spacing w:line="240" w:lineRule="auto" w:before="0"/>
        <w:rPr>
          <w:rFonts w:ascii="宋体" w:hAnsi="宋体" w:cs="宋体" w:eastAsia="宋体" w:hint="default"/>
          <w:b/>
          <w:bCs/>
          <w:sz w:val="25"/>
          <w:szCs w:val="25"/>
        </w:rPr>
      </w:pPr>
    </w:p>
    <w:p>
      <w:pPr>
        <w:pStyle w:val="Heading2"/>
        <w:spacing w:line="240" w:lineRule="auto" w:before="26"/>
        <w:ind w:right="100"/>
        <w:jc w:val="left"/>
        <w:rPr>
          <w:b w:val="0"/>
          <w:bCs w:val="0"/>
        </w:rPr>
      </w:pPr>
      <w:r>
        <w:rPr/>
        <w:t>五、</w:t>
      </w:r>
      <w:r>
        <w:rPr>
          <w:spacing w:val="-6"/>
        </w:rPr>
        <w:t> </w:t>
      </w:r>
      <w:r>
        <w:rPr/>
        <w:t>公司股票简况</w:t>
      </w:r>
      <w:r>
        <w:rPr>
          <w:b w:val="0"/>
          <w:bCs w:val="0"/>
        </w:rPr>
      </w:r>
    </w:p>
    <w:p>
      <w:pPr>
        <w:spacing w:line="240" w:lineRule="auto" w:before="12"/>
        <w:rPr>
          <w:rFonts w:ascii="宋体" w:hAnsi="宋体" w:cs="宋体" w:eastAsia="宋体" w:hint="default"/>
          <w:b/>
          <w:bCs/>
          <w:sz w:val="11"/>
          <w:szCs w:val="11"/>
        </w:rPr>
      </w:pPr>
    </w:p>
    <w:tbl>
      <w:tblPr>
        <w:tblW w:w="0" w:type="auto"/>
        <w:jc w:val="left"/>
        <w:tblInd w:w="124" w:type="dxa"/>
        <w:tblLayout w:type="fixed"/>
        <w:tblCellMar>
          <w:top w:w="0" w:type="dxa"/>
          <w:left w:w="0" w:type="dxa"/>
          <w:bottom w:w="0" w:type="dxa"/>
          <w:right w:w="0" w:type="dxa"/>
        </w:tblCellMar>
        <w:tblLook w:val="01E0"/>
      </w:tblPr>
      <w:tblGrid>
        <w:gridCol w:w="2326"/>
        <w:gridCol w:w="2325"/>
        <w:gridCol w:w="2326"/>
        <w:gridCol w:w="2325"/>
      </w:tblGrid>
      <w:tr>
        <w:trPr>
          <w:trHeight w:val="288" w:hRule="exact"/>
        </w:trPr>
        <w:tc>
          <w:tcPr>
            <w:tcW w:w="930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20"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股票代码</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600410</w:t>
            </w:r>
          </w:p>
        </w:tc>
      </w:tr>
    </w:tbl>
    <w:p>
      <w:pPr>
        <w:spacing w:line="240" w:lineRule="auto" w:before="0"/>
        <w:rPr>
          <w:rFonts w:ascii="宋体" w:hAnsi="宋体" w:cs="宋体" w:eastAsia="宋体" w:hint="default"/>
          <w:b/>
          <w:bCs/>
          <w:sz w:val="25"/>
          <w:szCs w:val="25"/>
        </w:rPr>
      </w:pPr>
    </w:p>
    <w:p>
      <w:pPr>
        <w:pStyle w:val="Heading2"/>
        <w:spacing w:line="240" w:lineRule="auto" w:before="26"/>
        <w:ind w:right="100"/>
        <w:jc w:val="left"/>
        <w:rPr>
          <w:b w:val="0"/>
          <w:bCs w:val="0"/>
        </w:rPr>
      </w:pPr>
      <w:r>
        <w:rPr/>
        <w:t>六、</w:t>
      </w:r>
      <w:r>
        <w:rPr>
          <w:spacing w:val="-12"/>
        </w:rPr>
        <w:t> </w:t>
      </w:r>
      <w:r>
        <w:rPr/>
        <w:t>公司报告期内注册变更情况</w:t>
      </w:r>
      <w:r>
        <w:rPr>
          <w:b w:val="0"/>
          <w:bCs w:val="0"/>
        </w:rPr>
      </w:r>
    </w:p>
    <w:p>
      <w:pPr>
        <w:spacing w:after="0" w:line="240" w:lineRule="auto"/>
        <w:jc w:val="left"/>
        <w:sectPr>
          <w:headerReference w:type="default" r:id="rId7"/>
          <w:footerReference w:type="default" r:id="rId8"/>
          <w:pgSz w:w="12240" w:h="15840"/>
          <w:pgMar w:header="747" w:footer="914" w:top="980" w:bottom="1100" w:left="1660" w:right="1020"/>
          <w:pgNumType w:start="5"/>
        </w:sectPr>
      </w:pPr>
    </w:p>
    <w:p>
      <w:pPr>
        <w:spacing w:line="240" w:lineRule="auto" w:before="7"/>
        <w:rPr>
          <w:rFonts w:ascii="宋体" w:hAnsi="宋体" w:cs="宋体" w:eastAsia="宋体" w:hint="default"/>
          <w:b/>
          <w:bCs/>
          <w:sz w:val="29"/>
          <w:szCs w:val="29"/>
        </w:rPr>
      </w:pPr>
    </w:p>
    <w:p>
      <w:pPr>
        <w:pStyle w:val="Heading2"/>
        <w:spacing w:line="240" w:lineRule="auto" w:before="26"/>
        <w:ind w:left="220" w:right="760"/>
        <w:jc w:val="left"/>
        <w:rPr>
          <w:b w:val="0"/>
          <w:bCs w:val="0"/>
        </w:rPr>
      </w:pPr>
      <w:r>
        <w:rPr/>
        <w:t>（一）</w:t>
      </w:r>
      <w:r>
        <w:rPr>
          <w:spacing w:val="-5"/>
        </w:rPr>
        <w:t> </w:t>
      </w:r>
      <w:r>
        <w:rPr/>
        <w:t>基本情况</w:t>
      </w:r>
      <w:r>
        <w:rPr>
          <w:b w:val="0"/>
          <w:bCs w:val="0"/>
        </w:rPr>
      </w:r>
    </w:p>
    <w:p>
      <w:pPr>
        <w:spacing w:line="240" w:lineRule="auto" w:before="12"/>
        <w:rPr>
          <w:rFonts w:ascii="宋体" w:hAnsi="宋体" w:cs="宋体" w:eastAsia="宋体" w:hint="default"/>
          <w:b/>
          <w:bCs/>
          <w:sz w:val="11"/>
          <w:szCs w:val="11"/>
        </w:rPr>
      </w:pPr>
    </w:p>
    <w:tbl>
      <w:tblPr>
        <w:tblW w:w="0" w:type="auto"/>
        <w:jc w:val="left"/>
        <w:tblInd w:w="204"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注册登记日期</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注册登记地点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北京市海淀区北四环中路</w:t>
            </w:r>
            <w:r>
              <w:rPr>
                <w:rFonts w:ascii="宋体" w:hAnsi="宋体" w:cs="宋体" w:eastAsia="宋体" w:hint="default"/>
                <w:spacing w:val="-53"/>
                <w:sz w:val="21"/>
                <w:szCs w:val="21"/>
              </w:rPr>
              <w:t> </w:t>
            </w:r>
            <w:r>
              <w:rPr>
                <w:rFonts w:ascii="宋体" w:hAnsi="宋体" w:cs="宋体" w:eastAsia="宋体" w:hint="default"/>
                <w:sz w:val="21"/>
                <w:szCs w:val="21"/>
              </w:rPr>
              <w:t>229</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110000005143778</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110108633713190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63371319-0</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p>
      <w:pPr>
        <w:pStyle w:val="Heading2"/>
        <w:spacing w:line="240" w:lineRule="auto" w:before="26"/>
        <w:ind w:left="220" w:right="760"/>
        <w:jc w:val="left"/>
        <w:rPr>
          <w:b w:val="0"/>
          <w:bCs w:val="0"/>
        </w:rPr>
      </w:pPr>
      <w:r>
        <w:rPr/>
        <w:t>（二）公司首次注册情况的相关查询索引</w:t>
      </w:r>
      <w:r>
        <w:rPr>
          <w:b w:val="0"/>
          <w:bCs w:val="0"/>
        </w:rPr>
      </w:r>
    </w:p>
    <w:p>
      <w:pPr>
        <w:pStyle w:val="BodyText"/>
        <w:spacing w:line="240" w:lineRule="auto" w:before="116"/>
        <w:ind w:left="700" w:right="760"/>
        <w:jc w:val="left"/>
      </w:pPr>
      <w:r>
        <w:rPr/>
        <w:t>公司首次注册情况详见</w:t>
      </w:r>
      <w:r>
        <w:rPr>
          <w:spacing w:val="-60"/>
        </w:rPr>
        <w:t> </w:t>
      </w:r>
      <w:r>
        <w:rPr>
          <w:rFonts w:ascii="宋体" w:hAnsi="宋体" w:cs="宋体" w:eastAsia="宋体" w:hint="default"/>
        </w:rPr>
        <w:t>2011</w:t>
      </w:r>
      <w:r>
        <w:rPr>
          <w:rFonts w:ascii="宋体" w:hAnsi="宋体" w:cs="宋体" w:eastAsia="宋体" w:hint="default"/>
          <w:spacing w:val="-60"/>
        </w:rPr>
        <w:t> </w:t>
      </w:r>
      <w:r>
        <w:rPr/>
        <w:t>年年度报告“二、公司基本情况简介</w:t>
      </w:r>
      <w:r>
        <w:rPr>
          <w:spacing w:val="-120"/>
        </w:rPr>
        <w:t>”</w:t>
      </w:r>
      <w:r>
        <w:rPr/>
        <w:t>。</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spacing w:line="328" w:lineRule="auto" w:before="0"/>
        <w:ind w:left="700" w:right="760" w:hanging="481"/>
        <w:jc w:val="left"/>
        <w:rPr>
          <w:rFonts w:ascii="宋体" w:hAnsi="宋体" w:cs="宋体" w:eastAsia="宋体" w:hint="default"/>
          <w:sz w:val="24"/>
          <w:szCs w:val="24"/>
        </w:rPr>
      </w:pPr>
      <w:r>
        <w:rPr>
          <w:rFonts w:ascii="宋体" w:hAnsi="宋体" w:cs="宋体" w:eastAsia="宋体" w:hint="default"/>
          <w:b/>
          <w:bCs/>
          <w:sz w:val="24"/>
          <w:szCs w:val="24"/>
        </w:rPr>
        <w:t>（三）公司上市以来，主营业务的变化情况</w:t>
      </w:r>
      <w:r>
        <w:rPr>
          <w:rFonts w:ascii="宋体" w:hAnsi="宋体" w:cs="宋体" w:eastAsia="宋体" w:hint="default"/>
          <w:b/>
          <w:bCs/>
          <w:w w:val="99"/>
          <w:sz w:val="24"/>
          <w:szCs w:val="24"/>
        </w:rPr>
        <w:t> </w:t>
      </w:r>
      <w:r>
        <w:rPr>
          <w:rFonts w:ascii="宋体" w:hAnsi="宋体" w:cs="宋体" w:eastAsia="宋体" w:hint="default"/>
          <w:sz w:val="24"/>
          <w:szCs w:val="24"/>
        </w:rPr>
        <w:t>公司上市以来，主营业务范围为通讯软件的技术开发、技术咨询、技术服务、</w:t>
      </w:r>
    </w:p>
    <w:p>
      <w:pPr>
        <w:pStyle w:val="BodyText"/>
        <w:spacing w:line="221" w:lineRule="exact"/>
        <w:ind w:left="220" w:right="0"/>
        <w:jc w:val="left"/>
      </w:pPr>
      <w:r>
        <w:rPr/>
        <w:t>技术培训；承接通讯软件应用系统集成；销售开发后产品、计算机软硬件及外围设</w:t>
      </w:r>
    </w:p>
    <w:p>
      <w:pPr>
        <w:pStyle w:val="BodyText"/>
        <w:spacing w:line="313" w:lineRule="exact"/>
        <w:ind w:left="220" w:right="760"/>
        <w:jc w:val="left"/>
      </w:pPr>
      <w:r>
        <w:rPr/>
        <w:t>备、通信设备；电子商务服务</w:t>
      </w:r>
      <w:r>
        <w:rPr>
          <w:spacing w:val="-120"/>
        </w:rPr>
        <w:t>。</w:t>
      </w:r>
      <w:r>
        <w:rPr/>
        <w:t>（未取得专项许可的项目除外</w:t>
      </w:r>
      <w:r>
        <w:rPr>
          <w:spacing w:val="-120"/>
        </w:rPr>
        <w:t>）</w:t>
      </w:r>
      <w:r>
        <w:rPr/>
        <w:t>。</w:t>
      </w:r>
    </w:p>
    <w:p>
      <w:pPr>
        <w:pStyle w:val="BodyText"/>
        <w:spacing w:line="237" w:lineRule="auto" w:before="119"/>
        <w:ind w:left="220" w:right="777" w:firstLine="480"/>
        <w:jc w:val="both"/>
      </w:pPr>
      <w:r>
        <w:rPr>
          <w:rFonts w:ascii="宋体" w:hAnsi="宋体" w:cs="宋体" w:eastAsia="宋体" w:hint="default"/>
        </w:rPr>
        <w:t>2005</w:t>
      </w:r>
      <w:r>
        <w:rPr>
          <w:rFonts w:ascii="宋体" w:hAnsi="宋体" w:cs="宋体" w:eastAsia="宋体" w:hint="default"/>
          <w:spacing w:val="-34"/>
        </w:rPr>
        <w:t> </w:t>
      </w:r>
      <w:r>
        <w:rPr>
          <w:spacing w:val="-3"/>
        </w:rPr>
        <w:t>年经营范围变更为技术开发、技术咨询、技术服务、技术培训；承接计算</w:t>
      </w:r>
      <w:r>
        <w:rPr/>
        <w:t> 机信息系统集成；销售计算机软硬件、外围设备、通信设备等信息产品；提供电子 </w:t>
      </w:r>
      <w:r>
        <w:rPr>
          <w:spacing w:val="-12"/>
        </w:rPr>
        <w:t>商务服务等。（未取得专项许可的项目除外）。</w:t>
      </w:r>
    </w:p>
    <w:p>
      <w:pPr>
        <w:pStyle w:val="BodyText"/>
        <w:spacing w:line="240" w:lineRule="auto" w:before="117"/>
        <w:ind w:left="700" w:right="760"/>
        <w:jc w:val="left"/>
      </w:pPr>
      <w:r>
        <w:rPr>
          <w:rFonts w:ascii="宋体" w:hAnsi="宋体" w:cs="宋体" w:eastAsia="宋体" w:hint="default"/>
        </w:rPr>
        <w:t>2009</w:t>
      </w:r>
      <w:r>
        <w:rPr>
          <w:rFonts w:ascii="宋体" w:hAnsi="宋体" w:cs="宋体" w:eastAsia="宋体" w:hint="default"/>
          <w:spacing w:val="-60"/>
        </w:rPr>
        <w:t> </w:t>
      </w:r>
      <w:r>
        <w:rPr/>
        <w:t>年经营范围增加货物进出口；技术进出口；代理进出口。</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17"/>
          <w:szCs w:val="17"/>
        </w:rPr>
      </w:pPr>
    </w:p>
    <w:p>
      <w:pPr>
        <w:pStyle w:val="Heading2"/>
        <w:spacing w:line="240" w:lineRule="auto"/>
        <w:ind w:left="220" w:right="760"/>
        <w:jc w:val="left"/>
        <w:rPr>
          <w:b w:val="0"/>
          <w:bCs w:val="0"/>
        </w:rPr>
      </w:pPr>
      <w:r>
        <w:rPr/>
        <w:t>（四）公司上市以来</w:t>
      </w:r>
      <w:r>
        <w:rPr>
          <w:rFonts w:ascii="宋体" w:hAnsi="宋体" w:cs="宋体" w:eastAsia="宋体" w:hint="default"/>
        </w:rPr>
        <w:t>,</w:t>
      </w:r>
      <w:r>
        <w:rPr/>
        <w:t>历次控股股东的变更情况</w:t>
      </w:r>
      <w:r>
        <w:rPr>
          <w:b w:val="0"/>
          <w:bCs w:val="0"/>
        </w:rPr>
      </w:r>
    </w:p>
    <w:p>
      <w:pPr>
        <w:pStyle w:val="BodyText"/>
        <w:spacing w:line="313" w:lineRule="exact" w:before="116"/>
        <w:ind w:left="700" w:right="0"/>
        <w:jc w:val="left"/>
      </w:pPr>
      <w:r>
        <w:rPr/>
        <w:t>公司自</w:t>
      </w:r>
      <w:r>
        <w:rPr>
          <w:spacing w:val="-48"/>
        </w:rPr>
        <w:t> </w:t>
      </w:r>
      <w:r>
        <w:rPr>
          <w:rFonts w:ascii="宋体" w:hAnsi="宋体" w:cs="宋体" w:eastAsia="宋体" w:hint="default"/>
        </w:rPr>
        <w:t>2004</w:t>
      </w:r>
      <w:r>
        <w:rPr>
          <w:rFonts w:ascii="宋体" w:hAnsi="宋体" w:cs="宋体" w:eastAsia="宋体" w:hint="default"/>
          <w:spacing w:val="-48"/>
        </w:rPr>
        <w:t> </w:t>
      </w:r>
      <w:r>
        <w:rPr/>
        <w:t>年上市以来主要股东为自然人股东，无控股股东。</w:t>
      </w:r>
      <w:r>
        <w:rPr>
          <w:rFonts w:ascii="宋体" w:hAnsi="宋体" w:cs="宋体" w:eastAsia="宋体" w:hint="default"/>
        </w:rPr>
        <w:t>2004</w:t>
      </w:r>
      <w:r>
        <w:rPr>
          <w:rFonts w:ascii="宋体" w:hAnsi="宋体" w:cs="宋体" w:eastAsia="宋体" w:hint="default"/>
          <w:spacing w:val="-48"/>
        </w:rPr>
        <w:t> </w:t>
      </w:r>
      <w:r>
        <w:rPr/>
        <w:t>年</w:t>
      </w:r>
      <w:r>
        <w:rPr>
          <w:spacing w:val="-48"/>
        </w:rPr>
        <w:t> </w:t>
      </w:r>
      <w:r>
        <w:rPr>
          <w:rFonts w:ascii="宋体" w:hAnsi="宋体" w:cs="宋体" w:eastAsia="宋体" w:hint="default"/>
        </w:rPr>
        <w:t>4</w:t>
      </w:r>
      <w:r>
        <w:rPr>
          <w:rFonts w:ascii="宋体" w:hAnsi="宋体" w:cs="宋体" w:eastAsia="宋体" w:hint="default"/>
          <w:spacing w:val="-48"/>
        </w:rPr>
        <w:t> </w:t>
      </w:r>
      <w:r>
        <w:rPr/>
        <w:t>月至</w:t>
      </w:r>
    </w:p>
    <w:p>
      <w:pPr>
        <w:pStyle w:val="BodyText"/>
        <w:spacing w:line="310" w:lineRule="exact" w:before="31"/>
        <w:ind w:left="220" w:right="762"/>
        <w:jc w:val="left"/>
      </w:pPr>
      <w:r>
        <w:rPr>
          <w:rFonts w:ascii="宋体" w:hAnsi="宋体" w:cs="宋体" w:eastAsia="宋体" w:hint="default"/>
        </w:rPr>
        <w:t>2009</w:t>
      </w:r>
      <w:r>
        <w:rPr>
          <w:rFonts w:ascii="宋体" w:hAnsi="宋体" w:cs="宋体" w:eastAsia="宋体" w:hint="default"/>
          <w:spacing w:val="-57"/>
        </w:rPr>
        <w:t> </w:t>
      </w:r>
      <w:r>
        <w:rPr>
          <w:spacing w:val="-4"/>
        </w:rPr>
        <w:t>年末，公司第一大股东为苏纲先生；</w:t>
      </w:r>
      <w:r>
        <w:rPr>
          <w:rFonts w:ascii="宋体" w:hAnsi="宋体" w:cs="宋体" w:eastAsia="宋体" w:hint="default"/>
          <w:spacing w:val="-4"/>
        </w:rPr>
        <w:t>2009</w:t>
      </w:r>
      <w:r>
        <w:rPr>
          <w:rFonts w:ascii="宋体" w:hAnsi="宋体" w:cs="宋体" w:eastAsia="宋体" w:hint="default"/>
          <w:spacing w:val="-57"/>
        </w:rPr>
        <w:t> </w:t>
      </w:r>
      <w:r>
        <w:rPr>
          <w:spacing w:val="-3"/>
        </w:rPr>
        <w:t>年末，公司第一大股东变更为王维航</w:t>
      </w:r>
      <w:r>
        <w:rPr/>
        <w:t> 先生。</w:t>
      </w:r>
    </w:p>
    <w:p>
      <w:pPr>
        <w:spacing w:line="240" w:lineRule="auto" w:before="0"/>
        <w:rPr>
          <w:rFonts w:ascii="宋体" w:hAnsi="宋体" w:cs="宋体" w:eastAsia="宋体" w:hint="default"/>
          <w:sz w:val="24"/>
          <w:szCs w:val="24"/>
        </w:rPr>
      </w:pPr>
    </w:p>
    <w:p>
      <w:pPr>
        <w:pStyle w:val="Heading2"/>
        <w:spacing w:line="240" w:lineRule="auto" w:before="167"/>
        <w:ind w:left="341" w:right="760"/>
        <w:jc w:val="left"/>
        <w:rPr>
          <w:b w:val="0"/>
          <w:bCs w:val="0"/>
        </w:rPr>
      </w:pPr>
      <w:r>
        <w:rPr/>
        <w:t>七、其他有关资料</w:t>
      </w:r>
      <w:r>
        <w:rPr>
          <w:b w:val="0"/>
          <w:bCs w:val="0"/>
        </w:rPr>
      </w:r>
    </w:p>
    <w:p>
      <w:pPr>
        <w:spacing w:line="240" w:lineRule="auto" w:before="0"/>
        <w:rPr>
          <w:rFonts w:ascii="宋体" w:hAnsi="宋体" w:cs="宋体" w:eastAsia="宋体" w:hint="default"/>
          <w:b/>
          <w:bCs/>
          <w:sz w:val="12"/>
          <w:szCs w:val="12"/>
        </w:rPr>
      </w:pPr>
    </w:p>
    <w:tbl>
      <w:tblPr>
        <w:tblW w:w="0" w:type="auto"/>
        <w:jc w:val="left"/>
        <w:tblInd w:w="107" w:type="dxa"/>
        <w:tblLayout w:type="fixed"/>
        <w:tblCellMar>
          <w:top w:w="0" w:type="dxa"/>
          <w:left w:w="0" w:type="dxa"/>
          <w:bottom w:w="0" w:type="dxa"/>
          <w:right w:w="0" w:type="dxa"/>
        </w:tblCellMar>
        <w:tblLook w:val="01E0"/>
      </w:tblPr>
      <w:tblGrid>
        <w:gridCol w:w="2518"/>
        <w:gridCol w:w="2411"/>
        <w:gridCol w:w="3928"/>
      </w:tblGrid>
      <w:tr>
        <w:trPr>
          <w:trHeight w:val="337" w:hRule="exact"/>
        </w:trPr>
        <w:tc>
          <w:tcPr>
            <w:tcW w:w="251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285" w:lineRule="auto"/>
              <w:ind w:left="103" w:right="101"/>
              <w:jc w:val="left"/>
              <w:rPr>
                <w:rFonts w:ascii="宋体" w:hAnsi="宋体" w:cs="宋体" w:eastAsia="宋体" w:hint="default"/>
                <w:sz w:val="21"/>
                <w:szCs w:val="21"/>
              </w:rPr>
            </w:pPr>
            <w:r>
              <w:rPr>
                <w:rFonts w:ascii="宋体" w:hAnsi="宋体" w:cs="宋体" w:eastAsia="宋体" w:hint="default"/>
                <w:spacing w:val="19"/>
                <w:sz w:val="21"/>
                <w:szCs w:val="21"/>
              </w:rPr>
              <w:t>公司聘请的会计师事务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所名称（境内）</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r>
      <w:tr>
        <w:trPr>
          <w:trHeight w:val="664" w:hRule="exact"/>
        </w:trPr>
        <w:tc>
          <w:tcPr>
            <w:tcW w:w="2518" w:type="dxa"/>
            <w:vMerge/>
            <w:tcBorders>
              <w:left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北京市朝阳区建国门外大街</w:t>
            </w:r>
            <w:r>
              <w:rPr>
                <w:rFonts w:ascii="宋体" w:hAnsi="宋体" w:cs="宋体" w:eastAsia="宋体" w:hint="default"/>
                <w:spacing w:val="-55"/>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号赛特广</w:t>
            </w:r>
          </w:p>
          <w:p>
            <w:pPr>
              <w:pStyle w:val="TableParagraph"/>
              <w:spacing w:line="240" w:lineRule="auto" w:before="51"/>
              <w:ind w:left="103" w:right="0"/>
              <w:jc w:val="left"/>
              <w:rPr>
                <w:rFonts w:ascii="宋体" w:hAnsi="宋体" w:cs="宋体" w:eastAsia="宋体" w:hint="default"/>
                <w:sz w:val="21"/>
                <w:szCs w:val="21"/>
              </w:rPr>
            </w:pPr>
            <w:r>
              <w:rPr>
                <w:rFonts w:ascii="宋体" w:hAnsi="宋体" w:cs="宋体" w:eastAsia="宋体" w:hint="default"/>
                <w:sz w:val="21"/>
                <w:szCs w:val="21"/>
              </w:rPr>
              <w:t>场</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层</w:t>
            </w:r>
          </w:p>
        </w:tc>
      </w:tr>
      <w:tr>
        <w:trPr>
          <w:trHeight w:val="336" w:hRule="exact"/>
        </w:trPr>
        <w:tc>
          <w:tcPr>
            <w:tcW w:w="2518" w:type="dxa"/>
            <w:vMerge/>
            <w:tcBorders>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王涛、李洋</w:t>
            </w:r>
          </w:p>
        </w:tc>
      </w:tr>
      <w:tr>
        <w:trPr>
          <w:trHeight w:val="337" w:hRule="exact"/>
        </w:trPr>
        <w:tc>
          <w:tcPr>
            <w:tcW w:w="251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85" w:lineRule="auto"/>
              <w:ind w:left="103" w:right="101"/>
              <w:jc w:val="left"/>
              <w:rPr>
                <w:rFonts w:ascii="宋体" w:hAnsi="宋体" w:cs="宋体" w:eastAsia="宋体" w:hint="default"/>
                <w:sz w:val="21"/>
                <w:szCs w:val="21"/>
              </w:rPr>
            </w:pPr>
            <w:r>
              <w:rPr>
                <w:rFonts w:ascii="宋体" w:hAnsi="宋体" w:cs="宋体" w:eastAsia="宋体" w:hint="default"/>
                <w:spacing w:val="19"/>
                <w:sz w:val="21"/>
                <w:szCs w:val="21"/>
              </w:rPr>
              <w:t>报告期内履行持续督导</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职责的保荐机构</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渤海证券股份有限公司</w:t>
            </w:r>
          </w:p>
        </w:tc>
      </w:tr>
      <w:tr>
        <w:trPr>
          <w:trHeight w:val="337" w:hRule="exact"/>
        </w:trPr>
        <w:tc>
          <w:tcPr>
            <w:tcW w:w="2518" w:type="dxa"/>
            <w:vMerge/>
            <w:tcBorders>
              <w:left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天津市南开区宾水道</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号</w:t>
            </w:r>
          </w:p>
        </w:tc>
      </w:tr>
      <w:tr>
        <w:trPr>
          <w:trHeight w:val="336" w:hRule="exact"/>
        </w:trPr>
        <w:tc>
          <w:tcPr>
            <w:tcW w:w="2518" w:type="dxa"/>
            <w:vMerge/>
            <w:tcBorders>
              <w:left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签字的保荐代表人姓名</w:t>
            </w:r>
          </w:p>
        </w:tc>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杨光煜、曾春</w:t>
            </w:r>
          </w:p>
        </w:tc>
      </w:tr>
      <w:tr>
        <w:trPr>
          <w:trHeight w:val="337" w:hRule="exact"/>
        </w:trPr>
        <w:tc>
          <w:tcPr>
            <w:tcW w:w="2518" w:type="dxa"/>
            <w:vMerge/>
            <w:tcBorders>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after="0" w:line="242" w:lineRule="exact"/>
        <w:jc w:val="left"/>
        <w:rPr>
          <w:rFonts w:ascii="宋体" w:hAnsi="宋体" w:cs="宋体" w:eastAsia="宋体" w:hint="default"/>
          <w:sz w:val="21"/>
          <w:szCs w:val="21"/>
        </w:rPr>
        <w:sectPr>
          <w:pgSz w:w="12240" w:h="15840"/>
          <w:pgMar w:header="747" w:footer="914" w:top="980" w:bottom="1100" w:left="1580" w:right="1020"/>
        </w:sectPr>
      </w:pPr>
    </w:p>
    <w:p>
      <w:pPr>
        <w:spacing w:line="240" w:lineRule="auto" w:before="12"/>
        <w:rPr>
          <w:rFonts w:ascii="宋体" w:hAnsi="宋体" w:cs="宋体" w:eastAsia="宋体" w:hint="default"/>
          <w:b/>
          <w:bCs/>
          <w:sz w:val="29"/>
          <w:szCs w:val="29"/>
        </w:rPr>
      </w:pPr>
    </w:p>
    <w:p>
      <w:pPr>
        <w:pStyle w:val="Heading1"/>
        <w:tabs>
          <w:tab w:pos="3617" w:val="left" w:leader="none"/>
        </w:tabs>
        <w:spacing w:line="240" w:lineRule="auto"/>
        <w:ind w:left="2211" w:right="100"/>
        <w:jc w:val="left"/>
        <w:rPr>
          <w:b w:val="0"/>
          <w:bCs w:val="0"/>
        </w:rPr>
      </w:pPr>
      <w:bookmarkStart w:name="_TOC_250008" w:id="3"/>
      <w:r>
        <w:rPr>
          <w:w w:val="95"/>
        </w:rPr>
        <w:t>第三节</w:t>
        <w:tab/>
      </w:r>
      <w:r>
        <w:rPr/>
        <w:t>会计数据和财务指标摘要</w:t>
      </w:r>
      <w:bookmarkEnd w:id="3"/>
      <w:r>
        <w:rPr>
          <w:b w:val="0"/>
          <w:bCs w:val="0"/>
        </w:rPr>
      </w:r>
    </w:p>
    <w:p>
      <w:pPr>
        <w:spacing w:line="240" w:lineRule="auto" w:before="10"/>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2240" w:h="15840"/>
          <w:pgMar w:header="747" w:footer="914" w:top="980" w:bottom="1100" w:left="1660" w:right="1020"/>
        </w:sectPr>
      </w:pPr>
    </w:p>
    <w:p>
      <w:pPr>
        <w:spacing w:line="274" w:lineRule="exact" w:before="35"/>
        <w:ind w:left="140" w:right="0" w:firstLine="0"/>
        <w:jc w:val="left"/>
        <w:rPr>
          <w:rFonts w:ascii="宋体" w:hAnsi="宋体" w:cs="宋体" w:eastAsia="宋体" w:hint="default"/>
          <w:sz w:val="21"/>
          <w:szCs w:val="21"/>
        </w:rPr>
      </w:pPr>
      <w:r>
        <w:rPr>
          <w:rFonts w:ascii="宋体" w:hAnsi="宋体" w:cs="宋体" w:eastAsia="宋体" w:hint="default"/>
          <w:b/>
          <w:bCs/>
          <w:w w:val="95"/>
          <w:sz w:val="21"/>
          <w:szCs w:val="21"/>
        </w:rPr>
        <w:t>一、报告期末公司近三年主要会计数据和财务指标</w:t>
      </w:r>
      <w:r>
        <w:rPr>
          <w:rFonts w:ascii="宋体" w:hAnsi="宋体" w:cs="宋体" w:eastAsia="宋体" w:hint="default"/>
          <w:sz w:val="21"/>
          <w:szCs w:val="21"/>
        </w:rPr>
      </w:r>
    </w:p>
    <w:p>
      <w:pPr>
        <w:spacing w:line="274" w:lineRule="exact"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2"/>
          <w:sz w:val="21"/>
          <w:szCs w:val="21"/>
        </w:rPr>
        <w:t> </w:t>
      </w:r>
      <w:r>
        <w:rPr>
          <w:rFonts w:ascii="宋体" w:hAnsi="宋体" w:cs="宋体" w:eastAsia="宋体" w:hint="default"/>
          <w:b/>
          <w:bCs/>
          <w:sz w:val="21"/>
          <w:szCs w:val="21"/>
        </w:rPr>
        <w:t>主要会计数据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5"/>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after="0"/>
        <w:jc w:val="left"/>
        <w:rPr>
          <w:rFonts w:ascii="宋体" w:hAnsi="宋体" w:cs="宋体" w:eastAsia="宋体" w:hint="default"/>
          <w:sz w:val="21"/>
          <w:szCs w:val="21"/>
        </w:rPr>
        <w:sectPr>
          <w:type w:val="continuous"/>
          <w:pgSz w:w="12240" w:h="15840"/>
          <w:pgMar w:top="1100" w:bottom="1380" w:left="1660" w:right="1020"/>
          <w:cols w:num="2" w:equalWidth="0">
            <w:col w:w="4775" w:space="1662"/>
            <w:col w:w="3123"/>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424"/>
        <w:gridCol w:w="1896"/>
        <w:gridCol w:w="1896"/>
        <w:gridCol w:w="1188"/>
        <w:gridCol w:w="1896"/>
      </w:tblGrid>
      <w:tr>
        <w:trPr>
          <w:trHeight w:val="833" w:hRule="exact"/>
        </w:trPr>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74"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98"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9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6" w:right="0"/>
              <w:jc w:val="left"/>
              <w:rPr>
                <w:rFonts w:ascii="宋体" w:hAnsi="宋体" w:cs="宋体" w:eastAsia="宋体" w:hint="default"/>
                <w:sz w:val="21"/>
                <w:szCs w:val="21"/>
              </w:rPr>
            </w:pPr>
            <w:r>
              <w:rPr>
                <w:rFonts w:ascii="宋体" w:hAnsi="宋体" w:cs="宋体" w:eastAsia="宋体" w:hint="default"/>
                <w:sz w:val="21"/>
                <w:szCs w:val="21"/>
              </w:rPr>
              <w:t>本期比上</w:t>
            </w:r>
          </w:p>
          <w:p>
            <w:pPr>
              <w:pStyle w:val="TableParagraph"/>
              <w:spacing w:line="272" w:lineRule="exact" w:before="26"/>
              <w:ind w:left="325" w:right="164" w:hanging="159"/>
              <w:jc w:val="left"/>
              <w:rPr>
                <w:rFonts w:ascii="宋体" w:hAnsi="宋体" w:cs="宋体" w:eastAsia="宋体" w:hint="default"/>
                <w:sz w:val="21"/>
                <w:szCs w:val="21"/>
              </w:rPr>
            </w:pPr>
            <w:r>
              <w:rPr>
                <w:rFonts w:ascii="宋体" w:hAnsi="宋体" w:cs="宋体" w:eastAsia="宋体" w:hint="default"/>
                <w:sz w:val="21"/>
                <w:szCs w:val="21"/>
              </w:rPr>
              <w:t>年同期增 减</w:t>
            </w:r>
            <w:r>
              <w:rPr>
                <w:rFonts w:ascii="宋体" w:hAnsi="宋体" w:cs="宋体" w:eastAsia="宋体" w:hint="default"/>
                <w:sz w:val="21"/>
                <w:szCs w:val="21"/>
              </w:rPr>
              <w:t>(%)</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99"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287" w:hRule="exact"/>
        </w:trPr>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5,236,811,840.05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5,083,873,518.85</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3.01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4,075,427,170.55</w:t>
            </w:r>
          </w:p>
        </w:tc>
      </w:tr>
      <w:tr>
        <w:trPr>
          <w:trHeight w:val="560" w:hRule="exact"/>
        </w:trPr>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归属于上市公司股东的</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156,710,565.41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229,209,331.00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-31.63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207,583,295.19</w:t>
            </w:r>
          </w:p>
        </w:tc>
      </w:tr>
      <w:tr>
        <w:trPr>
          <w:trHeight w:val="832" w:hRule="exact"/>
        </w:trPr>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归属于上市公司股东的</w:t>
            </w:r>
            <w:r>
              <w:rPr>
                <w:rFonts w:ascii="宋体" w:hAnsi="宋体" w:cs="宋体" w:eastAsia="宋体" w:hint="default"/>
                <w:sz w:val="21"/>
                <w:szCs w:val="21"/>
              </w:rPr>
            </w:r>
          </w:p>
          <w:p>
            <w:pPr>
              <w:pStyle w:val="TableParagraph"/>
              <w:spacing w:line="272" w:lineRule="exact" w:before="26"/>
              <w:ind w:left="101" w:right="86"/>
              <w:jc w:val="left"/>
              <w:rPr>
                <w:rFonts w:ascii="宋体" w:hAnsi="宋体" w:cs="宋体" w:eastAsia="宋体" w:hint="default"/>
                <w:sz w:val="21"/>
                <w:szCs w:val="21"/>
              </w:rPr>
            </w:pPr>
            <w:r>
              <w:rPr>
                <w:rFonts w:ascii="宋体" w:hAnsi="宋体" w:cs="宋体" w:eastAsia="宋体" w:hint="default"/>
                <w:spacing w:val="12"/>
                <w:sz w:val="21"/>
                <w:szCs w:val="21"/>
              </w:rPr>
              <w:t>扣除非经常性损益的净 </w:t>
            </w:r>
            <w:r>
              <w:rPr>
                <w:rFonts w:ascii="宋体" w:hAnsi="宋体" w:cs="宋体" w:eastAsia="宋体" w:hint="default"/>
                <w:sz w:val="21"/>
                <w:szCs w:val="21"/>
              </w:rPr>
              <w:t>利润</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155,199,626.39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229,819,757.00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-32.47</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201,117,912.73</w:t>
            </w:r>
          </w:p>
        </w:tc>
      </w:tr>
      <w:tr>
        <w:trPr>
          <w:trHeight w:val="559" w:hRule="exact"/>
        </w:trPr>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经营活动产生的现金流</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137,896,088.31</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-286,996,952.10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148.05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15,340,253.56</w:t>
            </w:r>
          </w:p>
        </w:tc>
      </w:tr>
      <w:tr>
        <w:trPr>
          <w:trHeight w:val="833" w:hRule="exact"/>
        </w:trPr>
        <w:tc>
          <w:tcPr>
            <w:tcW w:w="242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9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9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6" w:right="0"/>
              <w:jc w:val="left"/>
              <w:rPr>
                <w:rFonts w:ascii="宋体" w:hAnsi="宋体" w:cs="宋体" w:eastAsia="宋体" w:hint="default"/>
                <w:sz w:val="21"/>
                <w:szCs w:val="21"/>
              </w:rPr>
            </w:pPr>
            <w:r>
              <w:rPr>
                <w:rFonts w:ascii="宋体" w:hAnsi="宋体" w:cs="宋体" w:eastAsia="宋体" w:hint="default"/>
                <w:sz w:val="21"/>
                <w:szCs w:val="21"/>
              </w:rPr>
              <w:t>本期末比</w:t>
            </w:r>
          </w:p>
          <w:p>
            <w:pPr>
              <w:pStyle w:val="TableParagraph"/>
              <w:spacing w:line="272" w:lineRule="exact" w:before="26"/>
              <w:ind w:left="115" w:right="111" w:firstLine="51"/>
              <w:jc w:val="left"/>
              <w:rPr>
                <w:rFonts w:ascii="宋体" w:hAnsi="宋体" w:cs="宋体" w:eastAsia="宋体" w:hint="default"/>
                <w:sz w:val="21"/>
                <w:szCs w:val="21"/>
              </w:rPr>
            </w:pPr>
            <w:r>
              <w:rPr>
                <w:rFonts w:ascii="宋体" w:hAnsi="宋体" w:cs="宋体" w:eastAsia="宋体" w:hint="default"/>
                <w:sz w:val="21"/>
                <w:szCs w:val="21"/>
              </w:rPr>
              <w:t>上年同期 末增减</w:t>
            </w:r>
            <w:r>
              <w:rPr>
                <w:rFonts w:ascii="宋体" w:hAnsi="宋体" w:cs="宋体" w:eastAsia="宋体" w:hint="default"/>
                <w:sz w:val="21"/>
                <w:szCs w:val="21"/>
              </w:rPr>
              <w:t>(%)</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94"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559" w:hRule="exact"/>
        </w:trPr>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归属于上市公司股东的</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2,369,552,646.94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2,296,155,679.85</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3.20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1,642,685,302.82</w:t>
            </w:r>
          </w:p>
        </w:tc>
      </w:tr>
      <w:tr>
        <w:trPr>
          <w:trHeight w:val="288" w:hRule="exact"/>
        </w:trPr>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4,555,737,776.02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4,208,044,250.26</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8.26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3,406,928,396.54</w:t>
            </w:r>
          </w:p>
        </w:tc>
      </w:tr>
    </w:tbl>
    <w:p>
      <w:pPr>
        <w:spacing w:line="240" w:lineRule="auto" w:before="6"/>
        <w:rPr>
          <w:rFonts w:ascii="宋体" w:hAnsi="宋体" w:cs="宋体" w:eastAsia="宋体" w:hint="default"/>
          <w:sz w:val="15"/>
          <w:szCs w:val="15"/>
        </w:rPr>
      </w:pPr>
    </w:p>
    <w:p>
      <w:pPr>
        <w:spacing w:before="35"/>
        <w:ind w:left="140" w:right="100"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2"/>
          <w:sz w:val="21"/>
          <w:szCs w:val="21"/>
        </w:rPr>
        <w:t> </w:t>
      </w:r>
      <w:r>
        <w:rPr>
          <w:rFonts w:ascii="宋体" w:hAnsi="宋体" w:cs="宋体" w:eastAsia="宋体" w:hint="default"/>
          <w:b/>
          <w:bCs/>
          <w:sz w:val="21"/>
          <w:szCs w:val="21"/>
        </w:rPr>
        <w:t>主要财务数据</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124" w:type="dxa"/>
        <w:tblLayout w:type="fixed"/>
        <w:tblCellMar>
          <w:top w:w="0" w:type="dxa"/>
          <w:left w:w="0" w:type="dxa"/>
          <w:bottom w:w="0" w:type="dxa"/>
          <w:right w:w="0" w:type="dxa"/>
        </w:tblCellMar>
        <w:tblLook w:val="01E0"/>
      </w:tblPr>
      <w:tblGrid>
        <w:gridCol w:w="2849"/>
        <w:gridCol w:w="1613"/>
        <w:gridCol w:w="1613"/>
        <w:gridCol w:w="1613"/>
        <w:gridCol w:w="1613"/>
      </w:tblGrid>
      <w:tr>
        <w:trPr>
          <w:trHeight w:val="560"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86"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7"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7"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7"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288"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0.2409</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0.3712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-35.10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0.3413</w:t>
            </w:r>
          </w:p>
        </w:tc>
      </w:tr>
      <w:tr>
        <w:trPr>
          <w:trHeight w:val="287"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613"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扣除非经常性损益后的基本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每股收益（元／股）</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0.2386</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0.3722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-35.89</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0.3308</w:t>
            </w:r>
          </w:p>
        </w:tc>
      </w:tr>
      <w:tr>
        <w:trPr>
          <w:trHeight w:val="559"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6.72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12.49</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01"/>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5.77</w:t>
            </w:r>
            <w:r>
              <w:rPr>
                <w:rFonts w:ascii="宋体" w:hAnsi="宋体" w:cs="宋体" w:eastAsia="宋体" w:hint="default"/>
                <w:spacing w:val="-55"/>
                <w:sz w:val="21"/>
                <w:szCs w:val="21"/>
              </w:rPr>
              <w:t> </w:t>
            </w:r>
            <w:r>
              <w:rPr>
                <w:rFonts w:ascii="宋体" w:hAnsi="宋体" w:cs="宋体" w:eastAsia="宋体" w:hint="default"/>
                <w:sz w:val="21"/>
                <w:szCs w:val="21"/>
              </w:rPr>
              <w:t>个百</w:t>
            </w:r>
          </w:p>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sz w:val="21"/>
                <w:szCs w:val="21"/>
              </w:rPr>
              <w:t>分点</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13.08</w:t>
            </w:r>
          </w:p>
        </w:tc>
      </w:tr>
      <w:tr>
        <w:trPr>
          <w:trHeight w:val="560"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扣除非经常性损益后的加权</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6.65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12.52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5.87</w:t>
            </w:r>
            <w:r>
              <w:rPr>
                <w:rFonts w:ascii="宋体" w:hAnsi="宋体" w:cs="宋体" w:eastAsia="宋体" w:hint="default"/>
                <w:spacing w:val="-55"/>
                <w:sz w:val="21"/>
                <w:szCs w:val="21"/>
              </w:rPr>
              <w:t> </w:t>
            </w:r>
            <w:r>
              <w:rPr>
                <w:rFonts w:ascii="宋体" w:hAnsi="宋体" w:cs="宋体" w:eastAsia="宋体" w:hint="default"/>
                <w:sz w:val="21"/>
                <w:szCs w:val="21"/>
              </w:rPr>
              <w:t>个百</w:t>
            </w:r>
          </w:p>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sz w:val="21"/>
                <w:szCs w:val="21"/>
              </w:rPr>
              <w:t>分点</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12.68</w:t>
            </w:r>
          </w:p>
        </w:tc>
      </w:tr>
    </w:tbl>
    <w:p>
      <w:pPr>
        <w:pStyle w:val="BodyText"/>
        <w:spacing w:line="240" w:lineRule="auto" w:before="81"/>
        <w:ind w:left="140" w:right="100"/>
        <w:jc w:val="left"/>
      </w:pPr>
      <w:r>
        <w:rPr/>
        <w:t>说明：</w:t>
      </w:r>
    </w:p>
    <w:p>
      <w:pPr>
        <w:pStyle w:val="BodyText"/>
        <w:spacing w:line="240" w:lineRule="auto" w:before="116"/>
        <w:ind w:left="620" w:right="100"/>
        <w:jc w:val="left"/>
      </w:pPr>
      <w:r>
        <w:rPr/>
        <w:t>根据企业会计准则的要求</w:t>
      </w:r>
      <w:r>
        <w:rPr>
          <w:spacing w:val="-120"/>
        </w:rPr>
        <w:t>，</w:t>
      </w:r>
      <w:r>
        <w:rPr/>
        <w:t>按照调整后的股数重新计算各列报期间的每股收益。</w:t>
      </w:r>
    </w:p>
    <w:p>
      <w:pPr>
        <w:spacing w:line="240" w:lineRule="auto" w:before="6"/>
        <w:rPr>
          <w:rFonts w:ascii="宋体" w:hAnsi="宋体" w:cs="宋体" w:eastAsia="宋体" w:hint="default"/>
          <w:sz w:val="27"/>
          <w:szCs w:val="27"/>
        </w:rPr>
      </w:pPr>
    </w:p>
    <w:p>
      <w:pPr>
        <w:spacing w:line="274" w:lineRule="exact" w:before="35"/>
        <w:ind w:left="140" w:right="100" w:firstLine="0"/>
        <w:jc w:val="left"/>
        <w:rPr>
          <w:rFonts w:ascii="宋体" w:hAnsi="宋体" w:cs="宋体" w:eastAsia="宋体" w:hint="default"/>
          <w:sz w:val="21"/>
          <w:szCs w:val="21"/>
        </w:rPr>
      </w:pPr>
      <w:r>
        <w:rPr>
          <w:rFonts w:ascii="宋体" w:hAnsi="宋体" w:cs="宋体" w:eastAsia="宋体" w:hint="default"/>
          <w:b/>
          <w:bCs/>
          <w:sz w:val="21"/>
          <w:szCs w:val="21"/>
        </w:rPr>
        <w:t>二、非经常性损益项目和金额</w:t>
      </w:r>
      <w:r>
        <w:rPr>
          <w:rFonts w:ascii="宋体" w:hAnsi="宋体" w:cs="宋体" w:eastAsia="宋体" w:hint="default"/>
          <w:sz w:val="21"/>
          <w:szCs w:val="21"/>
        </w:rPr>
      </w:r>
    </w:p>
    <w:p>
      <w:pPr>
        <w:spacing w:line="274" w:lineRule="exact" w:before="0"/>
        <w:ind w:left="0" w:right="776"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844"/>
        <w:gridCol w:w="1559"/>
        <w:gridCol w:w="1561"/>
        <w:gridCol w:w="1478"/>
        <w:gridCol w:w="1858"/>
      </w:tblGrid>
      <w:tr>
        <w:trPr>
          <w:trHeight w:val="248"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94" w:right="0"/>
              <w:jc w:val="left"/>
              <w:rPr>
                <w:rFonts w:ascii="宋体" w:hAnsi="宋体" w:cs="宋体" w:eastAsia="宋体" w:hint="default"/>
                <w:sz w:val="18"/>
                <w:szCs w:val="18"/>
              </w:rPr>
            </w:pPr>
            <w:r>
              <w:rPr>
                <w:rFonts w:ascii="宋体" w:hAnsi="宋体" w:cs="宋体" w:eastAsia="宋体" w:hint="default"/>
                <w:sz w:val="18"/>
                <w:szCs w:val="18"/>
              </w:rPr>
              <w:t>非经常性损益项目</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2" w:right="0"/>
              <w:jc w:val="left"/>
              <w:rPr>
                <w:rFonts w:ascii="宋体" w:hAnsi="宋体" w:cs="宋体" w:eastAsia="宋体" w:hint="default"/>
                <w:sz w:val="18"/>
                <w:szCs w:val="18"/>
              </w:rPr>
            </w:pPr>
            <w:r>
              <w:rPr>
                <w:rFonts w:ascii="宋体" w:hAnsi="宋体" w:cs="宋体" w:eastAsia="宋体" w:hint="default"/>
                <w:sz w:val="18"/>
                <w:szCs w:val="18"/>
              </w:rPr>
              <w:t>附注（如适用）</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59"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49"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年金额</w:t>
            </w:r>
          </w:p>
        </w:tc>
      </w:tr>
      <w:tr>
        <w:trPr>
          <w:trHeight w:val="248"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-629,140.77</w:t>
            </w:r>
          </w:p>
        </w:tc>
        <w:tc>
          <w:tcPr>
            <w:tcW w:w="156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-560,846.64</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11,432,234.86</w:t>
            </w:r>
          </w:p>
        </w:tc>
      </w:tr>
      <w:tr>
        <w:trPr>
          <w:trHeight w:val="481"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5"/>
                <w:sz w:val="18"/>
                <w:szCs w:val="18"/>
              </w:rPr>
              <w:t>越权审批，或无正式批准文件，或</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偶发性的税收返还、减免</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计入当期损益的政府补助</w:t>
            </w:r>
            <w:r>
              <w:rPr>
                <w:rFonts w:ascii="宋体" w:hAnsi="宋体" w:cs="宋体" w:eastAsia="宋体" w:hint="default"/>
                <w:spacing w:val="-74"/>
                <w:sz w:val="18"/>
                <w:szCs w:val="18"/>
              </w:rPr>
              <w:t>，</w:t>
            </w:r>
            <w:r>
              <w:rPr>
                <w:rFonts w:ascii="宋体" w:hAnsi="宋体" w:cs="宋体" w:eastAsia="宋体" w:hint="default"/>
                <w:sz w:val="18"/>
                <w:szCs w:val="18"/>
              </w:rPr>
              <w:t>但与公</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司正常经营业务密切相关</w:t>
            </w:r>
            <w:r>
              <w:rPr>
                <w:rFonts w:ascii="宋体" w:hAnsi="宋体" w:cs="宋体" w:eastAsia="宋体" w:hint="default"/>
                <w:spacing w:val="-74"/>
                <w:sz w:val="18"/>
                <w:szCs w:val="18"/>
              </w:rPr>
              <w:t>，</w:t>
            </w:r>
            <w:r>
              <w:rPr>
                <w:rFonts w:ascii="宋体" w:hAnsi="宋体" w:cs="宋体" w:eastAsia="宋体" w:hint="default"/>
                <w:sz w:val="18"/>
                <w:szCs w:val="18"/>
              </w:rPr>
              <w:t>符合国</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2,042,819.68</w:t>
            </w:r>
          </w:p>
        </w:tc>
        <w:tc>
          <w:tcPr>
            <w:tcW w:w="156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1,930,799.99</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1,315,064.69</w:t>
            </w:r>
          </w:p>
        </w:tc>
      </w:tr>
    </w:tbl>
    <w:p>
      <w:pPr>
        <w:spacing w:after="0" w:line="240" w:lineRule="auto"/>
        <w:jc w:val="right"/>
        <w:rPr>
          <w:rFonts w:ascii="宋体" w:hAnsi="宋体" w:cs="宋体" w:eastAsia="宋体" w:hint="default"/>
          <w:sz w:val="18"/>
          <w:szCs w:val="18"/>
        </w:rPr>
        <w:sectPr>
          <w:type w:val="continuous"/>
          <w:pgSz w:w="12240" w:h="15840"/>
          <w:pgMar w:top="1100" w:bottom="138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2844"/>
        <w:gridCol w:w="1559"/>
        <w:gridCol w:w="1561"/>
        <w:gridCol w:w="1478"/>
        <w:gridCol w:w="1858"/>
      </w:tblGrid>
      <w:tr>
        <w:trPr>
          <w:trHeight w:val="482"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家政策规定</w:t>
            </w:r>
            <w:r>
              <w:rPr>
                <w:rFonts w:ascii="宋体" w:hAnsi="宋体" w:cs="宋体" w:eastAsia="宋体" w:hint="default"/>
                <w:spacing w:val="-74"/>
                <w:sz w:val="18"/>
                <w:szCs w:val="18"/>
              </w:rPr>
              <w:t>、</w:t>
            </w:r>
            <w:r>
              <w:rPr>
                <w:rFonts w:ascii="宋体" w:hAnsi="宋体" w:cs="宋体" w:eastAsia="宋体" w:hint="default"/>
                <w:sz w:val="18"/>
                <w:szCs w:val="18"/>
              </w:rPr>
              <w:t>按照一定标准定额或</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定量持续享受的政府补助除外</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7"/>
                <w:sz w:val="18"/>
                <w:szCs w:val="18"/>
              </w:rPr>
              <w:t>计入当期损益的对非金融企业收</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取的资金占用费</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企业取得子公司</w:t>
            </w:r>
            <w:r>
              <w:rPr>
                <w:rFonts w:ascii="宋体" w:hAnsi="宋体" w:cs="宋体" w:eastAsia="宋体" w:hint="default"/>
                <w:spacing w:val="-74"/>
                <w:sz w:val="18"/>
                <w:szCs w:val="18"/>
              </w:rPr>
              <w:t>、</w:t>
            </w:r>
            <w:r>
              <w:rPr>
                <w:rFonts w:ascii="宋体" w:hAnsi="宋体" w:cs="宋体" w:eastAsia="宋体" w:hint="default"/>
                <w:sz w:val="18"/>
                <w:szCs w:val="18"/>
              </w:rPr>
              <w:t>联营企业及合营</w:t>
            </w:r>
          </w:p>
          <w:p>
            <w:pPr>
              <w:pStyle w:val="TableParagraph"/>
              <w:spacing w:line="237" w:lineRule="auto" w:before="1"/>
              <w:ind w:left="101" w:right="101"/>
              <w:jc w:val="both"/>
              <w:rPr>
                <w:rFonts w:ascii="宋体" w:hAnsi="宋体" w:cs="宋体" w:eastAsia="宋体" w:hint="default"/>
                <w:sz w:val="18"/>
                <w:szCs w:val="18"/>
              </w:rPr>
            </w:pPr>
            <w:r>
              <w:rPr>
                <w:rFonts w:ascii="宋体" w:hAnsi="宋体" w:cs="宋体" w:eastAsia="宋体" w:hint="default"/>
                <w:spacing w:val="7"/>
                <w:sz w:val="18"/>
                <w:szCs w:val="18"/>
              </w:rPr>
              <w:t>企业的投资成本小于取得投资时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应享有被投资单位可辨认净资产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公允价值产生的收益</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164,591.51</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22,880.02</w:t>
            </w:r>
          </w:p>
        </w:tc>
      </w:tr>
      <w:tr>
        <w:trPr>
          <w:trHeight w:val="481"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因不可抗力因素</w:t>
            </w:r>
            <w:r>
              <w:rPr>
                <w:rFonts w:ascii="宋体" w:hAnsi="宋体" w:cs="宋体" w:eastAsia="宋体" w:hint="default"/>
                <w:spacing w:val="-74"/>
                <w:sz w:val="18"/>
                <w:szCs w:val="18"/>
              </w:rPr>
              <w:t>，</w:t>
            </w:r>
            <w:r>
              <w:rPr>
                <w:rFonts w:ascii="宋体" w:hAnsi="宋体" w:cs="宋体" w:eastAsia="宋体" w:hint="default"/>
                <w:sz w:val="18"/>
                <w:szCs w:val="18"/>
              </w:rPr>
              <w:t>如遭受自然灾害</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而计提的各项资产减值准备</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7"/>
                <w:sz w:val="18"/>
                <w:szCs w:val="18"/>
              </w:rPr>
              <w:t>企业重组费用，如安置职工的支</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出、整合费用等</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7"/>
                <w:sz w:val="18"/>
                <w:szCs w:val="18"/>
              </w:rPr>
              <w:t>交易价格显失公允的交易产生的</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超过公允价值部分的损益</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7"/>
                <w:sz w:val="18"/>
                <w:szCs w:val="18"/>
              </w:rPr>
              <w:t>同一控制下企业合并产生的子公</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司期初至合并日的当期净损益</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7"/>
                <w:sz w:val="18"/>
                <w:szCs w:val="18"/>
              </w:rPr>
              <w:t>与公司正常经营业务无关的或有</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事项产生的损益</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-1,866,057.69</w:t>
            </w:r>
          </w:p>
        </w:tc>
        <w:tc>
          <w:tcPr>
            <w:tcW w:w="1858" w:type="dxa"/>
            <w:tcBorders>
              <w:top w:val="single" w:sz="6" w:space="0" w:color="000000"/>
              <w:left w:val="single" w:sz="6" w:space="0" w:color="000000"/>
              <w:bottom w:val="single" w:sz="6" w:space="0" w:color="000000"/>
              <w:right w:val="single" w:sz="6" w:space="0" w:color="000000"/>
            </w:tcBorders>
          </w:tcPr>
          <w:p>
            <w:pPr/>
          </w:p>
        </w:tc>
      </w:tr>
      <w:tr>
        <w:trPr>
          <w:trHeight w:val="1415"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pacing w:val="7"/>
                <w:sz w:val="18"/>
                <w:szCs w:val="18"/>
              </w:rPr>
              <w:t>除同公司正常经营业务相关的有</w:t>
            </w:r>
          </w:p>
          <w:p>
            <w:pPr>
              <w:pStyle w:val="TableParagraph"/>
              <w:spacing w:line="237" w:lineRule="auto" w:before="1"/>
              <w:ind w:left="101" w:right="100"/>
              <w:jc w:val="both"/>
              <w:rPr>
                <w:rFonts w:ascii="宋体" w:hAnsi="宋体" w:cs="宋体" w:eastAsia="宋体" w:hint="default"/>
                <w:sz w:val="18"/>
                <w:szCs w:val="18"/>
              </w:rPr>
            </w:pPr>
            <w:r>
              <w:rPr>
                <w:rFonts w:ascii="宋体" w:hAnsi="宋体" w:cs="宋体" w:eastAsia="宋体" w:hint="default"/>
                <w:spacing w:val="-5"/>
                <w:sz w:val="18"/>
                <w:szCs w:val="18"/>
              </w:rPr>
              <w:t>效套期保值业务外，持有交易性金</w:t>
            </w:r>
            <w:r>
              <w:rPr>
                <w:rFonts w:ascii="宋体" w:hAnsi="宋体" w:cs="宋体" w:eastAsia="宋体" w:hint="default"/>
                <w:sz w:val="18"/>
                <w:szCs w:val="18"/>
              </w:rPr>
              <w:t> </w:t>
            </w:r>
            <w:r>
              <w:rPr>
                <w:rFonts w:ascii="宋体" w:hAnsi="宋体" w:cs="宋体" w:eastAsia="宋体" w:hint="default"/>
                <w:spacing w:val="-5"/>
                <w:sz w:val="18"/>
                <w:szCs w:val="18"/>
              </w:rPr>
              <w:t>融资产、交易性金融负债产生的公</w:t>
            </w:r>
            <w:r>
              <w:rPr>
                <w:rFonts w:ascii="宋体" w:hAnsi="宋体" w:cs="宋体" w:eastAsia="宋体" w:hint="default"/>
                <w:sz w:val="18"/>
                <w:szCs w:val="18"/>
              </w:rPr>
              <w:t> </w:t>
            </w:r>
            <w:r>
              <w:rPr>
                <w:rFonts w:ascii="宋体" w:hAnsi="宋体" w:cs="宋体" w:eastAsia="宋体" w:hint="default"/>
                <w:spacing w:val="-5"/>
                <w:sz w:val="18"/>
                <w:szCs w:val="18"/>
              </w:rPr>
              <w:t>允价值变动损益，以及处置交易性</w:t>
            </w:r>
            <w:r>
              <w:rPr>
                <w:rFonts w:ascii="宋体" w:hAnsi="宋体" w:cs="宋体" w:eastAsia="宋体" w:hint="default"/>
                <w:sz w:val="18"/>
                <w:szCs w:val="18"/>
              </w:rPr>
              <w:t> </w:t>
            </w:r>
            <w:r>
              <w:rPr>
                <w:rFonts w:ascii="宋体" w:hAnsi="宋体" w:cs="宋体" w:eastAsia="宋体" w:hint="default"/>
                <w:spacing w:val="-5"/>
                <w:sz w:val="18"/>
                <w:szCs w:val="18"/>
              </w:rPr>
              <w:t>金融资产、交易性金融负债和可供</w:t>
            </w:r>
            <w:r>
              <w:rPr>
                <w:rFonts w:ascii="宋体" w:hAnsi="宋体" w:cs="宋体" w:eastAsia="宋体" w:hint="default"/>
                <w:sz w:val="18"/>
                <w:szCs w:val="18"/>
              </w:rPr>
              <w:t> 出售金融资产取得的投资收益</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98"/>
              <w:jc w:val="right"/>
              <w:rPr>
                <w:rFonts w:ascii="宋体" w:hAnsi="宋体" w:cs="宋体" w:eastAsia="宋体" w:hint="default"/>
                <w:sz w:val="18"/>
                <w:szCs w:val="18"/>
              </w:rPr>
            </w:pPr>
            <w:r>
              <w:rPr>
                <w:rFonts w:ascii="宋体"/>
                <w:sz w:val="18"/>
              </w:rPr>
              <w:t>24,826.00</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98"/>
              <w:jc w:val="right"/>
              <w:rPr>
                <w:rFonts w:ascii="宋体" w:hAnsi="宋体" w:cs="宋体" w:eastAsia="宋体" w:hint="default"/>
                <w:sz w:val="18"/>
                <w:szCs w:val="18"/>
              </w:rPr>
            </w:pPr>
            <w:r>
              <w:rPr>
                <w:rFonts w:ascii="宋体"/>
                <w:sz w:val="18"/>
              </w:rPr>
              <w:t>231,509.12</w:t>
            </w:r>
          </w:p>
        </w:tc>
      </w:tr>
      <w:tr>
        <w:trPr>
          <w:trHeight w:val="482"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7"/>
                <w:sz w:val="18"/>
                <w:szCs w:val="18"/>
              </w:rPr>
              <w:t>单独进行减值测试的应收款项减</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值准备转回</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30,241.29</w:t>
            </w:r>
          </w:p>
        </w:tc>
        <w:tc>
          <w:tcPr>
            <w:tcW w:w="156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1,773,170.28</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1,515,974.26</w:t>
            </w:r>
          </w:p>
        </w:tc>
      </w:tr>
      <w:tr>
        <w:trPr>
          <w:trHeight w:val="249"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7"/>
                <w:sz w:val="18"/>
                <w:szCs w:val="18"/>
              </w:rPr>
              <w:t>采用公允价值模式进行后续计量</w:t>
            </w:r>
          </w:p>
          <w:p>
            <w:pPr>
              <w:pStyle w:val="TableParagraph"/>
              <w:spacing w:line="240" w:lineRule="auto"/>
              <w:ind w:left="101" w:right="101"/>
              <w:jc w:val="left"/>
              <w:rPr>
                <w:rFonts w:ascii="宋体" w:hAnsi="宋体" w:cs="宋体" w:eastAsia="宋体" w:hint="default"/>
                <w:sz w:val="18"/>
                <w:szCs w:val="18"/>
              </w:rPr>
            </w:pPr>
            <w:r>
              <w:rPr>
                <w:rFonts w:ascii="宋体" w:hAnsi="宋体" w:cs="宋体" w:eastAsia="宋体" w:hint="default"/>
                <w:spacing w:val="7"/>
                <w:sz w:val="18"/>
                <w:szCs w:val="18"/>
              </w:rPr>
              <w:t>的投资性房地产公允价值变动产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生的损益</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5"/>
                <w:sz w:val="18"/>
                <w:szCs w:val="18"/>
              </w:rPr>
              <w:t>根据税收、会计等法律、法规的要</w:t>
            </w:r>
          </w:p>
          <w:p>
            <w:pPr>
              <w:pStyle w:val="TableParagraph"/>
              <w:spacing w:line="240" w:lineRule="auto"/>
              <w:ind w:left="101" w:right="101"/>
              <w:jc w:val="left"/>
              <w:rPr>
                <w:rFonts w:ascii="宋体" w:hAnsi="宋体" w:cs="宋体" w:eastAsia="宋体" w:hint="default"/>
                <w:sz w:val="18"/>
                <w:szCs w:val="18"/>
              </w:rPr>
            </w:pPr>
            <w:r>
              <w:rPr>
                <w:rFonts w:ascii="宋体" w:hAnsi="宋体" w:cs="宋体" w:eastAsia="宋体" w:hint="default"/>
                <w:spacing w:val="7"/>
                <w:sz w:val="18"/>
                <w:szCs w:val="18"/>
              </w:rPr>
              <w:t>求对当期损益进行一次性调整对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当期损益的影响</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7"/>
                <w:sz w:val="18"/>
                <w:szCs w:val="18"/>
              </w:rPr>
              <w:t>除上述各项之外的其他营业外收</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入和支出</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-1,492,999.26</w:t>
            </w:r>
          </w:p>
        </w:tc>
        <w:tc>
          <w:tcPr>
            <w:tcW w:w="156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838,589.31</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-146,855.78</w:t>
            </w:r>
          </w:p>
        </w:tc>
      </w:tr>
      <w:tr>
        <w:trPr>
          <w:trHeight w:val="481"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7"/>
                <w:sz w:val="18"/>
                <w:szCs w:val="18"/>
              </w:rPr>
              <w:t>其他符合非经常性损益定义的损</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益项目</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7"/>
                <w:sz w:val="18"/>
                <w:szCs w:val="18"/>
              </w:rPr>
              <w:t>非同一控制下企业合并或有对价</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调整</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1,941,386.55</w:t>
            </w:r>
          </w:p>
        </w:tc>
        <w:tc>
          <w:tcPr>
            <w:tcW w:w="156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-1,014,831.79</w:t>
            </w:r>
          </w:p>
        </w:tc>
        <w:tc>
          <w:tcPr>
            <w:tcW w:w="1858"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7"/>
                <w:sz w:val="18"/>
                <w:szCs w:val="18"/>
              </w:rPr>
              <w:t>合并层面产生的因为通过多次交</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易实现企业合并产生的投资收益</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-364,381.66</w:t>
            </w:r>
          </w:p>
        </w:tc>
        <w:tc>
          <w:tcPr>
            <w:tcW w:w="185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-224,598.15</w:t>
            </w:r>
          </w:p>
        </w:tc>
        <w:tc>
          <w:tcPr>
            <w:tcW w:w="156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-1,254,635.16</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-7,315,173.19</w:t>
            </w:r>
          </w:p>
        </w:tc>
      </w:tr>
      <w:tr>
        <w:trPr>
          <w:trHeight w:val="248"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-156,770.32</w:t>
            </w:r>
          </w:p>
        </w:tc>
        <w:tc>
          <w:tcPr>
            <w:tcW w:w="156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-281,650.15</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-590,251.52</w:t>
            </w:r>
          </w:p>
        </w:tc>
      </w:tr>
      <w:tr>
        <w:trPr>
          <w:trHeight w:val="250" w:hRule="exact"/>
        </w:trPr>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1,510,939.02</w:t>
            </w:r>
          </w:p>
        </w:tc>
        <w:tc>
          <w:tcPr>
            <w:tcW w:w="1561"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-610,426.00</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6,465,382.46</w:t>
            </w:r>
          </w:p>
        </w:tc>
      </w:tr>
    </w:tbl>
    <w:p>
      <w:pPr>
        <w:spacing w:after="0" w:line="207" w:lineRule="exact"/>
        <w:jc w:val="right"/>
        <w:rPr>
          <w:rFonts w:ascii="宋体" w:hAnsi="宋体" w:cs="宋体" w:eastAsia="宋体" w:hint="default"/>
          <w:sz w:val="18"/>
          <w:szCs w:val="18"/>
        </w:rPr>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7"/>
          <w:szCs w:val="17"/>
        </w:rPr>
      </w:pPr>
    </w:p>
    <w:p>
      <w:pPr>
        <w:pStyle w:val="Heading1"/>
        <w:tabs>
          <w:tab w:pos="4460" w:val="left" w:leader="none"/>
        </w:tabs>
        <w:spacing w:line="240" w:lineRule="auto"/>
        <w:ind w:left="3054" w:right="100"/>
        <w:jc w:val="left"/>
        <w:rPr>
          <w:b w:val="0"/>
          <w:bCs w:val="0"/>
        </w:rPr>
      </w:pPr>
      <w:bookmarkStart w:name="_TOC_250007" w:id="4"/>
      <w:r>
        <w:rPr>
          <w:w w:val="95"/>
        </w:rPr>
        <w:t>第四节</w:t>
        <w:tab/>
      </w:r>
      <w:r>
        <w:rPr/>
        <w:t>董事会报告</w:t>
      </w:r>
      <w:bookmarkEnd w:id="4"/>
      <w:r>
        <w:rPr>
          <w:b w:val="0"/>
          <w:bCs w:val="0"/>
        </w:rPr>
      </w:r>
    </w:p>
    <w:p>
      <w:pPr>
        <w:spacing w:line="240" w:lineRule="auto" w:before="8"/>
        <w:rPr>
          <w:rFonts w:ascii="宋体" w:hAnsi="宋体" w:cs="宋体" w:eastAsia="宋体" w:hint="default"/>
          <w:b/>
          <w:bCs/>
          <w:sz w:val="26"/>
          <w:szCs w:val="26"/>
        </w:rPr>
      </w:pPr>
    </w:p>
    <w:p>
      <w:pPr>
        <w:pStyle w:val="Heading2"/>
        <w:spacing w:line="240" w:lineRule="auto"/>
        <w:ind w:right="0"/>
        <w:jc w:val="both"/>
        <w:rPr>
          <w:b w:val="0"/>
          <w:bCs w:val="0"/>
        </w:rPr>
      </w:pPr>
      <w:r>
        <w:rPr/>
        <w:t>一、董事会关于公司报告期内经营情况的讨论与分析</w:t>
      </w:r>
      <w:r>
        <w:rPr>
          <w:b w:val="0"/>
          <w:bCs w:val="0"/>
        </w:rPr>
      </w:r>
    </w:p>
    <w:p>
      <w:pPr>
        <w:pStyle w:val="BodyText"/>
        <w:spacing w:line="313" w:lineRule="exact" w:before="117"/>
        <w:ind w:left="620" w:right="100"/>
        <w:jc w:val="left"/>
      </w:pPr>
      <w:r>
        <w:rPr>
          <w:rFonts w:ascii="宋体" w:hAnsi="宋体" w:cs="宋体" w:eastAsia="宋体" w:hint="default"/>
        </w:rPr>
        <w:t>2012</w:t>
      </w:r>
      <w:r>
        <w:rPr>
          <w:rFonts w:ascii="宋体" w:hAnsi="宋体" w:cs="宋体" w:eastAsia="宋体" w:hint="default"/>
          <w:spacing w:val="-60"/>
        </w:rPr>
        <w:t> </w:t>
      </w:r>
      <w:r>
        <w:rPr/>
        <w:t>年，全球经济增速放缓的大环境，对公司的经营业绩产生了一定的影响。</w:t>
      </w:r>
    </w:p>
    <w:p>
      <w:pPr>
        <w:pStyle w:val="BodyText"/>
        <w:spacing w:line="237" w:lineRule="auto" w:before="1"/>
        <w:ind w:left="140" w:right="777"/>
        <w:jc w:val="both"/>
      </w:pPr>
      <w:r>
        <w:rPr>
          <w:rFonts w:ascii="宋体" w:hAnsi="宋体" w:cs="宋体" w:eastAsia="宋体" w:hint="default"/>
        </w:rPr>
        <w:t>2012</w:t>
      </w:r>
      <w:r>
        <w:rPr>
          <w:rFonts w:ascii="宋体" w:hAnsi="宋体" w:cs="宋体" w:eastAsia="宋体" w:hint="default"/>
          <w:spacing w:val="-60"/>
        </w:rPr>
        <w:t> </w:t>
      </w:r>
      <w:r>
        <w:rPr/>
        <w:t>年，公司实现营业收入</w:t>
      </w:r>
      <w:r>
        <w:rPr>
          <w:spacing w:val="-60"/>
        </w:rPr>
        <w:t> </w:t>
      </w:r>
      <w:r>
        <w:rPr>
          <w:rFonts w:ascii="宋体" w:hAnsi="宋体" w:cs="宋体" w:eastAsia="宋体" w:hint="default"/>
        </w:rPr>
        <w:t>52.37</w:t>
      </w:r>
      <w:r>
        <w:rPr>
          <w:rFonts w:ascii="宋体" w:hAnsi="宋体" w:cs="宋体" w:eastAsia="宋体" w:hint="default"/>
          <w:spacing w:val="-60"/>
        </w:rPr>
        <w:t> </w:t>
      </w:r>
      <w:r>
        <w:rPr/>
        <w:t>亿元，较去年同期增长</w:t>
      </w:r>
      <w:r>
        <w:rPr>
          <w:spacing w:val="-60"/>
        </w:rPr>
        <w:t> </w:t>
      </w:r>
      <w:r>
        <w:rPr>
          <w:rFonts w:ascii="宋体" w:hAnsi="宋体" w:cs="宋体" w:eastAsia="宋体" w:hint="default"/>
        </w:rPr>
        <w:t>3.01%</w:t>
      </w:r>
      <w:r>
        <w:rPr/>
        <w:t>；实现归属于母公 司所有者的净利润</w:t>
      </w:r>
      <w:r>
        <w:rPr>
          <w:spacing w:val="-40"/>
        </w:rPr>
        <w:t> </w:t>
      </w:r>
      <w:r>
        <w:rPr>
          <w:rFonts w:ascii="宋体" w:hAnsi="宋体" w:cs="宋体" w:eastAsia="宋体" w:hint="default"/>
        </w:rPr>
        <w:t>1.57</w:t>
      </w:r>
      <w:r>
        <w:rPr>
          <w:rFonts w:ascii="宋体" w:hAnsi="宋体" w:cs="宋体" w:eastAsia="宋体" w:hint="default"/>
          <w:spacing w:val="-40"/>
        </w:rPr>
        <w:t> </w:t>
      </w:r>
      <w:r>
        <w:rPr/>
        <w:t>亿元，同比下降</w:t>
      </w:r>
      <w:r>
        <w:rPr>
          <w:spacing w:val="-40"/>
        </w:rPr>
        <w:t> </w:t>
      </w:r>
      <w:r>
        <w:rPr>
          <w:rFonts w:ascii="宋体" w:hAnsi="宋体" w:cs="宋体" w:eastAsia="宋体" w:hint="default"/>
        </w:rPr>
        <w:t>31.63%</w:t>
      </w:r>
      <w:r>
        <w:rPr/>
        <w:t>。公司主营业务利润出现下滑，主 要由于公司正处在业务结构转型时期，产品结构变化及市场竞争等因素导致的综合 毛利率下降，以及为加强在重点行业的业务发展、加快区域布局，公司在市场及研 发等核心业务领域资源投入增加，使得净利润、利润率均出现不同程度的下降。公 司净利润与 </w:t>
      </w:r>
      <w:r>
        <w:rPr>
          <w:rFonts w:ascii="宋体" w:hAnsi="宋体" w:cs="宋体" w:eastAsia="宋体" w:hint="default"/>
        </w:rPr>
        <w:t>2011</w:t>
      </w:r>
      <w:r>
        <w:rPr>
          <w:rFonts w:ascii="宋体" w:hAnsi="宋体" w:cs="宋体" w:eastAsia="宋体" w:hint="default"/>
          <w:spacing w:val="-95"/>
        </w:rPr>
        <w:t> </w:t>
      </w:r>
      <w:r>
        <w:rPr>
          <w:spacing w:val="-5"/>
        </w:rPr>
        <w:t>年相比尽管有一定幅度的下滑，但公司整体经营质量得到了进一步</w:t>
      </w:r>
    </w:p>
    <w:p>
      <w:pPr>
        <w:pStyle w:val="BodyText"/>
        <w:spacing w:line="310" w:lineRule="exact"/>
        <w:ind w:left="140" w:right="0"/>
        <w:jc w:val="both"/>
      </w:pPr>
      <w:r>
        <w:rPr/>
        <w:t>提高，公司经营性现金流实现盈利</w:t>
      </w:r>
      <w:r>
        <w:rPr>
          <w:spacing w:val="-60"/>
        </w:rPr>
        <w:t> </w:t>
      </w:r>
      <w:r>
        <w:rPr>
          <w:rFonts w:ascii="宋体" w:hAnsi="宋体" w:cs="宋体" w:eastAsia="宋体" w:hint="default"/>
        </w:rPr>
        <w:t>1.38</w:t>
      </w:r>
      <w:r>
        <w:rPr>
          <w:rFonts w:ascii="宋体" w:hAnsi="宋体" w:cs="宋体" w:eastAsia="宋体" w:hint="default"/>
          <w:spacing w:val="-60"/>
        </w:rPr>
        <w:t> </w:t>
      </w:r>
      <w:r>
        <w:rPr/>
        <w:t>亿元，较上年同期的亏损</w:t>
      </w:r>
      <w:r>
        <w:rPr>
          <w:spacing w:val="-60"/>
        </w:rPr>
        <w:t> </w:t>
      </w:r>
      <w:r>
        <w:rPr>
          <w:rFonts w:ascii="宋体" w:hAnsi="宋体" w:cs="宋体" w:eastAsia="宋体" w:hint="default"/>
        </w:rPr>
        <w:t>2.87</w:t>
      </w:r>
      <w:r>
        <w:rPr>
          <w:rFonts w:ascii="宋体" w:hAnsi="宋体" w:cs="宋体" w:eastAsia="宋体" w:hint="default"/>
          <w:spacing w:val="-60"/>
        </w:rPr>
        <w:t> </w:t>
      </w:r>
      <w:r>
        <w:rPr/>
        <w:t>亿元相比增</w:t>
      </w:r>
    </w:p>
    <w:p>
      <w:pPr>
        <w:pStyle w:val="BodyText"/>
        <w:spacing w:line="312" w:lineRule="exact"/>
        <w:ind w:left="140" w:right="0"/>
        <w:jc w:val="both"/>
      </w:pPr>
      <w:r>
        <w:rPr/>
        <w:t>加近</w:t>
      </w:r>
      <w:r>
        <w:rPr>
          <w:spacing w:val="-58"/>
        </w:rPr>
        <w:t> </w:t>
      </w:r>
      <w:r>
        <w:rPr>
          <w:rFonts w:ascii="宋体" w:hAnsi="宋体" w:cs="宋体" w:eastAsia="宋体" w:hint="default"/>
        </w:rPr>
        <w:t>4.25</w:t>
      </w:r>
      <w:r>
        <w:rPr>
          <w:rFonts w:ascii="宋体" w:hAnsi="宋体" w:cs="宋体" w:eastAsia="宋体" w:hint="default"/>
          <w:spacing w:val="-58"/>
        </w:rPr>
        <w:t> </w:t>
      </w:r>
      <w:r>
        <w:rPr>
          <w:spacing w:val="-8"/>
        </w:rPr>
        <w:t>个亿元，扭转了从</w:t>
      </w:r>
      <w:r>
        <w:rPr>
          <w:spacing w:val="-58"/>
        </w:rPr>
        <w:t> </w:t>
      </w:r>
      <w:r>
        <w:rPr>
          <w:rFonts w:ascii="宋体" w:hAnsi="宋体" w:cs="宋体" w:eastAsia="宋体" w:hint="default"/>
        </w:rPr>
        <w:t>2010</w:t>
      </w:r>
      <w:r>
        <w:rPr>
          <w:rFonts w:ascii="宋体" w:hAnsi="宋体" w:cs="宋体" w:eastAsia="宋体" w:hint="default"/>
          <w:spacing w:val="-58"/>
        </w:rPr>
        <w:t> </w:t>
      </w:r>
      <w:r>
        <w:rPr>
          <w:spacing w:val="-3"/>
        </w:rPr>
        <w:t>年以来，公司经营性现金流持续下滑的不利局面。</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2240" w:h="15840"/>
          <w:pgMar w:header="747" w:footer="914" w:top="980" w:bottom="1100" w:left="1660" w:right="1020"/>
        </w:sectPr>
      </w:pPr>
    </w:p>
    <w:p>
      <w:pPr>
        <w:pStyle w:val="Heading2"/>
        <w:spacing w:line="328" w:lineRule="auto" w:before="26"/>
        <w:ind w:left="261" w:right="0" w:hanging="122"/>
        <w:jc w:val="left"/>
        <w:rPr>
          <w:b w:val="0"/>
          <w:bCs w:val="0"/>
        </w:rPr>
      </w:pPr>
      <w:r>
        <w:rPr/>
        <w:t>（一）主营业务分析</w:t>
      </w:r>
      <w:r>
        <w:rPr>
          <w:w w:val="99"/>
        </w:rPr>
        <w:t> </w:t>
      </w:r>
      <w:r>
        <w:rPr>
          <w:rFonts w:ascii="宋体" w:hAnsi="宋体" w:cs="宋体" w:eastAsia="宋体" w:hint="default"/>
          <w:w w:val="95"/>
        </w:rPr>
        <w:t>1</w:t>
      </w:r>
      <w:r>
        <w:rPr>
          <w:w w:val="95"/>
        </w:rPr>
        <w:t>、利润表及现金流量表相关科目变动分析表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8"/>
          <w:szCs w:val="28"/>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2240" w:h="15840"/>
          <w:pgMar w:top="1100" w:bottom="1380" w:left="1660" w:right="1020"/>
          <w:cols w:num="2" w:equalWidth="0">
            <w:col w:w="4957" w:space="2604"/>
            <w:col w:w="1999"/>
          </w:cols>
        </w:sectPr>
      </w:pPr>
    </w:p>
    <w:p>
      <w:pPr>
        <w:spacing w:line="240" w:lineRule="auto" w:before="9"/>
        <w:rPr>
          <w:rFonts w:ascii="宋体" w:hAnsi="宋体" w:cs="宋体" w:eastAsia="宋体" w:hint="default"/>
          <w:sz w:val="11"/>
          <w:szCs w:val="11"/>
        </w:rPr>
      </w:pPr>
    </w:p>
    <w:tbl>
      <w:tblPr>
        <w:tblW w:w="0" w:type="auto"/>
        <w:jc w:val="left"/>
        <w:tblInd w:w="124" w:type="dxa"/>
        <w:tblLayout w:type="fixed"/>
        <w:tblCellMar>
          <w:top w:w="0" w:type="dxa"/>
          <w:left w:w="0" w:type="dxa"/>
          <w:bottom w:w="0" w:type="dxa"/>
          <w:right w:w="0" w:type="dxa"/>
        </w:tblCellMar>
        <w:tblLook w:val="01E0"/>
      </w:tblPr>
      <w:tblGrid>
        <w:gridCol w:w="3684"/>
        <w:gridCol w:w="1896"/>
        <w:gridCol w:w="1896"/>
        <w:gridCol w:w="1824"/>
      </w:tblGrid>
      <w:tr>
        <w:trPr>
          <w:trHeight w:val="288" w:hRule="exact"/>
        </w:trPr>
        <w:tc>
          <w:tcPr>
            <w:tcW w:w="3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科目</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7" w:hRule="exact"/>
        </w:trPr>
        <w:tc>
          <w:tcPr>
            <w:tcW w:w="36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5,236,811,840.05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5,083,873,518.85</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3.01</w:t>
            </w:r>
          </w:p>
        </w:tc>
      </w:tr>
      <w:tr>
        <w:trPr>
          <w:trHeight w:val="288" w:hRule="exact"/>
        </w:trPr>
        <w:tc>
          <w:tcPr>
            <w:tcW w:w="3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4,368,804,560.93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4,171,425,163.39</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4.73</w:t>
            </w:r>
          </w:p>
        </w:tc>
      </w:tr>
      <w:tr>
        <w:trPr>
          <w:trHeight w:val="287" w:hRule="exact"/>
        </w:trPr>
        <w:tc>
          <w:tcPr>
            <w:tcW w:w="36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410,539,493.21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368,001,288.65</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11.56</w:t>
            </w:r>
          </w:p>
        </w:tc>
      </w:tr>
      <w:tr>
        <w:trPr>
          <w:trHeight w:val="288" w:hRule="exact"/>
        </w:trPr>
        <w:tc>
          <w:tcPr>
            <w:tcW w:w="3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221,220,494.82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202,277,833.63</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9.36</w:t>
            </w:r>
          </w:p>
        </w:tc>
      </w:tr>
      <w:tr>
        <w:trPr>
          <w:trHeight w:val="287" w:hRule="exact"/>
        </w:trPr>
        <w:tc>
          <w:tcPr>
            <w:tcW w:w="36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27,756,410.10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22,005,300.09</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26.14</w:t>
            </w:r>
          </w:p>
        </w:tc>
      </w:tr>
      <w:tr>
        <w:trPr>
          <w:trHeight w:val="288" w:hRule="exact"/>
        </w:trPr>
        <w:tc>
          <w:tcPr>
            <w:tcW w:w="3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137,896,088.31</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-286,996,952.10</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-148.05</w:t>
            </w:r>
          </w:p>
        </w:tc>
      </w:tr>
      <w:tr>
        <w:trPr>
          <w:trHeight w:val="287" w:hRule="exact"/>
        </w:trPr>
        <w:tc>
          <w:tcPr>
            <w:tcW w:w="36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-161,402,522.42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-142,015,972.10</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13.65</w:t>
            </w:r>
          </w:p>
        </w:tc>
      </w:tr>
      <w:tr>
        <w:trPr>
          <w:trHeight w:val="288" w:hRule="exact"/>
        </w:trPr>
        <w:tc>
          <w:tcPr>
            <w:tcW w:w="3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-197,488,655.41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570,050,631.95</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-134.64</w:t>
            </w:r>
          </w:p>
        </w:tc>
      </w:tr>
      <w:tr>
        <w:trPr>
          <w:trHeight w:val="287" w:hRule="exact"/>
        </w:trPr>
        <w:tc>
          <w:tcPr>
            <w:tcW w:w="36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82,398,191.84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107,699,803.76</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-23.49</w:t>
            </w:r>
          </w:p>
        </w:tc>
      </w:tr>
    </w:tbl>
    <w:p>
      <w:pPr>
        <w:spacing w:line="240" w:lineRule="auto" w:before="8"/>
        <w:rPr>
          <w:rFonts w:ascii="宋体" w:hAnsi="宋体" w:cs="宋体" w:eastAsia="宋体" w:hint="default"/>
          <w:sz w:val="24"/>
          <w:szCs w:val="24"/>
        </w:rPr>
      </w:pPr>
    </w:p>
    <w:p>
      <w:pPr>
        <w:spacing w:before="35"/>
        <w:ind w:left="245" w:right="10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、收入</w:t>
      </w:r>
      <w:r>
        <w:rPr>
          <w:rFonts w:ascii="宋体" w:hAnsi="宋体" w:cs="宋体" w:eastAsia="宋体" w:hint="default"/>
          <w:sz w:val="21"/>
          <w:szCs w:val="21"/>
        </w:rPr>
      </w:r>
    </w:p>
    <w:p>
      <w:pPr>
        <w:spacing w:before="117"/>
        <w:ind w:left="247" w:right="10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）驱动业务收入变化的因素分析</w:t>
      </w:r>
      <w:r>
        <w:rPr>
          <w:rFonts w:ascii="宋体" w:hAnsi="宋体" w:cs="宋体" w:eastAsia="宋体" w:hint="default"/>
          <w:sz w:val="21"/>
          <w:szCs w:val="21"/>
        </w:rPr>
      </w:r>
    </w:p>
    <w:p>
      <w:pPr>
        <w:pStyle w:val="BodyText"/>
        <w:spacing w:line="312" w:lineRule="exact" w:before="144"/>
        <w:ind w:left="140" w:right="777" w:firstLine="480"/>
        <w:jc w:val="both"/>
      </w:pPr>
      <w:r>
        <w:rPr>
          <w:rFonts w:ascii="宋体" w:hAnsi="宋体" w:cs="宋体" w:eastAsia="宋体" w:hint="default"/>
        </w:rPr>
        <w:t>2012</w:t>
      </w:r>
      <w:r>
        <w:rPr>
          <w:rFonts w:ascii="宋体" w:hAnsi="宋体" w:cs="宋体" w:eastAsia="宋体" w:hint="default"/>
          <w:spacing w:val="-59"/>
        </w:rPr>
        <w:t> </w:t>
      </w:r>
      <w:r>
        <w:rPr/>
        <w:t>年公司实现营业收入</w:t>
      </w:r>
      <w:r>
        <w:rPr>
          <w:spacing w:val="-59"/>
        </w:rPr>
        <w:t> </w:t>
      </w:r>
      <w:r>
        <w:rPr>
          <w:rFonts w:ascii="宋体" w:hAnsi="宋体" w:cs="宋体" w:eastAsia="宋体" w:hint="default"/>
        </w:rPr>
        <w:t>523,681.18</w:t>
      </w:r>
      <w:r>
        <w:rPr>
          <w:rFonts w:ascii="宋体" w:hAnsi="宋体" w:cs="宋体" w:eastAsia="宋体" w:hint="default"/>
          <w:spacing w:val="-59"/>
        </w:rPr>
        <w:t> </w:t>
      </w:r>
      <w:r>
        <w:rPr>
          <w:spacing w:val="-9"/>
        </w:rPr>
        <w:t>万元，同比增长</w:t>
      </w:r>
      <w:r>
        <w:rPr>
          <w:spacing w:val="-59"/>
        </w:rPr>
        <w:t> </w:t>
      </w:r>
      <w:r>
        <w:rPr>
          <w:rFonts w:ascii="宋体" w:hAnsi="宋体" w:cs="宋体" w:eastAsia="宋体" w:hint="default"/>
          <w:spacing w:val="-5"/>
        </w:rPr>
        <w:t>3.01%</w:t>
      </w:r>
      <w:r>
        <w:rPr>
          <w:spacing w:val="-5"/>
        </w:rPr>
        <w:t>，营业收入稳步增</w:t>
      </w:r>
      <w:r>
        <w:rPr/>
        <w:t> 长，保持了业务发展的稳定性和成长性。</w:t>
      </w:r>
    </w:p>
    <w:p>
      <w:pPr>
        <w:pStyle w:val="BodyText"/>
        <w:spacing w:line="237" w:lineRule="auto" w:before="91"/>
        <w:ind w:left="140" w:right="777" w:firstLine="480"/>
        <w:jc w:val="both"/>
      </w:pPr>
      <w:r>
        <w:rPr/>
        <w:t>公司主营业务收入主要由系统产品及系统集成收入、软件及软件开发收入、专 业服务收入构成。其中，系统产品及系统集成收入为</w:t>
      </w:r>
      <w:r>
        <w:rPr>
          <w:spacing w:val="-60"/>
        </w:rPr>
        <w:t> </w:t>
      </w:r>
      <w:r>
        <w:rPr>
          <w:rFonts w:ascii="宋体" w:hAnsi="宋体" w:cs="宋体" w:eastAsia="宋体" w:hint="default"/>
        </w:rPr>
        <w:t>267,697.39</w:t>
      </w:r>
      <w:r>
        <w:rPr>
          <w:rFonts w:ascii="宋体" w:hAnsi="宋体" w:cs="宋体" w:eastAsia="宋体" w:hint="default"/>
          <w:spacing w:val="-60"/>
        </w:rPr>
        <w:t> </w:t>
      </w:r>
      <w:r>
        <w:rPr/>
        <w:t>万元</w:t>
      </w:r>
      <w:r>
        <w:rPr>
          <w:rFonts w:ascii="宋体" w:hAnsi="宋体" w:cs="宋体" w:eastAsia="宋体" w:hint="default"/>
        </w:rPr>
        <w:t>,</w:t>
      </w:r>
      <w:r>
        <w:rPr/>
        <w:t>占总收入的 </w:t>
      </w:r>
      <w:r>
        <w:rPr>
          <w:rFonts w:ascii="宋体" w:hAnsi="宋体" w:cs="宋体" w:eastAsia="宋体" w:hint="default"/>
          <w:spacing w:val="10"/>
        </w:rPr>
        <w:t>51.20%</w:t>
      </w:r>
      <w:r>
        <w:rPr>
          <w:spacing w:val="10"/>
        </w:rPr>
        <w:t>，较去年同期的 </w:t>
      </w:r>
      <w:r>
        <w:rPr>
          <w:rFonts w:ascii="宋体" w:hAnsi="宋体" w:cs="宋体" w:eastAsia="宋体" w:hint="default"/>
        </w:rPr>
        <w:t>284,148.20 </w:t>
      </w:r>
      <w:r>
        <w:rPr>
          <w:spacing w:val="14"/>
        </w:rPr>
        <w:t>万元降低</w:t>
      </w:r>
      <w:r>
        <w:rPr>
          <w:spacing w:val="63"/>
        </w:rPr>
        <w:t> </w:t>
      </w:r>
      <w:r>
        <w:rPr>
          <w:rFonts w:ascii="宋体" w:hAnsi="宋体" w:cs="宋体" w:eastAsia="宋体" w:hint="default"/>
          <w:spacing w:val="13"/>
        </w:rPr>
        <w:t>5.79%</w:t>
      </w:r>
      <w:r>
        <w:rPr>
          <w:spacing w:val="13"/>
        </w:rPr>
        <w:t>；软件及软件开发收入为</w:t>
      </w:r>
    </w:p>
    <w:p>
      <w:pPr>
        <w:pStyle w:val="BodyText"/>
        <w:spacing w:line="237" w:lineRule="auto"/>
        <w:ind w:left="140" w:right="777"/>
        <w:jc w:val="both"/>
      </w:pPr>
      <w:r>
        <w:rPr>
          <w:rFonts w:ascii="宋体" w:hAnsi="宋体" w:cs="宋体" w:eastAsia="宋体" w:hint="default"/>
        </w:rPr>
        <w:t>103,805.15</w:t>
      </w:r>
      <w:r>
        <w:rPr>
          <w:rFonts w:ascii="宋体" w:hAnsi="宋体" w:cs="宋体" w:eastAsia="宋体" w:hint="default"/>
          <w:spacing w:val="-40"/>
        </w:rPr>
        <w:t> </w:t>
      </w:r>
      <w:r>
        <w:rPr/>
        <w:t>万元，专业服务收入为</w:t>
      </w:r>
      <w:r>
        <w:rPr>
          <w:spacing w:val="-40"/>
        </w:rPr>
        <w:t> </w:t>
      </w:r>
      <w:r>
        <w:rPr>
          <w:rFonts w:ascii="宋体" w:hAnsi="宋体" w:cs="宋体" w:eastAsia="宋体" w:hint="default"/>
        </w:rPr>
        <w:t>151,357.12</w:t>
      </w:r>
      <w:r>
        <w:rPr>
          <w:rFonts w:ascii="宋体" w:hAnsi="宋体" w:cs="宋体" w:eastAsia="宋体" w:hint="default"/>
          <w:spacing w:val="-40"/>
        </w:rPr>
        <w:t> </w:t>
      </w:r>
      <w:r>
        <w:rPr/>
        <w:t>万元，软件开发和专业服务收入同 比下降</w:t>
      </w:r>
      <w:r>
        <w:rPr>
          <w:spacing w:val="-68"/>
        </w:rPr>
        <w:t> </w:t>
      </w:r>
      <w:r>
        <w:rPr>
          <w:rFonts w:ascii="宋体" w:hAnsi="宋体" w:cs="宋体" w:eastAsia="宋体" w:hint="default"/>
        </w:rPr>
        <w:t>7.20%</w:t>
      </w:r>
      <w:r>
        <w:rPr/>
        <w:t>，占公司主营业务收入的比重由去年同期的</w:t>
      </w:r>
      <w:r>
        <w:rPr>
          <w:spacing w:val="-68"/>
        </w:rPr>
        <w:t> </w:t>
      </w:r>
      <w:r>
        <w:rPr>
          <w:rFonts w:ascii="宋体" w:hAnsi="宋体" w:cs="宋体" w:eastAsia="宋体" w:hint="default"/>
        </w:rPr>
        <w:t>44.03%</w:t>
      </w:r>
      <w:r>
        <w:rPr/>
        <w:t>上升至</w:t>
      </w:r>
      <w:r>
        <w:rPr>
          <w:spacing w:val="-68"/>
        </w:rPr>
        <w:t> </w:t>
      </w:r>
      <w:r>
        <w:rPr>
          <w:rFonts w:ascii="宋体" w:hAnsi="宋体" w:cs="宋体" w:eastAsia="宋体" w:hint="default"/>
          <w:spacing w:val="-8"/>
        </w:rPr>
        <w:t>48.80%</w:t>
      </w:r>
      <w:r>
        <w:rPr>
          <w:spacing w:val="-8"/>
        </w:rPr>
        <w:t>，对</w:t>
      </w:r>
      <w:r>
        <w:rPr>
          <w:spacing w:val="-30"/>
        </w:rPr>
        <w:t> </w:t>
      </w:r>
      <w:r>
        <w:rPr/>
        <w:t>公司的毛利贡献比例为</w:t>
      </w:r>
      <w:r>
        <w:rPr>
          <w:spacing w:val="-60"/>
        </w:rPr>
        <w:t> </w:t>
      </w:r>
      <w:r>
        <w:rPr>
          <w:rFonts w:ascii="宋体" w:hAnsi="宋体" w:cs="宋体" w:eastAsia="宋体" w:hint="default"/>
        </w:rPr>
        <w:t>77.63%</w:t>
      </w:r>
      <w:r>
        <w:rPr/>
        <w:t>，同比提升</w:t>
      </w:r>
      <w:r>
        <w:rPr>
          <w:spacing w:val="-60"/>
        </w:rPr>
        <w:t> </w:t>
      </w:r>
      <w:r>
        <w:rPr>
          <w:rFonts w:ascii="宋体" w:hAnsi="宋体" w:cs="宋体" w:eastAsia="宋体" w:hint="default"/>
        </w:rPr>
        <w:t>10.58</w:t>
      </w:r>
      <w:r>
        <w:rPr>
          <w:rFonts w:ascii="宋体" w:hAnsi="宋体" w:cs="宋体" w:eastAsia="宋体" w:hint="default"/>
          <w:spacing w:val="-60"/>
        </w:rPr>
        <w:t> </w:t>
      </w:r>
      <w:r>
        <w:rPr/>
        <w:t>个百分点。</w:t>
      </w:r>
    </w:p>
    <w:p>
      <w:pPr>
        <w:spacing w:after="0" w:line="237" w:lineRule="auto"/>
        <w:jc w:val="both"/>
        <w:sectPr>
          <w:type w:val="continuous"/>
          <w:pgSz w:w="12240" w:h="15840"/>
          <w:pgMar w:top="1100" w:bottom="1380" w:left="1660" w:right="1020"/>
        </w:sectPr>
      </w:pPr>
    </w:p>
    <w:p>
      <w:pPr>
        <w:spacing w:line="240" w:lineRule="auto" w:before="7"/>
        <w:rPr>
          <w:rFonts w:ascii="宋体" w:hAnsi="宋体" w:cs="宋体" w:eastAsia="宋体" w:hint="default"/>
          <w:sz w:val="29"/>
          <w:szCs w:val="29"/>
        </w:rPr>
      </w:pPr>
    </w:p>
    <w:p>
      <w:pPr>
        <w:pStyle w:val="BodyText"/>
        <w:spacing w:line="237" w:lineRule="auto" w:before="28"/>
        <w:ind w:left="140" w:right="136" w:firstLine="480"/>
        <w:jc w:val="both"/>
      </w:pPr>
      <w:r>
        <w:rPr>
          <w:rFonts w:ascii="宋体" w:hAnsi="宋体" w:cs="宋体" w:eastAsia="宋体" w:hint="default"/>
        </w:rPr>
        <w:t>2012</w:t>
      </w:r>
      <w:r>
        <w:rPr>
          <w:rFonts w:ascii="宋体" w:hAnsi="宋体" w:cs="宋体" w:eastAsia="宋体" w:hint="default"/>
          <w:spacing w:val="-59"/>
        </w:rPr>
        <w:t> </w:t>
      </w:r>
      <w:r>
        <w:rPr/>
        <w:t>年公司产品综合毛利率为</w:t>
      </w:r>
      <w:r>
        <w:rPr>
          <w:spacing w:val="-59"/>
        </w:rPr>
        <w:t> </w:t>
      </w:r>
      <w:r>
        <w:rPr>
          <w:rFonts w:ascii="宋体" w:hAnsi="宋体" w:cs="宋体" w:eastAsia="宋体" w:hint="default"/>
          <w:spacing w:val="-5"/>
        </w:rPr>
        <w:t>16.58%</w:t>
      </w:r>
      <w:r>
        <w:rPr>
          <w:spacing w:val="-5"/>
        </w:rPr>
        <w:t>，比去年同期的</w:t>
      </w:r>
      <w:r>
        <w:rPr>
          <w:spacing w:val="-59"/>
        </w:rPr>
        <w:t> </w:t>
      </w:r>
      <w:r>
        <w:rPr>
          <w:rFonts w:ascii="宋体" w:hAnsi="宋体" w:cs="宋体" w:eastAsia="宋体" w:hint="default"/>
        </w:rPr>
        <w:t>17.95%</w:t>
      </w:r>
      <w:r>
        <w:rPr/>
        <w:t>下降</w:t>
      </w:r>
      <w:r>
        <w:rPr>
          <w:spacing w:val="-59"/>
        </w:rPr>
        <w:t> </w:t>
      </w:r>
      <w:r>
        <w:rPr>
          <w:rFonts w:ascii="宋体" w:hAnsi="宋体" w:cs="宋体" w:eastAsia="宋体" w:hint="default"/>
        </w:rPr>
        <w:t>1.37</w:t>
      </w:r>
      <w:r>
        <w:rPr>
          <w:rFonts w:ascii="宋体" w:hAnsi="宋体" w:cs="宋体" w:eastAsia="宋体" w:hint="default"/>
          <w:spacing w:val="-59"/>
        </w:rPr>
        <w:t> </w:t>
      </w:r>
      <w:r>
        <w:rPr/>
        <w:t>个百分 </w:t>
      </w:r>
      <w:r>
        <w:rPr>
          <w:spacing w:val="-3"/>
        </w:rPr>
        <w:t>点，其中，系统产品及系统集成服务毛利率为</w:t>
      </w:r>
      <w:r>
        <w:rPr>
          <w:spacing w:val="-61"/>
        </w:rPr>
        <w:t> </w:t>
      </w:r>
      <w:r>
        <w:rPr>
          <w:rFonts w:ascii="宋体" w:hAnsi="宋体" w:cs="宋体" w:eastAsia="宋体" w:hint="default"/>
        </w:rPr>
        <w:t>7.20%</w:t>
      </w:r>
      <w:r>
        <w:rPr/>
        <w:t>，比去年同期</w:t>
      </w:r>
      <w:r>
        <w:rPr>
          <w:spacing w:val="-61"/>
        </w:rPr>
        <w:t> </w:t>
      </w:r>
      <w:r>
        <w:rPr>
          <w:rFonts w:ascii="宋体" w:hAnsi="宋体" w:cs="宋体" w:eastAsia="宋体" w:hint="default"/>
        </w:rPr>
        <w:t>10.53%</w:t>
      </w:r>
      <w:r>
        <w:rPr/>
        <w:t>下降</w:t>
      </w:r>
      <w:r>
        <w:rPr>
          <w:spacing w:val="-61"/>
        </w:rPr>
        <w:t> </w:t>
      </w:r>
      <w:r>
        <w:rPr>
          <w:rFonts w:ascii="宋体" w:hAnsi="宋体" w:cs="宋体" w:eastAsia="宋体" w:hint="default"/>
        </w:rPr>
        <w:t>3.32 </w:t>
      </w:r>
      <w:r>
        <w:rPr>
          <w:spacing w:val="-5"/>
        </w:rPr>
        <w:t>个百分点，主要因 </w:t>
      </w:r>
      <w:r>
        <w:rPr>
          <w:rFonts w:ascii="宋体" w:hAnsi="宋体" w:cs="宋体" w:eastAsia="宋体" w:hint="default"/>
          <w:spacing w:val="-7"/>
        </w:rPr>
        <w:t>HP</w:t>
      </w:r>
      <w:r>
        <w:rPr>
          <w:spacing w:val="-7"/>
        </w:rPr>
        <w:t>、</w:t>
      </w:r>
      <w:r>
        <w:rPr>
          <w:rFonts w:ascii="宋体" w:hAnsi="宋体" w:cs="宋体" w:eastAsia="宋体" w:hint="default"/>
          <w:spacing w:val="-7"/>
        </w:rPr>
        <w:t>IBM</w:t>
      </w:r>
      <w:r>
        <w:rPr>
          <w:rFonts w:ascii="宋体" w:hAnsi="宋体" w:cs="宋体" w:eastAsia="宋体" w:hint="default"/>
          <w:spacing w:val="-33"/>
        </w:rPr>
        <w:t> </w:t>
      </w:r>
      <w:r>
        <w:rPr/>
        <w:t>业务比重上升带来产品结构的变化，以及随着运营商集 中采购增加和市场竞争的加剧导致系统集采业务的毛利率持续下降；专业服务业务 的毛利率为</w:t>
      </w:r>
      <w:r>
        <w:rPr>
          <w:spacing w:val="-60"/>
        </w:rPr>
        <w:t> </w:t>
      </w:r>
      <w:r>
        <w:rPr>
          <w:rFonts w:ascii="宋体" w:hAnsi="宋体" w:cs="宋体" w:eastAsia="宋体" w:hint="default"/>
        </w:rPr>
        <w:t>26.83%</w:t>
      </w:r>
      <w:r>
        <w:rPr/>
        <w:t>，比去年同期</w:t>
      </w:r>
      <w:r>
        <w:rPr>
          <w:spacing w:val="-60"/>
        </w:rPr>
        <w:t> </w:t>
      </w:r>
      <w:r>
        <w:rPr>
          <w:rFonts w:ascii="宋体" w:hAnsi="宋体" w:cs="宋体" w:eastAsia="宋体" w:hint="default"/>
        </w:rPr>
        <w:t>35.56%</w:t>
      </w:r>
      <w:r>
        <w:rPr/>
        <w:t>相比下降</w:t>
      </w:r>
      <w:r>
        <w:rPr>
          <w:spacing w:val="-60"/>
        </w:rPr>
        <w:t> </w:t>
      </w:r>
      <w:r>
        <w:rPr>
          <w:rFonts w:ascii="宋体" w:hAnsi="宋体" w:cs="宋体" w:eastAsia="宋体" w:hint="default"/>
        </w:rPr>
        <w:t>8.73</w:t>
      </w:r>
      <w:r>
        <w:rPr>
          <w:rFonts w:ascii="宋体" w:hAnsi="宋体" w:cs="宋体" w:eastAsia="宋体" w:hint="default"/>
          <w:spacing w:val="-60"/>
        </w:rPr>
        <w:t> </w:t>
      </w:r>
      <w:r>
        <w:rPr/>
        <w:t>个百分点，一方面是由于专 业服务市场竞争持续加剧，另一方面高端的专业服务仍在培育中，盈利水平有待进 一步提升；软件及软件开发收入的毛利率为</w:t>
      </w:r>
      <w:r>
        <w:rPr>
          <w:spacing w:val="-40"/>
        </w:rPr>
        <w:t> </w:t>
      </w:r>
      <w:r>
        <w:rPr>
          <w:rFonts w:ascii="宋体" w:hAnsi="宋体" w:cs="宋体" w:eastAsia="宋体" w:hint="default"/>
        </w:rPr>
        <w:t>25.35%</w:t>
      </w:r>
      <w:r>
        <w:rPr/>
        <w:t>，较去年同期增加</w:t>
      </w:r>
      <w:r>
        <w:rPr>
          <w:spacing w:val="-41"/>
        </w:rPr>
        <w:t> </w:t>
      </w:r>
      <w:r>
        <w:rPr>
          <w:rFonts w:ascii="宋体" w:hAnsi="宋体" w:cs="宋体" w:eastAsia="宋体" w:hint="default"/>
        </w:rPr>
        <w:t>6.44</w:t>
      </w:r>
      <w:r>
        <w:rPr>
          <w:rFonts w:ascii="宋体" w:hAnsi="宋体" w:cs="宋体" w:eastAsia="宋体" w:hint="default"/>
          <w:spacing w:val="-41"/>
        </w:rPr>
        <w:t> </w:t>
      </w:r>
      <w:r>
        <w:rPr/>
        <w:t>个百分 点，主要随着产品成熟度的提高和销售规模扩大，软件业务的毛利率水平有了较大 幅度提升。</w:t>
      </w:r>
    </w:p>
    <w:p>
      <w:pPr>
        <w:pStyle w:val="BodyText"/>
        <w:spacing w:line="276" w:lineRule="auto" w:before="117"/>
        <w:ind w:left="620" w:right="120" w:hanging="481"/>
        <w:jc w:val="left"/>
      </w:pPr>
      <w:r>
        <w:rPr/>
        <w:t>（</w:t>
      </w:r>
      <w:r>
        <w:rPr>
          <w:rFonts w:ascii="宋体" w:hAnsi="宋体" w:cs="宋体" w:eastAsia="宋体" w:hint="default"/>
        </w:rPr>
        <w:t>2</w:t>
      </w:r>
      <w:r>
        <w:rPr/>
        <w:t>）以实物销售为主的公司产品收入影响因素分析 本报告期系统产品收入与上年同比下降</w:t>
      </w:r>
      <w:r>
        <w:rPr>
          <w:spacing w:val="-40"/>
        </w:rPr>
        <w:t> </w:t>
      </w:r>
      <w:r>
        <w:rPr>
          <w:rFonts w:ascii="宋体" w:hAnsi="宋体" w:cs="宋体" w:eastAsia="宋体" w:hint="default"/>
        </w:rPr>
        <w:t>16,450.81</w:t>
      </w:r>
      <w:r>
        <w:rPr>
          <w:rFonts w:ascii="宋体" w:hAnsi="宋体" w:cs="宋体" w:eastAsia="宋体" w:hint="default"/>
          <w:spacing w:val="-40"/>
        </w:rPr>
        <w:t> </w:t>
      </w:r>
      <w:r>
        <w:rPr/>
        <w:t>万元，同比降幅</w:t>
      </w:r>
      <w:r>
        <w:rPr>
          <w:spacing w:val="-40"/>
        </w:rPr>
        <w:t> </w:t>
      </w:r>
      <w:r>
        <w:rPr>
          <w:rFonts w:ascii="宋体" w:hAnsi="宋体" w:cs="宋体" w:eastAsia="宋体" w:hint="default"/>
        </w:rPr>
        <w:t>5.79%</w:t>
      </w:r>
      <w:r>
        <w:rPr/>
        <w:t>，主</w:t>
      </w:r>
    </w:p>
    <w:p>
      <w:pPr>
        <w:pStyle w:val="BodyText"/>
        <w:spacing w:line="274" w:lineRule="exact"/>
        <w:ind w:left="140" w:right="0"/>
        <w:jc w:val="left"/>
        <w:rPr>
          <w:rFonts w:ascii="宋体" w:hAnsi="宋体" w:cs="宋体" w:eastAsia="宋体" w:hint="default"/>
        </w:rPr>
      </w:pPr>
      <w:r>
        <w:rPr>
          <w:spacing w:val="-2"/>
        </w:rPr>
        <w:t>要是系统产品及系统集成收入下降。软件及软件开发收入较去年同期减少</w:t>
      </w:r>
      <w:r>
        <w:rPr>
          <w:spacing w:val="-56"/>
        </w:rPr>
        <w:t> </w:t>
      </w:r>
      <w:r>
        <w:rPr>
          <w:rFonts w:ascii="宋体" w:hAnsi="宋体" w:cs="宋体" w:eastAsia="宋体" w:hint="default"/>
        </w:rPr>
        <w:t>8,054.28</w:t>
      </w:r>
    </w:p>
    <w:p>
      <w:pPr>
        <w:pStyle w:val="BodyText"/>
        <w:spacing w:line="312" w:lineRule="exact"/>
        <w:ind w:left="140" w:right="120"/>
        <w:jc w:val="left"/>
      </w:pPr>
      <w:r>
        <w:rPr/>
        <w:t>万元，同比减少</w:t>
      </w:r>
      <w:r>
        <w:rPr>
          <w:spacing w:val="-60"/>
        </w:rPr>
        <w:t> </w:t>
      </w:r>
      <w:r>
        <w:rPr>
          <w:rFonts w:ascii="宋体" w:hAnsi="宋体" w:cs="宋体" w:eastAsia="宋体" w:hint="default"/>
        </w:rPr>
        <w:t>7.720%</w:t>
      </w:r>
      <w:r>
        <w:rPr/>
        <w:t>，主要是销售量下降影响。</w:t>
      </w:r>
    </w:p>
    <w:p>
      <w:pPr>
        <w:pStyle w:val="Heading2"/>
        <w:spacing w:line="240" w:lineRule="auto" w:before="47"/>
        <w:ind w:right="120"/>
        <w:jc w:val="left"/>
        <w:rPr>
          <w:b w:val="0"/>
          <w:bCs w:val="0"/>
        </w:rPr>
      </w:pPr>
      <w:r>
        <w:rPr/>
        <w:t>（</w:t>
      </w:r>
      <w:r>
        <w:rPr>
          <w:rFonts w:ascii="宋体" w:hAnsi="宋体" w:cs="宋体" w:eastAsia="宋体" w:hint="default"/>
        </w:rPr>
        <w:t>3</w:t>
      </w:r>
      <w:r>
        <w:rPr/>
        <w:t>）订单分析</w:t>
      </w:r>
      <w:r>
        <w:rPr>
          <w:b w:val="0"/>
          <w:bCs w:val="0"/>
        </w:rPr>
      </w:r>
    </w:p>
    <w:p>
      <w:pPr>
        <w:pStyle w:val="BodyText"/>
        <w:spacing w:line="331" w:lineRule="auto" w:before="116"/>
        <w:ind w:left="620" w:right="1320"/>
        <w:jc w:val="left"/>
      </w:pPr>
      <w:r>
        <w:rPr>
          <w:rFonts w:ascii="宋体" w:hAnsi="宋体" w:cs="宋体" w:eastAsia="宋体" w:hint="default"/>
        </w:rPr>
        <w:t>2012</w:t>
      </w:r>
      <w:r>
        <w:rPr>
          <w:rFonts w:ascii="宋体" w:hAnsi="宋体" w:cs="宋体" w:eastAsia="宋体" w:hint="default"/>
          <w:spacing w:val="-60"/>
        </w:rPr>
        <w:t> </w:t>
      </w:r>
      <w:r>
        <w:rPr/>
        <w:t>年，全年累计签订合同</w:t>
      </w:r>
      <w:r>
        <w:rPr>
          <w:spacing w:val="-60"/>
        </w:rPr>
        <w:t> </w:t>
      </w:r>
      <w:r>
        <w:rPr>
          <w:rFonts w:ascii="宋体" w:hAnsi="宋体" w:cs="宋体" w:eastAsia="宋体" w:hint="default"/>
        </w:rPr>
        <w:t>59.63</w:t>
      </w:r>
      <w:r>
        <w:rPr>
          <w:rFonts w:ascii="宋体" w:hAnsi="宋体" w:cs="宋体" w:eastAsia="宋体" w:hint="default"/>
          <w:spacing w:val="-60"/>
        </w:rPr>
        <w:t> </w:t>
      </w:r>
      <w:r>
        <w:rPr/>
        <w:t>亿元人民币，同比增长</w:t>
      </w:r>
      <w:r>
        <w:rPr>
          <w:spacing w:val="-60"/>
        </w:rPr>
        <w:t> </w:t>
      </w:r>
      <w:r>
        <w:rPr>
          <w:rFonts w:ascii="宋体" w:hAnsi="宋体" w:cs="宋体" w:eastAsia="宋体" w:hint="default"/>
        </w:rPr>
        <w:t>5.35%</w:t>
      </w:r>
      <w:r>
        <w:rPr/>
        <w:t>。 最近三年各季度签单情况如下：</w:t>
      </w:r>
    </w:p>
    <w:p>
      <w:pPr>
        <w:spacing w:before="29"/>
        <w:ind w:left="5284" w:right="120" w:firstLine="0"/>
        <w:jc w:val="left"/>
        <w:rPr>
          <w:rFonts w:ascii="宋体" w:hAnsi="宋体" w:cs="宋体" w:eastAsia="宋体" w:hint="default"/>
          <w:sz w:val="21"/>
          <w:szCs w:val="21"/>
        </w:rPr>
      </w:pPr>
      <w:r>
        <w:rPr>
          <w:rFonts w:ascii="宋体" w:hAnsi="宋体" w:cs="宋体" w:eastAsia="宋体" w:hint="default"/>
          <w:sz w:val="21"/>
          <w:szCs w:val="21"/>
        </w:rPr>
        <w:t>单位：百万元人民币</w:t>
      </w:r>
    </w:p>
    <w:p>
      <w:pPr>
        <w:spacing w:line="240" w:lineRule="auto" w:before="7"/>
        <w:rPr>
          <w:rFonts w:ascii="宋体" w:hAnsi="宋体" w:cs="宋体" w:eastAsia="宋体" w:hint="default"/>
          <w:sz w:val="2"/>
          <w:szCs w:val="2"/>
        </w:rPr>
      </w:pPr>
    </w:p>
    <w:tbl>
      <w:tblPr>
        <w:tblW w:w="0" w:type="auto"/>
        <w:jc w:val="left"/>
        <w:tblInd w:w="234" w:type="dxa"/>
        <w:tblLayout w:type="fixed"/>
        <w:tblCellMar>
          <w:top w:w="0" w:type="dxa"/>
          <w:left w:w="0" w:type="dxa"/>
          <w:bottom w:w="0" w:type="dxa"/>
          <w:right w:w="0" w:type="dxa"/>
        </w:tblCellMar>
        <w:tblLook w:val="01E0"/>
      </w:tblPr>
      <w:tblGrid>
        <w:gridCol w:w="1008"/>
        <w:gridCol w:w="1200"/>
        <w:gridCol w:w="1200"/>
        <w:gridCol w:w="1200"/>
        <w:gridCol w:w="1301"/>
        <w:gridCol w:w="1000"/>
      </w:tblGrid>
      <w:tr>
        <w:trPr>
          <w:trHeight w:val="322"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年度</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25"/>
              <w:jc w:val="right"/>
              <w:rPr>
                <w:rFonts w:ascii="宋体" w:hAnsi="宋体" w:cs="宋体" w:eastAsia="宋体" w:hint="default"/>
                <w:sz w:val="24"/>
                <w:szCs w:val="24"/>
              </w:rPr>
            </w:pPr>
            <w:r>
              <w:rPr>
                <w:rFonts w:ascii="宋体" w:hAnsi="宋体" w:cs="宋体" w:eastAsia="宋体" w:hint="default"/>
                <w:sz w:val="24"/>
                <w:szCs w:val="24"/>
              </w:rPr>
              <w:t>第一季度</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25"/>
              <w:jc w:val="right"/>
              <w:rPr>
                <w:rFonts w:ascii="宋体" w:hAnsi="宋体" w:cs="宋体" w:eastAsia="宋体" w:hint="default"/>
                <w:sz w:val="24"/>
                <w:szCs w:val="24"/>
              </w:rPr>
            </w:pPr>
            <w:r>
              <w:rPr>
                <w:rFonts w:ascii="宋体" w:hAnsi="宋体" w:cs="宋体" w:eastAsia="宋体" w:hint="default"/>
                <w:sz w:val="24"/>
                <w:szCs w:val="24"/>
              </w:rPr>
              <w:t>第二季度</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25"/>
              <w:jc w:val="right"/>
              <w:rPr>
                <w:rFonts w:ascii="宋体" w:hAnsi="宋体" w:cs="宋体" w:eastAsia="宋体" w:hint="default"/>
                <w:sz w:val="24"/>
                <w:szCs w:val="24"/>
              </w:rPr>
            </w:pPr>
            <w:r>
              <w:rPr>
                <w:rFonts w:ascii="宋体" w:hAnsi="宋体" w:cs="宋体" w:eastAsia="宋体" w:hint="default"/>
                <w:sz w:val="24"/>
                <w:szCs w:val="24"/>
              </w:rPr>
              <w:t>第三季度</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第四季度</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小计</w:t>
            </w:r>
          </w:p>
        </w:tc>
      </w:tr>
      <w:tr>
        <w:trPr>
          <w:trHeight w:val="322"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1,105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1,542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1,436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1,880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5,963</w:t>
            </w:r>
          </w:p>
        </w:tc>
      </w:tr>
      <w:tr>
        <w:trPr>
          <w:trHeight w:val="320"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994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1,382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1,293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1,991</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5,660</w:t>
            </w:r>
          </w:p>
        </w:tc>
      </w:tr>
      <w:tr>
        <w:trPr>
          <w:trHeight w:val="322"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1"/>
              <w:jc w:val="right"/>
              <w:rPr>
                <w:rFonts w:ascii="宋体" w:hAnsi="宋体" w:cs="宋体" w:eastAsia="宋体" w:hint="default"/>
                <w:sz w:val="24"/>
                <w:szCs w:val="24"/>
              </w:rPr>
            </w:pPr>
            <w:r>
              <w:rPr>
                <w:rFonts w:ascii="宋体"/>
                <w:sz w:val="24"/>
              </w:rPr>
              <w:t>779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1"/>
              <w:jc w:val="right"/>
              <w:rPr>
                <w:rFonts w:ascii="宋体" w:hAnsi="宋体" w:cs="宋体" w:eastAsia="宋体" w:hint="default"/>
                <w:sz w:val="24"/>
                <w:szCs w:val="24"/>
              </w:rPr>
            </w:pPr>
            <w:r>
              <w:rPr>
                <w:rFonts w:ascii="宋体"/>
                <w:sz w:val="24"/>
              </w:rPr>
              <w:t>902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1"/>
              <w:jc w:val="right"/>
              <w:rPr>
                <w:rFonts w:ascii="宋体" w:hAnsi="宋体" w:cs="宋体" w:eastAsia="宋体" w:hint="default"/>
                <w:sz w:val="24"/>
                <w:szCs w:val="24"/>
              </w:rPr>
            </w:pPr>
            <w:r>
              <w:rPr>
                <w:rFonts w:ascii="宋体"/>
                <w:sz w:val="24"/>
              </w:rPr>
              <w:t>954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2"/>
              <w:jc w:val="right"/>
              <w:rPr>
                <w:rFonts w:ascii="宋体" w:hAnsi="宋体" w:cs="宋体" w:eastAsia="宋体" w:hint="default"/>
                <w:sz w:val="24"/>
                <w:szCs w:val="24"/>
              </w:rPr>
            </w:pPr>
            <w:r>
              <w:rPr>
                <w:rFonts w:ascii="宋体"/>
                <w:sz w:val="24"/>
              </w:rPr>
              <w:t>1,870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1"/>
              <w:jc w:val="right"/>
              <w:rPr>
                <w:rFonts w:ascii="宋体" w:hAnsi="宋体" w:cs="宋体" w:eastAsia="宋体" w:hint="default"/>
                <w:sz w:val="24"/>
                <w:szCs w:val="24"/>
              </w:rPr>
            </w:pPr>
            <w:r>
              <w:rPr>
                <w:rFonts w:ascii="宋体"/>
                <w:sz w:val="24"/>
              </w:rPr>
              <w:t>4,505</w:t>
            </w:r>
          </w:p>
        </w:tc>
      </w:tr>
    </w:tbl>
    <w:p>
      <w:pPr>
        <w:spacing w:line="240" w:lineRule="auto" w:before="11"/>
        <w:rPr>
          <w:rFonts w:ascii="宋体" w:hAnsi="宋体" w:cs="宋体" w:eastAsia="宋体" w:hint="default"/>
          <w:sz w:val="15"/>
          <w:szCs w:val="15"/>
        </w:rPr>
      </w:pPr>
    </w:p>
    <w:p>
      <w:pPr>
        <w:pStyle w:val="Heading2"/>
        <w:spacing w:line="240" w:lineRule="auto" w:before="26"/>
        <w:ind w:right="120"/>
        <w:jc w:val="left"/>
        <w:rPr>
          <w:b w:val="0"/>
          <w:bCs w:val="0"/>
        </w:rPr>
      </w:pPr>
      <w:r>
        <w:rPr/>
        <w:t>（</w:t>
      </w:r>
      <w:r>
        <w:rPr>
          <w:rFonts w:ascii="宋体" w:hAnsi="宋体" w:cs="宋体" w:eastAsia="宋体" w:hint="default"/>
        </w:rPr>
        <w:t>4</w:t>
      </w:r>
      <w:r>
        <w:rPr/>
        <w:t>）</w:t>
      </w:r>
      <w:r>
        <w:rPr>
          <w:spacing w:val="-13"/>
        </w:rPr>
        <w:t> </w:t>
      </w:r>
      <w:r>
        <w:rPr/>
        <w:t>新产品及新服务的影响分析</w:t>
      </w:r>
      <w:r>
        <w:rPr>
          <w:b w:val="0"/>
          <w:bCs w:val="0"/>
        </w:rPr>
      </w:r>
    </w:p>
    <w:p>
      <w:pPr>
        <w:pStyle w:val="BodyText"/>
        <w:spacing w:line="237" w:lineRule="auto" w:before="120"/>
        <w:ind w:left="140" w:right="136" w:firstLine="480"/>
        <w:jc w:val="both"/>
      </w:pPr>
      <w:r>
        <w:rPr/>
        <w:t>①</w:t>
      </w:r>
      <w:r>
        <w:rPr>
          <w:rFonts w:ascii="宋体" w:hAnsi="宋体" w:cs="宋体" w:eastAsia="宋体" w:hint="default"/>
        </w:rPr>
        <w:t>2012</w:t>
      </w:r>
      <w:r>
        <w:rPr>
          <w:rFonts w:ascii="宋体" w:hAnsi="宋体" w:cs="宋体" w:eastAsia="宋体" w:hint="default"/>
          <w:spacing w:val="-40"/>
        </w:rPr>
        <w:t> </w:t>
      </w:r>
      <w:r>
        <w:rPr/>
        <w:t>年</w:t>
      </w:r>
      <w:r>
        <w:rPr>
          <w:spacing w:val="-41"/>
        </w:rPr>
        <w:t> </w:t>
      </w:r>
      <w:r>
        <w:rPr>
          <w:rFonts w:ascii="宋体" w:hAnsi="宋体" w:cs="宋体" w:eastAsia="宋体" w:hint="default"/>
        </w:rPr>
        <w:t>6</w:t>
      </w:r>
      <w:r>
        <w:rPr>
          <w:rFonts w:ascii="宋体" w:hAnsi="宋体" w:cs="宋体" w:eastAsia="宋体" w:hint="default"/>
          <w:spacing w:val="-40"/>
        </w:rPr>
        <w:t> </w:t>
      </w:r>
      <w:r>
        <w:rPr/>
        <w:t>月，公司研发的自主化云计算产品</w:t>
      </w:r>
      <w:r>
        <w:rPr>
          <w:rFonts w:ascii="宋体" w:hAnsi="宋体" w:cs="宋体" w:eastAsia="宋体" w:hint="default"/>
        </w:rPr>
        <w:t>---</w:t>
      </w:r>
      <w:r>
        <w:rPr/>
        <w:t>“中小型企业供应链金融云 </w:t>
      </w:r>
      <w:r>
        <w:rPr>
          <w:spacing w:val="2"/>
        </w:rPr>
        <w:t>服务平台”获得了国家相关部门的年度验收，完成了与项目相关的软件著作权</w:t>
      </w:r>
      <w:r>
        <w:rPr>
          <w:spacing w:val="27"/>
        </w:rPr>
        <w:t> </w:t>
      </w:r>
      <w:r>
        <w:rPr>
          <w:rFonts w:ascii="宋体" w:hAnsi="宋体" w:cs="宋体" w:eastAsia="宋体" w:hint="default"/>
        </w:rPr>
        <w:t>14</w:t>
      </w:r>
      <w:r>
        <w:rPr>
          <w:rFonts w:ascii="宋体" w:hAnsi="宋体" w:cs="宋体" w:eastAsia="宋体" w:hint="default"/>
          <w:spacing w:val="-116"/>
        </w:rPr>
        <w:t> </w:t>
      </w:r>
      <w:r>
        <w:rPr/>
        <w:t>项及专利技术（申请）</w:t>
      </w:r>
      <w:r>
        <w:rPr>
          <w:rFonts w:ascii="宋体" w:hAnsi="宋体" w:cs="宋体" w:eastAsia="宋体" w:hint="default"/>
        </w:rPr>
        <w:t>4</w:t>
      </w:r>
      <w:r>
        <w:rPr>
          <w:rFonts w:ascii="宋体" w:hAnsi="宋体" w:cs="宋体" w:eastAsia="宋体" w:hint="default"/>
          <w:spacing w:val="-60"/>
        </w:rPr>
        <w:t> </w:t>
      </w:r>
      <w:r>
        <w:rPr/>
        <w:t>项。</w:t>
      </w:r>
    </w:p>
    <w:p>
      <w:pPr>
        <w:pStyle w:val="BodyText"/>
        <w:spacing w:line="237" w:lineRule="auto" w:before="120"/>
        <w:ind w:left="140" w:right="136" w:firstLine="480"/>
        <w:jc w:val="both"/>
      </w:pPr>
      <w:r>
        <w:rPr>
          <w:spacing w:val="-4"/>
        </w:rPr>
        <w:t>②报告期内，公司完成华胜天成</w:t>
      </w:r>
      <w:r>
        <w:rPr>
          <w:rFonts w:ascii="宋体" w:hAnsi="宋体" w:cs="宋体" w:eastAsia="宋体" w:hint="default"/>
          <w:spacing w:val="-4"/>
        </w:rPr>
        <w:t>-</w:t>
      </w:r>
      <w:r>
        <w:rPr>
          <w:spacing w:val="-4"/>
        </w:rPr>
        <w:t>天成云艾维虚拟计算系统（</w:t>
      </w:r>
      <w:r>
        <w:rPr>
          <w:rFonts w:ascii="宋体" w:hAnsi="宋体" w:cs="宋体" w:eastAsia="宋体" w:hint="default"/>
          <w:spacing w:val="-4"/>
        </w:rPr>
        <w:t>iVCS</w:t>
      </w:r>
      <w:r>
        <w:rPr>
          <w:spacing w:val="-4"/>
        </w:rPr>
        <w:t>）——中国完</w:t>
      </w:r>
      <w:r>
        <w:rPr/>
        <w:t> 全自主可控的虚拟化产品的研发。该产品是基于</w:t>
      </w:r>
      <w:r>
        <w:rPr>
          <w:spacing w:val="-60"/>
        </w:rPr>
        <w:t> </w:t>
      </w:r>
      <w:r>
        <w:rPr>
          <w:rFonts w:ascii="宋体" w:hAnsi="宋体" w:cs="宋体" w:eastAsia="宋体" w:hint="default"/>
        </w:rPr>
        <w:t>X86</w:t>
      </w:r>
      <w:r>
        <w:rPr>
          <w:rFonts w:ascii="宋体" w:hAnsi="宋体" w:cs="宋体" w:eastAsia="宋体" w:hint="default"/>
          <w:spacing w:val="-60"/>
        </w:rPr>
        <w:t> </w:t>
      </w:r>
      <w:r>
        <w:rPr/>
        <w:t>硬件架构的虚拟化产品。该产 </w:t>
      </w:r>
      <w:r>
        <w:rPr>
          <w:spacing w:val="-3"/>
        </w:rPr>
        <w:t>品具有中文图形化管理界面，可以帮助企业整合</w:t>
      </w:r>
      <w:r>
        <w:rPr>
          <w:spacing w:val="-54"/>
        </w:rPr>
        <w:t> </w:t>
      </w:r>
      <w:r>
        <w:rPr>
          <w:rFonts w:ascii="宋体" w:hAnsi="宋体" w:cs="宋体" w:eastAsia="宋体" w:hint="default"/>
        </w:rPr>
        <w:t>IT</w:t>
      </w:r>
      <w:r>
        <w:rPr>
          <w:rFonts w:ascii="宋体" w:hAnsi="宋体" w:cs="宋体" w:eastAsia="宋体" w:hint="default"/>
          <w:spacing w:val="-54"/>
        </w:rPr>
        <w:t> </w:t>
      </w:r>
      <w:r>
        <w:rPr>
          <w:spacing w:val="-5"/>
        </w:rPr>
        <w:t>基础架构，并提供包括虚拟机动</w:t>
      </w:r>
      <w:r>
        <w:rPr/>
        <w:t> 态迁移、虚拟网络、计算与存储资源动态调整等服务器虚拟化解决方案。可以帮助 </w:t>
      </w:r>
      <w:r>
        <w:rPr>
          <w:spacing w:val="-3"/>
        </w:rPr>
        <w:t>企业提高数据中心整体效率，降低</w:t>
      </w:r>
      <w:r>
        <w:rPr>
          <w:spacing w:val="-49"/>
        </w:rPr>
        <w:t> </w:t>
      </w:r>
      <w:r>
        <w:rPr>
          <w:rFonts w:ascii="宋体" w:hAnsi="宋体" w:cs="宋体" w:eastAsia="宋体" w:hint="default"/>
        </w:rPr>
        <w:t>IT</w:t>
      </w:r>
      <w:r>
        <w:rPr>
          <w:rFonts w:ascii="宋体" w:hAnsi="宋体" w:cs="宋体" w:eastAsia="宋体" w:hint="default"/>
          <w:spacing w:val="-49"/>
        </w:rPr>
        <w:t> </w:t>
      </w:r>
      <w:r>
        <w:rPr>
          <w:spacing w:val="-10"/>
        </w:rPr>
        <w:t>复杂性及总拥有成本（</w:t>
      </w:r>
      <w:r>
        <w:rPr>
          <w:rFonts w:ascii="宋体" w:hAnsi="宋体" w:cs="宋体" w:eastAsia="宋体" w:hint="default"/>
          <w:spacing w:val="-10"/>
        </w:rPr>
        <w:t>TCO</w:t>
      </w:r>
      <w:r>
        <w:rPr>
          <w:spacing w:val="-10"/>
        </w:rPr>
        <w:t>），从而可使企业更</w:t>
      </w:r>
      <w:r>
        <w:rPr/>
        <w:t> 专注于自身核心业务地发展，实现业务灵活拓展，快速响应市场需求变化，提升行 业竞争力。</w:t>
      </w:r>
    </w:p>
    <w:p>
      <w:pPr>
        <w:pStyle w:val="BodyText"/>
        <w:spacing w:line="310" w:lineRule="exact" w:before="150"/>
        <w:ind w:left="140" w:right="137" w:firstLine="480"/>
        <w:jc w:val="both"/>
      </w:pPr>
      <w:r>
        <w:rPr>
          <w:spacing w:val="-6"/>
        </w:rPr>
        <w:t>③报告期内，完成天成云</w:t>
      </w:r>
      <w:r>
        <w:rPr>
          <w:spacing w:val="-56"/>
        </w:rPr>
        <w:t> </w:t>
      </w:r>
      <w:r>
        <w:rPr>
          <w:rFonts w:ascii="宋体" w:hAnsi="宋体" w:cs="宋体" w:eastAsia="宋体" w:hint="default"/>
        </w:rPr>
        <w:t>IaaS</w:t>
      </w:r>
      <w:r>
        <w:rPr>
          <w:rFonts w:ascii="宋体" w:hAnsi="宋体" w:cs="宋体" w:eastAsia="宋体" w:hint="default"/>
          <w:spacing w:val="-56"/>
        </w:rPr>
        <w:t> </w:t>
      </w:r>
      <w:r>
        <w:rPr>
          <w:spacing w:val="-3"/>
        </w:rPr>
        <w:t>管理平台二期开发，其功能较一期得到进一步完</w:t>
      </w:r>
      <w:r>
        <w:rPr/>
        <w:t> 善和增强。</w:t>
      </w:r>
    </w:p>
    <w:p>
      <w:pPr>
        <w:pStyle w:val="BodyText"/>
        <w:spacing w:line="237" w:lineRule="auto" w:before="91"/>
        <w:ind w:left="140" w:right="137" w:firstLine="480"/>
        <w:jc w:val="both"/>
      </w:pPr>
      <w:r>
        <w:rPr>
          <w:rFonts w:ascii="宋体" w:hAnsi="宋体" w:cs="宋体" w:eastAsia="宋体" w:hint="default"/>
        </w:rPr>
        <w:t>IaaS </w:t>
      </w:r>
      <w:r>
        <w:rPr>
          <w:spacing w:val="3"/>
        </w:rPr>
        <w:t>管理平台以公司自主开发的 </w:t>
      </w:r>
      <w:r>
        <w:rPr>
          <w:rFonts w:ascii="宋体" w:hAnsi="宋体" w:cs="宋体" w:eastAsia="宋体" w:hint="default"/>
        </w:rPr>
        <w:t>IaaS</w:t>
      </w:r>
      <w:r>
        <w:rPr>
          <w:rFonts w:ascii="宋体" w:hAnsi="宋体" w:cs="宋体" w:eastAsia="宋体" w:hint="default"/>
          <w:spacing w:val="16"/>
        </w:rPr>
        <w:t> </w:t>
      </w:r>
      <w:r>
        <w:rPr>
          <w:spacing w:val="3"/>
        </w:rPr>
        <w:t>管理平台为核心的多个专业化服务组</w:t>
      </w:r>
      <w:r>
        <w:rPr/>
        <w:t> </w:t>
      </w:r>
      <w:r>
        <w:rPr>
          <w:spacing w:val="-3"/>
        </w:rPr>
        <w:t>成，通过与多种虚拟化管理工具的接口，</w:t>
      </w:r>
      <w:r>
        <w:rPr>
          <w:rFonts w:ascii="宋体" w:hAnsi="宋体" w:cs="宋体" w:eastAsia="宋体" w:hint="default"/>
          <w:spacing w:val="-3"/>
        </w:rPr>
        <w:t>IaaS</w:t>
      </w:r>
      <w:r>
        <w:rPr>
          <w:rFonts w:ascii="宋体" w:hAnsi="宋体" w:cs="宋体" w:eastAsia="宋体" w:hint="default"/>
          <w:spacing w:val="-55"/>
        </w:rPr>
        <w:t> </w:t>
      </w:r>
      <w:r>
        <w:rPr/>
        <w:t>管理平台可以实现多种虚拟化工具的 集中，并通过服务和交付管理平台可以实现多种虚拟化工具的集中，并通过服务和</w:t>
      </w:r>
    </w:p>
    <w:p>
      <w:pPr>
        <w:spacing w:after="0" w:line="237" w:lineRule="auto"/>
        <w:jc w:val="both"/>
        <w:sectPr>
          <w:pgSz w:w="12240" w:h="15840"/>
          <w:pgMar w:header="747" w:footer="914" w:top="980" w:bottom="1100" w:left="1660" w:right="1660"/>
        </w:sectPr>
      </w:pPr>
    </w:p>
    <w:p>
      <w:pPr>
        <w:spacing w:line="240" w:lineRule="auto" w:before="7"/>
        <w:rPr>
          <w:rFonts w:ascii="宋体" w:hAnsi="宋体" w:cs="宋体" w:eastAsia="宋体" w:hint="default"/>
          <w:sz w:val="29"/>
          <w:szCs w:val="29"/>
        </w:rPr>
      </w:pPr>
    </w:p>
    <w:p>
      <w:pPr>
        <w:pStyle w:val="BodyText"/>
        <w:spacing w:line="310" w:lineRule="exact" w:before="58"/>
        <w:ind w:left="220" w:right="221"/>
        <w:jc w:val="left"/>
      </w:pPr>
      <w:r>
        <w:rPr>
          <w:spacing w:val="-5"/>
        </w:rPr>
        <w:t>交付管理平台可以实现多种虚拟化工具的集中，并通过服务和交付</w:t>
      </w:r>
      <w:r>
        <w:rPr>
          <w:spacing w:val="24"/>
        </w:rPr>
        <w:t> </w:t>
      </w:r>
      <w:r>
        <w:rPr/>
        <w:t>管理功能帮助企</w:t>
      </w:r>
      <w:r>
        <w:rPr/>
        <w:t> 业构建 </w:t>
      </w:r>
      <w:r>
        <w:rPr>
          <w:rFonts w:ascii="宋体" w:hAnsi="宋体" w:cs="宋体" w:eastAsia="宋体" w:hint="default"/>
        </w:rPr>
        <w:t>IaaS</w:t>
      </w:r>
      <w:r>
        <w:rPr>
          <w:rFonts w:ascii="宋体" w:hAnsi="宋体" w:cs="宋体" w:eastAsia="宋体" w:hint="default"/>
          <w:spacing w:val="-60"/>
        </w:rPr>
        <w:t> </w:t>
      </w:r>
      <w:r>
        <w:rPr/>
        <w:t>云管理体系，有效帮助企业提升</w:t>
      </w:r>
      <w:r>
        <w:rPr>
          <w:spacing w:val="-60"/>
        </w:rPr>
        <w:t> </w:t>
      </w:r>
      <w:r>
        <w:rPr>
          <w:rFonts w:ascii="宋体" w:hAnsi="宋体" w:cs="宋体" w:eastAsia="宋体" w:hint="default"/>
        </w:rPr>
        <w:t>IaaS</w:t>
      </w:r>
      <w:r>
        <w:rPr>
          <w:rFonts w:ascii="宋体" w:hAnsi="宋体" w:cs="宋体" w:eastAsia="宋体" w:hint="default"/>
          <w:spacing w:val="-60"/>
        </w:rPr>
        <w:t> </w:t>
      </w:r>
      <w:r>
        <w:rPr/>
        <w:t>云的运营管理效率。</w:t>
      </w:r>
    </w:p>
    <w:p>
      <w:pPr>
        <w:pStyle w:val="BodyText"/>
        <w:spacing w:line="237" w:lineRule="auto" w:before="92"/>
        <w:ind w:left="220" w:right="0" w:firstLine="480"/>
        <w:jc w:val="left"/>
      </w:pPr>
      <w:r>
        <w:rPr/>
        <w:t>④报告期内，公司推出了自主研发的云计算五大产品：天成云机、</w:t>
      </w:r>
      <w:r>
        <w:rPr>
          <w:rFonts w:ascii="宋体" w:hAnsi="宋体" w:cs="宋体" w:eastAsia="宋体" w:hint="default"/>
        </w:rPr>
        <w:t>e </w:t>
      </w:r>
      <w:r>
        <w:rPr/>
        <w:t>维融通、 天成云泰、</w:t>
      </w:r>
      <w:r>
        <w:rPr>
          <w:rFonts w:ascii="宋体" w:hAnsi="宋体" w:cs="宋体" w:eastAsia="宋体" w:hint="default"/>
        </w:rPr>
        <w:t>i </w:t>
      </w:r>
      <w:r>
        <w:rPr>
          <w:spacing w:val="-4"/>
        </w:rPr>
        <w:t>维数据、云悦服务。这五大产品是以“天成云”（</w:t>
      </w:r>
      <w:r>
        <w:rPr>
          <w:rFonts w:ascii="宋体" w:hAnsi="宋体" w:cs="宋体" w:eastAsia="宋体" w:hint="default"/>
          <w:spacing w:val="-4"/>
        </w:rPr>
        <w:t>Teamsun-Cloud</w:t>
      </w:r>
      <w:r>
        <w:rPr>
          <w:spacing w:val="-4"/>
        </w:rPr>
        <w:t>）为</w:t>
      </w:r>
      <w:r>
        <w:rPr>
          <w:spacing w:val="-92"/>
        </w:rPr>
        <w:t> </w:t>
      </w:r>
      <w:r>
        <w:rPr/>
        <w:t>品牌架构，并从客户战略、业务和挑战出发，关注其云业务基础架构、业务应用、 </w:t>
      </w:r>
      <w:r>
        <w:rPr>
          <w:spacing w:val="-4"/>
        </w:rPr>
        <w:t>数据管理、安全合规和运营运维等重点要素，通过自主创新技术和最佳实践为基础，</w:t>
      </w:r>
      <w:r>
        <w:rPr>
          <w:spacing w:val="-92"/>
        </w:rPr>
        <w:t> </w:t>
      </w:r>
      <w:r>
        <w:rPr>
          <w:spacing w:val="-92"/>
        </w:rPr>
      </w:r>
      <w:r>
        <w:rPr/>
        <w:t>融合云计算产业链中的先进技术与产品，为客户构建“有效益”的云计算平台，并 提供“随需应变和敏捷”的云计算服务。</w:t>
      </w:r>
    </w:p>
    <w:p>
      <w:pPr>
        <w:pStyle w:val="BodyText"/>
        <w:spacing w:line="237" w:lineRule="auto" w:before="120"/>
        <w:ind w:left="220" w:right="236" w:firstLine="480"/>
        <w:jc w:val="both"/>
      </w:pPr>
      <w:r>
        <w:rPr/>
        <w:t>⑤公司与 </w:t>
      </w:r>
      <w:r>
        <w:rPr>
          <w:rFonts w:ascii="宋体" w:hAnsi="宋体" w:cs="宋体" w:eastAsia="宋体" w:hint="default"/>
        </w:rPr>
        <w:t>IBM </w:t>
      </w:r>
      <w:r>
        <w:rPr/>
        <w:t>合作完成“PowerDirector”（虚拟化管理工具）的研发，该产 品是建立在开放合作的模式基础上，充分发挥</w:t>
      </w:r>
      <w:r>
        <w:rPr>
          <w:spacing w:val="-60"/>
        </w:rPr>
        <w:t> </w:t>
      </w:r>
      <w:r>
        <w:rPr>
          <w:rFonts w:ascii="宋体" w:hAnsi="宋体" w:cs="宋体" w:eastAsia="宋体" w:hint="default"/>
        </w:rPr>
        <w:t>IBM Power</w:t>
      </w:r>
      <w:r>
        <w:rPr>
          <w:rFonts w:ascii="宋体" w:hAnsi="宋体" w:cs="宋体" w:eastAsia="宋体" w:hint="default"/>
          <w:spacing w:val="-60"/>
        </w:rPr>
        <w:t> </w:t>
      </w:r>
      <w:r>
        <w:rPr/>
        <w:t>硬件和</w:t>
      </w:r>
      <w:r>
        <w:rPr>
          <w:spacing w:val="-60"/>
        </w:rPr>
        <w:t> </w:t>
      </w:r>
      <w:r>
        <w:rPr>
          <w:rFonts w:ascii="宋体" w:hAnsi="宋体" w:cs="宋体" w:eastAsia="宋体" w:hint="default"/>
        </w:rPr>
        <w:t>PowerVM</w:t>
      </w:r>
      <w:r>
        <w:rPr>
          <w:rFonts w:ascii="宋体" w:hAnsi="宋体" w:cs="宋体" w:eastAsia="宋体" w:hint="default"/>
          <w:spacing w:val="-60"/>
        </w:rPr>
        <w:t> </w:t>
      </w:r>
      <w:r>
        <w:rPr/>
        <w:t>虚拟化的 优势，具备化繁为简，化难为易，工厂预装，开箱即用的特点。</w:t>
      </w:r>
    </w:p>
    <w:p>
      <w:pPr>
        <w:pStyle w:val="Heading2"/>
        <w:spacing w:line="240" w:lineRule="auto" w:before="117"/>
        <w:ind w:left="220" w:right="221"/>
        <w:jc w:val="left"/>
        <w:rPr>
          <w:b w:val="0"/>
          <w:bCs w:val="0"/>
        </w:rPr>
      </w:pPr>
      <w:r>
        <w:rPr/>
        <w:t>（</w:t>
      </w:r>
      <w:r>
        <w:rPr>
          <w:rFonts w:ascii="宋体" w:hAnsi="宋体" w:cs="宋体" w:eastAsia="宋体" w:hint="default"/>
        </w:rPr>
        <w:t>5</w:t>
      </w:r>
      <w:r>
        <w:rPr/>
        <w:t>）主要销售客户的情况</w:t>
      </w:r>
      <w:r>
        <w:rPr>
          <w:b w:val="0"/>
          <w:bCs w:val="0"/>
        </w:rPr>
      </w:r>
    </w:p>
    <w:p>
      <w:pPr>
        <w:pStyle w:val="BodyText"/>
        <w:spacing w:line="328" w:lineRule="auto" w:before="118"/>
        <w:ind w:left="220" w:right="1120" w:firstLine="480"/>
        <w:jc w:val="left"/>
        <w:rPr>
          <w:rFonts w:ascii="宋体" w:hAnsi="宋体" w:cs="宋体" w:eastAsia="宋体" w:hint="default"/>
        </w:rPr>
      </w:pPr>
      <w:r>
        <w:rPr/>
        <w:t>公司前</w:t>
      </w:r>
      <w:r>
        <w:rPr>
          <w:spacing w:val="-60"/>
        </w:rPr>
        <w:t> </w:t>
      </w:r>
      <w:r>
        <w:rPr>
          <w:rFonts w:ascii="宋体" w:hAnsi="宋体" w:cs="宋体" w:eastAsia="宋体" w:hint="default"/>
        </w:rPr>
        <w:t>5</w:t>
      </w:r>
      <w:r>
        <w:rPr>
          <w:rFonts w:ascii="宋体" w:hAnsi="宋体" w:cs="宋体" w:eastAsia="宋体" w:hint="default"/>
          <w:spacing w:val="-60"/>
        </w:rPr>
        <w:t> </w:t>
      </w:r>
      <w:r>
        <w:rPr/>
        <w:t>名客户销售额</w:t>
      </w:r>
      <w:r>
        <w:rPr>
          <w:spacing w:val="-60"/>
        </w:rPr>
        <w:t> </w:t>
      </w:r>
      <w:r>
        <w:rPr>
          <w:rFonts w:ascii="宋体" w:hAnsi="宋体" w:cs="宋体" w:eastAsia="宋体" w:hint="default"/>
        </w:rPr>
        <w:t>65,173.37</w:t>
      </w:r>
      <w:r>
        <w:rPr>
          <w:rFonts w:ascii="宋体" w:hAnsi="宋体" w:cs="宋体" w:eastAsia="宋体" w:hint="default"/>
          <w:spacing w:val="-60"/>
        </w:rPr>
        <w:t> </w:t>
      </w:r>
      <w:r>
        <w:rPr/>
        <w:t>万元，占年度销售总额的</w:t>
      </w:r>
      <w:r>
        <w:rPr>
          <w:spacing w:val="-60"/>
        </w:rPr>
        <w:t> </w:t>
      </w:r>
      <w:r>
        <w:rPr>
          <w:rFonts w:ascii="宋体" w:hAnsi="宋体" w:cs="宋体" w:eastAsia="宋体" w:hint="default"/>
        </w:rPr>
        <w:t>12.45%</w:t>
      </w:r>
      <w:r>
        <w:rPr/>
        <w:t>。 </w:t>
      </w:r>
      <w:r>
        <w:rPr>
          <w:rFonts w:ascii="宋体" w:hAnsi="宋体" w:cs="宋体" w:eastAsia="宋体" w:hint="default"/>
          <w:b/>
          <w:bCs/>
        </w:rPr>
        <w:t>3</w:t>
      </w:r>
      <w:r>
        <w:rPr>
          <w:rFonts w:ascii="宋体" w:hAnsi="宋体" w:cs="宋体" w:eastAsia="宋体" w:hint="default"/>
          <w:b/>
          <w:bCs/>
        </w:rPr>
        <w:t>、成本</w:t>
      </w:r>
      <w:r>
        <w:rPr>
          <w:rFonts w:ascii="宋体" w:hAnsi="宋体" w:cs="宋体" w:eastAsia="宋体" w:hint="default"/>
        </w:rPr>
      </w:r>
    </w:p>
    <w:p>
      <w:pPr>
        <w:pStyle w:val="Heading2"/>
        <w:spacing w:line="240" w:lineRule="auto" w:before="28"/>
        <w:ind w:left="341" w:right="221"/>
        <w:jc w:val="left"/>
        <w:rPr>
          <w:b w:val="0"/>
          <w:bCs w:val="0"/>
        </w:rPr>
      </w:pPr>
      <w:r>
        <w:rPr/>
        <w:t>（</w:t>
      </w:r>
      <w:r>
        <w:rPr>
          <w:rFonts w:ascii="宋体" w:hAnsi="宋体" w:cs="宋体" w:eastAsia="宋体" w:hint="default"/>
        </w:rPr>
        <w:t>1</w:t>
      </w:r>
      <w:r>
        <w:rPr/>
        <w:t>）成本分析表</w:t>
      </w:r>
      <w:r>
        <w:rPr>
          <w:b w:val="0"/>
          <w:bCs w:val="0"/>
        </w:rPr>
      </w:r>
    </w:p>
    <w:p>
      <w:pPr>
        <w:pStyle w:val="BodyText"/>
        <w:spacing w:line="240" w:lineRule="auto" w:before="118"/>
        <w:ind w:left="0" w:right="476"/>
        <w:jc w:val="right"/>
      </w:pPr>
      <w:r>
        <w:rPr/>
        <w:t>单位</w:t>
      </w:r>
      <w:r>
        <w:rPr>
          <w:rFonts w:ascii="宋体" w:hAnsi="宋体" w:cs="宋体" w:eastAsia="宋体" w:hint="default"/>
        </w:rPr>
        <w:t>:</w:t>
      </w:r>
      <w:r>
        <w:rPr/>
        <w:t>元</w:t>
      </w:r>
    </w:p>
    <w:p>
      <w:pPr>
        <w:spacing w:line="240" w:lineRule="auto" w:before="12"/>
        <w:rPr>
          <w:rFonts w:ascii="宋体" w:hAnsi="宋体" w:cs="宋体" w:eastAsia="宋体" w:hint="default"/>
          <w:sz w:val="11"/>
          <w:szCs w:val="11"/>
        </w:rPr>
      </w:pPr>
    </w:p>
    <w:tbl>
      <w:tblPr>
        <w:tblW w:w="0" w:type="auto"/>
        <w:jc w:val="left"/>
        <w:tblInd w:w="212" w:type="dxa"/>
        <w:tblLayout w:type="fixed"/>
        <w:tblCellMar>
          <w:top w:w="0" w:type="dxa"/>
          <w:left w:w="0" w:type="dxa"/>
          <w:bottom w:w="0" w:type="dxa"/>
          <w:right w:w="0" w:type="dxa"/>
        </w:tblCellMar>
        <w:tblLook w:val="01E0"/>
      </w:tblPr>
      <w:tblGrid>
        <w:gridCol w:w="1702"/>
        <w:gridCol w:w="2268"/>
        <w:gridCol w:w="2411"/>
        <w:gridCol w:w="2267"/>
      </w:tblGrid>
      <w:tr>
        <w:trPr>
          <w:trHeight w:val="63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01" w:right="0"/>
              <w:jc w:val="left"/>
              <w:rPr>
                <w:rFonts w:ascii="宋体" w:hAnsi="宋体" w:cs="宋体" w:eastAsia="宋体" w:hint="default"/>
                <w:sz w:val="24"/>
                <w:szCs w:val="24"/>
              </w:rPr>
            </w:pPr>
            <w:r>
              <w:rPr>
                <w:rFonts w:ascii="宋体" w:hAnsi="宋体" w:cs="宋体" w:eastAsia="宋体" w:hint="default"/>
                <w:sz w:val="24"/>
                <w:szCs w:val="24"/>
              </w:rPr>
              <w:t>分产品</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00" w:right="0"/>
              <w:jc w:val="left"/>
              <w:rPr>
                <w:rFonts w:ascii="宋体" w:hAnsi="宋体" w:cs="宋体" w:eastAsia="宋体" w:hint="default"/>
                <w:sz w:val="24"/>
                <w:szCs w:val="24"/>
              </w:rPr>
            </w:pPr>
            <w:r>
              <w:rPr>
                <w:rFonts w:ascii="宋体" w:hAnsi="宋体" w:cs="宋体" w:eastAsia="宋体" w:hint="default"/>
                <w:sz w:val="24"/>
                <w:szCs w:val="24"/>
              </w:rPr>
              <w:t>本期金额</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00" w:right="0"/>
              <w:jc w:val="left"/>
              <w:rPr>
                <w:rFonts w:ascii="宋体" w:hAnsi="宋体" w:cs="宋体" w:eastAsia="宋体" w:hint="default"/>
                <w:sz w:val="24"/>
                <w:szCs w:val="24"/>
              </w:rPr>
            </w:pPr>
            <w:r>
              <w:rPr>
                <w:rFonts w:ascii="宋体" w:hAnsi="宋体" w:cs="宋体" w:eastAsia="宋体" w:hint="default"/>
                <w:sz w:val="24"/>
                <w:szCs w:val="24"/>
              </w:rPr>
              <w:t>上年同期金额</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pacing w:val="15"/>
                <w:sz w:val="24"/>
                <w:szCs w:val="24"/>
              </w:rPr>
              <w:t>本期金额较上年同</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期变动比例</w:t>
            </w:r>
            <w:r>
              <w:rPr>
                <w:rFonts w:ascii="宋体" w:hAnsi="宋体" w:cs="宋体" w:eastAsia="宋体" w:hint="default"/>
                <w:sz w:val="24"/>
                <w:szCs w:val="24"/>
              </w:rPr>
              <w:t>(%)</w:t>
            </w:r>
          </w:p>
        </w:tc>
      </w:tr>
      <w:tr>
        <w:trPr>
          <w:trHeight w:val="328"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1" w:right="0"/>
              <w:jc w:val="left"/>
              <w:rPr>
                <w:rFonts w:ascii="宋体" w:hAnsi="宋体" w:cs="宋体" w:eastAsia="宋体" w:hint="default"/>
                <w:sz w:val="24"/>
                <w:szCs w:val="24"/>
              </w:rPr>
            </w:pPr>
            <w:r>
              <w:rPr>
                <w:rFonts w:ascii="宋体" w:hAnsi="宋体" w:cs="宋体" w:eastAsia="宋体" w:hint="default"/>
                <w:sz w:val="24"/>
                <w:szCs w:val="24"/>
              </w:rPr>
              <w:t>主营成本</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31" w:right="0"/>
              <w:jc w:val="left"/>
              <w:rPr>
                <w:rFonts w:ascii="宋体" w:hAnsi="宋体" w:cs="宋体" w:eastAsia="宋体" w:hint="default"/>
                <w:sz w:val="24"/>
                <w:szCs w:val="24"/>
              </w:rPr>
            </w:pPr>
            <w:r>
              <w:rPr>
                <w:rFonts w:ascii="宋体"/>
                <w:sz w:val="24"/>
              </w:rPr>
              <w:t>4,368,804,560.93</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75" w:right="0"/>
              <w:jc w:val="left"/>
              <w:rPr>
                <w:rFonts w:ascii="宋体" w:hAnsi="宋体" w:cs="宋体" w:eastAsia="宋体" w:hint="default"/>
                <w:sz w:val="24"/>
                <w:szCs w:val="24"/>
              </w:rPr>
            </w:pPr>
            <w:r>
              <w:rPr>
                <w:rFonts w:ascii="宋体"/>
                <w:sz w:val="24"/>
              </w:rPr>
              <w:t>4,171,425,163.39</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4.73</w:t>
            </w:r>
          </w:p>
        </w:tc>
      </w:tr>
    </w:tbl>
    <w:p>
      <w:pPr>
        <w:pStyle w:val="Heading2"/>
        <w:spacing w:line="240" w:lineRule="auto" w:before="81"/>
        <w:ind w:left="341" w:right="221"/>
        <w:jc w:val="left"/>
        <w:rPr>
          <w:b w:val="0"/>
          <w:bCs w:val="0"/>
        </w:rPr>
      </w:pPr>
      <w:r>
        <w:rPr/>
        <w:t>（</w:t>
      </w:r>
      <w:r>
        <w:rPr>
          <w:rFonts w:ascii="宋体" w:hAnsi="宋体" w:cs="宋体" w:eastAsia="宋体" w:hint="default"/>
        </w:rPr>
        <w:t>2</w:t>
      </w:r>
      <w:r>
        <w:rPr/>
        <w:t>）主要供应商情况</w:t>
      </w:r>
      <w:r>
        <w:rPr>
          <w:b w:val="0"/>
          <w:bCs w:val="0"/>
        </w:rPr>
      </w:r>
    </w:p>
    <w:p>
      <w:pPr>
        <w:pStyle w:val="BodyText"/>
        <w:spacing w:line="310" w:lineRule="exact" w:before="149"/>
        <w:ind w:left="220" w:right="160" w:firstLine="480"/>
        <w:jc w:val="left"/>
      </w:pPr>
      <w:r>
        <w:rPr/>
        <w:t>公司向前五名供应商采购金额合计：</w:t>
      </w:r>
      <w:r>
        <w:rPr>
          <w:rFonts w:ascii="宋体" w:hAnsi="宋体" w:cs="宋体" w:eastAsia="宋体" w:hint="default"/>
        </w:rPr>
        <w:t>1,694,921,741.33</w:t>
      </w:r>
      <w:r>
        <w:rPr>
          <w:rFonts w:ascii="宋体" w:hAnsi="宋体" w:cs="宋体" w:eastAsia="宋体" w:hint="default"/>
          <w:spacing w:val="-60"/>
        </w:rPr>
        <w:t> </w:t>
      </w:r>
      <w:r>
        <w:rPr/>
        <w:t>元，占采购总额比重： </w:t>
      </w:r>
      <w:r>
        <w:rPr>
          <w:rFonts w:ascii="宋体" w:hAnsi="宋体" w:cs="宋体" w:eastAsia="宋体" w:hint="default"/>
        </w:rPr>
        <w:t>41.01%</w:t>
      </w:r>
      <w:r>
        <w:rPr/>
        <w:t>。</w:t>
      </w:r>
    </w:p>
    <w:p>
      <w:pPr>
        <w:pStyle w:val="Heading2"/>
        <w:spacing w:line="240" w:lineRule="auto" w:before="89"/>
        <w:ind w:left="220" w:right="221"/>
        <w:jc w:val="left"/>
        <w:rPr>
          <w:b w:val="0"/>
          <w:bCs w:val="0"/>
        </w:rPr>
      </w:pPr>
      <w:r>
        <w:rPr>
          <w:rFonts w:ascii="宋体" w:hAnsi="宋体" w:cs="宋体" w:eastAsia="宋体" w:hint="default"/>
        </w:rPr>
        <w:t>4</w:t>
      </w:r>
      <w:r>
        <w:rPr/>
        <w:t>、费用</w:t>
      </w:r>
      <w:r>
        <w:rPr>
          <w:b w:val="0"/>
          <w:bCs w:val="0"/>
        </w:rPr>
      </w:r>
    </w:p>
    <w:p>
      <w:pPr>
        <w:pStyle w:val="BodyText"/>
        <w:spacing w:line="240" w:lineRule="auto" w:before="116"/>
        <w:ind w:left="0" w:right="1797"/>
        <w:jc w:val="right"/>
      </w:pPr>
      <w:r>
        <w:rPr/>
        <w:t>单位</w:t>
      </w:r>
      <w:r>
        <w:rPr>
          <w:rFonts w:ascii="宋体" w:hAnsi="宋体" w:cs="宋体" w:eastAsia="宋体" w:hint="default"/>
        </w:rPr>
        <w:t>:</w:t>
      </w:r>
      <w:r>
        <w:rPr/>
        <w:t>元</w:t>
      </w:r>
    </w:p>
    <w:p>
      <w:pPr>
        <w:spacing w:line="240" w:lineRule="auto" w:before="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1772"/>
        <w:gridCol w:w="1896"/>
        <w:gridCol w:w="1896"/>
        <w:gridCol w:w="1771"/>
      </w:tblGrid>
      <w:tr>
        <w:trPr>
          <w:trHeight w:val="320"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96"/>
              <w:jc w:val="right"/>
              <w:rPr>
                <w:rFonts w:ascii="宋体" w:hAnsi="宋体" w:cs="宋体" w:eastAsia="宋体" w:hint="default"/>
                <w:sz w:val="24"/>
                <w:szCs w:val="24"/>
              </w:rPr>
            </w:pPr>
            <w:r>
              <w:rPr>
                <w:rFonts w:ascii="宋体" w:hAnsi="宋体" w:cs="宋体" w:eastAsia="宋体" w:hint="default"/>
                <w:sz w:val="24"/>
                <w:szCs w:val="24"/>
              </w:rPr>
              <w:t>变动比例（</w:t>
            </w:r>
            <w:r>
              <w:rPr>
                <w:rFonts w:ascii="宋体" w:hAnsi="宋体" w:cs="宋体" w:eastAsia="宋体" w:hint="default"/>
                <w:sz w:val="24"/>
                <w:szCs w:val="24"/>
              </w:rPr>
              <w:t>%</w:t>
            </w:r>
            <w:r>
              <w:rPr>
                <w:rFonts w:ascii="宋体" w:hAnsi="宋体" w:cs="宋体" w:eastAsia="宋体" w:hint="default"/>
                <w:sz w:val="24"/>
                <w:szCs w:val="24"/>
              </w:rPr>
              <w:t>）</w:t>
            </w:r>
          </w:p>
        </w:tc>
      </w:tr>
      <w:tr>
        <w:trPr>
          <w:trHeight w:val="322"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销售费用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410,539,493.21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368,001,288.65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11.56</w:t>
            </w:r>
          </w:p>
        </w:tc>
      </w:tr>
      <w:tr>
        <w:trPr>
          <w:trHeight w:val="322"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管理费用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221,220,494.82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202,277,833.63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9.36</w:t>
            </w:r>
          </w:p>
        </w:tc>
      </w:tr>
      <w:tr>
        <w:trPr>
          <w:trHeight w:val="322"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27,756,410.10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3" w:right="0"/>
              <w:jc w:val="left"/>
              <w:rPr>
                <w:rFonts w:ascii="宋体" w:hAnsi="宋体" w:cs="宋体" w:eastAsia="宋体" w:hint="default"/>
                <w:sz w:val="24"/>
                <w:szCs w:val="24"/>
              </w:rPr>
            </w:pPr>
            <w:r>
              <w:rPr>
                <w:rFonts w:ascii="宋体"/>
                <w:sz w:val="24"/>
              </w:rPr>
              <w:t>22,005,300.09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26.14</w:t>
            </w:r>
          </w:p>
        </w:tc>
      </w:tr>
    </w:tbl>
    <w:p>
      <w:pPr>
        <w:pStyle w:val="BodyText"/>
        <w:spacing w:line="312" w:lineRule="exact" w:before="81"/>
        <w:ind w:left="700" w:right="0"/>
        <w:jc w:val="left"/>
      </w:pPr>
      <w:r>
        <w:rPr>
          <w:rFonts w:ascii="宋体" w:hAnsi="宋体" w:cs="宋体" w:eastAsia="宋体" w:hint="default"/>
        </w:rPr>
        <w:t>2012</w:t>
      </w:r>
      <w:r>
        <w:rPr>
          <w:rFonts w:ascii="宋体" w:hAnsi="宋体" w:cs="宋体" w:eastAsia="宋体" w:hint="default"/>
          <w:spacing w:val="-60"/>
        </w:rPr>
        <w:t> </w:t>
      </w:r>
      <w:r>
        <w:rPr>
          <w:spacing w:val="-6"/>
        </w:rPr>
        <w:t>年，公司运营费用支出</w:t>
      </w:r>
      <w:r>
        <w:rPr>
          <w:spacing w:val="-60"/>
        </w:rPr>
        <w:t> </w:t>
      </w:r>
      <w:r>
        <w:rPr>
          <w:rFonts w:ascii="宋体" w:hAnsi="宋体" w:cs="宋体" w:eastAsia="宋体" w:hint="default"/>
        </w:rPr>
        <w:t>65,951.64</w:t>
      </w:r>
      <w:r>
        <w:rPr>
          <w:rFonts w:ascii="宋体" w:hAnsi="宋体" w:cs="宋体" w:eastAsia="宋体" w:hint="default"/>
          <w:spacing w:val="1"/>
        </w:rPr>
        <w:t> </w:t>
      </w:r>
      <w:r>
        <w:rPr>
          <w:spacing w:val="-8"/>
        </w:rPr>
        <w:t>万元，比去年同期</w:t>
      </w:r>
      <w:r>
        <w:rPr>
          <w:spacing w:val="-60"/>
        </w:rPr>
        <w:t> </w:t>
      </w:r>
      <w:r>
        <w:rPr>
          <w:rFonts w:ascii="宋体" w:hAnsi="宋体" w:cs="宋体" w:eastAsia="宋体" w:hint="default"/>
        </w:rPr>
        <w:t>59,228.44</w:t>
      </w:r>
      <w:r>
        <w:rPr>
          <w:rFonts w:ascii="宋体" w:hAnsi="宋体" w:cs="宋体" w:eastAsia="宋体" w:hint="default"/>
          <w:spacing w:val="-60"/>
        </w:rPr>
        <w:t> </w:t>
      </w:r>
      <w:r>
        <w:rPr/>
        <w:t>万元增长</w:t>
      </w:r>
    </w:p>
    <w:p>
      <w:pPr>
        <w:pStyle w:val="BodyText"/>
        <w:spacing w:line="311" w:lineRule="exact"/>
        <w:ind w:left="220" w:right="0"/>
        <w:jc w:val="both"/>
      </w:pPr>
      <w:r>
        <w:rPr>
          <w:rFonts w:ascii="宋体" w:hAnsi="宋体" w:cs="宋体" w:eastAsia="宋体" w:hint="default"/>
          <w:spacing w:val="2"/>
        </w:rPr>
        <w:t>11.35%</w:t>
      </w:r>
      <w:r>
        <w:rPr>
          <w:spacing w:val="2"/>
        </w:rPr>
        <w:t>，运营费用增长高于营业收入的增长，费用率由去年同期的</w:t>
      </w:r>
      <w:r>
        <w:rPr>
          <w:spacing w:val="43"/>
        </w:rPr>
        <w:t> </w:t>
      </w:r>
      <w:r>
        <w:rPr>
          <w:rFonts w:ascii="宋体" w:hAnsi="宋体" w:cs="宋体" w:eastAsia="宋体" w:hint="default"/>
        </w:rPr>
        <w:t>11.65%</w:t>
      </w:r>
      <w:r>
        <w:rPr/>
        <w:t>上升至</w:t>
      </w:r>
    </w:p>
    <w:p>
      <w:pPr>
        <w:pStyle w:val="BodyText"/>
        <w:spacing w:line="237" w:lineRule="auto" w:before="1"/>
        <w:ind w:left="220" w:right="237"/>
        <w:jc w:val="both"/>
      </w:pPr>
      <w:r>
        <w:rPr>
          <w:rFonts w:ascii="宋体" w:hAnsi="宋体" w:cs="宋体" w:eastAsia="宋体" w:hint="default"/>
        </w:rPr>
        <w:t>12.59%</w:t>
      </w:r>
      <w:r>
        <w:rPr/>
        <w:t>，增加</w:t>
      </w:r>
      <w:r>
        <w:rPr>
          <w:spacing w:val="-60"/>
        </w:rPr>
        <w:t> </w:t>
      </w:r>
      <w:r>
        <w:rPr>
          <w:rFonts w:ascii="宋体" w:hAnsi="宋体" w:cs="宋体" w:eastAsia="宋体" w:hint="default"/>
        </w:rPr>
        <w:t>0.94</w:t>
      </w:r>
      <w:r>
        <w:rPr>
          <w:rFonts w:ascii="宋体" w:hAnsi="宋体" w:cs="宋体" w:eastAsia="宋体" w:hint="default"/>
          <w:spacing w:val="-60"/>
        </w:rPr>
        <w:t> </w:t>
      </w:r>
      <w:r>
        <w:rPr/>
        <w:t>个百分点。</w:t>
      </w:r>
      <w:r>
        <w:rPr>
          <w:rFonts w:ascii="宋体" w:hAnsi="宋体" w:cs="宋体" w:eastAsia="宋体" w:hint="default"/>
        </w:rPr>
        <w:t>2012</w:t>
      </w:r>
      <w:r>
        <w:rPr>
          <w:rFonts w:ascii="宋体" w:hAnsi="宋体" w:cs="宋体" w:eastAsia="宋体" w:hint="default"/>
          <w:spacing w:val="-60"/>
        </w:rPr>
        <w:t> </w:t>
      </w:r>
      <w:r>
        <w:rPr/>
        <w:t>年公司销售费用同比增长</w:t>
      </w:r>
      <w:r>
        <w:rPr>
          <w:spacing w:val="-60"/>
        </w:rPr>
        <w:t> </w:t>
      </w:r>
      <w:r>
        <w:rPr>
          <w:rFonts w:ascii="宋体" w:hAnsi="宋体" w:cs="宋体" w:eastAsia="宋体" w:hint="default"/>
        </w:rPr>
        <w:t>11.56%</w:t>
      </w:r>
      <w:r>
        <w:rPr/>
        <w:t>，销售费用率 由上年同期的 </w:t>
      </w:r>
      <w:r>
        <w:rPr>
          <w:rFonts w:ascii="宋体" w:hAnsi="宋体" w:cs="宋体" w:eastAsia="宋体" w:hint="default"/>
        </w:rPr>
        <w:t>7.24%</w:t>
      </w:r>
      <w:r>
        <w:rPr/>
        <w:t>上升到 </w:t>
      </w:r>
      <w:r>
        <w:rPr>
          <w:rFonts w:ascii="宋体" w:hAnsi="宋体" w:cs="宋体" w:eastAsia="宋体" w:hint="default"/>
        </w:rPr>
        <w:t>7.84%</w:t>
      </w:r>
      <w:r>
        <w:rPr/>
        <w:t>，同比增加 </w:t>
      </w:r>
      <w:r>
        <w:rPr>
          <w:rFonts w:ascii="宋体" w:hAnsi="宋体" w:cs="宋体" w:eastAsia="宋体" w:hint="default"/>
        </w:rPr>
        <w:t>0.60 </w:t>
      </w:r>
      <w:r>
        <w:rPr/>
        <w:t>个百分点；管理费用同比增长 </w:t>
      </w:r>
      <w:r>
        <w:rPr>
          <w:rFonts w:ascii="宋体" w:hAnsi="宋体" w:cs="宋体" w:eastAsia="宋体" w:hint="default"/>
        </w:rPr>
        <w:t>9.36%</w:t>
      </w:r>
      <w:r>
        <w:rPr/>
        <w:t>，管理费用率由上年同期的</w:t>
      </w:r>
      <w:r>
        <w:rPr>
          <w:spacing w:val="-60"/>
        </w:rPr>
        <w:t> </w:t>
      </w:r>
      <w:r>
        <w:rPr>
          <w:rFonts w:ascii="宋体" w:hAnsi="宋体" w:cs="宋体" w:eastAsia="宋体" w:hint="default"/>
        </w:rPr>
        <w:t>3.98%</w:t>
      </w:r>
      <w:r>
        <w:rPr/>
        <w:t>上升至</w:t>
      </w:r>
      <w:r>
        <w:rPr>
          <w:spacing w:val="-60"/>
        </w:rPr>
        <w:t> </w:t>
      </w:r>
      <w:r>
        <w:rPr>
          <w:rFonts w:ascii="宋体" w:hAnsi="宋体" w:cs="宋体" w:eastAsia="宋体" w:hint="default"/>
        </w:rPr>
        <w:t>4.22%</w:t>
      </w:r>
      <w:r>
        <w:rPr/>
        <w:t>，销售和管理费用的增长主要 由于经营规模的持续扩大、为推进公司自主产品、推广“天成云”业务，加强服务 化业务转型，公司在市场及研发等核心业务领域资源投入继续加大。财务费用由去</w:t>
      </w:r>
    </w:p>
    <w:p>
      <w:pPr>
        <w:spacing w:after="0" w:line="237" w:lineRule="auto"/>
        <w:jc w:val="both"/>
        <w:sectPr>
          <w:pgSz w:w="12240" w:h="15840"/>
          <w:pgMar w:header="747" w:footer="914" w:top="980" w:bottom="1100" w:left="1580" w:right="1560"/>
        </w:sectPr>
      </w:pPr>
    </w:p>
    <w:p>
      <w:pPr>
        <w:spacing w:line="240" w:lineRule="auto" w:before="7"/>
        <w:rPr>
          <w:rFonts w:ascii="宋体" w:hAnsi="宋体" w:cs="宋体" w:eastAsia="宋体" w:hint="default"/>
          <w:sz w:val="29"/>
          <w:szCs w:val="29"/>
        </w:rPr>
      </w:pPr>
    </w:p>
    <w:p>
      <w:pPr>
        <w:pStyle w:val="BodyText"/>
        <w:spacing w:line="237" w:lineRule="auto" w:before="28"/>
        <w:ind w:left="540" w:right="136"/>
        <w:jc w:val="both"/>
      </w:pPr>
      <w:r>
        <w:rPr/>
        <w:t>年同期的</w:t>
      </w:r>
      <w:r>
        <w:rPr>
          <w:spacing w:val="-66"/>
        </w:rPr>
        <w:t> </w:t>
      </w:r>
      <w:r>
        <w:rPr>
          <w:rFonts w:ascii="宋体" w:hAnsi="宋体" w:cs="宋体" w:eastAsia="宋体" w:hint="default"/>
        </w:rPr>
        <w:t>2,200.53</w:t>
      </w:r>
      <w:r>
        <w:rPr>
          <w:rFonts w:ascii="宋体" w:hAnsi="宋体" w:cs="宋体" w:eastAsia="宋体" w:hint="default"/>
          <w:spacing w:val="-66"/>
        </w:rPr>
        <w:t> </w:t>
      </w:r>
      <w:r>
        <w:rPr/>
        <w:t>万元上升至</w:t>
      </w:r>
      <w:r>
        <w:rPr>
          <w:spacing w:val="-66"/>
        </w:rPr>
        <w:t> </w:t>
      </w:r>
      <w:r>
        <w:rPr>
          <w:rFonts w:ascii="宋体" w:hAnsi="宋体" w:cs="宋体" w:eastAsia="宋体" w:hint="default"/>
        </w:rPr>
        <w:t>2,775.64</w:t>
      </w:r>
      <w:r>
        <w:rPr>
          <w:rFonts w:ascii="宋体" w:hAnsi="宋体" w:cs="宋体" w:eastAsia="宋体" w:hint="default"/>
          <w:spacing w:val="-66"/>
        </w:rPr>
        <w:t> </w:t>
      </w:r>
      <w:r>
        <w:rPr>
          <w:spacing w:val="-6"/>
        </w:rPr>
        <w:t>万元，增长</w:t>
      </w:r>
      <w:r>
        <w:rPr>
          <w:spacing w:val="-66"/>
        </w:rPr>
        <w:t> </w:t>
      </w:r>
      <w:r>
        <w:rPr>
          <w:rFonts w:ascii="宋体" w:hAnsi="宋体" w:cs="宋体" w:eastAsia="宋体" w:hint="default"/>
        </w:rPr>
        <w:t>26.14%</w:t>
      </w:r>
      <w:r>
        <w:rPr/>
        <w:t>，主要由于公司经营规 模的扩大导致短期借款增加，带来融资手续费、利息费用支出大幅上升所致。</w:t>
      </w:r>
      <w:r>
        <w:rPr>
          <w:rFonts w:ascii="宋体" w:hAnsi="宋体" w:cs="宋体" w:eastAsia="宋体" w:hint="default"/>
        </w:rPr>
        <w:t>2012 </w:t>
      </w:r>
      <w:r>
        <w:rPr/>
        <w:t>年，在国内外经济环境愈加复杂多变、国内经济增速放缓、</w:t>
      </w:r>
      <w:r>
        <w:rPr>
          <w:rFonts w:ascii="宋体" w:hAnsi="宋体" w:cs="宋体" w:eastAsia="宋体" w:hint="default"/>
        </w:rPr>
        <w:t>CPI </w:t>
      </w:r>
      <w:r>
        <w:rPr/>
        <w:t>持续攀升的宏观经 济环境下，公司面临经营成本持续增加的压力，公司将通过加强对业务部门的绩效 管理，强化资源投入与业绩贡献匹配控制，优化业务流程等措施，来继续加强费用 管控，提升公司整体管理水平和运营效率。</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2240" w:h="15840"/>
          <w:pgMar w:header="747" w:footer="914" w:top="980" w:bottom="1100" w:left="1260" w:right="1660"/>
        </w:sectPr>
      </w:pPr>
    </w:p>
    <w:p>
      <w:pPr>
        <w:pStyle w:val="Heading2"/>
        <w:spacing w:line="240" w:lineRule="auto" w:before="26"/>
        <w:ind w:left="661" w:right="-14"/>
        <w:jc w:val="left"/>
        <w:rPr>
          <w:b w:val="0"/>
          <w:bCs w:val="0"/>
        </w:rPr>
      </w:pPr>
      <w:r>
        <w:rPr>
          <w:rFonts w:ascii="宋体" w:hAnsi="宋体" w:cs="宋体" w:eastAsia="宋体" w:hint="default"/>
        </w:rPr>
        <w:t>5</w:t>
      </w:r>
      <w:r>
        <w:rPr/>
        <w:t>、研发支出</w:t>
      </w:r>
      <w:r>
        <w:rPr>
          <w:b w:val="0"/>
          <w:bCs w:val="0"/>
        </w:rPr>
      </w:r>
    </w:p>
    <w:p>
      <w:pPr>
        <w:pStyle w:val="Heading2"/>
        <w:spacing w:line="240" w:lineRule="auto" w:before="116"/>
        <w:ind w:left="540" w:right="-14"/>
        <w:jc w:val="left"/>
        <w:rPr>
          <w:b w:val="0"/>
          <w:bCs w:val="0"/>
        </w:rPr>
      </w:pPr>
      <w:r>
        <w:rPr/>
        <w:t>（</w:t>
      </w:r>
      <w:r>
        <w:rPr>
          <w:rFonts w:ascii="宋体" w:hAnsi="宋体" w:cs="宋体" w:eastAsia="宋体" w:hint="default"/>
        </w:rPr>
        <w:t>1</w:t>
      </w:r>
      <w:r>
        <w:rPr/>
        <w:t>）</w:t>
      </w:r>
      <w:r>
        <w:rPr>
          <w:spacing w:val="-8"/>
        </w:rPr>
        <w:t> </w:t>
      </w:r>
      <w:r>
        <w:rPr/>
        <w:t>研发支出情况表</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11"/>
        <w:rPr>
          <w:rFonts w:ascii="宋体" w:hAnsi="宋体" w:cs="宋体" w:eastAsia="宋体" w:hint="default"/>
          <w:b/>
          <w:bCs/>
          <w:sz w:val="19"/>
          <w:szCs w:val="19"/>
        </w:rPr>
      </w:pPr>
    </w:p>
    <w:p>
      <w:pPr>
        <w:pStyle w:val="BodyText"/>
        <w:spacing w:line="240" w:lineRule="auto"/>
        <w:ind w:left="540" w:right="0"/>
        <w:jc w:val="left"/>
      </w:pPr>
      <w:r>
        <w:rPr/>
        <w:t>单位：元</w:t>
      </w:r>
    </w:p>
    <w:p>
      <w:pPr>
        <w:spacing w:after="0" w:line="240" w:lineRule="auto"/>
        <w:jc w:val="left"/>
        <w:sectPr>
          <w:type w:val="continuous"/>
          <w:pgSz w:w="12240" w:h="15840"/>
          <w:pgMar w:top="1100" w:bottom="1380" w:left="1260" w:right="1660"/>
          <w:cols w:num="2" w:equalWidth="0">
            <w:col w:w="2949" w:space="4491"/>
            <w:col w:w="1880"/>
          </w:cols>
        </w:sectPr>
      </w:pPr>
    </w:p>
    <w:p>
      <w:pPr>
        <w:spacing w:line="240" w:lineRule="auto" w:before="0"/>
        <w:rPr>
          <w:rFonts w:ascii="宋体" w:hAnsi="宋体" w:cs="宋体" w:eastAsia="宋体" w:hint="default"/>
          <w:sz w:val="12"/>
          <w:szCs w:val="12"/>
        </w:rPr>
      </w:pPr>
    </w:p>
    <w:tbl>
      <w:tblPr>
        <w:tblW w:w="0" w:type="auto"/>
        <w:jc w:val="left"/>
        <w:tblInd w:w="524" w:type="dxa"/>
        <w:tblLayout w:type="fixed"/>
        <w:tblCellMar>
          <w:top w:w="0" w:type="dxa"/>
          <w:left w:w="0" w:type="dxa"/>
          <w:bottom w:w="0" w:type="dxa"/>
          <w:right w:w="0" w:type="dxa"/>
        </w:tblCellMar>
        <w:tblLook w:val="01E0"/>
      </w:tblPr>
      <w:tblGrid>
        <w:gridCol w:w="4186"/>
        <w:gridCol w:w="4329"/>
      </w:tblGrid>
      <w:tr>
        <w:trPr>
          <w:trHeight w:val="326" w:hRule="exact"/>
        </w:trPr>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1" w:right="0"/>
              <w:jc w:val="left"/>
              <w:rPr>
                <w:rFonts w:ascii="宋体" w:hAnsi="宋体" w:cs="宋体" w:eastAsia="宋体" w:hint="default"/>
                <w:sz w:val="24"/>
                <w:szCs w:val="24"/>
              </w:rPr>
            </w:pPr>
            <w:r>
              <w:rPr>
                <w:rFonts w:ascii="宋体" w:hAnsi="宋体" w:cs="宋体" w:eastAsia="宋体" w:hint="default"/>
                <w:sz w:val="24"/>
                <w:szCs w:val="24"/>
              </w:rPr>
              <w:t>本期费用化研发支出</w:t>
            </w:r>
          </w:p>
        </w:tc>
        <w:tc>
          <w:tcPr>
            <w:tcW w:w="4329"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99"/>
              <w:jc w:val="right"/>
              <w:rPr>
                <w:rFonts w:ascii="宋体" w:hAnsi="宋体" w:cs="宋体" w:eastAsia="宋体" w:hint="default"/>
                <w:sz w:val="24"/>
                <w:szCs w:val="24"/>
              </w:rPr>
            </w:pPr>
            <w:r>
              <w:rPr>
                <w:rFonts w:ascii="宋体"/>
                <w:sz w:val="24"/>
              </w:rPr>
              <w:t>23,031,660.37</w:t>
            </w:r>
          </w:p>
        </w:tc>
      </w:tr>
      <w:tr>
        <w:trPr>
          <w:trHeight w:val="326" w:hRule="exact"/>
        </w:trPr>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1" w:right="0"/>
              <w:jc w:val="left"/>
              <w:rPr>
                <w:rFonts w:ascii="宋体" w:hAnsi="宋体" w:cs="宋体" w:eastAsia="宋体" w:hint="default"/>
                <w:sz w:val="24"/>
                <w:szCs w:val="24"/>
              </w:rPr>
            </w:pPr>
            <w:r>
              <w:rPr>
                <w:rFonts w:ascii="宋体" w:hAnsi="宋体" w:cs="宋体" w:eastAsia="宋体" w:hint="default"/>
                <w:sz w:val="24"/>
                <w:szCs w:val="24"/>
              </w:rPr>
              <w:t>本期资本化研发支出</w:t>
            </w:r>
          </w:p>
        </w:tc>
        <w:tc>
          <w:tcPr>
            <w:tcW w:w="4329"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99"/>
              <w:jc w:val="right"/>
              <w:rPr>
                <w:rFonts w:ascii="宋体" w:hAnsi="宋体" w:cs="宋体" w:eastAsia="宋体" w:hint="default"/>
                <w:sz w:val="24"/>
                <w:szCs w:val="24"/>
              </w:rPr>
            </w:pPr>
            <w:r>
              <w:rPr>
                <w:rFonts w:ascii="宋体"/>
                <w:sz w:val="24"/>
              </w:rPr>
              <w:t>59,366,531.47</w:t>
            </w:r>
          </w:p>
        </w:tc>
      </w:tr>
      <w:tr>
        <w:trPr>
          <w:trHeight w:val="325" w:hRule="exact"/>
        </w:trPr>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1" w:right="0"/>
              <w:jc w:val="left"/>
              <w:rPr>
                <w:rFonts w:ascii="宋体" w:hAnsi="宋体" w:cs="宋体" w:eastAsia="宋体" w:hint="default"/>
                <w:sz w:val="24"/>
                <w:szCs w:val="24"/>
              </w:rPr>
            </w:pPr>
            <w:r>
              <w:rPr>
                <w:rFonts w:ascii="宋体" w:hAnsi="宋体" w:cs="宋体" w:eastAsia="宋体" w:hint="default"/>
                <w:sz w:val="24"/>
                <w:szCs w:val="24"/>
              </w:rPr>
              <w:t>研发支出合计</w:t>
            </w:r>
          </w:p>
        </w:tc>
        <w:tc>
          <w:tcPr>
            <w:tcW w:w="4329"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99"/>
              <w:jc w:val="right"/>
              <w:rPr>
                <w:rFonts w:ascii="宋体" w:hAnsi="宋体" w:cs="宋体" w:eastAsia="宋体" w:hint="default"/>
                <w:sz w:val="24"/>
                <w:szCs w:val="24"/>
              </w:rPr>
            </w:pPr>
            <w:r>
              <w:rPr>
                <w:rFonts w:ascii="宋体"/>
                <w:sz w:val="24"/>
              </w:rPr>
              <w:t>82,398,191.84</w:t>
            </w:r>
          </w:p>
        </w:tc>
      </w:tr>
      <w:tr>
        <w:trPr>
          <w:trHeight w:val="326" w:hRule="exact"/>
        </w:trPr>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1" w:right="0"/>
              <w:jc w:val="left"/>
              <w:rPr>
                <w:rFonts w:ascii="宋体" w:hAnsi="宋体" w:cs="宋体" w:eastAsia="宋体" w:hint="default"/>
                <w:sz w:val="24"/>
                <w:szCs w:val="24"/>
              </w:rPr>
            </w:pPr>
            <w:r>
              <w:rPr>
                <w:rFonts w:ascii="宋体" w:hAnsi="宋体" w:cs="宋体" w:eastAsia="宋体" w:hint="default"/>
                <w:sz w:val="24"/>
                <w:szCs w:val="24"/>
              </w:rPr>
              <w:t>研发支出总额占净资产比例（</w:t>
            </w:r>
            <w:r>
              <w:rPr>
                <w:rFonts w:ascii="宋体" w:hAnsi="宋体" w:cs="宋体" w:eastAsia="宋体" w:hint="default"/>
                <w:sz w:val="24"/>
                <w:szCs w:val="24"/>
              </w:rPr>
              <w:t>%</w:t>
            </w:r>
            <w:r>
              <w:rPr>
                <w:rFonts w:ascii="宋体" w:hAnsi="宋体" w:cs="宋体" w:eastAsia="宋体" w:hint="default"/>
                <w:sz w:val="24"/>
                <w:szCs w:val="24"/>
              </w:rPr>
              <w:t>）</w:t>
            </w:r>
          </w:p>
        </w:tc>
        <w:tc>
          <w:tcPr>
            <w:tcW w:w="432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3.25</w:t>
            </w:r>
          </w:p>
        </w:tc>
      </w:tr>
      <w:tr>
        <w:trPr>
          <w:trHeight w:val="328" w:hRule="exact"/>
        </w:trPr>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1" w:right="0"/>
              <w:jc w:val="left"/>
              <w:rPr>
                <w:rFonts w:ascii="宋体" w:hAnsi="宋体" w:cs="宋体" w:eastAsia="宋体" w:hint="default"/>
                <w:sz w:val="24"/>
                <w:szCs w:val="24"/>
              </w:rPr>
            </w:pPr>
            <w:r>
              <w:rPr>
                <w:rFonts w:ascii="宋体" w:hAnsi="宋体" w:cs="宋体" w:eastAsia="宋体" w:hint="default"/>
                <w:sz w:val="24"/>
                <w:szCs w:val="24"/>
              </w:rPr>
              <w:t>研发支出总额占营业收入比例（</w:t>
            </w:r>
            <w:r>
              <w:rPr>
                <w:rFonts w:ascii="宋体" w:hAnsi="宋体" w:cs="宋体" w:eastAsia="宋体" w:hint="default"/>
                <w:sz w:val="24"/>
                <w:szCs w:val="24"/>
              </w:rPr>
              <w:t>%</w:t>
            </w:r>
            <w:r>
              <w:rPr>
                <w:rFonts w:ascii="宋体" w:hAnsi="宋体" w:cs="宋体" w:eastAsia="宋体" w:hint="default"/>
                <w:sz w:val="24"/>
                <w:szCs w:val="24"/>
              </w:rPr>
              <w:t>）</w:t>
            </w:r>
          </w:p>
        </w:tc>
        <w:tc>
          <w:tcPr>
            <w:tcW w:w="432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1.57</w:t>
            </w:r>
          </w:p>
        </w:tc>
      </w:tr>
    </w:tbl>
    <w:p>
      <w:pPr>
        <w:pStyle w:val="BodyText"/>
        <w:spacing w:line="310" w:lineRule="exact" w:before="113"/>
        <w:ind w:left="540" w:right="136" w:firstLine="480"/>
        <w:jc w:val="both"/>
      </w:pPr>
      <w:r>
        <w:rPr>
          <w:spacing w:val="-4"/>
        </w:rPr>
        <w:t>报告期内公司积极研发新品，研发支出主要用于自主化云计算产品</w:t>
      </w:r>
      <w:r>
        <w:rPr>
          <w:rFonts w:ascii="宋体" w:hAnsi="宋体" w:cs="宋体" w:eastAsia="宋体" w:hint="default"/>
          <w:spacing w:val="-4"/>
        </w:rPr>
        <w:t>---</w:t>
      </w:r>
      <w:r>
        <w:rPr>
          <w:spacing w:val="-4"/>
        </w:rPr>
        <w:t>“中小型</w:t>
      </w:r>
      <w:r>
        <w:rPr/>
        <w:t> 企业供应链金融云服务平台”、</w:t>
      </w:r>
      <w:r>
        <w:rPr>
          <w:spacing w:val="-58"/>
        </w:rPr>
        <w:t> </w:t>
      </w:r>
      <w:r>
        <w:rPr/>
        <w:t>天成云</w:t>
      </w:r>
      <w:r>
        <w:rPr>
          <w:spacing w:val="-58"/>
        </w:rPr>
        <w:t> </w:t>
      </w:r>
      <w:r>
        <w:rPr>
          <w:rFonts w:ascii="宋体" w:hAnsi="宋体" w:cs="宋体" w:eastAsia="宋体" w:hint="default"/>
        </w:rPr>
        <w:t>IaaS</w:t>
      </w:r>
      <w:r>
        <w:rPr>
          <w:rFonts w:ascii="宋体" w:hAnsi="宋体" w:cs="宋体" w:eastAsia="宋体" w:hint="default"/>
          <w:spacing w:val="-58"/>
        </w:rPr>
        <w:t> </w:t>
      </w:r>
      <w:r>
        <w:rPr>
          <w:spacing w:val="-4"/>
        </w:rPr>
        <w:t>管理平台二期开发、华胜天成</w:t>
      </w:r>
      <w:r>
        <w:rPr>
          <w:rFonts w:ascii="宋体" w:hAnsi="宋体" w:cs="宋体" w:eastAsia="宋体" w:hint="default"/>
          <w:spacing w:val="-4"/>
        </w:rPr>
        <w:t>-</w:t>
      </w:r>
      <w:r>
        <w:rPr>
          <w:spacing w:val="-4"/>
        </w:rPr>
        <w:t>天成云</w:t>
      </w:r>
      <w:r>
        <w:rPr/>
        <w:t> 艾维虚拟计算系统（</w:t>
      </w:r>
      <w:r>
        <w:rPr>
          <w:rFonts w:ascii="宋体" w:hAnsi="宋体" w:cs="宋体" w:eastAsia="宋体" w:hint="default"/>
        </w:rPr>
        <w:t>iVCS</w:t>
      </w:r>
      <w:r>
        <w:rPr/>
        <w:t>）等公司自主产品的开发。</w:t>
      </w:r>
    </w:p>
    <w:p>
      <w:pPr>
        <w:pStyle w:val="Heading2"/>
        <w:spacing w:line="240" w:lineRule="auto" w:before="89"/>
        <w:ind w:left="540" w:right="4557"/>
        <w:jc w:val="left"/>
        <w:rPr>
          <w:b w:val="0"/>
          <w:bCs w:val="0"/>
        </w:rPr>
      </w:pPr>
      <w:r>
        <w:rPr>
          <w:rFonts w:ascii="宋体" w:hAnsi="宋体" w:cs="宋体" w:eastAsia="宋体" w:hint="default"/>
        </w:rPr>
        <w:t>6</w:t>
      </w:r>
      <w:r>
        <w:rPr/>
        <w:t>、</w:t>
      </w:r>
      <w:r>
        <w:rPr>
          <w:spacing w:val="-3"/>
        </w:rPr>
        <w:t> </w:t>
      </w:r>
      <w:r>
        <w:rPr/>
        <w:t>现金流</w:t>
      </w:r>
      <w:r>
        <w:rPr>
          <w:b w:val="0"/>
          <w:bCs w:val="0"/>
        </w:rPr>
      </w:r>
    </w:p>
    <w:p>
      <w:pPr>
        <w:pStyle w:val="BodyText"/>
        <w:spacing w:line="240" w:lineRule="auto" w:before="117"/>
        <w:ind w:left="0" w:right="497"/>
        <w:jc w:val="right"/>
      </w:pPr>
      <w:r>
        <w:rPr/>
        <w:t>单位：元</w:t>
      </w: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688"/>
        <w:gridCol w:w="1842"/>
        <w:gridCol w:w="1985"/>
        <w:gridCol w:w="1559"/>
      </w:tblGrid>
      <w:tr>
        <w:trPr>
          <w:trHeight w:val="282" w:hRule="exact"/>
        </w:trPr>
        <w:tc>
          <w:tcPr>
            <w:tcW w:w="3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9"/>
              <w:jc w:val="right"/>
              <w:rPr>
                <w:rFonts w:ascii="宋体" w:hAnsi="宋体" w:cs="宋体" w:eastAsia="宋体" w:hint="default"/>
                <w:sz w:val="21"/>
                <w:szCs w:val="21"/>
              </w:rPr>
            </w:pPr>
            <w:r>
              <w:rPr>
                <w:rFonts w:ascii="宋体" w:hAnsi="宋体" w:cs="宋体" w:eastAsia="宋体" w:hint="default"/>
                <w:spacing w:val="-1"/>
                <w:sz w:val="21"/>
                <w:szCs w:val="21"/>
              </w:rPr>
              <w:t>变动比例（</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r>
      <w:tr>
        <w:trPr>
          <w:trHeight w:val="282" w:hRule="exact"/>
        </w:trPr>
        <w:tc>
          <w:tcPr>
            <w:tcW w:w="3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经营活动产生的现金流量净额（元）</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137,896,088.31</w:t>
            </w:r>
            <w:r>
              <w:rPr>
                <w:rFonts w:ascii="宋体"/>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-286,996,952.10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148.05</w:t>
            </w:r>
          </w:p>
        </w:tc>
      </w:tr>
      <w:tr>
        <w:trPr>
          <w:trHeight w:val="282" w:hRule="exact"/>
        </w:trPr>
        <w:tc>
          <w:tcPr>
            <w:tcW w:w="3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投资活动产生的现金流量净额（元）</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-161,402,522.42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-142,015,972.10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13.65</w:t>
            </w:r>
          </w:p>
        </w:tc>
      </w:tr>
      <w:tr>
        <w:trPr>
          <w:trHeight w:val="283" w:hRule="exact"/>
        </w:trPr>
        <w:tc>
          <w:tcPr>
            <w:tcW w:w="3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筹资活动产生的现金流量净额（元）</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-197,488,655.41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570,050,631.95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-134.64</w:t>
            </w:r>
          </w:p>
        </w:tc>
      </w:tr>
    </w:tbl>
    <w:p>
      <w:pPr>
        <w:pStyle w:val="BodyText"/>
        <w:spacing w:line="237" w:lineRule="auto" w:before="83"/>
        <w:ind w:left="540" w:right="137" w:firstLine="480"/>
        <w:jc w:val="both"/>
      </w:pPr>
      <w:r>
        <w:rPr/>
        <w:t>经营活动产生的现金流量净额增加</w:t>
      </w:r>
      <w:r>
        <w:rPr>
          <w:spacing w:val="-40"/>
        </w:rPr>
        <w:t> </w:t>
      </w:r>
      <w:r>
        <w:rPr>
          <w:rFonts w:ascii="宋体" w:hAnsi="宋体" w:cs="宋体" w:eastAsia="宋体" w:hint="default"/>
        </w:rPr>
        <w:t>42,489.30</w:t>
      </w:r>
      <w:r>
        <w:rPr>
          <w:rFonts w:ascii="宋体" w:hAnsi="宋体" w:cs="宋体" w:eastAsia="宋体" w:hint="default"/>
          <w:spacing w:val="-40"/>
        </w:rPr>
        <w:t> </w:t>
      </w:r>
      <w:r>
        <w:rPr/>
        <w:t>万元，增幅</w:t>
      </w:r>
      <w:r>
        <w:rPr>
          <w:spacing w:val="-40"/>
        </w:rPr>
        <w:t> </w:t>
      </w:r>
      <w:r>
        <w:rPr>
          <w:rFonts w:ascii="宋体" w:hAnsi="宋体" w:cs="宋体" w:eastAsia="宋体" w:hint="default"/>
        </w:rPr>
        <w:t>148.05%</w:t>
      </w:r>
      <w:r>
        <w:rPr/>
        <w:t>，主要是一 方面为销售收现率有所提高，促进现金周转进入良性循环，另一方面公司继续深入 与上游厂商和金融机构的合作关系，加强应付款项管理力度，厂商信用额度增加、 票据结算付款等多种付款结算方式引入，使得采购现金流出同比有所下降。</w:t>
      </w:r>
    </w:p>
    <w:p>
      <w:pPr>
        <w:pStyle w:val="BodyText"/>
        <w:spacing w:line="312" w:lineRule="exact" w:before="147"/>
        <w:ind w:left="540" w:right="137" w:firstLine="480"/>
        <w:jc w:val="both"/>
      </w:pPr>
      <w:r>
        <w:rPr/>
        <w:t>投资活动产生的现金流量净额减少</w:t>
      </w:r>
      <w:r>
        <w:rPr>
          <w:spacing w:val="-40"/>
        </w:rPr>
        <w:t> </w:t>
      </w:r>
      <w:r>
        <w:rPr>
          <w:rFonts w:ascii="宋体" w:hAnsi="宋体" w:cs="宋体" w:eastAsia="宋体" w:hint="default"/>
        </w:rPr>
        <w:t>1,938.66</w:t>
      </w:r>
      <w:r>
        <w:rPr>
          <w:rFonts w:ascii="宋体" w:hAnsi="宋体" w:cs="宋体" w:eastAsia="宋体" w:hint="default"/>
          <w:spacing w:val="-40"/>
        </w:rPr>
        <w:t> </w:t>
      </w:r>
      <w:r>
        <w:rPr/>
        <w:t>万元，增幅</w:t>
      </w:r>
      <w:r>
        <w:rPr>
          <w:spacing w:val="-40"/>
        </w:rPr>
        <w:t> </w:t>
      </w:r>
      <w:r>
        <w:rPr>
          <w:rFonts w:ascii="宋体" w:hAnsi="宋体" w:cs="宋体" w:eastAsia="宋体" w:hint="default"/>
        </w:rPr>
        <w:t>13.65%</w:t>
      </w:r>
      <w:r>
        <w:rPr/>
        <w:t>，主要是公司 交易性金融资产投资活动减少，使得投资活动的现金流入下降；</w:t>
      </w:r>
    </w:p>
    <w:p>
      <w:pPr>
        <w:pStyle w:val="BodyText"/>
        <w:spacing w:line="312" w:lineRule="exact" w:before="118"/>
        <w:ind w:left="540" w:right="135" w:firstLine="480"/>
        <w:jc w:val="both"/>
      </w:pPr>
      <w:r>
        <w:rPr/>
        <w:t>筹资投资活动产生的现金流量净额减少</w:t>
      </w:r>
      <w:r>
        <w:rPr>
          <w:spacing w:val="-40"/>
        </w:rPr>
        <w:t> </w:t>
      </w:r>
      <w:r>
        <w:rPr>
          <w:rFonts w:ascii="宋体" w:hAnsi="宋体" w:cs="宋体" w:eastAsia="宋体" w:hint="default"/>
        </w:rPr>
        <w:t>76,753.93</w:t>
      </w:r>
      <w:r>
        <w:rPr>
          <w:rFonts w:ascii="宋体" w:hAnsi="宋体" w:cs="宋体" w:eastAsia="宋体" w:hint="default"/>
          <w:spacing w:val="-40"/>
        </w:rPr>
        <w:t> </w:t>
      </w:r>
      <w:r>
        <w:rPr/>
        <w:t>万元，减幅</w:t>
      </w:r>
      <w:r>
        <w:rPr>
          <w:spacing w:val="-40"/>
        </w:rPr>
        <w:t> </w:t>
      </w:r>
      <w:r>
        <w:rPr>
          <w:rFonts w:ascii="宋体" w:hAnsi="宋体" w:cs="宋体" w:eastAsia="宋体" w:hint="default"/>
        </w:rPr>
        <w:t>134.64%</w:t>
      </w:r>
      <w:r>
        <w:rPr/>
        <w:t>，主要 是上年同期有增发募集资金流入贡献，筹资活动的现金流入减少所致。</w:t>
      </w:r>
    </w:p>
    <w:p>
      <w:pPr>
        <w:spacing w:line="240" w:lineRule="auto" w:before="0"/>
        <w:rPr>
          <w:rFonts w:ascii="宋体" w:hAnsi="宋体" w:cs="宋体" w:eastAsia="宋体" w:hint="default"/>
          <w:sz w:val="24"/>
          <w:szCs w:val="24"/>
        </w:rPr>
      </w:pPr>
    </w:p>
    <w:p>
      <w:pPr>
        <w:pStyle w:val="Heading2"/>
        <w:spacing w:line="331" w:lineRule="auto" w:before="205"/>
        <w:ind w:left="661" w:right="4557" w:hanging="122"/>
        <w:jc w:val="left"/>
        <w:rPr>
          <w:b w:val="0"/>
          <w:bCs w:val="0"/>
        </w:rPr>
      </w:pPr>
      <w:r>
        <w:rPr/>
        <w:t>（二）</w:t>
      </w:r>
      <w:r>
        <w:rPr>
          <w:spacing w:val="-13"/>
        </w:rPr>
        <w:t> </w:t>
      </w:r>
      <w:r>
        <w:rPr/>
        <w:t>行业、产品或地区经营情况分析</w:t>
      </w:r>
      <w:r>
        <w:rPr>
          <w:w w:val="99"/>
        </w:rPr>
        <w:t> </w:t>
      </w:r>
      <w:r>
        <w:rPr>
          <w:rFonts w:ascii="宋体" w:hAnsi="宋体" w:cs="宋体" w:eastAsia="宋体" w:hint="default"/>
        </w:rPr>
        <w:t>1</w:t>
      </w:r>
      <w:r>
        <w:rPr/>
        <w:t>、主营业务分行业、分产品情况</w:t>
      </w:r>
      <w:r>
        <w:rPr>
          <w:b w:val="0"/>
          <w:bCs w:val="0"/>
        </w:rPr>
      </w:r>
    </w:p>
    <w:p>
      <w:pPr>
        <w:spacing w:after="0" w:line="331" w:lineRule="auto"/>
        <w:jc w:val="left"/>
        <w:sectPr>
          <w:type w:val="continuous"/>
          <w:pgSz w:w="12240" w:h="15840"/>
          <w:pgMar w:top="1100" w:bottom="1380" w:left="1260" w:right="1660"/>
        </w:sectPr>
      </w:pPr>
    </w:p>
    <w:p>
      <w:pPr>
        <w:spacing w:line="240" w:lineRule="auto" w:before="7"/>
        <w:rPr>
          <w:rFonts w:ascii="宋体" w:hAnsi="宋体" w:cs="宋体" w:eastAsia="宋体" w:hint="default"/>
          <w:b/>
          <w:bCs/>
          <w:sz w:val="29"/>
          <w:szCs w:val="29"/>
        </w:rPr>
      </w:pPr>
    </w:p>
    <w:p>
      <w:pPr>
        <w:pStyle w:val="BodyText"/>
        <w:spacing w:line="240" w:lineRule="auto" w:before="26"/>
        <w:ind w:left="0" w:right="776"/>
        <w:jc w:val="right"/>
      </w:pPr>
      <w:r>
        <w:rPr/>
        <w:t>单位</w:t>
      </w:r>
      <w:r>
        <w:rPr>
          <w:rFonts w:ascii="宋体" w:hAnsi="宋体" w:cs="宋体" w:eastAsia="宋体" w:hint="default"/>
        </w:rPr>
        <w:t>:</w:t>
      </w:r>
      <w:r>
        <w:rPr/>
        <w:t>元 币种</w:t>
      </w:r>
      <w:r>
        <w:rPr>
          <w:rFonts w:ascii="宋体" w:hAnsi="宋体" w:cs="宋体" w:eastAsia="宋体" w:hint="default"/>
        </w:rPr>
        <w:t>:</w:t>
      </w:r>
      <w:r>
        <w:rPr/>
        <w:t>人民币</w:t>
      </w:r>
    </w:p>
    <w:p>
      <w:pPr>
        <w:spacing w:line="240" w:lineRule="auto" w:before="12"/>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1575"/>
        <w:gridCol w:w="1896"/>
        <w:gridCol w:w="1896"/>
        <w:gridCol w:w="1136"/>
        <w:gridCol w:w="1118"/>
        <w:gridCol w:w="1120"/>
        <w:gridCol w:w="1118"/>
      </w:tblGrid>
      <w:tr>
        <w:trPr>
          <w:trHeight w:val="288" w:hRule="exact"/>
        </w:trPr>
        <w:tc>
          <w:tcPr>
            <w:tcW w:w="986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832" w:hRule="exact"/>
        </w:trPr>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毛 利</w:t>
            </w:r>
            <w:r>
              <w:rPr>
                <w:rFonts w:ascii="宋体" w:hAnsi="宋体" w:cs="宋体" w:eastAsia="宋体" w:hint="default"/>
                <w:spacing w:val="80"/>
                <w:sz w:val="21"/>
                <w:szCs w:val="21"/>
              </w:rPr>
              <w:t> </w:t>
            </w:r>
            <w:r>
              <w:rPr>
                <w:rFonts w:ascii="宋体" w:hAnsi="宋体" w:cs="宋体" w:eastAsia="宋体" w:hint="default"/>
                <w:sz w:val="21"/>
                <w:szCs w:val="21"/>
              </w:rPr>
              <w:t>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营业收入</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15"/>
                <w:sz w:val="21"/>
                <w:szCs w:val="21"/>
              </w:rPr>
              <w:t>比上年增</w:t>
            </w:r>
            <w:r>
              <w:rPr>
                <w:rFonts w:ascii="宋体" w:hAnsi="宋体" w:cs="宋体" w:eastAsia="宋体" w:hint="default"/>
                <w:sz w:val="21"/>
                <w:szCs w:val="21"/>
              </w:rPr>
              <w:t> 减</w:t>
            </w:r>
            <w:r>
              <w:rPr>
                <w:rFonts w:ascii="宋体" w:hAnsi="宋体" w:cs="宋体" w:eastAsia="宋体" w:hint="default"/>
                <w:sz w:val="21"/>
                <w:szCs w:val="21"/>
              </w:rPr>
              <w:t>(%)</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营业成本</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15"/>
                <w:sz w:val="21"/>
                <w:szCs w:val="21"/>
              </w:rPr>
              <w:t>比上年增</w:t>
            </w:r>
            <w:r>
              <w:rPr>
                <w:rFonts w:ascii="宋体" w:hAnsi="宋体" w:cs="宋体" w:eastAsia="宋体" w:hint="default"/>
                <w:sz w:val="21"/>
                <w:szCs w:val="21"/>
              </w:rPr>
              <w:t> 减</w:t>
            </w:r>
            <w:r>
              <w:rPr>
                <w:rFonts w:ascii="宋体" w:hAnsi="宋体" w:cs="宋体" w:eastAsia="宋体" w:hint="default"/>
                <w:sz w:val="21"/>
                <w:szCs w:val="21"/>
              </w:rPr>
              <w:t>(%)</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毛利率比</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上年增减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560" w:hRule="exact"/>
        </w:trPr>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pacing w:val="15"/>
                <w:sz w:val="21"/>
                <w:szCs w:val="21"/>
              </w:rPr>
              <w:t>系统产品及系</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统集成收入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2,676,973,869.94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2,484,114,740.99</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7.20</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-5.79</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-2.29</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3.32</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60" w:hRule="exact"/>
        </w:trPr>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15"/>
                <w:sz w:val="21"/>
                <w:szCs w:val="21"/>
              </w:rPr>
              <w:t>软件及软件开</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发收入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1,038,051,500.91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11" w:right="0"/>
              <w:jc w:val="left"/>
              <w:rPr>
                <w:rFonts w:ascii="宋体" w:hAnsi="宋体" w:cs="宋体" w:eastAsia="宋体" w:hint="default"/>
                <w:sz w:val="21"/>
                <w:szCs w:val="21"/>
              </w:rPr>
            </w:pPr>
            <w:r>
              <w:rPr>
                <w:rFonts w:ascii="宋体"/>
                <w:sz w:val="21"/>
              </w:rPr>
              <w:t>774,923,233.54</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25.35</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-7.20</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-14.57</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6.44</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60" w:hRule="exact"/>
        </w:trPr>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2" w:right="0"/>
              <w:jc w:val="left"/>
              <w:rPr>
                <w:rFonts w:ascii="宋体" w:hAnsi="宋体" w:cs="宋体" w:eastAsia="宋体" w:hint="default"/>
                <w:sz w:val="21"/>
                <w:szCs w:val="21"/>
              </w:rPr>
            </w:pPr>
            <w:r>
              <w:rPr>
                <w:rFonts w:ascii="宋体" w:hAnsi="宋体" w:cs="宋体" w:eastAsia="宋体" w:hint="default"/>
                <w:sz w:val="21"/>
                <w:szCs w:val="21"/>
              </w:rPr>
              <w:t>专业服务收入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1,513,571,230.43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1,107,519,357.80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26.83</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35.50</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53.87</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8.73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pStyle w:val="Heading2"/>
        <w:spacing w:line="240" w:lineRule="auto" w:before="81"/>
        <w:ind w:left="680" w:right="0"/>
        <w:jc w:val="left"/>
        <w:rPr>
          <w:b w:val="0"/>
          <w:bCs w:val="0"/>
        </w:rPr>
      </w:pPr>
      <w:r>
        <w:rPr>
          <w:rFonts w:ascii="宋体" w:hAnsi="宋体" w:cs="宋体" w:eastAsia="宋体" w:hint="default"/>
        </w:rPr>
        <w:t>2</w:t>
      </w:r>
      <w:r>
        <w:rPr/>
        <w:t>、</w:t>
      </w:r>
      <w:r>
        <w:rPr>
          <w:spacing w:val="-9"/>
        </w:rPr>
        <w:t> </w:t>
      </w:r>
      <w:r>
        <w:rPr/>
        <w:t>主营业务分地区情况</w:t>
      </w:r>
      <w:r>
        <w:rPr>
          <w:b w:val="0"/>
          <w:bCs w:val="0"/>
        </w:rPr>
      </w:r>
    </w:p>
    <w:p>
      <w:pPr>
        <w:pStyle w:val="BodyText"/>
        <w:spacing w:line="240" w:lineRule="auto" w:before="116"/>
        <w:ind w:left="0" w:right="896"/>
        <w:jc w:val="right"/>
      </w:pPr>
      <w:r>
        <w:rPr/>
        <w:t>单位</w:t>
      </w:r>
      <w:r>
        <w:rPr>
          <w:rFonts w:ascii="宋体" w:hAnsi="宋体" w:cs="宋体" w:eastAsia="宋体" w:hint="default"/>
        </w:rPr>
        <w:t>:</w:t>
      </w:r>
      <w:r>
        <w:rPr/>
        <w:t>元 币种</w:t>
      </w:r>
      <w:r>
        <w:rPr>
          <w:rFonts w:ascii="宋体" w:hAnsi="宋体" w:cs="宋体" w:eastAsia="宋体" w:hint="default"/>
        </w:rPr>
        <w:t>:</w:t>
      </w:r>
      <w:r>
        <w:rPr/>
        <w:t>人民币</w:t>
      </w:r>
    </w:p>
    <w:p>
      <w:pPr>
        <w:spacing w:line="240" w:lineRule="auto" w:before="12"/>
        <w:rPr>
          <w:rFonts w:ascii="宋体" w:hAnsi="宋体" w:cs="宋体" w:eastAsia="宋体" w:hint="default"/>
          <w:sz w:val="11"/>
          <w:szCs w:val="11"/>
        </w:rPr>
      </w:pPr>
    </w:p>
    <w:tbl>
      <w:tblPr>
        <w:tblW w:w="0" w:type="auto"/>
        <w:jc w:val="left"/>
        <w:tblInd w:w="664" w:type="dxa"/>
        <w:tblLayout w:type="fixed"/>
        <w:tblCellMar>
          <w:top w:w="0" w:type="dxa"/>
          <w:left w:w="0" w:type="dxa"/>
          <w:bottom w:w="0" w:type="dxa"/>
          <w:right w:w="0" w:type="dxa"/>
        </w:tblCellMar>
        <w:tblLook w:val="01E0"/>
      </w:tblPr>
      <w:tblGrid>
        <w:gridCol w:w="2442"/>
        <w:gridCol w:w="3006"/>
        <w:gridCol w:w="3852"/>
      </w:tblGrid>
      <w:tr>
        <w:trPr>
          <w:trHeight w:val="326"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1" w:right="0"/>
              <w:jc w:val="left"/>
              <w:rPr>
                <w:rFonts w:ascii="宋体" w:hAnsi="宋体" w:cs="宋体" w:eastAsia="宋体" w:hint="default"/>
                <w:sz w:val="24"/>
                <w:szCs w:val="24"/>
              </w:rPr>
            </w:pPr>
            <w:r>
              <w:rPr>
                <w:rFonts w:ascii="宋体" w:hAnsi="宋体" w:cs="宋体" w:eastAsia="宋体" w:hint="default"/>
                <w:sz w:val="24"/>
                <w:szCs w:val="24"/>
              </w:rPr>
              <w:t>地区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营业收入比上年增减（％）</w:t>
            </w:r>
          </w:p>
        </w:tc>
      </w:tr>
      <w:tr>
        <w:trPr>
          <w:trHeight w:val="415"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01" w:right="0"/>
              <w:jc w:val="left"/>
              <w:rPr>
                <w:rFonts w:ascii="宋体" w:hAnsi="宋体" w:cs="宋体" w:eastAsia="宋体" w:hint="default"/>
                <w:sz w:val="24"/>
                <w:szCs w:val="24"/>
              </w:rPr>
            </w:pPr>
            <w:r>
              <w:rPr>
                <w:rFonts w:ascii="宋体" w:hAnsi="宋体" w:cs="宋体" w:eastAsia="宋体" w:hint="default"/>
                <w:sz w:val="24"/>
                <w:szCs w:val="24"/>
              </w:rPr>
              <w:t>北方区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2,449,372,146.81</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宋体" w:hAnsi="宋体" w:cs="宋体" w:eastAsia="宋体" w:hint="default"/>
                <w:sz w:val="24"/>
                <w:szCs w:val="24"/>
              </w:rPr>
            </w:pPr>
            <w:r>
              <w:rPr>
                <w:rFonts w:ascii="宋体"/>
                <w:sz w:val="24"/>
              </w:rPr>
              <w:t>4.97</w:t>
            </w:r>
          </w:p>
        </w:tc>
      </w:tr>
      <w:tr>
        <w:trPr>
          <w:trHeight w:val="415"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01" w:right="0"/>
              <w:jc w:val="left"/>
              <w:rPr>
                <w:rFonts w:ascii="宋体" w:hAnsi="宋体" w:cs="宋体" w:eastAsia="宋体" w:hint="default"/>
                <w:sz w:val="24"/>
                <w:szCs w:val="24"/>
              </w:rPr>
            </w:pPr>
            <w:r>
              <w:rPr>
                <w:rFonts w:ascii="宋体" w:hAnsi="宋体" w:cs="宋体" w:eastAsia="宋体" w:hint="default"/>
                <w:sz w:val="24"/>
                <w:szCs w:val="24"/>
              </w:rPr>
              <w:t>华东区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330,797,049.58</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宋体" w:hAnsi="宋体" w:cs="宋体" w:eastAsia="宋体" w:hint="default"/>
                <w:sz w:val="24"/>
                <w:szCs w:val="24"/>
              </w:rPr>
            </w:pPr>
            <w:r>
              <w:rPr>
                <w:rFonts w:ascii="宋体"/>
                <w:sz w:val="24"/>
              </w:rPr>
              <w:t>-12.25</w:t>
            </w:r>
          </w:p>
        </w:tc>
      </w:tr>
      <w:tr>
        <w:trPr>
          <w:trHeight w:val="326"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1" w:right="0"/>
              <w:jc w:val="left"/>
              <w:rPr>
                <w:rFonts w:ascii="宋体" w:hAnsi="宋体" w:cs="宋体" w:eastAsia="宋体" w:hint="default"/>
                <w:sz w:val="24"/>
                <w:szCs w:val="24"/>
              </w:rPr>
            </w:pPr>
            <w:r>
              <w:rPr>
                <w:rFonts w:ascii="宋体" w:hAnsi="宋体" w:cs="宋体" w:eastAsia="宋体" w:hint="default"/>
                <w:sz w:val="24"/>
                <w:szCs w:val="24"/>
              </w:rPr>
              <w:t>华南区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99"/>
              <w:jc w:val="right"/>
              <w:rPr>
                <w:rFonts w:ascii="宋体" w:hAnsi="宋体" w:cs="宋体" w:eastAsia="宋体" w:hint="default"/>
                <w:sz w:val="24"/>
                <w:szCs w:val="24"/>
              </w:rPr>
            </w:pPr>
            <w:r>
              <w:rPr>
                <w:rFonts w:ascii="宋体"/>
                <w:sz w:val="24"/>
              </w:rPr>
              <w:t>457,391,169.80</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98"/>
              <w:jc w:val="right"/>
              <w:rPr>
                <w:rFonts w:ascii="宋体" w:hAnsi="宋体" w:cs="宋体" w:eastAsia="宋体" w:hint="default"/>
                <w:sz w:val="24"/>
                <w:szCs w:val="24"/>
              </w:rPr>
            </w:pPr>
            <w:r>
              <w:rPr>
                <w:rFonts w:ascii="宋体"/>
                <w:sz w:val="24"/>
              </w:rPr>
              <w:t>-27.25</w:t>
            </w:r>
          </w:p>
        </w:tc>
      </w:tr>
      <w:tr>
        <w:trPr>
          <w:trHeight w:val="326"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1" w:right="0"/>
              <w:jc w:val="left"/>
              <w:rPr>
                <w:rFonts w:ascii="宋体" w:hAnsi="宋体" w:cs="宋体" w:eastAsia="宋体" w:hint="default"/>
                <w:sz w:val="24"/>
                <w:szCs w:val="24"/>
              </w:rPr>
            </w:pPr>
            <w:r>
              <w:rPr>
                <w:rFonts w:ascii="宋体" w:hAnsi="宋体" w:cs="宋体" w:eastAsia="宋体" w:hint="default"/>
                <w:sz w:val="24"/>
                <w:szCs w:val="24"/>
              </w:rPr>
              <w:t>西区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99"/>
              <w:jc w:val="right"/>
              <w:rPr>
                <w:rFonts w:ascii="宋体" w:hAnsi="宋体" w:cs="宋体" w:eastAsia="宋体" w:hint="default"/>
                <w:sz w:val="24"/>
                <w:szCs w:val="24"/>
              </w:rPr>
            </w:pPr>
            <w:r>
              <w:rPr>
                <w:rFonts w:ascii="宋体"/>
                <w:sz w:val="24"/>
              </w:rPr>
              <w:t>636,960,961.87</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98"/>
              <w:jc w:val="right"/>
              <w:rPr>
                <w:rFonts w:ascii="宋体" w:hAnsi="宋体" w:cs="宋体" w:eastAsia="宋体" w:hint="default"/>
                <w:sz w:val="24"/>
                <w:szCs w:val="24"/>
              </w:rPr>
            </w:pPr>
            <w:r>
              <w:rPr>
                <w:rFonts w:ascii="宋体"/>
                <w:sz w:val="24"/>
              </w:rPr>
              <w:t>34.86</w:t>
            </w:r>
          </w:p>
        </w:tc>
      </w:tr>
      <w:tr>
        <w:trPr>
          <w:trHeight w:val="326"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1" w:right="0"/>
              <w:jc w:val="left"/>
              <w:rPr>
                <w:rFonts w:ascii="宋体" w:hAnsi="宋体" w:cs="宋体" w:eastAsia="宋体" w:hint="default"/>
                <w:sz w:val="24"/>
                <w:szCs w:val="24"/>
              </w:rPr>
            </w:pPr>
            <w:r>
              <w:rPr>
                <w:rFonts w:ascii="宋体" w:hAnsi="宋体" w:cs="宋体" w:eastAsia="宋体" w:hint="default"/>
                <w:sz w:val="24"/>
                <w:szCs w:val="24"/>
              </w:rPr>
              <w:t>港澳台及东南亚地区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99"/>
              <w:jc w:val="right"/>
              <w:rPr>
                <w:rFonts w:ascii="宋体" w:hAnsi="宋体" w:cs="宋体" w:eastAsia="宋体" w:hint="default"/>
                <w:sz w:val="24"/>
                <w:szCs w:val="24"/>
              </w:rPr>
            </w:pPr>
            <w:r>
              <w:rPr>
                <w:rFonts w:ascii="宋体"/>
                <w:sz w:val="24"/>
              </w:rPr>
              <w:t>1,354,075,273.22</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98"/>
              <w:jc w:val="right"/>
              <w:rPr>
                <w:rFonts w:ascii="宋体" w:hAnsi="宋体" w:cs="宋体" w:eastAsia="宋体" w:hint="default"/>
                <w:sz w:val="24"/>
                <w:szCs w:val="24"/>
              </w:rPr>
            </w:pPr>
            <w:r>
              <w:rPr>
                <w:rFonts w:ascii="宋体"/>
                <w:sz w:val="24"/>
              </w:rPr>
              <w:t>6.99</w:t>
            </w:r>
          </w:p>
        </w:tc>
      </w:tr>
    </w:tbl>
    <w:p>
      <w:pPr>
        <w:spacing w:after="0" w:line="275" w:lineRule="exact"/>
        <w:jc w:val="right"/>
        <w:rPr>
          <w:rFonts w:ascii="宋体" w:hAnsi="宋体" w:cs="宋体" w:eastAsia="宋体" w:hint="default"/>
          <w:sz w:val="24"/>
          <w:szCs w:val="24"/>
        </w:rPr>
        <w:sectPr>
          <w:pgSz w:w="12240" w:h="15840"/>
          <w:pgMar w:header="747" w:footer="914" w:top="980" w:bottom="1100" w:left="1120" w:right="1020"/>
        </w:sectPr>
      </w:pPr>
    </w:p>
    <w:p>
      <w:pPr>
        <w:pStyle w:val="Heading2"/>
        <w:spacing w:line="328" w:lineRule="auto" w:before="81"/>
        <w:ind w:left="680" w:right="0" w:firstLine="121"/>
        <w:jc w:val="left"/>
        <w:rPr>
          <w:b w:val="0"/>
          <w:bCs w:val="0"/>
        </w:rPr>
      </w:pPr>
      <w:r>
        <w:rPr>
          <w:w w:val="95"/>
        </w:rPr>
        <w:t>（三）资产、负债情况分析</w:t>
      </w:r>
      <w:r>
        <w:rPr>
          <w:spacing w:val="-101"/>
          <w:w w:val="95"/>
        </w:rPr>
        <w:t> </w:t>
      </w:r>
      <w:r>
        <w:rPr>
          <w:spacing w:val="-101"/>
          <w:w w:val="95"/>
        </w:rPr>
      </w:r>
      <w:r>
        <w:rPr>
          <w:rFonts w:ascii="宋体" w:hAnsi="宋体" w:cs="宋体" w:eastAsia="宋体" w:hint="default"/>
        </w:rPr>
        <w:t>1</w:t>
      </w:r>
      <w:r>
        <w:rPr/>
        <w:t>、</w:t>
      </w:r>
      <w:r>
        <w:rPr>
          <w:spacing w:val="-9"/>
        </w:rPr>
        <w:t> </w:t>
      </w:r>
      <w:r>
        <w:rPr/>
        <w:t>资产负债情况分析表</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2"/>
        <w:rPr>
          <w:rFonts w:ascii="宋体" w:hAnsi="宋体" w:cs="宋体" w:eastAsia="宋体" w:hint="default"/>
          <w:b/>
          <w:bCs/>
          <w:sz w:val="24"/>
          <w:szCs w:val="24"/>
        </w:rPr>
      </w:pPr>
    </w:p>
    <w:p>
      <w:pPr>
        <w:pStyle w:val="BodyText"/>
        <w:spacing w:line="240" w:lineRule="auto"/>
        <w:ind w:left="680" w:right="0"/>
        <w:jc w:val="left"/>
      </w:pPr>
      <w:r>
        <w:rPr/>
        <w:t>单位</w:t>
      </w:r>
      <w:r>
        <w:rPr>
          <w:rFonts w:ascii="宋体" w:hAnsi="宋体" w:cs="宋体" w:eastAsia="宋体" w:hint="default"/>
        </w:rPr>
        <w:t>:</w:t>
      </w:r>
      <w:r>
        <w:rPr/>
        <w:t>元</w:t>
      </w:r>
    </w:p>
    <w:p>
      <w:pPr>
        <w:spacing w:after="0" w:line="240" w:lineRule="auto"/>
        <w:jc w:val="left"/>
        <w:sectPr>
          <w:type w:val="continuous"/>
          <w:pgSz w:w="12240" w:h="15840"/>
          <w:pgMar w:top="1100" w:bottom="1380" w:left="1120" w:right="1020"/>
          <w:cols w:num="2" w:equalWidth="0">
            <w:col w:w="3690" w:space="3871"/>
            <w:col w:w="2539"/>
          </w:cols>
        </w:sectPr>
      </w:pPr>
    </w:p>
    <w:p>
      <w:pPr>
        <w:spacing w:line="240" w:lineRule="auto" w:before="12"/>
        <w:rPr>
          <w:rFonts w:ascii="宋体" w:hAnsi="宋体" w:cs="宋体" w:eastAsia="宋体" w:hint="default"/>
          <w:sz w:val="11"/>
          <w:szCs w:val="11"/>
        </w:rPr>
      </w:pPr>
    </w:p>
    <w:tbl>
      <w:tblPr>
        <w:tblW w:w="0" w:type="auto"/>
        <w:jc w:val="left"/>
        <w:tblInd w:w="388" w:type="dxa"/>
        <w:tblLayout w:type="fixed"/>
        <w:tblCellMar>
          <w:top w:w="0" w:type="dxa"/>
          <w:left w:w="0" w:type="dxa"/>
          <w:bottom w:w="0" w:type="dxa"/>
          <w:right w:w="0" w:type="dxa"/>
        </w:tblCellMar>
        <w:tblLook w:val="01E0"/>
      </w:tblPr>
      <w:tblGrid>
        <w:gridCol w:w="2271"/>
        <w:gridCol w:w="1702"/>
        <w:gridCol w:w="993"/>
        <w:gridCol w:w="1702"/>
        <w:gridCol w:w="1274"/>
        <w:gridCol w:w="1276"/>
      </w:tblGrid>
      <w:tr>
        <w:trPr>
          <w:trHeight w:val="949"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本期期末数</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本期期末</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ind w:left="100" w:right="78"/>
              <w:jc w:val="left"/>
              <w:rPr>
                <w:rFonts w:ascii="宋体" w:hAnsi="宋体" w:cs="宋体" w:eastAsia="宋体" w:hint="default"/>
                <w:sz w:val="18"/>
                <w:szCs w:val="18"/>
              </w:rPr>
            </w:pPr>
            <w:r>
              <w:rPr>
                <w:rFonts w:ascii="宋体" w:hAnsi="宋体" w:cs="宋体" w:eastAsia="宋体" w:hint="default"/>
                <w:spacing w:val="14"/>
                <w:sz w:val="18"/>
                <w:szCs w:val="18"/>
              </w:rPr>
              <w:t>数占总资</w:t>
            </w:r>
            <w:r>
              <w:rPr>
                <w:rFonts w:ascii="宋体" w:hAnsi="宋体" w:cs="宋体" w:eastAsia="宋体" w:hint="default"/>
                <w:spacing w:val="-71"/>
                <w:sz w:val="18"/>
                <w:szCs w:val="18"/>
              </w:rPr>
              <w:t> </w:t>
            </w:r>
            <w:r>
              <w:rPr>
                <w:rFonts w:ascii="宋体" w:hAnsi="宋体" w:cs="宋体" w:eastAsia="宋体" w:hint="default"/>
                <w:spacing w:val="14"/>
                <w:sz w:val="18"/>
                <w:szCs w:val="18"/>
              </w:rPr>
              <w:t>产的比例</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上期期末数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59"/>
              <w:jc w:val="both"/>
              <w:rPr>
                <w:rFonts w:ascii="宋体" w:hAnsi="宋体" w:cs="宋体" w:eastAsia="宋体" w:hint="default"/>
                <w:sz w:val="18"/>
                <w:szCs w:val="18"/>
              </w:rPr>
            </w:pPr>
            <w:r>
              <w:rPr>
                <w:rFonts w:ascii="宋体" w:hAnsi="宋体" w:cs="宋体" w:eastAsia="宋体" w:hint="default"/>
                <w:spacing w:val="31"/>
                <w:sz w:val="18"/>
                <w:szCs w:val="18"/>
              </w:rPr>
              <w:t>上期期末数</w:t>
            </w:r>
            <w:r>
              <w:rPr>
                <w:rFonts w:ascii="宋体" w:hAnsi="宋体" w:cs="宋体" w:eastAsia="宋体" w:hint="default"/>
                <w:spacing w:val="-51"/>
                <w:sz w:val="18"/>
                <w:szCs w:val="18"/>
              </w:rPr>
              <w:t> </w:t>
            </w:r>
            <w:r>
              <w:rPr>
                <w:rFonts w:ascii="宋体" w:hAnsi="宋体" w:cs="宋体" w:eastAsia="宋体" w:hint="default"/>
                <w:spacing w:val="31"/>
                <w:sz w:val="18"/>
                <w:szCs w:val="18"/>
              </w:rPr>
              <w:t>占总资产的</w:t>
            </w:r>
            <w:r>
              <w:rPr>
                <w:rFonts w:ascii="宋体" w:hAnsi="宋体" w:cs="宋体" w:eastAsia="宋体" w:hint="default"/>
                <w:spacing w:val="-51"/>
                <w:sz w:val="18"/>
                <w:szCs w:val="18"/>
              </w:rPr>
              <w:t> </w:t>
            </w: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31"/>
                <w:sz w:val="18"/>
                <w:szCs w:val="18"/>
              </w:rPr>
              <w:t>本期期末金</w:t>
            </w:r>
            <w:r>
              <w:rPr>
                <w:rFonts w:ascii="宋体" w:hAnsi="宋体" w:cs="宋体" w:eastAsia="宋体" w:hint="default"/>
                <w:spacing w:val="-51"/>
                <w:sz w:val="18"/>
                <w:szCs w:val="18"/>
              </w:rPr>
              <w:t> </w:t>
            </w:r>
            <w:r>
              <w:rPr>
                <w:rFonts w:ascii="宋体" w:hAnsi="宋体" w:cs="宋体" w:eastAsia="宋体" w:hint="default"/>
                <w:sz w:val="18"/>
                <w:szCs w:val="18"/>
              </w:rPr>
            </w:r>
          </w:p>
          <w:p>
            <w:pPr>
              <w:pStyle w:val="TableParagraph"/>
              <w:spacing w:line="240" w:lineRule="auto"/>
              <w:ind w:left="101" w:right="60"/>
              <w:jc w:val="left"/>
              <w:rPr>
                <w:rFonts w:ascii="宋体" w:hAnsi="宋体" w:cs="宋体" w:eastAsia="宋体" w:hint="default"/>
                <w:sz w:val="18"/>
                <w:szCs w:val="18"/>
              </w:rPr>
            </w:pPr>
            <w:r>
              <w:rPr>
                <w:rFonts w:ascii="宋体" w:hAnsi="宋体" w:cs="宋体" w:eastAsia="宋体" w:hint="default"/>
                <w:spacing w:val="31"/>
                <w:sz w:val="18"/>
                <w:szCs w:val="18"/>
              </w:rPr>
              <w:t>额较上期期</w:t>
            </w:r>
            <w:r>
              <w:rPr>
                <w:rFonts w:ascii="宋体" w:hAnsi="宋体" w:cs="宋体" w:eastAsia="宋体" w:hint="default"/>
                <w:spacing w:val="-51"/>
                <w:sz w:val="18"/>
                <w:szCs w:val="18"/>
              </w:rPr>
              <w:t> </w:t>
            </w:r>
            <w:r>
              <w:rPr>
                <w:rFonts w:ascii="宋体" w:hAnsi="宋体" w:cs="宋体" w:eastAsia="宋体" w:hint="default"/>
                <w:spacing w:val="31"/>
                <w:sz w:val="18"/>
                <w:szCs w:val="18"/>
              </w:rPr>
              <w:t>末变动比例</w:t>
            </w:r>
            <w:r>
              <w:rPr>
                <w:rFonts w:ascii="宋体" w:hAnsi="宋体" w:cs="宋体" w:eastAsia="宋体" w:hint="default"/>
                <w:spacing w:val="-51"/>
                <w:sz w:val="18"/>
                <w:szCs w:val="18"/>
              </w:rPr>
              <w:t> </w:t>
            </w:r>
            <w:r>
              <w:rPr>
                <w:rFonts w:ascii="宋体" w:hAnsi="宋体" w:cs="宋体" w:eastAsia="宋体" w:hint="default"/>
                <w:sz w:val="18"/>
                <w:szCs w:val="18"/>
              </w:rPr>
            </w:r>
          </w:p>
          <w:p>
            <w:pPr>
              <w:pStyle w:val="TableParagraph"/>
              <w:spacing w:line="233" w:lineRule="exact"/>
              <w:ind w:left="10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r>
      <w:tr>
        <w:trPr>
          <w:trHeight w:val="256"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98"/>
              <w:jc w:val="right"/>
              <w:rPr>
                <w:rFonts w:ascii="宋体" w:hAnsi="宋体" w:cs="宋体" w:eastAsia="宋体" w:hint="default"/>
                <w:sz w:val="18"/>
                <w:szCs w:val="18"/>
              </w:rPr>
            </w:pPr>
            <w:r>
              <w:rPr>
                <w:rFonts w:ascii="宋体"/>
                <w:sz w:val="18"/>
              </w:rPr>
              <w:t>183,534,910.93</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z w:val="18"/>
              </w:rPr>
              <w:t>4.03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98"/>
              <w:jc w:val="right"/>
              <w:rPr>
                <w:rFonts w:ascii="宋体" w:hAnsi="宋体" w:cs="宋体" w:eastAsia="宋体" w:hint="default"/>
                <w:sz w:val="18"/>
                <w:szCs w:val="18"/>
              </w:rPr>
            </w:pPr>
            <w:r>
              <w:rPr>
                <w:rFonts w:ascii="宋体"/>
                <w:sz w:val="18"/>
              </w:rPr>
              <w:t>133,839,123.36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z w:val="18"/>
              </w:rPr>
              <w:t>3.18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right="101"/>
              <w:jc w:val="right"/>
              <w:rPr>
                <w:rFonts w:ascii="宋体" w:hAnsi="宋体" w:cs="宋体" w:eastAsia="宋体" w:hint="default"/>
                <w:sz w:val="18"/>
                <w:szCs w:val="18"/>
              </w:rPr>
            </w:pPr>
            <w:r>
              <w:rPr>
                <w:rFonts w:ascii="宋体"/>
                <w:sz w:val="18"/>
              </w:rPr>
              <w:t>37.13</w:t>
            </w:r>
          </w:p>
        </w:tc>
      </w:tr>
      <w:tr>
        <w:trPr>
          <w:trHeight w:val="257"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46" w:right="0"/>
              <w:jc w:val="left"/>
              <w:rPr>
                <w:rFonts w:ascii="宋体" w:hAnsi="宋体" w:cs="宋体" w:eastAsia="宋体" w:hint="default"/>
                <w:sz w:val="18"/>
                <w:szCs w:val="18"/>
              </w:rPr>
            </w:pPr>
            <w:r>
              <w:rPr>
                <w:rFonts w:ascii="宋体"/>
                <w:sz w:val="18"/>
              </w:rPr>
              <w:t>1,910,593,072.61</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z w:val="18"/>
              </w:rPr>
              <w:t>41.94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46" w:right="0"/>
              <w:jc w:val="left"/>
              <w:rPr>
                <w:rFonts w:ascii="宋体" w:hAnsi="宋体" w:cs="宋体" w:eastAsia="宋体" w:hint="default"/>
                <w:sz w:val="18"/>
                <w:szCs w:val="18"/>
              </w:rPr>
            </w:pPr>
            <w:r>
              <w:rPr>
                <w:rFonts w:ascii="宋体"/>
                <w:sz w:val="18"/>
              </w:rPr>
              <w:t>1,463,315,211.45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z w:val="18"/>
              </w:rPr>
              <w:t>34.77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right="101"/>
              <w:jc w:val="right"/>
              <w:rPr>
                <w:rFonts w:ascii="宋体" w:hAnsi="宋体" w:cs="宋体" w:eastAsia="宋体" w:hint="default"/>
                <w:sz w:val="18"/>
                <w:szCs w:val="18"/>
              </w:rPr>
            </w:pPr>
            <w:r>
              <w:rPr>
                <w:rFonts w:ascii="宋体"/>
                <w:sz w:val="18"/>
              </w:rPr>
              <w:t>30.57</w:t>
            </w:r>
          </w:p>
        </w:tc>
      </w:tr>
      <w:tr>
        <w:trPr>
          <w:trHeight w:val="256"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left="100"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98"/>
              <w:jc w:val="right"/>
              <w:rPr>
                <w:rFonts w:ascii="宋体" w:hAnsi="宋体" w:cs="宋体" w:eastAsia="宋体" w:hint="default"/>
                <w:sz w:val="18"/>
                <w:szCs w:val="18"/>
              </w:rPr>
            </w:pPr>
            <w:r>
              <w:rPr>
                <w:rFonts w:ascii="宋体"/>
                <w:sz w:val="18"/>
              </w:rPr>
              <w:t>282,177,618.43</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98"/>
              <w:jc w:val="right"/>
              <w:rPr>
                <w:rFonts w:ascii="宋体" w:hAnsi="宋体" w:cs="宋体" w:eastAsia="宋体" w:hint="default"/>
                <w:sz w:val="18"/>
                <w:szCs w:val="18"/>
              </w:rPr>
            </w:pPr>
            <w:r>
              <w:rPr>
                <w:rFonts w:ascii="宋体"/>
                <w:sz w:val="18"/>
              </w:rPr>
              <w:t>6.19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98"/>
              <w:jc w:val="right"/>
              <w:rPr>
                <w:rFonts w:ascii="宋体" w:hAnsi="宋体" w:cs="宋体" w:eastAsia="宋体" w:hint="default"/>
                <w:sz w:val="18"/>
                <w:szCs w:val="18"/>
              </w:rPr>
            </w:pPr>
            <w:r>
              <w:rPr>
                <w:rFonts w:ascii="宋体"/>
                <w:sz w:val="18"/>
              </w:rPr>
              <w:t>204,979,023.95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98"/>
              <w:jc w:val="right"/>
              <w:rPr>
                <w:rFonts w:ascii="宋体" w:hAnsi="宋体" w:cs="宋体" w:eastAsia="宋体" w:hint="default"/>
                <w:sz w:val="18"/>
                <w:szCs w:val="18"/>
              </w:rPr>
            </w:pPr>
            <w:r>
              <w:rPr>
                <w:rFonts w:ascii="宋体"/>
                <w:sz w:val="18"/>
              </w:rPr>
              <w:t>4.87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101"/>
              <w:jc w:val="right"/>
              <w:rPr>
                <w:rFonts w:ascii="宋体" w:hAnsi="宋体" w:cs="宋体" w:eastAsia="宋体" w:hint="default"/>
                <w:sz w:val="18"/>
                <w:szCs w:val="18"/>
              </w:rPr>
            </w:pPr>
            <w:r>
              <w:rPr>
                <w:rFonts w:ascii="宋体"/>
                <w:sz w:val="18"/>
              </w:rPr>
              <w:t>37.66</w:t>
            </w:r>
          </w:p>
        </w:tc>
      </w:tr>
      <w:tr>
        <w:trPr>
          <w:trHeight w:val="256"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98"/>
              <w:jc w:val="right"/>
              <w:rPr>
                <w:rFonts w:ascii="宋体" w:hAnsi="宋体" w:cs="宋体" w:eastAsia="宋体" w:hint="default"/>
                <w:sz w:val="18"/>
                <w:szCs w:val="18"/>
              </w:rPr>
            </w:pPr>
            <w:r>
              <w:rPr>
                <w:rFonts w:ascii="宋体"/>
                <w:sz w:val="18"/>
              </w:rPr>
              <w:t>47,018,228.06</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z w:val="18"/>
              </w:rPr>
              <w:t>1.03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98"/>
              <w:jc w:val="right"/>
              <w:rPr>
                <w:rFonts w:ascii="宋体" w:hAnsi="宋体" w:cs="宋体" w:eastAsia="宋体" w:hint="default"/>
                <w:sz w:val="18"/>
                <w:szCs w:val="18"/>
              </w:rPr>
            </w:pPr>
            <w:r>
              <w:rPr>
                <w:rFonts w:ascii="宋体"/>
                <w:sz w:val="18"/>
              </w:rPr>
              <w:t>11,382,923.28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z w:val="18"/>
              </w:rPr>
              <w:t>0.27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right="101"/>
              <w:jc w:val="right"/>
              <w:rPr>
                <w:rFonts w:ascii="宋体" w:hAnsi="宋体" w:cs="宋体" w:eastAsia="宋体" w:hint="default"/>
                <w:sz w:val="18"/>
                <w:szCs w:val="18"/>
              </w:rPr>
            </w:pPr>
            <w:r>
              <w:rPr>
                <w:rFonts w:ascii="宋体"/>
                <w:sz w:val="18"/>
              </w:rPr>
              <w:t>313.06</w:t>
            </w:r>
          </w:p>
        </w:tc>
      </w:tr>
      <w:tr>
        <w:trPr>
          <w:trHeight w:val="257"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98"/>
              <w:jc w:val="right"/>
              <w:rPr>
                <w:rFonts w:ascii="宋体" w:hAnsi="宋体" w:cs="宋体" w:eastAsia="宋体" w:hint="default"/>
                <w:sz w:val="18"/>
                <w:szCs w:val="18"/>
              </w:rPr>
            </w:pPr>
            <w:r>
              <w:rPr>
                <w:rFonts w:ascii="宋体"/>
                <w:sz w:val="18"/>
              </w:rPr>
              <w:t>48,060,063.17</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z w:val="18"/>
              </w:rPr>
              <w:t>1.05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98"/>
              <w:jc w:val="right"/>
              <w:rPr>
                <w:rFonts w:ascii="宋体" w:hAnsi="宋体" w:cs="宋体" w:eastAsia="宋体" w:hint="default"/>
                <w:sz w:val="18"/>
                <w:szCs w:val="18"/>
              </w:rPr>
            </w:pPr>
            <w:r>
              <w:rPr>
                <w:rFonts w:ascii="宋体"/>
                <w:sz w:val="18"/>
              </w:rPr>
              <w:t>1,646,961.82</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z w:val="18"/>
              </w:rPr>
              <w:t>0.04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right="101"/>
              <w:jc w:val="right"/>
              <w:rPr>
                <w:rFonts w:ascii="宋体" w:hAnsi="宋体" w:cs="宋体" w:eastAsia="宋体" w:hint="default"/>
                <w:sz w:val="18"/>
                <w:szCs w:val="18"/>
              </w:rPr>
            </w:pPr>
            <w:r>
              <w:rPr>
                <w:rFonts w:ascii="宋体"/>
                <w:sz w:val="18"/>
              </w:rPr>
              <w:t>2818.10</w:t>
            </w:r>
          </w:p>
        </w:tc>
      </w:tr>
      <w:tr>
        <w:trPr>
          <w:trHeight w:val="256"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98"/>
              <w:jc w:val="right"/>
              <w:rPr>
                <w:rFonts w:ascii="宋体" w:hAnsi="宋体" w:cs="宋体" w:eastAsia="宋体" w:hint="default"/>
                <w:sz w:val="18"/>
                <w:szCs w:val="18"/>
              </w:rPr>
            </w:pPr>
            <w:r>
              <w:rPr>
                <w:rFonts w:ascii="宋体"/>
                <w:sz w:val="18"/>
              </w:rPr>
              <w:t>107,615,340.38</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98"/>
              <w:jc w:val="right"/>
              <w:rPr>
                <w:rFonts w:ascii="宋体" w:hAnsi="宋体" w:cs="宋体" w:eastAsia="宋体" w:hint="default"/>
                <w:sz w:val="18"/>
                <w:szCs w:val="18"/>
              </w:rPr>
            </w:pPr>
            <w:r>
              <w:rPr>
                <w:rFonts w:ascii="宋体"/>
                <w:sz w:val="18"/>
              </w:rPr>
              <w:t>2.36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98"/>
              <w:jc w:val="right"/>
              <w:rPr>
                <w:rFonts w:ascii="宋体" w:hAnsi="宋体" w:cs="宋体" w:eastAsia="宋体" w:hint="default"/>
                <w:sz w:val="18"/>
                <w:szCs w:val="18"/>
              </w:rPr>
            </w:pPr>
            <w:r>
              <w:rPr>
                <w:rFonts w:ascii="宋体"/>
                <w:sz w:val="18"/>
              </w:rPr>
              <w:t>24,763,861.07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98"/>
              <w:jc w:val="right"/>
              <w:rPr>
                <w:rFonts w:ascii="宋体" w:hAnsi="宋体" w:cs="宋体" w:eastAsia="宋体" w:hint="default"/>
                <w:sz w:val="18"/>
                <w:szCs w:val="18"/>
              </w:rPr>
            </w:pPr>
            <w:r>
              <w:rPr>
                <w:rFonts w:ascii="宋体"/>
                <w:sz w:val="18"/>
              </w:rPr>
              <w:t>0.59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101"/>
              <w:jc w:val="right"/>
              <w:rPr>
                <w:rFonts w:ascii="宋体" w:hAnsi="宋体" w:cs="宋体" w:eastAsia="宋体" w:hint="default"/>
                <w:sz w:val="18"/>
                <w:szCs w:val="18"/>
              </w:rPr>
            </w:pPr>
            <w:r>
              <w:rPr>
                <w:rFonts w:ascii="宋体"/>
                <w:sz w:val="18"/>
              </w:rPr>
              <w:t>334.57</w:t>
            </w:r>
          </w:p>
        </w:tc>
      </w:tr>
      <w:tr>
        <w:trPr>
          <w:trHeight w:val="256"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98"/>
              <w:jc w:val="right"/>
              <w:rPr>
                <w:rFonts w:ascii="宋体" w:hAnsi="宋体" w:cs="宋体" w:eastAsia="宋体" w:hint="default"/>
                <w:sz w:val="18"/>
                <w:szCs w:val="18"/>
              </w:rPr>
            </w:pPr>
            <w:r>
              <w:rPr>
                <w:rFonts w:ascii="宋体"/>
                <w:sz w:val="18"/>
              </w:rPr>
              <w:t>25,346,744.39</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z w:val="18"/>
              </w:rPr>
              <w:t>0.56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98"/>
              <w:jc w:val="right"/>
              <w:rPr>
                <w:rFonts w:ascii="宋体" w:hAnsi="宋体" w:cs="宋体" w:eastAsia="宋体" w:hint="default"/>
                <w:sz w:val="18"/>
                <w:szCs w:val="18"/>
              </w:rPr>
            </w:pPr>
            <w:r>
              <w:rPr>
                <w:rFonts w:ascii="宋体"/>
                <w:sz w:val="18"/>
              </w:rPr>
              <w:t>4,474,776.33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z w:val="18"/>
              </w:rPr>
              <w:t>0.11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right="101"/>
              <w:jc w:val="right"/>
              <w:rPr>
                <w:rFonts w:ascii="宋体" w:hAnsi="宋体" w:cs="宋体" w:eastAsia="宋体" w:hint="default"/>
                <w:sz w:val="18"/>
                <w:szCs w:val="18"/>
              </w:rPr>
            </w:pPr>
            <w:r>
              <w:rPr>
                <w:rFonts w:ascii="宋体"/>
                <w:sz w:val="18"/>
              </w:rPr>
              <w:t>466.44</w:t>
            </w:r>
          </w:p>
        </w:tc>
      </w:tr>
      <w:tr>
        <w:trPr>
          <w:trHeight w:val="257"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98"/>
              <w:jc w:val="right"/>
              <w:rPr>
                <w:rFonts w:ascii="宋体" w:hAnsi="宋体" w:cs="宋体" w:eastAsia="宋体" w:hint="default"/>
                <w:sz w:val="18"/>
                <w:szCs w:val="18"/>
              </w:rPr>
            </w:pPr>
            <w:r>
              <w:rPr>
                <w:rFonts w:ascii="宋体"/>
                <w:sz w:val="18"/>
              </w:rPr>
              <w:t>104,044,051.08</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z w:val="18"/>
              </w:rPr>
              <w:t>2.28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98"/>
              <w:jc w:val="right"/>
              <w:rPr>
                <w:rFonts w:ascii="宋体" w:hAnsi="宋体" w:cs="宋体" w:eastAsia="宋体" w:hint="default"/>
                <w:sz w:val="18"/>
                <w:szCs w:val="18"/>
              </w:rPr>
            </w:pPr>
            <w:r>
              <w:rPr>
                <w:rFonts w:ascii="宋体"/>
                <w:sz w:val="18"/>
              </w:rPr>
              <w:t>74,055,840.82</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z w:val="18"/>
              </w:rPr>
              <w:t>1.76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right="101"/>
              <w:jc w:val="right"/>
              <w:rPr>
                <w:rFonts w:ascii="宋体" w:hAnsi="宋体" w:cs="宋体" w:eastAsia="宋体" w:hint="default"/>
                <w:sz w:val="18"/>
                <w:szCs w:val="18"/>
              </w:rPr>
            </w:pPr>
            <w:r>
              <w:rPr>
                <w:rFonts w:ascii="宋体"/>
                <w:sz w:val="18"/>
              </w:rPr>
              <w:t>40.49</w:t>
            </w:r>
          </w:p>
        </w:tc>
      </w:tr>
      <w:tr>
        <w:trPr>
          <w:trHeight w:val="256"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left="100"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98"/>
              <w:jc w:val="right"/>
              <w:rPr>
                <w:rFonts w:ascii="宋体" w:hAnsi="宋体" w:cs="宋体" w:eastAsia="宋体" w:hint="default"/>
                <w:sz w:val="18"/>
                <w:szCs w:val="18"/>
              </w:rPr>
            </w:pPr>
            <w:r>
              <w:rPr>
                <w:rFonts w:ascii="宋体"/>
                <w:sz w:val="18"/>
              </w:rPr>
              <w:t>67,442,279.68</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98"/>
              <w:jc w:val="right"/>
              <w:rPr>
                <w:rFonts w:ascii="宋体" w:hAnsi="宋体" w:cs="宋体" w:eastAsia="宋体" w:hint="default"/>
                <w:sz w:val="18"/>
                <w:szCs w:val="18"/>
              </w:rPr>
            </w:pPr>
            <w:r>
              <w:rPr>
                <w:rFonts w:ascii="宋体"/>
                <w:sz w:val="18"/>
              </w:rPr>
              <w:t>1.48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98"/>
              <w:jc w:val="right"/>
              <w:rPr>
                <w:rFonts w:ascii="宋体" w:hAnsi="宋体" w:cs="宋体" w:eastAsia="宋体" w:hint="default"/>
                <w:sz w:val="18"/>
                <w:szCs w:val="18"/>
              </w:rPr>
            </w:pPr>
            <w:r>
              <w:rPr>
                <w:rFonts w:ascii="宋体"/>
                <w:sz w:val="18"/>
              </w:rPr>
              <w:t>42,939,182.19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98"/>
              <w:jc w:val="right"/>
              <w:rPr>
                <w:rFonts w:ascii="宋体" w:hAnsi="宋体" w:cs="宋体" w:eastAsia="宋体" w:hint="default"/>
                <w:sz w:val="18"/>
                <w:szCs w:val="18"/>
              </w:rPr>
            </w:pPr>
            <w:r>
              <w:rPr>
                <w:rFonts w:ascii="宋体"/>
                <w:sz w:val="18"/>
              </w:rPr>
              <w:t>1.02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101"/>
              <w:jc w:val="right"/>
              <w:rPr>
                <w:rFonts w:ascii="宋体" w:hAnsi="宋体" w:cs="宋体" w:eastAsia="宋体" w:hint="default"/>
                <w:sz w:val="18"/>
                <w:szCs w:val="18"/>
              </w:rPr>
            </w:pPr>
            <w:r>
              <w:rPr>
                <w:rFonts w:ascii="宋体"/>
                <w:sz w:val="18"/>
              </w:rPr>
              <w:t>57.06</w:t>
            </w:r>
          </w:p>
        </w:tc>
      </w:tr>
      <w:tr>
        <w:trPr>
          <w:trHeight w:val="256"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98"/>
              <w:jc w:val="right"/>
              <w:rPr>
                <w:rFonts w:ascii="宋体" w:hAnsi="宋体" w:cs="宋体" w:eastAsia="宋体" w:hint="default"/>
                <w:sz w:val="18"/>
                <w:szCs w:val="18"/>
              </w:rPr>
            </w:pPr>
            <w:r>
              <w:rPr>
                <w:rFonts w:ascii="宋体"/>
                <w:sz w:val="18"/>
              </w:rPr>
              <w:t>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z w:val="18"/>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98"/>
              <w:jc w:val="right"/>
              <w:rPr>
                <w:rFonts w:ascii="宋体" w:hAnsi="宋体" w:cs="宋体" w:eastAsia="宋体" w:hint="default"/>
                <w:sz w:val="18"/>
                <w:szCs w:val="18"/>
              </w:rPr>
            </w:pPr>
            <w:r>
              <w:rPr>
                <w:rFonts w:ascii="宋体"/>
                <w:sz w:val="18"/>
              </w:rPr>
              <w:t>529,447.43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z w:val="18"/>
              </w:rPr>
              <w:t>0.01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right="101"/>
              <w:jc w:val="right"/>
              <w:rPr>
                <w:rFonts w:ascii="宋体" w:hAnsi="宋体" w:cs="宋体" w:eastAsia="宋体" w:hint="default"/>
                <w:sz w:val="18"/>
                <w:szCs w:val="18"/>
              </w:rPr>
            </w:pPr>
            <w:r>
              <w:rPr>
                <w:rFonts w:ascii="宋体"/>
                <w:sz w:val="18"/>
              </w:rPr>
              <w:t>-100.00</w:t>
            </w:r>
          </w:p>
        </w:tc>
      </w:tr>
      <w:tr>
        <w:trPr>
          <w:trHeight w:val="257"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98"/>
              <w:jc w:val="right"/>
              <w:rPr>
                <w:rFonts w:ascii="宋体" w:hAnsi="宋体" w:cs="宋体" w:eastAsia="宋体" w:hint="default"/>
                <w:sz w:val="18"/>
                <w:szCs w:val="18"/>
              </w:rPr>
            </w:pPr>
            <w:r>
              <w:rPr>
                <w:rFonts w:ascii="宋体"/>
                <w:sz w:val="18"/>
              </w:rPr>
              <w:t>258,908,637.98</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z w:val="18"/>
              </w:rPr>
              <w:t>5.68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98"/>
              <w:jc w:val="right"/>
              <w:rPr>
                <w:rFonts w:ascii="宋体" w:hAnsi="宋体" w:cs="宋体" w:eastAsia="宋体" w:hint="default"/>
                <w:sz w:val="18"/>
                <w:szCs w:val="18"/>
              </w:rPr>
            </w:pPr>
            <w:r>
              <w:rPr>
                <w:rFonts w:ascii="宋体"/>
                <w:sz w:val="18"/>
              </w:rPr>
              <w:t>150,028,867.67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z w:val="18"/>
              </w:rPr>
              <w:t>3.57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right="101"/>
              <w:jc w:val="right"/>
              <w:rPr>
                <w:rFonts w:ascii="宋体" w:hAnsi="宋体" w:cs="宋体" w:eastAsia="宋体" w:hint="default"/>
                <w:sz w:val="18"/>
                <w:szCs w:val="18"/>
              </w:rPr>
            </w:pPr>
            <w:r>
              <w:rPr>
                <w:rFonts w:ascii="宋体"/>
                <w:sz w:val="18"/>
              </w:rPr>
              <w:t>72.57</w:t>
            </w:r>
          </w:p>
        </w:tc>
      </w:tr>
      <w:tr>
        <w:trPr>
          <w:trHeight w:val="256"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98"/>
              <w:jc w:val="right"/>
              <w:rPr>
                <w:rFonts w:ascii="宋体" w:hAnsi="宋体" w:cs="宋体" w:eastAsia="宋体" w:hint="default"/>
                <w:sz w:val="18"/>
                <w:szCs w:val="18"/>
              </w:rPr>
            </w:pPr>
            <w:r>
              <w:rPr>
                <w:rFonts w:ascii="宋体"/>
                <w:sz w:val="18"/>
              </w:rPr>
              <w:t>215,059,934.37</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98"/>
              <w:jc w:val="right"/>
              <w:rPr>
                <w:rFonts w:ascii="宋体" w:hAnsi="宋体" w:cs="宋体" w:eastAsia="宋体" w:hint="default"/>
                <w:sz w:val="18"/>
                <w:szCs w:val="18"/>
              </w:rPr>
            </w:pPr>
            <w:r>
              <w:rPr>
                <w:rFonts w:ascii="宋体"/>
                <w:sz w:val="18"/>
              </w:rPr>
              <w:t>4.72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98"/>
              <w:jc w:val="right"/>
              <w:rPr>
                <w:rFonts w:ascii="宋体" w:hAnsi="宋体" w:cs="宋体" w:eastAsia="宋体" w:hint="default"/>
                <w:sz w:val="18"/>
                <w:szCs w:val="18"/>
              </w:rPr>
            </w:pPr>
            <w:r>
              <w:rPr>
                <w:rFonts w:ascii="宋体"/>
                <w:sz w:val="18"/>
              </w:rPr>
              <w:t>86,866,814.55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98"/>
              <w:jc w:val="right"/>
              <w:rPr>
                <w:rFonts w:ascii="宋体" w:hAnsi="宋体" w:cs="宋体" w:eastAsia="宋体" w:hint="default"/>
                <w:sz w:val="18"/>
                <w:szCs w:val="18"/>
              </w:rPr>
            </w:pPr>
            <w:r>
              <w:rPr>
                <w:rFonts w:ascii="宋体"/>
                <w:sz w:val="18"/>
              </w:rPr>
              <w:t>2.06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101"/>
              <w:jc w:val="right"/>
              <w:rPr>
                <w:rFonts w:ascii="宋体" w:hAnsi="宋体" w:cs="宋体" w:eastAsia="宋体" w:hint="default"/>
                <w:sz w:val="18"/>
                <w:szCs w:val="18"/>
              </w:rPr>
            </w:pPr>
            <w:r>
              <w:rPr>
                <w:rFonts w:ascii="宋体"/>
                <w:sz w:val="18"/>
              </w:rPr>
              <w:t>147.57</w:t>
            </w:r>
          </w:p>
        </w:tc>
      </w:tr>
      <w:tr>
        <w:trPr>
          <w:trHeight w:val="256"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98"/>
              <w:jc w:val="right"/>
              <w:rPr>
                <w:rFonts w:ascii="宋体" w:hAnsi="宋体" w:cs="宋体" w:eastAsia="宋体" w:hint="default"/>
                <w:sz w:val="18"/>
                <w:szCs w:val="18"/>
              </w:rPr>
            </w:pPr>
            <w:r>
              <w:rPr>
                <w:rFonts w:ascii="宋体"/>
                <w:sz w:val="18"/>
              </w:rPr>
              <w:t>17,902.68</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z w:val="18"/>
              </w:rPr>
              <w:t>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98"/>
              <w:jc w:val="right"/>
              <w:rPr>
                <w:rFonts w:ascii="宋体" w:hAnsi="宋体" w:cs="宋体" w:eastAsia="宋体" w:hint="default"/>
                <w:sz w:val="18"/>
                <w:szCs w:val="18"/>
              </w:rPr>
            </w:pPr>
            <w:r>
              <w:rPr>
                <w:rFonts w:ascii="宋体"/>
                <w:sz w:val="18"/>
              </w:rPr>
              <w:t>145,493.70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z w:val="18"/>
              </w:rPr>
              <w:t>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right="101"/>
              <w:jc w:val="right"/>
              <w:rPr>
                <w:rFonts w:ascii="宋体" w:hAnsi="宋体" w:cs="宋体" w:eastAsia="宋体" w:hint="default"/>
                <w:sz w:val="18"/>
                <w:szCs w:val="18"/>
              </w:rPr>
            </w:pPr>
            <w:r>
              <w:rPr>
                <w:rFonts w:ascii="宋体"/>
                <w:sz w:val="18"/>
              </w:rPr>
              <w:t>-87.70</w:t>
            </w:r>
          </w:p>
        </w:tc>
      </w:tr>
      <w:tr>
        <w:trPr>
          <w:trHeight w:val="257"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98"/>
              <w:jc w:val="right"/>
              <w:rPr>
                <w:rFonts w:ascii="宋体" w:hAnsi="宋体" w:cs="宋体" w:eastAsia="宋体" w:hint="default"/>
                <w:sz w:val="18"/>
                <w:szCs w:val="18"/>
              </w:rPr>
            </w:pPr>
            <w:r>
              <w:rPr>
                <w:rFonts w:ascii="宋体"/>
                <w:sz w:val="18"/>
              </w:rPr>
              <w:t>28,705,995.66</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z w:val="18"/>
              </w:rPr>
              <w:t>0.63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98"/>
              <w:jc w:val="right"/>
              <w:rPr>
                <w:rFonts w:ascii="宋体" w:hAnsi="宋体" w:cs="宋体" w:eastAsia="宋体" w:hint="default"/>
                <w:sz w:val="18"/>
                <w:szCs w:val="18"/>
              </w:rPr>
            </w:pPr>
            <w:r>
              <w:rPr>
                <w:rFonts w:ascii="宋体"/>
                <w:sz w:val="18"/>
              </w:rPr>
              <w:t>173,664,695.54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z w:val="18"/>
              </w:rPr>
              <w:t>4.13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right="101"/>
              <w:jc w:val="right"/>
              <w:rPr>
                <w:rFonts w:ascii="宋体" w:hAnsi="宋体" w:cs="宋体" w:eastAsia="宋体" w:hint="default"/>
                <w:sz w:val="18"/>
                <w:szCs w:val="18"/>
              </w:rPr>
            </w:pPr>
            <w:r>
              <w:rPr>
                <w:rFonts w:ascii="宋体"/>
                <w:sz w:val="18"/>
              </w:rPr>
              <w:t>-83.47</w:t>
            </w:r>
          </w:p>
        </w:tc>
      </w:tr>
      <w:tr>
        <w:trPr>
          <w:trHeight w:val="256"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98"/>
              <w:jc w:val="right"/>
              <w:rPr>
                <w:rFonts w:ascii="宋体" w:hAnsi="宋体" w:cs="宋体" w:eastAsia="宋体" w:hint="default"/>
                <w:sz w:val="18"/>
                <w:szCs w:val="18"/>
              </w:rPr>
            </w:pPr>
            <w:r>
              <w:rPr>
                <w:rFonts w:ascii="宋体"/>
                <w:sz w:val="18"/>
              </w:rPr>
              <w:t>21,892,707.67</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98"/>
              <w:jc w:val="right"/>
              <w:rPr>
                <w:rFonts w:ascii="宋体" w:hAnsi="宋体" w:cs="宋体" w:eastAsia="宋体" w:hint="default"/>
                <w:sz w:val="18"/>
                <w:szCs w:val="18"/>
              </w:rPr>
            </w:pPr>
            <w:r>
              <w:rPr>
                <w:rFonts w:ascii="宋体"/>
                <w:sz w:val="18"/>
              </w:rPr>
              <w:t>0.48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98"/>
              <w:jc w:val="right"/>
              <w:rPr>
                <w:rFonts w:ascii="宋体" w:hAnsi="宋体" w:cs="宋体" w:eastAsia="宋体" w:hint="default"/>
                <w:sz w:val="18"/>
                <w:szCs w:val="18"/>
              </w:rPr>
            </w:pPr>
            <w:r>
              <w:rPr>
                <w:rFonts w:ascii="宋体"/>
                <w:sz w:val="18"/>
              </w:rPr>
              <w:t>49,367,684.28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98"/>
              <w:jc w:val="right"/>
              <w:rPr>
                <w:rFonts w:ascii="宋体" w:hAnsi="宋体" w:cs="宋体" w:eastAsia="宋体" w:hint="default"/>
                <w:sz w:val="18"/>
                <w:szCs w:val="18"/>
              </w:rPr>
            </w:pPr>
            <w:r>
              <w:rPr>
                <w:rFonts w:ascii="宋体"/>
                <w:sz w:val="18"/>
              </w:rPr>
              <w:t>1.17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101"/>
              <w:jc w:val="right"/>
              <w:rPr>
                <w:rFonts w:ascii="宋体" w:hAnsi="宋体" w:cs="宋体" w:eastAsia="宋体" w:hint="default"/>
                <w:sz w:val="18"/>
                <w:szCs w:val="18"/>
              </w:rPr>
            </w:pPr>
            <w:r>
              <w:rPr>
                <w:rFonts w:ascii="宋体"/>
                <w:sz w:val="18"/>
              </w:rPr>
              <w:t>-55.65</w:t>
            </w:r>
          </w:p>
        </w:tc>
      </w:tr>
      <w:tr>
        <w:trPr>
          <w:trHeight w:val="258"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146" w:right="0"/>
              <w:jc w:val="left"/>
              <w:rPr>
                <w:rFonts w:ascii="宋体" w:hAnsi="宋体" w:cs="宋体" w:eastAsia="宋体" w:hint="default"/>
                <w:sz w:val="18"/>
                <w:szCs w:val="18"/>
              </w:rPr>
            </w:pPr>
            <w:r>
              <w:rPr>
                <w:rFonts w:ascii="宋体"/>
                <w:sz w:val="18"/>
              </w:rPr>
              <w:t>4,555,737,776.02</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right="98"/>
              <w:jc w:val="right"/>
              <w:rPr>
                <w:rFonts w:ascii="宋体" w:hAnsi="宋体" w:cs="宋体" w:eastAsia="宋体" w:hint="default"/>
                <w:sz w:val="18"/>
                <w:szCs w:val="18"/>
              </w:rPr>
            </w:pPr>
            <w:r>
              <w:rPr>
                <w:rFonts w:ascii="宋体"/>
                <w:sz w:val="18"/>
              </w:rPr>
              <w:t>100.00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146" w:right="0"/>
              <w:jc w:val="left"/>
              <w:rPr>
                <w:rFonts w:ascii="宋体" w:hAnsi="宋体" w:cs="宋体" w:eastAsia="宋体" w:hint="default"/>
                <w:sz w:val="18"/>
                <w:szCs w:val="18"/>
              </w:rPr>
            </w:pPr>
            <w:r>
              <w:rPr>
                <w:rFonts w:ascii="宋体"/>
                <w:sz w:val="18"/>
              </w:rPr>
              <w:t>4,208,044,250.26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right="98"/>
              <w:jc w:val="right"/>
              <w:rPr>
                <w:rFonts w:ascii="宋体" w:hAnsi="宋体" w:cs="宋体" w:eastAsia="宋体" w:hint="default"/>
                <w:sz w:val="18"/>
                <w:szCs w:val="18"/>
              </w:rPr>
            </w:pPr>
            <w:r>
              <w:rPr>
                <w:rFonts w:ascii="宋体"/>
                <w:sz w:val="18"/>
              </w:rPr>
              <w:t>100.00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8.26</w:t>
            </w:r>
          </w:p>
        </w:tc>
      </w:tr>
    </w:tbl>
    <w:p>
      <w:pPr>
        <w:spacing w:after="0" w:line="211" w:lineRule="exact"/>
        <w:jc w:val="right"/>
        <w:rPr>
          <w:rFonts w:ascii="宋体" w:hAnsi="宋体" w:cs="宋体" w:eastAsia="宋体" w:hint="default"/>
          <w:sz w:val="18"/>
          <w:szCs w:val="18"/>
        </w:rPr>
        <w:sectPr>
          <w:type w:val="continuous"/>
          <w:pgSz w:w="12240" w:h="15840"/>
          <w:pgMar w:top="1100" w:bottom="1380" w:left="11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BodyText"/>
        <w:spacing w:line="328" w:lineRule="auto" w:before="26"/>
        <w:ind w:left="620" w:right="220"/>
        <w:jc w:val="left"/>
      </w:pPr>
      <w:r>
        <w:rPr/>
        <w:t>应收票据较期初变动，主要是本期应收票据结算方式增加所致； 应收账款净值较期初变动，主要是本期公司销售规模及赊销额增加所致； 预付款项较期初变动，主要是随着公司业务发展多元化，本期预付给供应商的</w:t>
      </w:r>
    </w:p>
    <w:p>
      <w:pPr>
        <w:pStyle w:val="BodyText"/>
        <w:spacing w:line="222" w:lineRule="exact"/>
        <w:ind w:left="140" w:right="0"/>
        <w:jc w:val="both"/>
      </w:pPr>
      <w:r>
        <w:rPr/>
        <w:t>货款和融资租赁资产采购款增加所致；</w:t>
      </w:r>
    </w:p>
    <w:p>
      <w:pPr>
        <w:pStyle w:val="BodyText"/>
        <w:spacing w:line="312" w:lineRule="exact" w:before="147"/>
        <w:ind w:left="140" w:right="237" w:firstLine="480"/>
        <w:jc w:val="both"/>
      </w:pPr>
      <w:r>
        <w:rPr/>
        <w:t>一年内到期的非流动资产较期初变动，主要是一年内到期的融资租赁应收款增 加所致；</w:t>
      </w:r>
    </w:p>
    <w:p>
      <w:pPr>
        <w:pStyle w:val="BodyText"/>
        <w:spacing w:line="312" w:lineRule="exact" w:before="118"/>
        <w:ind w:left="140" w:right="237" w:firstLine="480"/>
        <w:jc w:val="both"/>
      </w:pPr>
      <w:r>
        <w:rPr/>
        <w:t>其他流动资产较期初变动，主要是本期购买银行理财产和预缴企业所得税增加 所致；</w:t>
      </w:r>
    </w:p>
    <w:p>
      <w:pPr>
        <w:pStyle w:val="BodyText"/>
        <w:spacing w:line="328" w:lineRule="auto" w:before="88"/>
        <w:ind w:left="620" w:right="100"/>
        <w:jc w:val="left"/>
      </w:pPr>
      <w:r>
        <w:rPr/>
        <w:t>长期应收款较期初变动，主要是本期融资租赁应收款增长所致； 长期股权投资账面价值较期初变动，主要是本期增加对联营企业投资所致； 无形资产账面价值较期初变动，主要是本期自有软件增加所致； 开发支出较期初变动，主要是本期研发项目投入增加所致； </w:t>
      </w:r>
      <w:r>
        <w:rPr>
          <w:spacing w:val="-4"/>
        </w:rPr>
        <w:t>其他非流动资产较期初变动，主要是由于长期银行存款重分类至一年以内所致；</w:t>
      </w:r>
      <w:r>
        <w:rPr>
          <w:spacing w:val="-100"/>
        </w:rPr>
        <w:t> </w:t>
      </w:r>
      <w:r>
        <w:rPr>
          <w:spacing w:val="-100"/>
        </w:rPr>
      </w:r>
      <w:r>
        <w:rPr/>
        <w:t>短期借款较期初变动，主要是本期短期借款融资增加所致； 应付票据较期初变动，主要是本期应付票据结算方式增加所致； 应付股利较期初变动，主要是由于应付股利减少所致； 一年内到期的非流动负债较期初变动，主要是本期一年以内到期的长期借款减</w:t>
      </w:r>
    </w:p>
    <w:p>
      <w:pPr>
        <w:pStyle w:val="BodyText"/>
        <w:spacing w:line="222" w:lineRule="exact"/>
        <w:ind w:left="140" w:right="0"/>
        <w:jc w:val="both"/>
      </w:pPr>
      <w:r>
        <w:rPr/>
        <w:t>少所致；</w:t>
      </w:r>
    </w:p>
    <w:p>
      <w:pPr>
        <w:pStyle w:val="BodyText"/>
        <w:spacing w:line="240" w:lineRule="auto" w:before="118"/>
        <w:ind w:left="620" w:right="220"/>
        <w:jc w:val="left"/>
      </w:pPr>
      <w:r>
        <w:rPr/>
        <w:t>长期应付款较期初变动，主要是应付股权收购款减少所致。</w:t>
      </w:r>
    </w:p>
    <w:p>
      <w:pPr>
        <w:spacing w:line="240" w:lineRule="auto" w:before="0"/>
        <w:rPr>
          <w:rFonts w:ascii="宋体" w:hAnsi="宋体" w:cs="宋体" w:eastAsia="宋体" w:hint="default"/>
          <w:sz w:val="24"/>
          <w:szCs w:val="24"/>
        </w:rPr>
      </w:pPr>
    </w:p>
    <w:p>
      <w:pPr>
        <w:spacing w:line="328" w:lineRule="auto" w:before="195"/>
        <w:ind w:left="620" w:right="5854" w:firstLine="2"/>
        <w:jc w:val="left"/>
        <w:rPr>
          <w:rFonts w:ascii="宋体" w:hAnsi="宋体" w:cs="宋体" w:eastAsia="宋体" w:hint="default"/>
          <w:sz w:val="24"/>
          <w:szCs w:val="24"/>
        </w:rPr>
      </w:pPr>
      <w:r>
        <w:rPr>
          <w:rFonts w:ascii="宋体" w:hAnsi="宋体" w:cs="宋体" w:eastAsia="宋体" w:hint="default"/>
          <w:b/>
          <w:bCs/>
          <w:sz w:val="24"/>
          <w:szCs w:val="24"/>
        </w:rPr>
        <w:t>（四）</w:t>
      </w:r>
      <w:r>
        <w:rPr>
          <w:rFonts w:ascii="宋体" w:hAnsi="宋体" w:cs="宋体" w:eastAsia="宋体" w:hint="default"/>
          <w:b/>
          <w:bCs/>
          <w:spacing w:val="-7"/>
          <w:sz w:val="24"/>
          <w:szCs w:val="24"/>
        </w:rPr>
        <w:t> </w:t>
      </w:r>
      <w:r>
        <w:rPr>
          <w:rFonts w:ascii="宋体" w:hAnsi="宋体" w:cs="宋体" w:eastAsia="宋体" w:hint="default"/>
          <w:b/>
          <w:bCs/>
          <w:sz w:val="24"/>
          <w:szCs w:val="24"/>
        </w:rPr>
        <w:t>核心竞争力分析</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、人才优势</w:t>
      </w:r>
    </w:p>
    <w:p>
      <w:pPr>
        <w:pStyle w:val="BodyText"/>
        <w:spacing w:line="237" w:lineRule="auto" w:before="32"/>
        <w:ind w:left="140" w:right="237" w:firstLine="480"/>
        <w:jc w:val="both"/>
      </w:pPr>
      <w:r>
        <w:rPr/>
        <w:t>公司拥有一批长期从事电信和金融行业的信息技术应用开发的行业专家，在行 业背景和客户服务经验方面具有深厚的积累。同时，公司还拥有一批资深的系统分 析员和软件开发人员，包括获得高级工程师职称、获得工业和信息化部认证的高级 项目经理和项目经理共计</w:t>
      </w:r>
      <w:r>
        <w:rPr>
          <w:spacing w:val="-60"/>
        </w:rPr>
        <w:t> </w:t>
      </w:r>
      <w:r>
        <w:rPr>
          <w:rFonts w:ascii="宋体" w:hAnsi="宋体" w:cs="宋体" w:eastAsia="宋体" w:hint="default"/>
        </w:rPr>
        <w:t>70</w:t>
      </w:r>
      <w:r>
        <w:rPr>
          <w:rFonts w:ascii="宋体" w:hAnsi="宋体" w:cs="宋体" w:eastAsia="宋体" w:hint="default"/>
          <w:spacing w:val="-60"/>
        </w:rPr>
        <w:t> </w:t>
      </w:r>
      <w:r>
        <w:rPr/>
        <w:t>余名。</w:t>
      </w:r>
    </w:p>
    <w:p>
      <w:pPr>
        <w:pStyle w:val="BodyText"/>
        <w:spacing w:line="331" w:lineRule="auto" w:before="117"/>
        <w:ind w:left="620" w:right="220"/>
        <w:jc w:val="left"/>
      </w:pPr>
      <w:r>
        <w:rPr>
          <w:rFonts w:ascii="宋体" w:hAnsi="宋体" w:cs="宋体" w:eastAsia="宋体" w:hint="default"/>
        </w:rPr>
        <w:t>2</w:t>
      </w:r>
      <w:r>
        <w:rPr/>
        <w:t>、技术优势 通过多年的行业服务经验积累，公司已形成较强的技术优势，已连续多年被认</w:t>
      </w:r>
    </w:p>
    <w:p>
      <w:pPr>
        <w:pStyle w:val="BodyText"/>
        <w:spacing w:line="218" w:lineRule="exact"/>
        <w:ind w:left="140" w:right="0"/>
        <w:jc w:val="both"/>
      </w:pPr>
      <w:r>
        <w:rPr/>
        <w:t>定为国家规划布局内重点软件企业。通过自主研发，公司已形成软件著作权</w:t>
      </w:r>
      <w:r>
        <w:rPr>
          <w:spacing w:val="-60"/>
        </w:rPr>
        <w:t> </w:t>
      </w:r>
      <w:r>
        <w:rPr>
          <w:rFonts w:ascii="宋体" w:hAnsi="宋体" w:cs="宋体" w:eastAsia="宋体" w:hint="default"/>
        </w:rPr>
        <w:t>340</w:t>
      </w:r>
      <w:r>
        <w:rPr>
          <w:rFonts w:ascii="宋体" w:hAnsi="宋体" w:cs="宋体" w:eastAsia="宋体" w:hint="default"/>
          <w:spacing w:val="-60"/>
        </w:rPr>
        <w:t> </w:t>
      </w:r>
      <w:r>
        <w:rPr/>
        <w:t>余</w:t>
      </w:r>
    </w:p>
    <w:p>
      <w:pPr>
        <w:pStyle w:val="BodyText"/>
        <w:spacing w:line="237" w:lineRule="auto" w:before="1"/>
        <w:ind w:left="140" w:right="236"/>
        <w:jc w:val="both"/>
      </w:pPr>
      <w:r>
        <w:rPr/>
        <w:t>项，拥有较为齐全的行业内主要资质，包括“</w:t>
      </w:r>
      <w:r>
        <w:rPr>
          <w:rFonts w:ascii="宋体" w:hAnsi="宋体" w:cs="宋体" w:eastAsia="宋体" w:hint="default"/>
        </w:rPr>
        <w:t>CMMI</w:t>
      </w:r>
      <w:r>
        <w:rPr>
          <w:rFonts w:ascii="宋体" w:hAnsi="宋体" w:cs="宋体" w:eastAsia="宋体" w:hint="default"/>
          <w:spacing w:val="-56"/>
        </w:rPr>
        <w:t> </w:t>
      </w:r>
      <w:r>
        <w:rPr>
          <w:rFonts w:ascii="宋体" w:hAnsi="宋体" w:cs="宋体" w:eastAsia="宋体" w:hint="default"/>
        </w:rPr>
        <w:t>MATURIYT</w:t>
      </w:r>
      <w:r>
        <w:rPr>
          <w:rFonts w:ascii="宋体" w:hAnsi="宋体" w:cs="宋体" w:eastAsia="宋体" w:hint="default"/>
          <w:spacing w:val="-56"/>
        </w:rPr>
        <w:t> </w:t>
      </w:r>
      <w:r>
        <w:rPr>
          <w:rFonts w:ascii="宋体" w:hAnsi="宋体" w:cs="宋体" w:eastAsia="宋体" w:hint="default"/>
          <w:spacing w:val="-10"/>
        </w:rPr>
        <w:t>LEVEL3</w:t>
      </w:r>
      <w:r>
        <w:rPr>
          <w:spacing w:val="-10"/>
        </w:rPr>
        <w:t>”、“计算机信</w:t>
      </w:r>
      <w:r>
        <w:rPr/>
        <w:t> 息系统集成一级资质”、“涉及国家秘密的计算机信息系统集成甲级资质注”等。 </w:t>
      </w:r>
      <w:r>
        <w:rPr>
          <w:spacing w:val="-5"/>
        </w:rPr>
        <w:t>另外，</w:t>
      </w:r>
      <w:r>
        <w:rPr>
          <w:rFonts w:ascii="宋体" w:hAnsi="宋体" w:cs="宋体" w:eastAsia="宋体" w:hint="default"/>
          <w:spacing w:val="-5"/>
        </w:rPr>
        <w:t>2011</w:t>
      </w:r>
      <w:r>
        <w:rPr>
          <w:rFonts w:ascii="宋体" w:hAnsi="宋体" w:cs="宋体" w:eastAsia="宋体" w:hint="default"/>
          <w:spacing w:val="-85"/>
        </w:rPr>
        <w:t> </w:t>
      </w:r>
      <w:r>
        <w:rPr/>
        <w:t>年，公司向工业及信息化部申报的基于“云计算”的“面向城市管理与</w:t>
      </w:r>
    </w:p>
    <w:p>
      <w:pPr>
        <w:spacing w:after="0" w:line="237" w:lineRule="auto"/>
        <w:jc w:val="both"/>
        <w:sectPr>
          <w:pgSz w:w="12240" w:h="15840"/>
          <w:pgMar w:header="747" w:footer="914" w:top="980" w:bottom="1100" w:left="1660" w:right="1560"/>
        </w:sectPr>
      </w:pPr>
    </w:p>
    <w:p>
      <w:pPr>
        <w:spacing w:line="240" w:lineRule="auto" w:before="7"/>
        <w:rPr>
          <w:rFonts w:ascii="宋体" w:hAnsi="宋体" w:cs="宋体" w:eastAsia="宋体" w:hint="default"/>
          <w:sz w:val="29"/>
          <w:szCs w:val="29"/>
        </w:rPr>
      </w:pPr>
    </w:p>
    <w:p>
      <w:pPr>
        <w:pStyle w:val="BodyText"/>
        <w:spacing w:line="310" w:lineRule="exact" w:before="58"/>
        <w:ind w:left="140" w:right="657"/>
        <w:jc w:val="both"/>
      </w:pPr>
      <w:r>
        <w:rPr>
          <w:spacing w:val="-4"/>
        </w:rPr>
        <w:t>公共服务的物联网应用支撑平台系统”，以前瞻性的战略视角及优质的物联网应用，</w:t>
      </w:r>
      <w:r>
        <w:rPr>
          <w:spacing w:val="-92"/>
        </w:rPr>
        <w:t> </w:t>
      </w:r>
      <w:r>
        <w:rPr>
          <w:spacing w:val="-92"/>
        </w:rPr>
      </w:r>
      <w:r>
        <w:rPr/>
        <w:t>获得物联网专项基金国家财政的特别支持。</w:t>
      </w:r>
    </w:p>
    <w:p>
      <w:pPr>
        <w:pStyle w:val="BodyText"/>
        <w:spacing w:line="328" w:lineRule="auto" w:before="89"/>
        <w:ind w:left="620" w:right="760"/>
        <w:jc w:val="left"/>
      </w:pPr>
      <w:r>
        <w:rPr>
          <w:rFonts w:ascii="宋体" w:hAnsi="宋体" w:cs="宋体" w:eastAsia="宋体" w:hint="default"/>
        </w:rPr>
        <w:t>3</w:t>
      </w:r>
      <w:r>
        <w:rPr/>
        <w:t>、市场优势 公司与国内各主要电信运营商、电信设备制造商及金融行业的部分重点用户建</w:t>
      </w:r>
    </w:p>
    <w:p>
      <w:pPr>
        <w:pStyle w:val="BodyText"/>
        <w:spacing w:line="222" w:lineRule="exact"/>
        <w:ind w:left="140" w:right="0"/>
        <w:jc w:val="both"/>
      </w:pPr>
      <w:r>
        <w:rPr>
          <w:spacing w:val="-4"/>
        </w:rPr>
        <w:t>立了相互信任和密切的合作关系</w:t>
      </w:r>
      <w:r>
        <w:rPr>
          <w:rFonts w:ascii="宋体" w:hAnsi="宋体" w:cs="宋体" w:eastAsia="宋体" w:hint="default"/>
          <w:spacing w:val="-4"/>
        </w:rPr>
        <w:t>,</w:t>
      </w:r>
      <w:r>
        <w:rPr>
          <w:spacing w:val="-4"/>
        </w:rPr>
        <w:t>在行业客户中享有较高的信誉度。另外，公司已形</w:t>
      </w:r>
    </w:p>
    <w:p>
      <w:pPr>
        <w:pStyle w:val="BodyText"/>
        <w:spacing w:line="237" w:lineRule="auto" w:before="1"/>
        <w:ind w:left="140" w:right="779"/>
        <w:jc w:val="both"/>
      </w:pPr>
      <w:r>
        <w:rPr/>
        <w:t>成了覆盖华北、华东、华中、华南和西北的全国大部分大中城市和地区的营销和服 务网络。利用全面的服务网络和成熟的项目管理体系，公司能够为行业用户的全国 性的应用项目提供全方位的及时服务。</w:t>
      </w:r>
    </w:p>
    <w:p>
      <w:pPr>
        <w:pStyle w:val="BodyText"/>
        <w:spacing w:line="240" w:lineRule="auto" w:before="117"/>
        <w:ind w:left="620" w:right="100"/>
        <w:jc w:val="left"/>
      </w:pPr>
      <w:r>
        <w:rPr>
          <w:rFonts w:ascii="宋体" w:hAnsi="宋体" w:cs="宋体" w:eastAsia="宋体" w:hint="default"/>
        </w:rPr>
        <w:t>4</w:t>
      </w:r>
      <w:r>
        <w:rPr/>
        <w:t>、管理优势</w:t>
      </w:r>
    </w:p>
    <w:p>
      <w:pPr>
        <w:pStyle w:val="BodyText"/>
        <w:spacing w:line="313" w:lineRule="exact" w:before="116"/>
        <w:ind w:left="620" w:right="100"/>
        <w:jc w:val="left"/>
        <w:rPr>
          <w:rFonts w:ascii="宋体" w:hAnsi="宋体" w:cs="宋体" w:eastAsia="宋体" w:hint="default"/>
        </w:rPr>
      </w:pPr>
      <w:r>
        <w:rPr>
          <w:spacing w:val="-3"/>
        </w:rPr>
        <w:t>公司自上市以来业务规模发展迅速，营业收入由</w:t>
      </w:r>
      <w:r>
        <w:rPr>
          <w:spacing w:val="-60"/>
        </w:rPr>
        <w:t> </w:t>
      </w:r>
      <w:r>
        <w:rPr>
          <w:rFonts w:ascii="宋体" w:hAnsi="宋体" w:cs="宋体" w:eastAsia="宋体" w:hint="default"/>
        </w:rPr>
        <w:t>2004</w:t>
      </w:r>
      <w:r>
        <w:rPr>
          <w:rFonts w:ascii="宋体" w:hAnsi="宋体" w:cs="宋体" w:eastAsia="宋体" w:hint="default"/>
          <w:spacing w:val="-60"/>
        </w:rPr>
        <w:t> </w:t>
      </w:r>
      <w:r>
        <w:rPr/>
        <w:t>年的</w:t>
      </w:r>
      <w:r>
        <w:rPr>
          <w:spacing w:val="-60"/>
        </w:rPr>
        <w:t> </w:t>
      </w:r>
      <w:r>
        <w:rPr>
          <w:rFonts w:ascii="宋体" w:hAnsi="宋体" w:cs="宋体" w:eastAsia="宋体" w:hint="default"/>
        </w:rPr>
        <w:t>9.15</w:t>
      </w:r>
      <w:r>
        <w:rPr>
          <w:rFonts w:ascii="宋体" w:hAnsi="宋体" w:cs="宋体" w:eastAsia="宋体" w:hint="default"/>
          <w:spacing w:val="-60"/>
        </w:rPr>
        <w:t> </w:t>
      </w:r>
      <w:r>
        <w:rPr/>
        <w:t>亿发展到</w:t>
      </w:r>
      <w:r>
        <w:rPr>
          <w:spacing w:val="-60"/>
        </w:rPr>
        <w:t> </w:t>
      </w:r>
      <w:r>
        <w:rPr>
          <w:rFonts w:ascii="宋体" w:hAnsi="宋体" w:cs="宋体" w:eastAsia="宋体" w:hint="default"/>
        </w:rPr>
        <w:t>2012</w:t>
      </w:r>
    </w:p>
    <w:p>
      <w:pPr>
        <w:pStyle w:val="BodyText"/>
        <w:spacing w:line="237" w:lineRule="auto" w:before="1"/>
        <w:ind w:left="140" w:right="659"/>
        <w:jc w:val="both"/>
      </w:pPr>
      <w:r>
        <w:rPr/>
        <w:t>年度的</w:t>
      </w:r>
      <w:r>
        <w:rPr>
          <w:spacing w:val="-60"/>
        </w:rPr>
        <w:t> </w:t>
      </w:r>
      <w:r>
        <w:rPr>
          <w:rFonts w:ascii="宋体" w:hAnsi="宋体" w:cs="宋体" w:eastAsia="宋体" w:hint="default"/>
        </w:rPr>
        <w:t>52.37</w:t>
      </w:r>
      <w:r>
        <w:rPr>
          <w:rFonts w:ascii="宋体" w:hAnsi="宋体" w:cs="宋体" w:eastAsia="宋体" w:hint="default"/>
          <w:spacing w:val="-60"/>
        </w:rPr>
        <w:t> </w:t>
      </w:r>
      <w:r>
        <w:rPr/>
        <w:t>亿元，其间公司的管理层起到至关重要的作用。公司的高级管理人员 全部具有多年的行业技术经验和丰富的管理经验，同时公司通过不断引进高素质的 高级职业管理人才，形成了一只专业化、职业化较高的管理团队。另外，通过建立 </w:t>
      </w:r>
      <w:r>
        <w:rPr>
          <w:spacing w:val="-4"/>
        </w:rPr>
        <w:t>科学的规章制度体系，公司在决策、经营、科研等各方面都有较为完善的制度保证。</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2240" w:h="15840"/>
          <w:pgMar w:header="747" w:footer="914" w:top="980" w:bottom="1100" w:left="1660" w:right="1020"/>
        </w:sectPr>
      </w:pPr>
    </w:p>
    <w:p>
      <w:pPr>
        <w:spacing w:line="328" w:lineRule="auto" w:before="26"/>
        <w:ind w:left="140" w:right="-20" w:firstLine="0"/>
        <w:jc w:val="left"/>
        <w:rPr>
          <w:rFonts w:ascii="宋体" w:hAnsi="宋体" w:cs="宋体" w:eastAsia="宋体" w:hint="default"/>
          <w:sz w:val="24"/>
          <w:szCs w:val="24"/>
        </w:rPr>
      </w:pPr>
      <w:r>
        <w:rPr>
          <w:rFonts w:ascii="宋体" w:hAnsi="宋体" w:cs="宋体" w:eastAsia="宋体" w:hint="default"/>
          <w:b/>
          <w:bCs/>
          <w:sz w:val="24"/>
          <w:szCs w:val="24"/>
        </w:rPr>
        <w:t>（五）投资状况分析</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、对外股权投资总体分析</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9"/>
          <w:szCs w:val="19"/>
        </w:rPr>
      </w:pPr>
    </w:p>
    <w:p>
      <w:pPr>
        <w:pStyle w:val="BodyText"/>
        <w:spacing w:line="240" w:lineRule="auto"/>
        <w:ind w:left="140" w:right="0"/>
        <w:jc w:val="left"/>
      </w:pPr>
      <w:r>
        <w:rPr/>
        <w:t>单位</w:t>
      </w:r>
      <w:r>
        <w:rPr>
          <w:rFonts w:ascii="宋体" w:hAnsi="宋体" w:cs="宋体" w:eastAsia="宋体" w:hint="default"/>
        </w:rPr>
        <w:t>:</w:t>
      </w:r>
      <w:r>
        <w:rPr/>
        <w:t>万元</w:t>
      </w:r>
    </w:p>
    <w:p>
      <w:pPr>
        <w:spacing w:after="0" w:line="240" w:lineRule="auto"/>
        <w:jc w:val="left"/>
        <w:sectPr>
          <w:type w:val="continuous"/>
          <w:pgSz w:w="12240" w:h="15840"/>
          <w:pgMar w:top="1100" w:bottom="1380" w:left="1660" w:right="1020"/>
          <w:cols w:num="2" w:equalWidth="0">
            <w:col w:w="2901" w:space="4540"/>
            <w:col w:w="2119"/>
          </w:cols>
        </w:sectPr>
      </w:pPr>
    </w:p>
    <w:p>
      <w:pPr>
        <w:spacing w:line="240" w:lineRule="auto" w:before="0"/>
        <w:rPr>
          <w:rFonts w:ascii="宋体" w:hAnsi="宋体" w:cs="宋体" w:eastAsia="宋体" w:hint="default"/>
          <w:sz w:val="12"/>
          <w:szCs w:val="12"/>
        </w:rPr>
      </w:pPr>
    </w:p>
    <w:tbl>
      <w:tblPr>
        <w:tblW w:w="0" w:type="auto"/>
        <w:jc w:val="left"/>
        <w:tblInd w:w="124" w:type="dxa"/>
        <w:tblLayout w:type="fixed"/>
        <w:tblCellMar>
          <w:top w:w="0" w:type="dxa"/>
          <w:left w:w="0" w:type="dxa"/>
          <w:bottom w:w="0" w:type="dxa"/>
          <w:right w:w="0" w:type="dxa"/>
        </w:tblCellMar>
        <w:tblLook w:val="01E0"/>
      </w:tblPr>
      <w:tblGrid>
        <w:gridCol w:w="4135"/>
        <w:gridCol w:w="5166"/>
      </w:tblGrid>
      <w:tr>
        <w:trPr>
          <w:trHeight w:val="327" w:hRule="exact"/>
        </w:trPr>
        <w:tc>
          <w:tcPr>
            <w:tcW w:w="4135"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1" w:right="0"/>
              <w:jc w:val="left"/>
              <w:rPr>
                <w:rFonts w:ascii="宋体" w:hAnsi="宋体" w:cs="宋体" w:eastAsia="宋体" w:hint="default"/>
                <w:sz w:val="24"/>
                <w:szCs w:val="24"/>
              </w:rPr>
            </w:pPr>
            <w:r>
              <w:rPr>
                <w:rFonts w:ascii="宋体" w:hAnsi="宋体" w:cs="宋体" w:eastAsia="宋体" w:hint="default"/>
                <w:sz w:val="24"/>
                <w:szCs w:val="24"/>
              </w:rPr>
              <w:t>报告期内投资额</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97"/>
              <w:jc w:val="right"/>
              <w:rPr>
                <w:rFonts w:ascii="宋体" w:hAnsi="宋体" w:cs="宋体" w:eastAsia="宋体" w:hint="default"/>
                <w:sz w:val="24"/>
                <w:szCs w:val="24"/>
              </w:rPr>
            </w:pPr>
            <w:r>
              <w:rPr>
                <w:rFonts w:ascii="宋体"/>
                <w:sz w:val="24"/>
              </w:rPr>
              <w:t>15,780.35</w:t>
            </w:r>
          </w:p>
        </w:tc>
      </w:tr>
      <w:tr>
        <w:trPr>
          <w:trHeight w:val="326" w:hRule="exact"/>
        </w:trPr>
        <w:tc>
          <w:tcPr>
            <w:tcW w:w="4135"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1" w:right="0"/>
              <w:jc w:val="left"/>
              <w:rPr>
                <w:rFonts w:ascii="宋体" w:hAnsi="宋体" w:cs="宋体" w:eastAsia="宋体" w:hint="default"/>
                <w:sz w:val="24"/>
                <w:szCs w:val="24"/>
              </w:rPr>
            </w:pPr>
            <w:r>
              <w:rPr>
                <w:rFonts w:ascii="宋体" w:hAnsi="宋体" w:cs="宋体" w:eastAsia="宋体" w:hint="default"/>
                <w:sz w:val="24"/>
                <w:szCs w:val="24"/>
              </w:rPr>
              <w:t>投资额增减变动数</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97"/>
              <w:jc w:val="right"/>
              <w:rPr>
                <w:rFonts w:ascii="宋体" w:hAnsi="宋体" w:cs="宋体" w:eastAsia="宋体" w:hint="default"/>
                <w:sz w:val="24"/>
                <w:szCs w:val="24"/>
              </w:rPr>
            </w:pPr>
            <w:r>
              <w:rPr>
                <w:rFonts w:ascii="宋体"/>
                <w:sz w:val="24"/>
              </w:rPr>
              <w:t>-2,073.92</w:t>
            </w:r>
          </w:p>
        </w:tc>
      </w:tr>
      <w:tr>
        <w:trPr>
          <w:trHeight w:val="325" w:hRule="exact"/>
        </w:trPr>
        <w:tc>
          <w:tcPr>
            <w:tcW w:w="4135"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1" w:right="0"/>
              <w:jc w:val="left"/>
              <w:rPr>
                <w:rFonts w:ascii="宋体" w:hAnsi="宋体" w:cs="宋体" w:eastAsia="宋体" w:hint="default"/>
                <w:sz w:val="24"/>
                <w:szCs w:val="24"/>
              </w:rPr>
            </w:pPr>
            <w:r>
              <w:rPr>
                <w:rFonts w:ascii="宋体" w:hAnsi="宋体" w:cs="宋体" w:eastAsia="宋体" w:hint="default"/>
                <w:sz w:val="24"/>
                <w:szCs w:val="24"/>
              </w:rPr>
              <w:t>上年同期投资额</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97"/>
              <w:jc w:val="right"/>
              <w:rPr>
                <w:rFonts w:ascii="宋体" w:hAnsi="宋体" w:cs="宋体" w:eastAsia="宋体" w:hint="default"/>
                <w:sz w:val="24"/>
                <w:szCs w:val="24"/>
              </w:rPr>
            </w:pPr>
            <w:r>
              <w:rPr>
                <w:rFonts w:ascii="宋体"/>
                <w:sz w:val="24"/>
              </w:rPr>
              <w:t>17,854.27</w:t>
            </w:r>
          </w:p>
        </w:tc>
      </w:tr>
      <w:tr>
        <w:trPr>
          <w:trHeight w:val="328" w:hRule="exact"/>
        </w:trPr>
        <w:tc>
          <w:tcPr>
            <w:tcW w:w="413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1" w:right="0"/>
              <w:jc w:val="left"/>
              <w:rPr>
                <w:rFonts w:ascii="宋体" w:hAnsi="宋体" w:cs="宋体" w:eastAsia="宋体" w:hint="default"/>
                <w:sz w:val="24"/>
                <w:szCs w:val="24"/>
              </w:rPr>
            </w:pPr>
            <w:r>
              <w:rPr>
                <w:rFonts w:ascii="宋体" w:hAnsi="宋体" w:cs="宋体" w:eastAsia="宋体" w:hint="default"/>
                <w:sz w:val="24"/>
                <w:szCs w:val="24"/>
              </w:rPr>
              <w:t>投资额增减幅度</w:t>
            </w:r>
            <w:r>
              <w:rPr>
                <w:rFonts w:ascii="宋体" w:hAnsi="宋体" w:cs="宋体" w:eastAsia="宋体" w:hint="default"/>
                <w:sz w:val="24"/>
                <w:szCs w:val="24"/>
              </w:rPr>
              <w:t>(%)</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-11.62</w:t>
            </w:r>
          </w:p>
        </w:tc>
      </w:tr>
    </w:tbl>
    <w:p>
      <w:pPr>
        <w:pStyle w:val="BodyText"/>
        <w:spacing w:line="240" w:lineRule="auto" w:before="81"/>
        <w:ind w:left="140" w:right="100"/>
        <w:jc w:val="left"/>
      </w:pPr>
      <w:r>
        <w:rPr/>
        <w:t>被投资的公司情况</w:t>
      </w:r>
    </w:p>
    <w:p>
      <w:pPr>
        <w:pStyle w:val="BodyText"/>
        <w:spacing w:line="240" w:lineRule="auto" w:before="116"/>
        <w:ind w:left="0" w:right="776"/>
        <w:jc w:val="right"/>
      </w:pPr>
      <w:r>
        <w:rPr/>
        <w:t>单位</w:t>
      </w:r>
      <w:r>
        <w:rPr>
          <w:rFonts w:ascii="宋体" w:hAnsi="宋体" w:cs="宋体" w:eastAsia="宋体" w:hint="default"/>
        </w:rPr>
        <w:t>:</w:t>
      </w:r>
      <w:r>
        <w:rPr/>
        <w:t>万元</w:t>
      </w:r>
    </w:p>
    <w:p>
      <w:pPr>
        <w:spacing w:line="240" w:lineRule="auto" w:before="0"/>
        <w:rPr>
          <w:rFonts w:ascii="宋体" w:hAnsi="宋体" w:cs="宋体" w:eastAsia="宋体" w:hint="default"/>
          <w:sz w:val="12"/>
          <w:szCs w:val="12"/>
        </w:rPr>
      </w:pPr>
    </w:p>
    <w:tbl>
      <w:tblPr>
        <w:tblW w:w="0" w:type="auto"/>
        <w:jc w:val="left"/>
        <w:tblInd w:w="124" w:type="dxa"/>
        <w:tblLayout w:type="fixed"/>
        <w:tblCellMar>
          <w:top w:w="0" w:type="dxa"/>
          <w:left w:w="0" w:type="dxa"/>
          <w:bottom w:w="0" w:type="dxa"/>
          <w:right w:w="0" w:type="dxa"/>
        </w:tblCellMar>
        <w:tblLook w:val="01E0"/>
      </w:tblPr>
      <w:tblGrid>
        <w:gridCol w:w="3510"/>
        <w:gridCol w:w="2084"/>
        <w:gridCol w:w="1518"/>
        <w:gridCol w:w="1162"/>
        <w:gridCol w:w="1027"/>
      </w:tblGrid>
      <w:tr>
        <w:trPr>
          <w:trHeight w:val="832"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被投资的公司名称</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主要经营活动</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占被投资公司</w:t>
            </w:r>
            <w:r>
              <w:rPr>
                <w:rFonts w:ascii="宋体" w:hAnsi="宋体" w:cs="宋体" w:eastAsia="宋体" w:hint="default"/>
                <w:sz w:val="21"/>
                <w:szCs w:val="21"/>
              </w:rPr>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spacing w:val="-42"/>
                <w:sz w:val="21"/>
                <w:szCs w:val="21"/>
              </w:rPr>
              <w:t> </w:t>
            </w:r>
            <w:r>
              <w:rPr>
                <w:rFonts w:ascii="宋体" w:hAnsi="宋体" w:cs="宋体" w:eastAsia="宋体" w:hint="default"/>
                <w:sz w:val="21"/>
                <w:szCs w:val="21"/>
              </w:rPr>
              <w:t>益</w:t>
            </w:r>
            <w:r>
              <w:rPr>
                <w:rFonts w:ascii="宋体" w:hAnsi="宋体" w:cs="宋体" w:eastAsia="宋体" w:hint="default"/>
                <w:spacing w:val="-42"/>
                <w:sz w:val="21"/>
                <w:szCs w:val="21"/>
              </w:rPr>
              <w:t> </w:t>
            </w:r>
            <w:r>
              <w:rPr>
                <w:rFonts w:ascii="宋体" w:hAnsi="宋体" w:cs="宋体" w:eastAsia="宋体" w:hint="default"/>
                <w:sz w:val="21"/>
                <w:szCs w:val="21"/>
              </w:rPr>
              <w:t>的</w:t>
            </w:r>
            <w:r>
              <w:rPr>
                <w:rFonts w:ascii="宋体" w:hAnsi="宋体" w:cs="宋体" w:eastAsia="宋体" w:hint="default"/>
                <w:spacing w:val="-43"/>
                <w:sz w:val="21"/>
                <w:szCs w:val="21"/>
              </w:rPr>
              <w:t> </w:t>
            </w:r>
            <w:r>
              <w:rPr>
                <w:rFonts w:ascii="宋体" w:hAnsi="宋体" w:cs="宋体" w:eastAsia="宋体" w:hint="default"/>
                <w:sz w:val="21"/>
                <w:szCs w:val="21"/>
              </w:rPr>
              <w:t>比</w:t>
            </w:r>
            <w:r>
              <w:rPr>
                <w:rFonts w:ascii="宋体" w:hAnsi="宋体" w:cs="宋体" w:eastAsia="宋体" w:hint="default"/>
                <w:spacing w:val="-43"/>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r>
              <w:rPr>
                <w:rFonts w:ascii="宋体" w:hAnsi="宋体" w:cs="宋体" w:eastAsia="宋体" w:hint="default"/>
                <w:sz w:val="21"/>
                <w:szCs w:val="21"/>
              </w:rPr>
              <w:t>(%)</w:t>
            </w:r>
          </w:p>
        </w:tc>
        <w:tc>
          <w:tcPr>
            <w:tcW w:w="11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出资额</w:t>
            </w:r>
          </w:p>
        </w:tc>
        <w:tc>
          <w:tcPr>
            <w:tcW w:w="102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5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华胜天成信息技术发展有限公司</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系</w:t>
            </w:r>
            <w:r>
              <w:rPr>
                <w:rFonts w:ascii="宋体" w:hAnsi="宋体" w:cs="宋体" w:eastAsia="宋体" w:hint="default"/>
                <w:spacing w:val="-79"/>
                <w:sz w:val="21"/>
                <w:szCs w:val="21"/>
              </w:rPr>
              <w:t> </w:t>
            </w:r>
            <w:r>
              <w:rPr>
                <w:rFonts w:ascii="宋体" w:hAnsi="宋体" w:cs="宋体" w:eastAsia="宋体" w:hint="default"/>
                <w:sz w:val="21"/>
                <w:szCs w:val="21"/>
              </w:rPr>
              <w:t>统</w:t>
            </w:r>
            <w:r>
              <w:rPr>
                <w:rFonts w:ascii="宋体" w:hAnsi="宋体" w:cs="宋体" w:eastAsia="宋体" w:hint="default"/>
                <w:spacing w:val="-79"/>
                <w:sz w:val="21"/>
                <w:szCs w:val="21"/>
              </w:rPr>
              <w:t> </w:t>
            </w:r>
            <w:r>
              <w:rPr>
                <w:rFonts w:ascii="宋体" w:hAnsi="宋体" w:cs="宋体" w:eastAsia="宋体" w:hint="default"/>
                <w:sz w:val="21"/>
                <w:szCs w:val="21"/>
              </w:rPr>
              <w:t>集</w:t>
            </w:r>
            <w:r>
              <w:rPr>
                <w:rFonts w:ascii="宋体" w:hAnsi="宋体" w:cs="宋体" w:eastAsia="宋体" w:hint="default"/>
                <w:spacing w:val="-79"/>
                <w:sz w:val="21"/>
                <w:szCs w:val="21"/>
              </w:rPr>
              <w:t> </w:t>
            </w:r>
            <w:r>
              <w:rPr>
                <w:rFonts w:ascii="宋体" w:hAnsi="宋体" w:cs="宋体" w:eastAsia="宋体" w:hint="default"/>
                <w:sz w:val="21"/>
                <w:szCs w:val="21"/>
              </w:rPr>
              <w:t>成</w:t>
            </w:r>
            <w:r>
              <w:rPr>
                <w:rFonts w:ascii="宋体" w:hAnsi="宋体" w:cs="宋体" w:eastAsia="宋体" w:hint="default"/>
                <w:spacing w:val="-79"/>
                <w:sz w:val="21"/>
                <w:szCs w:val="21"/>
              </w:rPr>
              <w:t> </w:t>
            </w:r>
            <w:r>
              <w:rPr>
                <w:rFonts w:ascii="宋体" w:hAnsi="宋体" w:cs="宋体" w:eastAsia="宋体" w:hint="default"/>
                <w:sz w:val="21"/>
                <w:szCs w:val="21"/>
              </w:rPr>
              <w:t>及</w:t>
            </w:r>
            <w:r>
              <w:rPr>
                <w:rFonts w:ascii="宋体" w:hAnsi="宋体" w:cs="宋体" w:eastAsia="宋体" w:hint="default"/>
                <w:spacing w:val="-78"/>
                <w:sz w:val="21"/>
                <w:szCs w:val="21"/>
              </w:rPr>
              <w:t> </w:t>
            </w:r>
            <w:r>
              <w:rPr>
                <w:rFonts w:ascii="宋体" w:hAnsi="宋体" w:cs="宋体" w:eastAsia="宋体" w:hint="default"/>
                <w:sz w:val="21"/>
                <w:szCs w:val="21"/>
              </w:rPr>
              <w:t>专</w:t>
            </w:r>
            <w:r>
              <w:rPr>
                <w:rFonts w:ascii="宋体" w:hAnsi="宋体" w:cs="宋体" w:eastAsia="宋体" w:hint="default"/>
                <w:spacing w:val="-79"/>
                <w:sz w:val="21"/>
                <w:szCs w:val="21"/>
              </w:rPr>
              <w:t> </w:t>
            </w:r>
            <w:r>
              <w:rPr>
                <w:rFonts w:ascii="宋体" w:hAnsi="宋体" w:cs="宋体" w:eastAsia="宋体" w:hint="default"/>
                <w:sz w:val="21"/>
                <w:szCs w:val="21"/>
              </w:rPr>
              <w:t>业</w:t>
            </w:r>
            <w:r>
              <w:rPr>
                <w:rFonts w:ascii="宋体" w:hAnsi="宋体" w:cs="宋体" w:eastAsia="宋体" w:hint="default"/>
                <w:spacing w:val="-79"/>
                <w:sz w:val="21"/>
                <w:szCs w:val="21"/>
              </w:rPr>
              <w:t> </w:t>
            </w:r>
            <w:r>
              <w:rPr>
                <w:rFonts w:ascii="宋体" w:hAnsi="宋体" w:cs="宋体" w:eastAsia="宋体" w:hint="default"/>
                <w:sz w:val="21"/>
                <w:szCs w:val="21"/>
              </w:rPr>
              <w:t>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30</w:t>
            </w:r>
          </w:p>
        </w:tc>
        <w:tc>
          <w:tcPr>
            <w:tcW w:w="11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300</w:t>
            </w:r>
          </w:p>
        </w:tc>
        <w:tc>
          <w:tcPr>
            <w:tcW w:w="1027" w:type="dxa"/>
            <w:tcBorders>
              <w:top w:val="single" w:sz="6" w:space="0" w:color="000000"/>
              <w:left w:val="single" w:sz="4" w:space="0" w:color="000000"/>
              <w:bottom w:val="single" w:sz="6" w:space="0" w:color="000000"/>
              <w:right w:val="single" w:sz="6" w:space="0" w:color="000000"/>
            </w:tcBorders>
          </w:tcPr>
          <w:p>
            <w:pPr/>
          </w:p>
        </w:tc>
      </w:tr>
      <w:tr>
        <w:trPr>
          <w:trHeight w:val="560"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天津华胜天成软件技术有限公司</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系</w:t>
            </w:r>
            <w:r>
              <w:rPr>
                <w:rFonts w:ascii="宋体" w:hAnsi="宋体" w:cs="宋体" w:eastAsia="宋体" w:hint="default"/>
                <w:spacing w:val="-79"/>
                <w:sz w:val="21"/>
                <w:szCs w:val="21"/>
              </w:rPr>
              <w:t> </w:t>
            </w:r>
            <w:r>
              <w:rPr>
                <w:rFonts w:ascii="宋体" w:hAnsi="宋体" w:cs="宋体" w:eastAsia="宋体" w:hint="default"/>
                <w:sz w:val="21"/>
                <w:szCs w:val="21"/>
              </w:rPr>
              <w:t>统</w:t>
            </w:r>
            <w:r>
              <w:rPr>
                <w:rFonts w:ascii="宋体" w:hAnsi="宋体" w:cs="宋体" w:eastAsia="宋体" w:hint="default"/>
                <w:spacing w:val="-79"/>
                <w:sz w:val="21"/>
                <w:szCs w:val="21"/>
              </w:rPr>
              <w:t> </w:t>
            </w:r>
            <w:r>
              <w:rPr>
                <w:rFonts w:ascii="宋体" w:hAnsi="宋体" w:cs="宋体" w:eastAsia="宋体" w:hint="default"/>
                <w:sz w:val="21"/>
                <w:szCs w:val="21"/>
              </w:rPr>
              <w:t>集</w:t>
            </w:r>
            <w:r>
              <w:rPr>
                <w:rFonts w:ascii="宋体" w:hAnsi="宋体" w:cs="宋体" w:eastAsia="宋体" w:hint="default"/>
                <w:spacing w:val="-79"/>
                <w:sz w:val="21"/>
                <w:szCs w:val="21"/>
              </w:rPr>
              <w:t> </w:t>
            </w:r>
            <w:r>
              <w:rPr>
                <w:rFonts w:ascii="宋体" w:hAnsi="宋体" w:cs="宋体" w:eastAsia="宋体" w:hint="default"/>
                <w:sz w:val="21"/>
                <w:szCs w:val="21"/>
              </w:rPr>
              <w:t>成</w:t>
            </w:r>
            <w:r>
              <w:rPr>
                <w:rFonts w:ascii="宋体" w:hAnsi="宋体" w:cs="宋体" w:eastAsia="宋体" w:hint="default"/>
                <w:spacing w:val="-79"/>
                <w:sz w:val="21"/>
                <w:szCs w:val="21"/>
              </w:rPr>
              <w:t> </w:t>
            </w:r>
            <w:r>
              <w:rPr>
                <w:rFonts w:ascii="宋体" w:hAnsi="宋体" w:cs="宋体" w:eastAsia="宋体" w:hint="default"/>
                <w:sz w:val="21"/>
                <w:szCs w:val="21"/>
              </w:rPr>
              <w:t>及</w:t>
            </w:r>
            <w:r>
              <w:rPr>
                <w:rFonts w:ascii="宋体" w:hAnsi="宋体" w:cs="宋体" w:eastAsia="宋体" w:hint="default"/>
                <w:spacing w:val="-78"/>
                <w:sz w:val="21"/>
                <w:szCs w:val="21"/>
              </w:rPr>
              <w:t> </w:t>
            </w:r>
            <w:r>
              <w:rPr>
                <w:rFonts w:ascii="宋体" w:hAnsi="宋体" w:cs="宋体" w:eastAsia="宋体" w:hint="default"/>
                <w:sz w:val="21"/>
                <w:szCs w:val="21"/>
              </w:rPr>
              <w:t>专</w:t>
            </w:r>
            <w:r>
              <w:rPr>
                <w:rFonts w:ascii="宋体" w:hAnsi="宋体" w:cs="宋体" w:eastAsia="宋体" w:hint="default"/>
                <w:spacing w:val="-79"/>
                <w:sz w:val="21"/>
                <w:szCs w:val="21"/>
              </w:rPr>
              <w:t> </w:t>
            </w:r>
            <w:r>
              <w:rPr>
                <w:rFonts w:ascii="宋体" w:hAnsi="宋体" w:cs="宋体" w:eastAsia="宋体" w:hint="default"/>
                <w:sz w:val="21"/>
                <w:szCs w:val="21"/>
              </w:rPr>
              <w:t>业</w:t>
            </w:r>
            <w:r>
              <w:rPr>
                <w:rFonts w:ascii="宋体" w:hAnsi="宋体" w:cs="宋体" w:eastAsia="宋体" w:hint="default"/>
                <w:spacing w:val="-79"/>
                <w:sz w:val="21"/>
                <w:szCs w:val="21"/>
              </w:rPr>
              <w:t> </w:t>
            </w:r>
            <w:r>
              <w:rPr>
                <w:rFonts w:ascii="宋体" w:hAnsi="宋体" w:cs="宋体" w:eastAsia="宋体" w:hint="default"/>
                <w:sz w:val="21"/>
                <w:szCs w:val="21"/>
              </w:rPr>
              <w:t>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95</w:t>
            </w:r>
          </w:p>
        </w:tc>
        <w:tc>
          <w:tcPr>
            <w:tcW w:w="11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190</w:t>
            </w:r>
          </w:p>
        </w:tc>
        <w:tc>
          <w:tcPr>
            <w:tcW w:w="1027" w:type="dxa"/>
            <w:tcBorders>
              <w:top w:val="single" w:sz="6" w:space="0" w:color="000000"/>
              <w:left w:val="single" w:sz="4" w:space="0" w:color="000000"/>
              <w:bottom w:val="single" w:sz="6" w:space="0" w:color="000000"/>
              <w:right w:val="single" w:sz="6" w:space="0" w:color="000000"/>
            </w:tcBorders>
          </w:tcPr>
          <w:p>
            <w:pPr/>
          </w:p>
        </w:tc>
      </w:tr>
      <w:tr>
        <w:trPr>
          <w:trHeight w:val="313"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1" w:right="0"/>
              <w:jc w:val="left"/>
              <w:rPr>
                <w:rFonts w:ascii="宋体" w:hAnsi="宋体" w:cs="宋体" w:eastAsia="宋体" w:hint="default"/>
                <w:sz w:val="21"/>
                <w:szCs w:val="21"/>
              </w:rPr>
            </w:pPr>
            <w:r>
              <w:rPr>
                <w:rFonts w:ascii="宋体" w:hAnsi="宋体" w:cs="宋体" w:eastAsia="宋体" w:hint="default"/>
                <w:spacing w:val="-5"/>
                <w:sz w:val="21"/>
                <w:szCs w:val="21"/>
              </w:rPr>
              <w:t>华胜天成（中国）融资租赁有限公司</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融资租赁</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1"/>
                <w:szCs w:val="21"/>
              </w:rPr>
            </w:pPr>
            <w:r>
              <w:rPr>
                <w:rFonts w:ascii="宋体"/>
                <w:sz w:val="21"/>
              </w:rPr>
              <w:t>100</w:t>
            </w:r>
          </w:p>
        </w:tc>
        <w:tc>
          <w:tcPr>
            <w:tcW w:w="1162"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left="101" w:right="0"/>
              <w:jc w:val="left"/>
              <w:rPr>
                <w:rFonts w:ascii="宋体" w:hAnsi="宋体" w:cs="宋体" w:eastAsia="宋体" w:hint="default"/>
                <w:sz w:val="21"/>
                <w:szCs w:val="21"/>
              </w:rPr>
            </w:pPr>
            <w:r>
              <w:rPr>
                <w:rFonts w:ascii="宋体"/>
                <w:sz w:val="21"/>
              </w:rPr>
              <w:t>10,685.35</w:t>
            </w:r>
          </w:p>
        </w:tc>
        <w:tc>
          <w:tcPr>
            <w:tcW w:w="1027" w:type="dxa"/>
            <w:tcBorders>
              <w:top w:val="single" w:sz="6" w:space="0" w:color="000000"/>
              <w:left w:val="single" w:sz="4" w:space="0" w:color="000000"/>
              <w:bottom w:val="single" w:sz="6" w:space="0" w:color="000000"/>
              <w:right w:val="single" w:sz="6" w:space="0" w:color="000000"/>
            </w:tcBorders>
          </w:tcPr>
          <w:p>
            <w:pPr/>
          </w:p>
        </w:tc>
      </w:tr>
      <w:tr>
        <w:trPr>
          <w:trHeight w:val="312"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1" w:right="-5"/>
              <w:jc w:val="left"/>
              <w:rPr>
                <w:rFonts w:ascii="宋体" w:hAnsi="宋体" w:cs="宋体" w:eastAsia="宋体" w:hint="default"/>
                <w:sz w:val="21"/>
                <w:szCs w:val="21"/>
              </w:rPr>
            </w:pPr>
            <w:r>
              <w:rPr>
                <w:rFonts w:ascii="宋体" w:hAnsi="宋体" w:cs="宋体" w:eastAsia="宋体" w:hint="default"/>
                <w:sz w:val="21"/>
                <w:szCs w:val="21"/>
              </w:rPr>
              <w:t>华胜天成股权投资中</w:t>
            </w:r>
            <w:r>
              <w:rPr>
                <w:rFonts w:ascii="宋体" w:hAnsi="宋体" w:cs="宋体" w:eastAsia="宋体" w:hint="default"/>
                <w:spacing w:val="-66"/>
                <w:sz w:val="21"/>
                <w:szCs w:val="21"/>
              </w:rPr>
              <w:t>心</w:t>
            </w:r>
            <w:r>
              <w:rPr>
                <w:rFonts w:ascii="宋体" w:hAnsi="宋体" w:cs="宋体" w:eastAsia="宋体" w:hint="default"/>
                <w:sz w:val="21"/>
                <w:szCs w:val="21"/>
              </w:rPr>
              <w:t>（有限合伙</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1"/>
                <w:szCs w:val="21"/>
              </w:rPr>
            </w:pPr>
            <w:r>
              <w:rPr>
                <w:rFonts w:ascii="宋体"/>
                <w:sz w:val="21"/>
              </w:rPr>
              <w:t>28.382</w:t>
            </w:r>
          </w:p>
        </w:tc>
        <w:tc>
          <w:tcPr>
            <w:tcW w:w="1162"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right="102"/>
              <w:jc w:val="right"/>
              <w:rPr>
                <w:rFonts w:ascii="宋体" w:hAnsi="宋体" w:cs="宋体" w:eastAsia="宋体" w:hint="default"/>
                <w:sz w:val="21"/>
                <w:szCs w:val="21"/>
              </w:rPr>
            </w:pPr>
            <w:r>
              <w:rPr>
                <w:rFonts w:ascii="宋体"/>
                <w:sz w:val="21"/>
              </w:rPr>
              <w:t>1,605</w:t>
            </w:r>
          </w:p>
        </w:tc>
        <w:tc>
          <w:tcPr>
            <w:tcW w:w="1027" w:type="dxa"/>
            <w:tcBorders>
              <w:top w:val="single" w:sz="6" w:space="0" w:color="000000"/>
              <w:left w:val="single" w:sz="4" w:space="0" w:color="000000"/>
              <w:bottom w:val="single" w:sz="6" w:space="0" w:color="000000"/>
              <w:right w:val="single" w:sz="6" w:space="0" w:color="000000"/>
            </w:tcBorders>
          </w:tcPr>
          <w:p>
            <w:pPr/>
          </w:p>
        </w:tc>
      </w:tr>
      <w:tr>
        <w:trPr>
          <w:trHeight w:val="560"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北京华胜天成投资基金管理有限公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100</w:t>
            </w:r>
          </w:p>
        </w:tc>
        <w:tc>
          <w:tcPr>
            <w:tcW w:w="11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3,000</w:t>
            </w:r>
          </w:p>
        </w:tc>
        <w:tc>
          <w:tcPr>
            <w:tcW w:w="1027" w:type="dxa"/>
            <w:tcBorders>
              <w:top w:val="single" w:sz="6" w:space="0" w:color="000000"/>
              <w:left w:val="single" w:sz="4"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25"/>
          <w:szCs w:val="25"/>
        </w:rPr>
      </w:pPr>
    </w:p>
    <w:p>
      <w:pPr>
        <w:pStyle w:val="BodyText"/>
        <w:spacing w:line="240" w:lineRule="auto" w:before="26"/>
        <w:ind w:left="140" w:right="100"/>
        <w:jc w:val="left"/>
      </w:pPr>
      <w:r>
        <w:rPr/>
        <w:t>持有其他上市公司股权情况</w:t>
      </w:r>
    </w:p>
    <w:p>
      <w:pPr>
        <w:spacing w:after="0" w:line="240" w:lineRule="auto"/>
        <w:jc w:val="left"/>
        <w:sectPr>
          <w:type w:val="continuous"/>
          <w:pgSz w:w="12240" w:h="15840"/>
          <w:pgMar w:top="1100" w:bottom="1380" w:left="1660" w:right="1020"/>
        </w:sectPr>
      </w:pPr>
    </w:p>
    <w:p>
      <w:pPr>
        <w:spacing w:line="240" w:lineRule="auto" w:before="7"/>
        <w:rPr>
          <w:rFonts w:ascii="宋体" w:hAnsi="宋体" w:cs="宋体" w:eastAsia="宋体" w:hint="default"/>
          <w:sz w:val="29"/>
          <w:szCs w:val="29"/>
        </w:rPr>
      </w:pPr>
    </w:p>
    <w:p>
      <w:pPr>
        <w:pStyle w:val="BodyText"/>
        <w:spacing w:line="240" w:lineRule="auto" w:before="26"/>
        <w:ind w:left="0" w:right="1116"/>
        <w:jc w:val="right"/>
      </w:pPr>
      <w:r>
        <w:rPr/>
        <w:t>单位</w:t>
      </w:r>
      <w:r>
        <w:rPr>
          <w:rFonts w:ascii="宋体" w:hAnsi="宋体" w:cs="宋体" w:eastAsia="宋体" w:hint="default"/>
        </w:rPr>
        <w:t>:</w:t>
      </w:r>
      <w:r>
        <w:rPr/>
        <w:t>元</w:t>
      </w:r>
    </w:p>
    <w:p>
      <w:pPr>
        <w:spacing w:line="240" w:lineRule="auto" w:before="12"/>
        <w:rPr>
          <w:rFonts w:ascii="宋体" w:hAnsi="宋体" w:cs="宋体" w:eastAsia="宋体" w:hint="default"/>
          <w:sz w:val="11"/>
          <w:szCs w:val="11"/>
        </w:rPr>
      </w:pPr>
    </w:p>
    <w:tbl>
      <w:tblPr>
        <w:tblW w:w="0" w:type="auto"/>
        <w:jc w:val="left"/>
        <w:tblInd w:w="547" w:type="dxa"/>
        <w:tblLayout w:type="fixed"/>
        <w:tblCellMar>
          <w:top w:w="0" w:type="dxa"/>
          <w:left w:w="0" w:type="dxa"/>
          <w:bottom w:w="0" w:type="dxa"/>
          <w:right w:w="0" w:type="dxa"/>
        </w:tblCellMar>
        <w:tblLook w:val="01E0"/>
      </w:tblPr>
      <w:tblGrid>
        <w:gridCol w:w="994"/>
        <w:gridCol w:w="708"/>
        <w:gridCol w:w="1560"/>
        <w:gridCol w:w="756"/>
        <w:gridCol w:w="1654"/>
        <w:gridCol w:w="1439"/>
        <w:gridCol w:w="1439"/>
        <w:gridCol w:w="935"/>
        <w:gridCol w:w="724"/>
      </w:tblGrid>
      <w:tr>
        <w:trPr>
          <w:trHeight w:val="138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42"/>
                <w:sz w:val="18"/>
                <w:szCs w:val="18"/>
              </w:rPr>
              <w:t> </w:t>
            </w:r>
            <w:r>
              <w:rPr>
                <w:rFonts w:ascii="宋体" w:hAnsi="宋体" w:cs="宋体" w:eastAsia="宋体" w:hint="default"/>
                <w:sz w:val="18"/>
                <w:szCs w:val="18"/>
              </w:rPr>
              <w:t>券</w:t>
            </w:r>
            <w:r>
              <w:rPr>
                <w:rFonts w:ascii="宋体" w:hAnsi="宋体" w:cs="宋体" w:eastAsia="宋体" w:hint="default"/>
                <w:sz w:val="18"/>
                <w:szCs w:val="18"/>
              </w:rPr>
              <w:t> 简称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最初投资成本</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3" w:right="101"/>
              <w:jc w:val="both"/>
              <w:rPr>
                <w:rFonts w:ascii="宋体" w:hAnsi="宋体" w:cs="宋体" w:eastAsia="宋体" w:hint="default"/>
                <w:sz w:val="18"/>
                <w:szCs w:val="18"/>
              </w:rPr>
            </w:pPr>
            <w:r>
              <w:rPr>
                <w:rFonts w:ascii="宋体" w:hAnsi="宋体" w:cs="宋体" w:eastAsia="宋体" w:hint="default"/>
                <w:sz w:val="18"/>
                <w:szCs w:val="18"/>
              </w:rPr>
              <w:t>占该公 司股权 比  例</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报告期损益</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3" w:right="71"/>
              <w:jc w:val="left"/>
              <w:rPr>
                <w:rFonts w:ascii="宋体" w:hAnsi="宋体" w:cs="宋体" w:eastAsia="宋体" w:hint="default"/>
                <w:sz w:val="18"/>
                <w:szCs w:val="18"/>
              </w:rPr>
            </w:pPr>
            <w:r>
              <w:rPr>
                <w:rFonts w:ascii="宋体" w:hAnsi="宋体" w:cs="宋体" w:eastAsia="宋体" w:hint="default"/>
                <w:spacing w:val="23"/>
                <w:sz w:val="18"/>
                <w:szCs w:val="18"/>
              </w:rPr>
              <w:t>报告期所有者</w:t>
            </w:r>
            <w:r>
              <w:rPr>
                <w:rFonts w:ascii="宋体" w:hAnsi="宋体" w:cs="宋体" w:eastAsia="宋体" w:hint="default"/>
                <w:spacing w:val="-62"/>
                <w:sz w:val="18"/>
                <w:szCs w:val="18"/>
              </w:rPr>
              <w:t> </w:t>
            </w:r>
            <w:r>
              <w:rPr>
                <w:rFonts w:ascii="宋体" w:hAnsi="宋体" w:cs="宋体" w:eastAsia="宋体" w:hint="default"/>
                <w:sz w:val="18"/>
                <w:szCs w:val="18"/>
              </w:rPr>
              <w:t>权益变动</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3" w:right="11"/>
              <w:jc w:val="left"/>
              <w:rPr>
                <w:rFonts w:ascii="宋体" w:hAnsi="宋体" w:cs="宋体" w:eastAsia="宋体" w:hint="default"/>
                <w:sz w:val="18"/>
                <w:szCs w:val="18"/>
              </w:rPr>
            </w:pPr>
            <w:r>
              <w:rPr>
                <w:rFonts w:ascii="宋体" w:hAnsi="宋体" w:cs="宋体" w:eastAsia="宋体" w:hint="default"/>
                <w:sz w:val="18"/>
                <w:szCs w:val="18"/>
              </w:rPr>
              <w:t>会 计 核 算科目</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3" w:right="102"/>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56"/>
                <w:sz w:val="18"/>
                <w:szCs w:val="18"/>
              </w:rPr>
              <w:t> </w:t>
            </w:r>
            <w:r>
              <w:rPr>
                <w:rFonts w:ascii="宋体" w:hAnsi="宋体" w:cs="宋体" w:eastAsia="宋体" w:hint="default"/>
                <w:sz w:val="18"/>
                <w:szCs w:val="18"/>
              </w:rPr>
              <w:t>份</w:t>
            </w:r>
            <w:r>
              <w:rPr>
                <w:rFonts w:ascii="宋体" w:hAnsi="宋体" w:cs="宋体" w:eastAsia="宋体" w:hint="default"/>
                <w:sz w:val="18"/>
                <w:szCs w:val="18"/>
              </w:rPr>
              <w:t> 来源</w:t>
            </w:r>
          </w:p>
        </w:tc>
      </w:tr>
      <w:tr>
        <w:trPr>
          <w:trHeight w:val="47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HK0771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2"/>
                <w:sz w:val="18"/>
                <w:szCs w:val="18"/>
              </w:rPr>
              <w:t> </w:t>
            </w:r>
            <w:r>
              <w:rPr>
                <w:rFonts w:ascii="宋体" w:hAnsi="宋体" w:cs="宋体" w:eastAsia="宋体" w:hint="default"/>
                <w:sz w:val="18"/>
                <w:szCs w:val="18"/>
              </w:rPr>
              <w:t>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241,696,003.00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67.05</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225,890,635.13</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sz w:val="18"/>
              </w:rPr>
              <w:t>19,325,827.07</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1"/>
              <w:jc w:val="center"/>
              <w:rPr>
                <w:rFonts w:ascii="宋体" w:hAnsi="宋体" w:cs="宋体" w:eastAsia="宋体" w:hint="default"/>
                <w:sz w:val="18"/>
                <w:szCs w:val="18"/>
              </w:rPr>
            </w:pPr>
            <w:r>
              <w:rPr>
                <w:rFonts w:ascii="宋体"/>
                <w:sz w:val="18"/>
              </w:rPr>
              <w:t>13,481,656.75</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 期 股 </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权投资</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293"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sz w:val="18"/>
              </w:rPr>
              <w:t>241,696,003.00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sz w:val="18"/>
              </w:rPr>
              <w:t>/</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sz w:val="18"/>
              </w:rPr>
              <w:t>225,890,635.13</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18"/>
                <w:szCs w:val="18"/>
              </w:rPr>
            </w:pPr>
            <w:r>
              <w:rPr>
                <w:rFonts w:ascii="宋体"/>
                <w:sz w:val="18"/>
              </w:rPr>
              <w:t>19,325,827.07</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1"/>
              <w:jc w:val="center"/>
              <w:rPr>
                <w:rFonts w:ascii="宋体" w:hAnsi="宋体" w:cs="宋体" w:eastAsia="宋体" w:hint="default"/>
                <w:sz w:val="18"/>
                <w:szCs w:val="18"/>
              </w:rPr>
            </w:pPr>
            <w:r>
              <w:rPr>
                <w:rFonts w:ascii="宋体"/>
                <w:sz w:val="18"/>
              </w:rPr>
              <w:t>13,481,656.75</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sz w:val="18"/>
              </w:rPr>
              <w:t>/</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2240" w:h="15840"/>
          <w:pgMar w:header="747" w:footer="914" w:top="980" w:bottom="1100" w:left="680" w:right="680"/>
        </w:sectPr>
      </w:pPr>
    </w:p>
    <w:p>
      <w:pPr>
        <w:pStyle w:val="BodyText"/>
        <w:spacing w:line="240" w:lineRule="auto" w:before="26"/>
        <w:ind w:left="1120" w:right="-20"/>
        <w:jc w:val="left"/>
      </w:pPr>
      <w:r>
        <w:rPr>
          <w:rFonts w:ascii="宋体" w:hAnsi="宋体" w:cs="宋体" w:eastAsia="宋体" w:hint="default"/>
        </w:rPr>
        <w:t>2</w:t>
      </w:r>
      <w:r>
        <w:rPr/>
        <w:t>、 非金融类公司委托理财及衍生品投资的情况</w:t>
      </w:r>
    </w:p>
    <w:p>
      <w:pPr>
        <w:pStyle w:val="BodyText"/>
        <w:spacing w:line="328" w:lineRule="auto" w:before="118"/>
        <w:ind w:left="1600" w:right="1900" w:hanging="360"/>
        <w:jc w:val="left"/>
      </w:pPr>
      <w:r>
        <w:rPr/>
        <w:t>（</w:t>
      </w:r>
      <w:r>
        <w:rPr>
          <w:rFonts w:ascii="宋体" w:hAnsi="宋体" w:cs="宋体" w:eastAsia="宋体" w:hint="default"/>
        </w:rPr>
        <w:t>1</w:t>
      </w:r>
      <w:r>
        <w:rPr/>
        <w:t>）委托理财情况 本年度公司无委托理财事项。</w:t>
      </w:r>
    </w:p>
    <w:p>
      <w:pPr>
        <w:pStyle w:val="BodyText"/>
        <w:spacing w:line="328" w:lineRule="auto" w:before="29"/>
        <w:ind w:left="1600" w:right="1900" w:hanging="360"/>
        <w:jc w:val="left"/>
      </w:pPr>
      <w:r>
        <w:rPr/>
        <w:t>（</w:t>
      </w:r>
      <w:r>
        <w:rPr>
          <w:rFonts w:ascii="宋体" w:hAnsi="宋体" w:cs="宋体" w:eastAsia="宋体" w:hint="default"/>
        </w:rPr>
        <w:t>2</w:t>
      </w:r>
      <w:r>
        <w:rPr/>
        <w:t>）委托贷款情况 本年度公司无委托贷款事项。</w:t>
      </w:r>
    </w:p>
    <w:p>
      <w:pPr>
        <w:pStyle w:val="BodyText"/>
        <w:spacing w:line="331" w:lineRule="auto" w:before="28"/>
        <w:ind w:left="1600" w:right="-20" w:hanging="360"/>
        <w:jc w:val="left"/>
      </w:pPr>
      <w:r>
        <w:rPr/>
        <w:t>（</w:t>
      </w:r>
      <w:r>
        <w:rPr>
          <w:rFonts w:ascii="宋体" w:hAnsi="宋体" w:cs="宋体" w:eastAsia="宋体" w:hint="default"/>
        </w:rPr>
        <w:t>3</w:t>
      </w:r>
      <w:r>
        <w:rPr/>
        <w:t>）其他投资理财及衍生品投资情况 本年度公司无其他投资理财及衍生品投资情况。</w:t>
      </w:r>
    </w:p>
    <w:p>
      <w:pPr>
        <w:pStyle w:val="BodyText"/>
        <w:spacing w:line="328" w:lineRule="auto" w:before="25"/>
        <w:ind w:left="1120" w:right="2740"/>
        <w:jc w:val="left"/>
      </w:pPr>
      <w:r>
        <w:rPr>
          <w:rFonts w:ascii="宋体" w:hAnsi="宋体" w:cs="宋体" w:eastAsia="宋体" w:hint="default"/>
        </w:rPr>
        <w:t>3</w:t>
      </w:r>
      <w:r>
        <w:rPr/>
        <w:t>、募集资金使用情况 </w:t>
      </w:r>
      <w:r>
        <w:rPr>
          <w:rFonts w:ascii="宋体" w:hAnsi="宋体" w:cs="宋体" w:eastAsia="宋体" w:hint="default"/>
        </w:rPr>
        <w:t>(1)</w:t>
      </w:r>
      <w:r>
        <w:rPr/>
        <w:t>募集资金总体使用情况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4"/>
          <w:szCs w:val="34"/>
        </w:rPr>
      </w:pPr>
    </w:p>
    <w:p>
      <w:pPr>
        <w:pStyle w:val="BodyText"/>
        <w:spacing w:line="240" w:lineRule="auto"/>
        <w:ind w:left="560" w:right="0"/>
        <w:jc w:val="left"/>
      </w:pPr>
      <w:r>
        <w:rPr/>
        <w:t>单位</w:t>
      </w:r>
      <w:r>
        <w:rPr>
          <w:rFonts w:ascii="宋体" w:hAnsi="宋体" w:cs="宋体" w:eastAsia="宋体" w:hint="default"/>
        </w:rPr>
        <w:t>:</w:t>
      </w:r>
      <w:r>
        <w:rPr/>
        <w:t>万元 币种</w:t>
      </w:r>
      <w:r>
        <w:rPr>
          <w:rFonts w:ascii="宋体" w:hAnsi="宋体" w:cs="宋体" w:eastAsia="宋体" w:hint="default"/>
        </w:rPr>
        <w:t>:</w:t>
      </w:r>
      <w:r>
        <w:rPr/>
        <w:t>人民币</w:t>
      </w:r>
    </w:p>
    <w:p>
      <w:pPr>
        <w:spacing w:after="0" w:line="240" w:lineRule="auto"/>
        <w:jc w:val="left"/>
        <w:sectPr>
          <w:type w:val="continuous"/>
          <w:pgSz w:w="12240" w:h="15840"/>
          <w:pgMar w:top="1100" w:bottom="1380" w:left="680" w:right="680"/>
          <w:cols w:num="2" w:equalWidth="0">
            <w:col w:w="6641" w:space="40"/>
            <w:col w:w="4199"/>
          </w:cols>
        </w:sectPr>
      </w:pPr>
    </w:p>
    <w:p>
      <w:pPr>
        <w:spacing w:line="240" w:lineRule="auto" w:before="12"/>
        <w:rPr>
          <w:rFonts w:ascii="宋体" w:hAnsi="宋体" w:cs="宋体" w:eastAsia="宋体" w:hint="default"/>
          <w:sz w:val="11"/>
          <w:szCs w:val="11"/>
        </w:rPr>
      </w:pPr>
    </w:p>
    <w:tbl>
      <w:tblPr>
        <w:tblW w:w="0" w:type="auto"/>
        <w:jc w:val="left"/>
        <w:tblInd w:w="1104" w:type="dxa"/>
        <w:tblLayout w:type="fixed"/>
        <w:tblCellMar>
          <w:top w:w="0" w:type="dxa"/>
          <w:left w:w="0" w:type="dxa"/>
          <w:bottom w:w="0" w:type="dxa"/>
          <w:right w:w="0" w:type="dxa"/>
        </w:tblCellMar>
        <w:tblLook w:val="01E0"/>
      </w:tblPr>
      <w:tblGrid>
        <w:gridCol w:w="929"/>
        <w:gridCol w:w="930"/>
        <w:gridCol w:w="1160"/>
        <w:gridCol w:w="1690"/>
        <w:gridCol w:w="1594"/>
        <w:gridCol w:w="1404"/>
        <w:gridCol w:w="1594"/>
      </w:tblGrid>
      <w:tr>
        <w:trPr>
          <w:trHeight w:val="832" w:hRule="exact"/>
        </w:trPr>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59"/>
              <w:jc w:val="left"/>
              <w:rPr>
                <w:rFonts w:ascii="宋体" w:hAnsi="宋体" w:cs="宋体" w:eastAsia="宋体" w:hint="default"/>
                <w:sz w:val="21"/>
                <w:szCs w:val="21"/>
              </w:rPr>
            </w:pPr>
            <w:r>
              <w:rPr>
                <w:rFonts w:ascii="宋体" w:hAnsi="宋体" w:cs="宋体" w:eastAsia="宋体" w:hint="default"/>
                <w:spacing w:val="26"/>
                <w:sz w:val="21"/>
                <w:szCs w:val="21"/>
              </w:rPr>
              <w:t>募集年</w:t>
            </w:r>
            <w:r>
              <w:rPr>
                <w:rFonts w:ascii="宋体" w:hAnsi="宋体" w:cs="宋体" w:eastAsia="宋体" w:hint="default"/>
                <w:spacing w:val="-103"/>
                <w:sz w:val="21"/>
                <w:szCs w:val="21"/>
              </w:rPr>
              <w:t> </w:t>
            </w:r>
            <w:r>
              <w:rPr>
                <w:rFonts w:ascii="宋体" w:hAnsi="宋体" w:cs="宋体" w:eastAsia="宋体" w:hint="default"/>
                <w:sz w:val="21"/>
                <w:szCs w:val="21"/>
              </w:rPr>
              <w:t>份</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56"/>
              <w:jc w:val="left"/>
              <w:rPr>
                <w:rFonts w:ascii="宋体" w:hAnsi="宋体" w:cs="宋体" w:eastAsia="宋体" w:hint="default"/>
                <w:sz w:val="21"/>
                <w:szCs w:val="21"/>
              </w:rPr>
            </w:pPr>
            <w:r>
              <w:rPr>
                <w:rFonts w:ascii="宋体" w:hAnsi="宋体" w:cs="宋体" w:eastAsia="宋体" w:hint="default"/>
                <w:spacing w:val="28"/>
                <w:sz w:val="21"/>
                <w:szCs w:val="21"/>
              </w:rPr>
              <w:t>募集方</w:t>
            </w:r>
            <w:r>
              <w:rPr>
                <w:rFonts w:ascii="宋体" w:hAnsi="宋体" w:cs="宋体" w:eastAsia="宋体" w:hint="default"/>
                <w:spacing w:val="-63"/>
                <w:sz w:val="21"/>
                <w:szCs w:val="21"/>
              </w:rPr>
              <w:t> </w:t>
            </w:r>
            <w:r>
              <w:rPr>
                <w:rFonts w:ascii="宋体" w:hAnsi="宋体" w:cs="宋体" w:eastAsia="宋体" w:hint="default"/>
                <w:sz w:val="21"/>
                <w:szCs w:val="21"/>
              </w:rPr>
              <w:t>式</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65"/>
              <w:jc w:val="left"/>
              <w:rPr>
                <w:rFonts w:ascii="宋体" w:hAnsi="宋体" w:cs="宋体" w:eastAsia="宋体" w:hint="default"/>
                <w:sz w:val="21"/>
                <w:szCs w:val="21"/>
              </w:rPr>
            </w:pPr>
            <w:r>
              <w:rPr>
                <w:rFonts w:ascii="宋体" w:hAnsi="宋体" w:cs="宋体" w:eastAsia="宋体" w:hint="default"/>
                <w:spacing w:val="25"/>
                <w:sz w:val="21"/>
                <w:szCs w:val="21"/>
              </w:rPr>
              <w:t>募集资金</w:t>
            </w:r>
            <w:r>
              <w:rPr>
                <w:rFonts w:ascii="宋体" w:hAnsi="宋体" w:cs="宋体" w:eastAsia="宋体" w:hint="default"/>
                <w:spacing w:val="-71"/>
                <w:sz w:val="21"/>
                <w:szCs w:val="21"/>
              </w:rPr>
              <w:t> </w:t>
            </w:r>
            <w:r>
              <w:rPr>
                <w:rFonts w:ascii="宋体" w:hAnsi="宋体" w:cs="宋体" w:eastAsia="宋体" w:hint="default"/>
                <w:sz w:val="21"/>
                <w:szCs w:val="21"/>
              </w:rPr>
              <w:t>总额</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0"/>
              <w:jc w:val="left"/>
              <w:rPr>
                <w:rFonts w:ascii="宋体" w:hAnsi="宋体" w:cs="宋体" w:eastAsia="宋体" w:hint="default"/>
                <w:sz w:val="21"/>
                <w:szCs w:val="21"/>
              </w:rPr>
            </w:pPr>
            <w:r>
              <w:rPr>
                <w:rFonts w:ascii="宋体" w:hAnsi="宋体" w:cs="宋体" w:eastAsia="宋体" w:hint="default"/>
                <w:sz w:val="21"/>
                <w:szCs w:val="21"/>
              </w:rPr>
              <w:t>本年度已使用募 集资金总额</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9"/>
              <w:jc w:val="left"/>
              <w:rPr>
                <w:rFonts w:ascii="宋体" w:hAnsi="宋体" w:cs="宋体" w:eastAsia="宋体" w:hint="default"/>
                <w:sz w:val="21"/>
                <w:szCs w:val="21"/>
              </w:rPr>
            </w:pPr>
            <w:r>
              <w:rPr>
                <w:rFonts w:ascii="宋体" w:hAnsi="宋体" w:cs="宋体" w:eastAsia="宋体" w:hint="default"/>
                <w:spacing w:val="18"/>
                <w:sz w:val="21"/>
                <w:szCs w:val="21"/>
              </w:rPr>
              <w:t>已累计使用募</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集资金总额</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62"/>
              <w:jc w:val="left"/>
              <w:rPr>
                <w:rFonts w:ascii="宋体" w:hAnsi="宋体" w:cs="宋体" w:eastAsia="宋体" w:hint="default"/>
                <w:sz w:val="21"/>
                <w:szCs w:val="21"/>
              </w:rPr>
            </w:pPr>
            <w:r>
              <w:rPr>
                <w:rFonts w:ascii="宋体" w:hAnsi="宋体" w:cs="宋体" w:eastAsia="宋体" w:hint="default"/>
                <w:spacing w:val="27"/>
                <w:sz w:val="21"/>
                <w:szCs w:val="21"/>
              </w:rPr>
              <w:t>尚未使用募</w:t>
            </w:r>
            <w:r>
              <w:rPr>
                <w:rFonts w:ascii="宋体" w:hAnsi="宋体" w:cs="宋体" w:eastAsia="宋体" w:hint="default"/>
                <w:spacing w:val="-71"/>
                <w:sz w:val="21"/>
                <w:szCs w:val="21"/>
              </w:rPr>
              <w:t> </w:t>
            </w:r>
            <w:r>
              <w:rPr>
                <w:rFonts w:ascii="宋体" w:hAnsi="宋体" w:cs="宋体" w:eastAsia="宋体" w:hint="default"/>
                <w:sz w:val="21"/>
                <w:szCs w:val="21"/>
              </w:rPr>
              <w:t>集资金总额</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尚未使用募集</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18"/>
                <w:sz w:val="21"/>
                <w:szCs w:val="21"/>
              </w:rPr>
              <w:t>资金用途及去</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向</w:t>
            </w:r>
          </w:p>
        </w:tc>
      </w:tr>
      <w:tr>
        <w:trPr>
          <w:trHeight w:val="560" w:hRule="exact"/>
        </w:trPr>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2011</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非公开</w:t>
            </w:r>
            <w:r>
              <w:rPr>
                <w:rFonts w:ascii="宋体" w:hAnsi="宋体" w:cs="宋体" w:eastAsia="宋体" w:hint="default"/>
                <w:spacing w:val="-63"/>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发行</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48,747</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29,525</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42,125</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6,622</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募集资金专户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存储</w:t>
            </w:r>
          </w:p>
        </w:tc>
      </w:tr>
      <w:tr>
        <w:trPr>
          <w:trHeight w:val="288" w:hRule="exact"/>
        </w:trPr>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48,747</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29,525</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42,125</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6,622</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5"/>
          <w:szCs w:val="25"/>
        </w:rPr>
      </w:pPr>
    </w:p>
    <w:p>
      <w:pPr>
        <w:pStyle w:val="BodyText"/>
        <w:spacing w:line="240" w:lineRule="auto" w:before="26"/>
        <w:ind w:left="1120" w:right="0"/>
        <w:jc w:val="left"/>
      </w:pPr>
      <w:r>
        <w:rPr/>
        <w:t>（</w:t>
      </w:r>
      <w:r>
        <w:rPr>
          <w:rFonts w:ascii="宋体" w:hAnsi="宋体" w:cs="宋体" w:eastAsia="宋体" w:hint="default"/>
        </w:rPr>
        <w:t>2</w:t>
      </w:r>
      <w:r>
        <w:rPr/>
        <w:t>）承诺项目使用情况</w:t>
      </w:r>
    </w:p>
    <w:p>
      <w:pPr>
        <w:pStyle w:val="BodyText"/>
        <w:spacing w:line="240" w:lineRule="auto" w:before="116"/>
        <w:ind w:left="7240" w:right="0"/>
        <w:jc w:val="left"/>
      </w:pPr>
      <w:r>
        <w:rPr/>
        <w:t>单位</w:t>
      </w:r>
      <w:r>
        <w:rPr>
          <w:rFonts w:ascii="宋体" w:hAnsi="宋体" w:cs="宋体" w:eastAsia="宋体" w:hint="default"/>
        </w:rPr>
        <w:t>:</w:t>
      </w:r>
      <w:r>
        <w:rPr/>
        <w:t>万元 币种</w:t>
      </w:r>
      <w:r>
        <w:rPr>
          <w:rFonts w:ascii="宋体" w:hAnsi="宋体" w:cs="宋体" w:eastAsia="宋体" w:hint="default"/>
        </w:rPr>
        <w:t>:</w:t>
      </w:r>
      <w:r>
        <w:rPr/>
        <w:t>人民币</w:t>
      </w:r>
    </w:p>
    <w:p>
      <w:pPr>
        <w:spacing w:line="240" w:lineRule="auto" w:before="0"/>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986"/>
        <w:gridCol w:w="706"/>
        <w:gridCol w:w="853"/>
        <w:gridCol w:w="992"/>
        <w:gridCol w:w="708"/>
        <w:gridCol w:w="721"/>
        <w:gridCol w:w="851"/>
        <w:gridCol w:w="840"/>
        <w:gridCol w:w="720"/>
        <w:gridCol w:w="990"/>
        <w:gridCol w:w="1266"/>
      </w:tblGrid>
      <w:tr>
        <w:trPr>
          <w:trHeight w:val="948"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承诺项目名称</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86"/>
              <w:ind w:left="100"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pacing w:val="39"/>
                <w:sz w:val="18"/>
                <w:szCs w:val="18"/>
              </w:rPr>
              <w:t> </w:t>
            </w:r>
            <w:r>
              <w:rPr>
                <w:rFonts w:ascii="宋体" w:hAnsi="宋体" w:cs="宋体" w:eastAsia="宋体" w:hint="default"/>
                <w:sz w:val="18"/>
                <w:szCs w:val="18"/>
              </w:rPr>
              <w:t>否</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变</w:t>
            </w:r>
            <w:r>
              <w:rPr>
                <w:rFonts w:ascii="宋体" w:hAnsi="宋体" w:cs="宋体" w:eastAsia="宋体" w:hint="default"/>
                <w:spacing w:val="39"/>
                <w:sz w:val="18"/>
                <w:szCs w:val="18"/>
              </w:rPr>
              <w:t> </w:t>
            </w:r>
            <w:r>
              <w:rPr>
                <w:rFonts w:ascii="宋体" w:hAnsi="宋体" w:cs="宋体" w:eastAsia="宋体" w:hint="default"/>
                <w:sz w:val="18"/>
                <w:szCs w:val="18"/>
              </w:rPr>
              <w:t>更</w:t>
            </w:r>
            <w:r>
              <w:rPr>
                <w:rFonts w:ascii="宋体" w:hAnsi="宋体" w:cs="宋体" w:eastAsia="宋体" w:hint="default"/>
                <w:sz w:val="18"/>
                <w:szCs w:val="18"/>
              </w:rPr>
              <w:t> 项目</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8"/>
              <w:ind w:left="100" w:right="53"/>
              <w:jc w:val="both"/>
              <w:rPr>
                <w:rFonts w:ascii="宋体" w:hAnsi="宋体" w:cs="宋体" w:eastAsia="宋体" w:hint="default"/>
                <w:sz w:val="18"/>
                <w:szCs w:val="18"/>
              </w:rPr>
            </w:pPr>
            <w:r>
              <w:rPr>
                <w:rFonts w:ascii="宋体" w:hAnsi="宋体" w:cs="宋体" w:eastAsia="宋体" w:hint="default"/>
                <w:spacing w:val="32"/>
                <w:sz w:val="18"/>
                <w:szCs w:val="18"/>
              </w:rPr>
              <w:t>募集资</w:t>
            </w:r>
            <w:r>
              <w:rPr>
                <w:rFonts w:ascii="宋体" w:hAnsi="宋体" w:cs="宋体" w:eastAsia="宋体" w:hint="default"/>
                <w:spacing w:val="-42"/>
                <w:sz w:val="18"/>
                <w:szCs w:val="18"/>
              </w:rPr>
              <w:t> </w:t>
            </w:r>
            <w:r>
              <w:rPr>
                <w:rFonts w:ascii="宋体" w:hAnsi="宋体" w:cs="宋体" w:eastAsia="宋体" w:hint="default"/>
                <w:spacing w:val="32"/>
                <w:sz w:val="18"/>
                <w:szCs w:val="18"/>
              </w:rPr>
              <w:t>金拟投</w:t>
            </w:r>
            <w:r>
              <w:rPr>
                <w:rFonts w:ascii="宋体" w:hAnsi="宋体" w:cs="宋体" w:eastAsia="宋体" w:hint="default"/>
                <w:spacing w:val="-42"/>
                <w:sz w:val="18"/>
                <w:szCs w:val="18"/>
              </w:rPr>
              <w:t> </w:t>
            </w:r>
            <w:r>
              <w:rPr>
                <w:rFonts w:ascii="宋体" w:hAnsi="宋体" w:cs="宋体" w:eastAsia="宋体" w:hint="default"/>
                <w:sz w:val="18"/>
                <w:szCs w:val="18"/>
              </w:rPr>
              <w:t>入金额</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8"/>
              <w:ind w:left="100" w:right="78"/>
              <w:jc w:val="both"/>
              <w:rPr>
                <w:rFonts w:ascii="宋体" w:hAnsi="宋体" w:cs="宋体" w:eastAsia="宋体" w:hint="default"/>
                <w:sz w:val="18"/>
                <w:szCs w:val="18"/>
              </w:rPr>
            </w:pPr>
            <w:r>
              <w:rPr>
                <w:rFonts w:ascii="宋体" w:hAnsi="宋体" w:cs="宋体" w:eastAsia="宋体" w:hint="default"/>
                <w:spacing w:val="14"/>
                <w:sz w:val="18"/>
                <w:szCs w:val="18"/>
              </w:rPr>
              <w:t>募集资金</w:t>
            </w:r>
            <w:r>
              <w:rPr>
                <w:rFonts w:ascii="宋体" w:hAnsi="宋体" w:cs="宋体" w:eastAsia="宋体" w:hint="default"/>
                <w:spacing w:val="-71"/>
                <w:sz w:val="18"/>
                <w:szCs w:val="18"/>
              </w:rPr>
              <w:t> </w:t>
            </w:r>
            <w:r>
              <w:rPr>
                <w:rFonts w:ascii="宋体" w:hAnsi="宋体" w:cs="宋体" w:eastAsia="宋体" w:hint="default"/>
                <w:spacing w:val="14"/>
                <w:sz w:val="18"/>
                <w:szCs w:val="18"/>
              </w:rPr>
              <w:t>实际投入</w:t>
            </w:r>
            <w:r>
              <w:rPr>
                <w:rFonts w:ascii="宋体" w:hAnsi="宋体" w:cs="宋体" w:eastAsia="宋体" w:hint="default"/>
                <w:spacing w:val="-71"/>
                <w:sz w:val="18"/>
                <w:szCs w:val="18"/>
              </w:rPr>
              <w:t> </w:t>
            </w:r>
            <w:r>
              <w:rPr>
                <w:rFonts w:ascii="宋体" w:hAnsi="宋体" w:cs="宋体" w:eastAsia="宋体" w:hint="default"/>
                <w:sz w:val="18"/>
                <w:szCs w:val="18"/>
              </w:rPr>
              <w:t>金额</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pacing w:val="42"/>
                <w:sz w:val="18"/>
                <w:szCs w:val="18"/>
              </w:rPr>
              <w:t> </w:t>
            </w:r>
            <w:r>
              <w:rPr>
                <w:rFonts w:ascii="宋体" w:hAnsi="宋体" w:cs="宋体" w:eastAsia="宋体" w:hint="default"/>
                <w:sz w:val="18"/>
                <w:szCs w:val="18"/>
              </w:rPr>
              <w:t>否</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符</w:t>
            </w:r>
            <w:r>
              <w:rPr>
                <w:rFonts w:ascii="宋体" w:hAnsi="宋体" w:cs="宋体" w:eastAsia="宋体" w:hint="default"/>
                <w:spacing w:val="42"/>
                <w:sz w:val="18"/>
                <w:szCs w:val="18"/>
              </w:rPr>
              <w:t> </w:t>
            </w:r>
            <w:r>
              <w:rPr>
                <w:rFonts w:ascii="宋体" w:hAnsi="宋体" w:cs="宋体" w:eastAsia="宋体" w:hint="default"/>
                <w:sz w:val="18"/>
                <w:szCs w:val="18"/>
              </w:rPr>
              <w:t>合</w:t>
            </w:r>
          </w:p>
          <w:p>
            <w:pPr>
              <w:pStyle w:val="TableParagraph"/>
              <w:spacing w:line="240" w:lineRule="auto"/>
              <w:ind w:left="100" w:right="99"/>
              <w:jc w:val="left"/>
              <w:rPr>
                <w:rFonts w:ascii="宋体" w:hAnsi="宋体" w:cs="宋体" w:eastAsia="宋体" w:hint="default"/>
                <w:sz w:val="18"/>
                <w:szCs w:val="18"/>
              </w:rPr>
            </w:pPr>
            <w:r>
              <w:rPr>
                <w:rFonts w:ascii="宋体" w:hAnsi="宋体" w:cs="宋体" w:eastAsia="宋体" w:hint="default"/>
                <w:sz w:val="18"/>
                <w:szCs w:val="18"/>
              </w:rPr>
              <w:t>计</w:t>
            </w:r>
            <w:r>
              <w:rPr>
                <w:rFonts w:ascii="宋体" w:hAnsi="宋体" w:cs="宋体" w:eastAsia="宋体" w:hint="default"/>
                <w:spacing w:val="42"/>
                <w:sz w:val="18"/>
                <w:szCs w:val="18"/>
              </w:rPr>
              <w:t> </w:t>
            </w:r>
            <w:r>
              <w:rPr>
                <w:rFonts w:ascii="宋体" w:hAnsi="宋体" w:cs="宋体" w:eastAsia="宋体" w:hint="default"/>
                <w:sz w:val="18"/>
                <w:szCs w:val="18"/>
              </w:rPr>
              <w:t>划</w:t>
            </w:r>
            <w:r>
              <w:rPr>
                <w:rFonts w:ascii="宋体" w:hAnsi="宋体" w:cs="宋体" w:eastAsia="宋体" w:hint="default"/>
                <w:sz w:val="18"/>
                <w:szCs w:val="18"/>
              </w:rPr>
              <w:t> 进度</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00" w:right="98"/>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r>
              <w:rPr>
                <w:rFonts w:ascii="宋体" w:hAnsi="宋体" w:cs="宋体" w:eastAsia="宋体" w:hint="default"/>
                <w:sz w:val="18"/>
                <w:szCs w:val="18"/>
              </w:rPr>
              <w:t> 进度</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00" w:right="49"/>
              <w:jc w:val="left"/>
              <w:rPr>
                <w:rFonts w:ascii="宋体" w:hAnsi="宋体" w:cs="宋体" w:eastAsia="宋体" w:hint="default"/>
                <w:sz w:val="18"/>
                <w:szCs w:val="18"/>
              </w:rPr>
            </w:pPr>
            <w:r>
              <w:rPr>
                <w:rFonts w:ascii="宋体" w:hAnsi="宋体" w:cs="宋体" w:eastAsia="宋体" w:hint="default"/>
                <w:spacing w:val="32"/>
                <w:sz w:val="18"/>
                <w:szCs w:val="18"/>
              </w:rPr>
              <w:t>预计收</w:t>
            </w:r>
            <w:r>
              <w:rPr>
                <w:rFonts w:ascii="宋体" w:hAnsi="宋体" w:cs="宋体" w:eastAsia="宋体" w:hint="default"/>
                <w:spacing w:val="-42"/>
                <w:sz w:val="18"/>
                <w:szCs w:val="18"/>
              </w:rPr>
              <w:t> </w:t>
            </w:r>
            <w:r>
              <w:rPr>
                <w:rFonts w:ascii="宋体" w:hAnsi="宋体" w:cs="宋体" w:eastAsia="宋体" w:hint="default"/>
                <w:sz w:val="18"/>
                <w:szCs w:val="18"/>
              </w:rPr>
              <w:t>益</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00" w:right="56"/>
              <w:jc w:val="left"/>
              <w:rPr>
                <w:rFonts w:ascii="宋体" w:hAnsi="宋体" w:cs="宋体" w:eastAsia="宋体" w:hint="default"/>
                <w:sz w:val="18"/>
                <w:szCs w:val="18"/>
              </w:rPr>
            </w:pPr>
            <w:r>
              <w:rPr>
                <w:rFonts w:ascii="宋体" w:hAnsi="宋体" w:cs="宋体" w:eastAsia="宋体" w:hint="default"/>
                <w:spacing w:val="28"/>
                <w:sz w:val="18"/>
                <w:szCs w:val="18"/>
              </w:rPr>
              <w:t>产生收</w:t>
            </w:r>
            <w:r>
              <w:rPr>
                <w:rFonts w:ascii="宋体" w:hAnsi="宋体" w:cs="宋体" w:eastAsia="宋体" w:hint="default"/>
                <w:spacing w:val="-48"/>
                <w:sz w:val="18"/>
                <w:szCs w:val="18"/>
              </w:rPr>
              <w:t> </w:t>
            </w:r>
            <w:r>
              <w:rPr>
                <w:rFonts w:ascii="宋体" w:hAnsi="宋体" w:cs="宋体" w:eastAsia="宋体" w:hint="default"/>
                <w:sz w:val="18"/>
                <w:szCs w:val="18"/>
              </w:rPr>
              <w:t>益情况</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pacing w:val="52"/>
                <w:sz w:val="18"/>
                <w:szCs w:val="18"/>
              </w:rPr>
              <w:t> </w:t>
            </w:r>
            <w:r>
              <w:rPr>
                <w:rFonts w:ascii="宋体" w:hAnsi="宋体" w:cs="宋体" w:eastAsia="宋体" w:hint="default"/>
                <w:sz w:val="18"/>
                <w:szCs w:val="18"/>
              </w:rPr>
              <w:t>否</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符</w:t>
            </w:r>
            <w:r>
              <w:rPr>
                <w:rFonts w:ascii="宋体" w:hAnsi="宋体" w:cs="宋体" w:eastAsia="宋体" w:hint="default"/>
                <w:spacing w:val="52"/>
                <w:sz w:val="18"/>
                <w:szCs w:val="18"/>
              </w:rPr>
              <w:t> </w:t>
            </w:r>
            <w:r>
              <w:rPr>
                <w:rFonts w:ascii="宋体" w:hAnsi="宋体" w:cs="宋体" w:eastAsia="宋体" w:hint="default"/>
                <w:sz w:val="18"/>
                <w:szCs w:val="18"/>
              </w:rPr>
              <w:t>合</w:t>
            </w:r>
          </w:p>
          <w:p>
            <w:pPr>
              <w:pStyle w:val="TableParagraph"/>
              <w:spacing w:line="240" w:lineRule="auto"/>
              <w:ind w:left="100" w:right="101"/>
              <w:jc w:val="left"/>
              <w:rPr>
                <w:rFonts w:ascii="宋体" w:hAnsi="宋体" w:cs="宋体" w:eastAsia="宋体" w:hint="default"/>
                <w:sz w:val="18"/>
                <w:szCs w:val="18"/>
              </w:rPr>
            </w:pPr>
            <w:r>
              <w:rPr>
                <w:rFonts w:ascii="宋体" w:hAnsi="宋体" w:cs="宋体" w:eastAsia="宋体" w:hint="default"/>
                <w:sz w:val="18"/>
                <w:szCs w:val="18"/>
              </w:rPr>
              <w:t>预</w:t>
            </w:r>
            <w:r>
              <w:rPr>
                <w:rFonts w:ascii="宋体" w:hAnsi="宋体" w:cs="宋体" w:eastAsia="宋体" w:hint="default"/>
                <w:spacing w:val="52"/>
                <w:sz w:val="18"/>
                <w:szCs w:val="18"/>
              </w:rPr>
              <w:t> </w:t>
            </w:r>
            <w:r>
              <w:rPr>
                <w:rFonts w:ascii="宋体" w:hAnsi="宋体" w:cs="宋体" w:eastAsia="宋体" w:hint="default"/>
                <w:sz w:val="18"/>
                <w:szCs w:val="18"/>
              </w:rPr>
              <w:t>计</w:t>
            </w:r>
            <w:r>
              <w:rPr>
                <w:rFonts w:ascii="宋体" w:hAnsi="宋体" w:cs="宋体" w:eastAsia="宋体" w:hint="default"/>
                <w:sz w:val="18"/>
                <w:szCs w:val="18"/>
              </w:rPr>
              <w:t> 收益</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8"/>
              <w:ind w:left="100" w:right="81"/>
              <w:jc w:val="both"/>
              <w:rPr>
                <w:rFonts w:ascii="宋体" w:hAnsi="宋体" w:cs="宋体" w:eastAsia="宋体" w:hint="default"/>
                <w:sz w:val="18"/>
                <w:szCs w:val="18"/>
              </w:rPr>
            </w:pPr>
            <w:r>
              <w:rPr>
                <w:rFonts w:ascii="宋体" w:hAnsi="宋体" w:cs="宋体" w:eastAsia="宋体" w:hint="default"/>
                <w:spacing w:val="13"/>
                <w:sz w:val="18"/>
                <w:szCs w:val="18"/>
              </w:rPr>
              <w:t>未达到计</w:t>
            </w:r>
            <w:r>
              <w:rPr>
                <w:rFonts w:ascii="宋体" w:hAnsi="宋体" w:cs="宋体" w:eastAsia="宋体" w:hint="default"/>
                <w:spacing w:val="-72"/>
                <w:sz w:val="18"/>
                <w:szCs w:val="18"/>
              </w:rPr>
              <w:t> </w:t>
            </w:r>
            <w:r>
              <w:rPr>
                <w:rFonts w:ascii="宋体" w:hAnsi="宋体" w:cs="宋体" w:eastAsia="宋体" w:hint="default"/>
                <w:spacing w:val="13"/>
                <w:sz w:val="18"/>
                <w:szCs w:val="18"/>
              </w:rPr>
              <w:t>划进度和</w:t>
            </w:r>
            <w:r>
              <w:rPr>
                <w:rFonts w:ascii="宋体" w:hAnsi="宋体" w:cs="宋体" w:eastAsia="宋体" w:hint="default"/>
                <w:spacing w:val="-72"/>
                <w:sz w:val="18"/>
                <w:szCs w:val="18"/>
              </w:rPr>
              <w:t> </w:t>
            </w:r>
            <w:r>
              <w:rPr>
                <w:rFonts w:ascii="宋体" w:hAnsi="宋体" w:cs="宋体" w:eastAsia="宋体" w:hint="default"/>
                <w:sz w:val="18"/>
                <w:szCs w:val="18"/>
              </w:rPr>
              <w:t>收益说明</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8"/>
              <w:ind w:left="100" w:right="62"/>
              <w:jc w:val="both"/>
              <w:rPr>
                <w:rFonts w:ascii="宋体" w:hAnsi="宋体" w:cs="宋体" w:eastAsia="宋体" w:hint="default"/>
                <w:sz w:val="18"/>
                <w:szCs w:val="18"/>
              </w:rPr>
            </w:pPr>
            <w:r>
              <w:rPr>
                <w:rFonts w:ascii="宋体" w:hAnsi="宋体" w:cs="宋体" w:eastAsia="宋体" w:hint="default"/>
                <w:spacing w:val="29"/>
                <w:sz w:val="18"/>
                <w:szCs w:val="18"/>
              </w:rPr>
              <w:t>变更原因及</w:t>
            </w:r>
            <w:r>
              <w:rPr>
                <w:rFonts w:ascii="宋体" w:hAnsi="宋体" w:cs="宋体" w:eastAsia="宋体" w:hint="default"/>
                <w:spacing w:val="-88"/>
                <w:sz w:val="18"/>
                <w:szCs w:val="18"/>
              </w:rPr>
              <w:t> </w:t>
            </w:r>
            <w:r>
              <w:rPr>
                <w:rFonts w:ascii="宋体" w:hAnsi="宋体" w:cs="宋体" w:eastAsia="宋体" w:hint="default"/>
                <w:spacing w:val="29"/>
                <w:sz w:val="18"/>
                <w:szCs w:val="18"/>
              </w:rPr>
              <w:t>募集资金变</w:t>
            </w:r>
            <w:r>
              <w:rPr>
                <w:rFonts w:ascii="宋体" w:hAnsi="宋体" w:cs="宋体" w:eastAsia="宋体" w:hint="default"/>
                <w:spacing w:val="-88"/>
                <w:sz w:val="18"/>
                <w:szCs w:val="18"/>
              </w:rPr>
              <w:t> </w:t>
            </w:r>
            <w:r>
              <w:rPr>
                <w:rFonts w:ascii="宋体" w:hAnsi="宋体" w:cs="宋体" w:eastAsia="宋体" w:hint="default"/>
                <w:sz w:val="18"/>
                <w:szCs w:val="18"/>
              </w:rPr>
              <w:t>更程序说明</w:t>
            </w:r>
          </w:p>
        </w:tc>
      </w:tr>
      <w:tr>
        <w:trPr>
          <w:trHeight w:val="715"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16"/>
                <w:sz w:val="18"/>
                <w:szCs w:val="18"/>
              </w:rPr>
              <w:t>云计算环境下的信息</w:t>
            </w:r>
          </w:p>
          <w:p>
            <w:pPr>
              <w:pStyle w:val="TableParagraph"/>
              <w:spacing w:line="240" w:lineRule="auto"/>
              <w:ind w:left="102" w:right="99"/>
              <w:jc w:val="left"/>
              <w:rPr>
                <w:rFonts w:ascii="宋体" w:hAnsi="宋体" w:cs="宋体" w:eastAsia="宋体" w:hint="default"/>
                <w:sz w:val="18"/>
                <w:szCs w:val="18"/>
              </w:rPr>
            </w:pPr>
            <w:r>
              <w:rPr>
                <w:rFonts w:ascii="宋体" w:hAnsi="宋体" w:cs="宋体" w:eastAsia="宋体" w:hint="default"/>
                <w:spacing w:val="16"/>
                <w:sz w:val="18"/>
                <w:szCs w:val="18"/>
              </w:rPr>
              <w:t>融合服务平台建设及</w:t>
            </w:r>
            <w:r>
              <w:rPr>
                <w:rFonts w:ascii="宋体" w:hAnsi="宋体" w:cs="宋体" w:eastAsia="宋体" w:hint="default"/>
                <w:sz w:val="18"/>
                <w:szCs w:val="18"/>
              </w:rPr>
              <w:t> 市场推广项目</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19,360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19,360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22,330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13,080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r>
      <w:tr>
        <w:trPr>
          <w:trHeight w:val="717"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4"/>
                <w:sz w:val="18"/>
                <w:szCs w:val="18"/>
              </w:rPr>
              <w:t>面向“服务型城市”的</w:t>
            </w:r>
          </w:p>
          <w:p>
            <w:pPr>
              <w:pStyle w:val="TableParagraph"/>
              <w:spacing w:line="240" w:lineRule="auto"/>
              <w:ind w:left="102" w:right="99"/>
              <w:jc w:val="left"/>
              <w:rPr>
                <w:rFonts w:ascii="宋体" w:hAnsi="宋体" w:cs="宋体" w:eastAsia="宋体" w:hint="default"/>
                <w:sz w:val="18"/>
                <w:szCs w:val="18"/>
              </w:rPr>
            </w:pPr>
            <w:r>
              <w:rPr>
                <w:rFonts w:ascii="宋体" w:hAnsi="宋体" w:cs="宋体" w:eastAsia="宋体" w:hint="default"/>
                <w:spacing w:val="16"/>
                <w:sz w:val="18"/>
                <w:szCs w:val="18"/>
              </w:rPr>
              <w:t>新一代信息整合解决</w:t>
            </w:r>
            <w:r>
              <w:rPr>
                <w:rFonts w:ascii="宋体" w:hAnsi="宋体" w:cs="宋体" w:eastAsia="宋体" w:hint="default"/>
                <w:sz w:val="18"/>
                <w:szCs w:val="18"/>
              </w:rPr>
              <w:t> 方案</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15,950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13,547</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13,206</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2,786</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1380" w:left="680" w:right="6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986"/>
        <w:gridCol w:w="706"/>
        <w:gridCol w:w="853"/>
        <w:gridCol w:w="992"/>
        <w:gridCol w:w="708"/>
        <w:gridCol w:w="721"/>
        <w:gridCol w:w="851"/>
        <w:gridCol w:w="840"/>
        <w:gridCol w:w="720"/>
        <w:gridCol w:w="990"/>
        <w:gridCol w:w="1266"/>
      </w:tblGrid>
      <w:tr>
        <w:trPr>
          <w:trHeight w:val="832"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102" w:right="99"/>
              <w:jc w:val="left"/>
              <w:rPr>
                <w:rFonts w:ascii="宋体" w:hAnsi="宋体" w:cs="宋体" w:eastAsia="宋体" w:hint="default"/>
                <w:sz w:val="18"/>
                <w:szCs w:val="18"/>
              </w:rPr>
            </w:pPr>
            <w:r>
              <w:rPr>
                <w:rFonts w:ascii="宋体" w:hAnsi="宋体" w:cs="宋体" w:eastAsia="宋体" w:hint="default"/>
                <w:spacing w:val="16"/>
                <w:sz w:val="18"/>
                <w:szCs w:val="18"/>
              </w:rPr>
              <w:t>数据治理软件及行业</w:t>
            </w:r>
            <w:r>
              <w:rPr>
                <w:rFonts w:ascii="宋体" w:hAnsi="宋体" w:cs="宋体" w:eastAsia="宋体" w:hint="default"/>
                <w:sz w:val="18"/>
                <w:szCs w:val="18"/>
              </w:rPr>
              <w:t> 解决方案</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145"/>
              <w:ind w:left="100" w:right="0"/>
              <w:jc w:val="left"/>
              <w:rPr>
                <w:rFonts w:ascii="宋体" w:hAnsi="宋体" w:cs="宋体" w:eastAsia="宋体" w:hint="default"/>
                <w:sz w:val="18"/>
                <w:szCs w:val="18"/>
              </w:rPr>
            </w:pPr>
            <w:r>
              <w:rPr>
                <w:rFonts w:ascii="宋体" w:hAnsi="宋体" w:cs="宋体" w:eastAsia="宋体" w:hint="default"/>
                <w:sz w:val="18"/>
                <w:szCs w:val="18"/>
              </w:rPr>
              <w:t>否</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（注）</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18"/>
                <w:szCs w:val="18"/>
              </w:rPr>
            </w:pPr>
            <w:r>
              <w:rPr>
                <w:rFonts w:ascii="宋体"/>
                <w:sz w:val="18"/>
              </w:rPr>
              <w:t>9,200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7"/>
              <w:jc w:val="right"/>
              <w:rPr>
                <w:rFonts w:ascii="宋体" w:hAnsi="宋体" w:cs="宋体" w:eastAsia="宋体" w:hint="default"/>
                <w:sz w:val="18"/>
                <w:szCs w:val="18"/>
              </w:rPr>
            </w:pPr>
            <w:r>
              <w:rPr>
                <w:rFonts w:ascii="宋体"/>
                <w:sz w:val="18"/>
              </w:rPr>
              <w:t>6,292</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18"/>
                <w:szCs w:val="18"/>
              </w:rPr>
            </w:pPr>
            <w:r>
              <w:rPr>
                <w:rFonts w:ascii="宋体"/>
                <w:sz w:val="18"/>
              </w:rPr>
              <w:t>11,528</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18"/>
                <w:szCs w:val="18"/>
              </w:rPr>
            </w:pPr>
            <w:r>
              <w:rPr>
                <w:rFonts w:ascii="宋体"/>
                <w:sz w:val="18"/>
              </w:rPr>
              <w:t>1,489</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2" w:right="98"/>
              <w:jc w:val="both"/>
              <w:rPr>
                <w:rFonts w:ascii="宋体" w:hAnsi="宋体" w:cs="宋体" w:eastAsia="宋体" w:hint="default"/>
                <w:sz w:val="18"/>
                <w:szCs w:val="18"/>
              </w:rPr>
            </w:pPr>
            <w:r>
              <w:rPr>
                <w:rFonts w:ascii="宋体" w:hAnsi="宋体" w:cs="宋体" w:eastAsia="宋体" w:hint="default"/>
                <w:sz w:val="18"/>
                <w:szCs w:val="18"/>
              </w:rPr>
              <w:t>软硬一体化的 </w:t>
            </w:r>
            <w:r>
              <w:rPr>
                <w:rFonts w:ascii="宋体" w:hAnsi="宋体" w:cs="宋体" w:eastAsia="宋体" w:hint="default"/>
                <w:sz w:val="18"/>
                <w:szCs w:val="18"/>
              </w:rPr>
              <w:t>IT</w:t>
            </w:r>
            <w:r>
              <w:rPr>
                <w:rFonts w:ascii="宋体" w:hAnsi="宋体" w:cs="宋体" w:eastAsia="宋体" w:hint="default"/>
                <w:spacing w:val="-32"/>
                <w:sz w:val="18"/>
                <w:szCs w:val="18"/>
              </w:rPr>
              <w:t> </w:t>
            </w:r>
            <w:r>
              <w:rPr>
                <w:rFonts w:ascii="宋体" w:hAnsi="宋体" w:cs="宋体" w:eastAsia="宋体" w:hint="default"/>
                <w:sz w:val="18"/>
                <w:szCs w:val="18"/>
              </w:rPr>
              <w:t>资源 </w:t>
            </w:r>
            <w:r>
              <w:rPr>
                <w:rFonts w:ascii="宋体" w:hAnsi="宋体" w:cs="宋体" w:eastAsia="宋体" w:hint="default"/>
                <w:spacing w:val="16"/>
                <w:sz w:val="18"/>
                <w:szCs w:val="18"/>
              </w:rPr>
              <w:t>和机房监控产品研发</w:t>
            </w:r>
            <w:r>
              <w:rPr>
                <w:rFonts w:ascii="宋体" w:hAnsi="宋体" w:cs="宋体" w:eastAsia="宋体" w:hint="default"/>
                <w:sz w:val="18"/>
                <w:szCs w:val="18"/>
              </w:rPr>
              <w:t> 及推广项目</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18"/>
                <w:szCs w:val="18"/>
              </w:rPr>
            </w:pPr>
            <w:r>
              <w:rPr>
                <w:rFonts w:ascii="宋体"/>
                <w:sz w:val="18"/>
              </w:rPr>
              <w:t>6,000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7"/>
              <w:jc w:val="right"/>
              <w:rPr>
                <w:rFonts w:ascii="宋体" w:hAnsi="宋体" w:cs="宋体" w:eastAsia="宋体" w:hint="default"/>
                <w:sz w:val="18"/>
                <w:szCs w:val="18"/>
              </w:rPr>
            </w:pPr>
            <w:r>
              <w:rPr>
                <w:rFonts w:ascii="宋体"/>
                <w:sz w:val="18"/>
              </w:rPr>
              <w:t>2,926</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18"/>
                <w:szCs w:val="18"/>
              </w:rPr>
            </w:pPr>
            <w:r>
              <w:rPr>
                <w:rFonts w:ascii="宋体"/>
                <w:sz w:val="18"/>
              </w:rPr>
              <w:t>8,250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18"/>
                <w:szCs w:val="18"/>
              </w:rPr>
            </w:pPr>
            <w:r>
              <w:rPr>
                <w:rFonts w:ascii="宋体"/>
                <w:sz w:val="18"/>
              </w:rPr>
              <w:t>772</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50,510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42,125</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55,314</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w:t>
            </w:r>
          </w:p>
        </w:tc>
      </w:tr>
    </w:tbl>
    <w:p>
      <w:pPr>
        <w:pStyle w:val="BodyText"/>
        <w:spacing w:line="240" w:lineRule="auto" w:before="81"/>
        <w:ind w:left="1120" w:right="0"/>
        <w:jc w:val="left"/>
      </w:pPr>
      <w:r>
        <w:rPr/>
        <w:t>①计算环境下的信息融合服务平台建设及市场推广项目</w:t>
      </w:r>
    </w:p>
    <w:p>
      <w:pPr>
        <w:pStyle w:val="BodyText"/>
        <w:spacing w:line="237" w:lineRule="auto" w:before="120"/>
        <w:ind w:left="1120" w:right="1115" w:firstLine="480"/>
        <w:jc w:val="both"/>
      </w:pPr>
      <w:r>
        <w:rPr/>
        <w:t>截止</w:t>
      </w:r>
      <w:r>
        <w:rPr>
          <w:spacing w:val="-59"/>
        </w:rPr>
        <w:t> </w:t>
      </w:r>
      <w:r>
        <w:rPr>
          <w:rFonts w:ascii="宋体" w:hAnsi="宋体" w:cs="宋体" w:eastAsia="宋体" w:hint="default"/>
        </w:rPr>
        <w:t>2012</w:t>
      </w:r>
      <w:r>
        <w:rPr>
          <w:rFonts w:ascii="宋体" w:hAnsi="宋体" w:cs="宋体" w:eastAsia="宋体" w:hint="default"/>
          <w:spacing w:val="-59"/>
        </w:rPr>
        <w:t> </w:t>
      </w:r>
      <w:r>
        <w:rPr>
          <w:spacing w:val="-5"/>
        </w:rPr>
        <w:t>年底，已完成投资</w:t>
      </w:r>
      <w:r>
        <w:rPr>
          <w:spacing w:val="-59"/>
        </w:rPr>
        <w:t> </w:t>
      </w:r>
      <w:r>
        <w:rPr>
          <w:rFonts w:ascii="宋体" w:hAnsi="宋体" w:cs="宋体" w:eastAsia="宋体" w:hint="default"/>
        </w:rPr>
        <w:t>19.360</w:t>
      </w:r>
      <w:r>
        <w:rPr>
          <w:rFonts w:ascii="宋体" w:hAnsi="宋体" w:cs="宋体" w:eastAsia="宋体" w:hint="default"/>
          <w:spacing w:val="-59"/>
        </w:rPr>
        <w:t> </w:t>
      </w:r>
      <w:r>
        <w:rPr>
          <w:spacing w:val="-5"/>
        </w:rPr>
        <w:t>万元，累计实现收益</w:t>
      </w:r>
      <w:r>
        <w:rPr>
          <w:spacing w:val="-59"/>
        </w:rPr>
        <w:t> </w:t>
      </w:r>
      <w:r>
        <w:rPr>
          <w:rFonts w:ascii="宋体" w:hAnsi="宋体" w:cs="宋体" w:eastAsia="宋体" w:hint="default"/>
        </w:rPr>
        <w:t>13,080</w:t>
      </w:r>
      <w:r>
        <w:rPr>
          <w:rFonts w:ascii="宋体" w:hAnsi="宋体" w:cs="宋体" w:eastAsia="宋体" w:hint="default"/>
          <w:spacing w:val="-59"/>
        </w:rPr>
        <w:t> </w:t>
      </w:r>
      <w:r>
        <w:rPr>
          <w:spacing w:val="-7"/>
        </w:rPr>
        <w:t>万元。公司已</w:t>
      </w:r>
      <w:r>
        <w:rPr/>
        <w:t> 先后承接了北京移动云计算管理平台、中国东方电气集团有限公司管理系统数据中 心建设项目、无锡市某部门建设云计算管理平台项目，以及重庆电信、安徽联通、 国家图书馆、北京海关总署等多个云计算建设项目。</w:t>
      </w:r>
    </w:p>
    <w:p>
      <w:pPr>
        <w:pStyle w:val="BodyText"/>
        <w:spacing w:line="328" w:lineRule="auto" w:before="117"/>
        <w:ind w:left="1600" w:right="1100" w:hanging="481"/>
        <w:jc w:val="left"/>
      </w:pPr>
      <w:r>
        <w:rPr/>
        <w:t>②面向“服务型城市”的新一代信息整合解决方案 本项目的目标是为地方政府的政府职能向“服务型政府”转型的过程中提供信</w:t>
      </w:r>
    </w:p>
    <w:p>
      <w:pPr>
        <w:pStyle w:val="BodyText"/>
        <w:spacing w:line="222" w:lineRule="exact"/>
        <w:ind w:left="1120" w:right="0"/>
        <w:jc w:val="left"/>
      </w:pPr>
      <w:r>
        <w:rPr/>
        <w:t>息化支撑。截止</w:t>
      </w:r>
      <w:r>
        <w:rPr>
          <w:spacing w:val="-60"/>
        </w:rPr>
        <w:t> </w:t>
      </w:r>
      <w:r>
        <w:rPr>
          <w:rFonts w:ascii="宋体" w:hAnsi="宋体" w:cs="宋体" w:eastAsia="宋体" w:hint="default"/>
        </w:rPr>
        <w:t>2012</w:t>
      </w:r>
      <w:r>
        <w:rPr>
          <w:rFonts w:ascii="宋体" w:hAnsi="宋体" w:cs="宋体" w:eastAsia="宋体" w:hint="default"/>
          <w:spacing w:val="-60"/>
        </w:rPr>
        <w:t> </w:t>
      </w:r>
      <w:r>
        <w:rPr/>
        <w:t>年底，已完成投资</w:t>
      </w:r>
      <w:r>
        <w:rPr>
          <w:spacing w:val="-60"/>
        </w:rPr>
        <w:t> </w:t>
      </w:r>
      <w:r>
        <w:rPr>
          <w:rFonts w:ascii="宋体" w:hAnsi="宋体" w:cs="宋体" w:eastAsia="宋体" w:hint="default"/>
        </w:rPr>
        <w:t>13,547</w:t>
      </w:r>
      <w:r>
        <w:rPr>
          <w:rFonts w:ascii="宋体" w:hAnsi="宋体" w:cs="宋体" w:eastAsia="宋体" w:hint="default"/>
          <w:spacing w:val="-60"/>
        </w:rPr>
        <w:t> </w:t>
      </w:r>
      <w:r>
        <w:rPr/>
        <w:t>万元，累计实现收益</w:t>
      </w:r>
      <w:r>
        <w:rPr>
          <w:spacing w:val="-60"/>
        </w:rPr>
        <w:t> </w:t>
      </w:r>
      <w:r>
        <w:rPr>
          <w:rFonts w:ascii="宋体" w:hAnsi="宋体" w:cs="宋体" w:eastAsia="宋体" w:hint="default"/>
        </w:rPr>
        <w:t>2,786</w:t>
      </w:r>
      <w:r>
        <w:rPr>
          <w:rFonts w:ascii="宋体" w:hAnsi="宋体" w:cs="宋体" w:eastAsia="宋体" w:hint="default"/>
          <w:spacing w:val="-60"/>
        </w:rPr>
        <w:t> </w:t>
      </w:r>
      <w:r>
        <w:rPr/>
        <w:t>万元。</w:t>
      </w:r>
    </w:p>
    <w:p>
      <w:pPr>
        <w:pStyle w:val="BodyText"/>
        <w:spacing w:line="312" w:lineRule="exact" w:before="29"/>
        <w:ind w:left="1120" w:right="1100"/>
        <w:jc w:val="left"/>
      </w:pPr>
      <w:r>
        <w:rPr/>
        <w:t>公司已先后承接了红河医保、厦门信息港、北京燃气、常州公安局、天津公积金系 统、廊坊水务等项目。</w:t>
      </w:r>
    </w:p>
    <w:p>
      <w:pPr>
        <w:pStyle w:val="BodyText"/>
        <w:spacing w:line="328" w:lineRule="auto" w:before="88"/>
        <w:ind w:left="1600" w:right="1100" w:hanging="481"/>
        <w:jc w:val="left"/>
      </w:pPr>
      <w:r>
        <w:rPr/>
        <w:t>③数据治理软件及行业解决方案 </w:t>
      </w:r>
      <w:r>
        <w:rPr>
          <w:spacing w:val="-3"/>
        </w:rPr>
        <w:t>本项目的目标是建设面向大型企业的数据治理方案。截止</w:t>
      </w:r>
      <w:r>
        <w:rPr>
          <w:spacing w:val="-51"/>
        </w:rPr>
        <w:t> </w:t>
      </w:r>
      <w:r>
        <w:rPr>
          <w:rFonts w:ascii="宋体" w:hAnsi="宋体" w:cs="宋体" w:eastAsia="宋体" w:hint="default"/>
        </w:rPr>
        <w:t>2012</w:t>
      </w:r>
      <w:r>
        <w:rPr>
          <w:rFonts w:ascii="宋体" w:hAnsi="宋体" w:cs="宋体" w:eastAsia="宋体" w:hint="default"/>
          <w:spacing w:val="-51"/>
        </w:rPr>
        <w:t> </w:t>
      </w:r>
      <w:r>
        <w:rPr>
          <w:spacing w:val="-9"/>
        </w:rPr>
        <w:t>年底，已完成投</w:t>
      </w:r>
    </w:p>
    <w:p>
      <w:pPr>
        <w:pStyle w:val="BodyText"/>
        <w:spacing w:line="222" w:lineRule="exact"/>
        <w:ind w:left="1120" w:right="0"/>
        <w:jc w:val="left"/>
      </w:pPr>
      <w:r>
        <w:rPr/>
        <w:t>资</w:t>
      </w:r>
      <w:r>
        <w:rPr>
          <w:spacing w:val="-60"/>
        </w:rPr>
        <w:t> </w:t>
      </w:r>
      <w:r>
        <w:rPr>
          <w:rFonts w:ascii="宋体" w:hAnsi="宋体" w:cs="宋体" w:eastAsia="宋体" w:hint="default"/>
        </w:rPr>
        <w:t>6,292</w:t>
      </w:r>
      <w:r>
        <w:rPr>
          <w:rFonts w:ascii="宋体" w:hAnsi="宋体" w:cs="宋体" w:eastAsia="宋体" w:hint="default"/>
          <w:spacing w:val="-60"/>
        </w:rPr>
        <w:t> </w:t>
      </w:r>
      <w:r>
        <w:rPr/>
        <w:t>万元，累计实现收益</w:t>
      </w:r>
      <w:r>
        <w:rPr>
          <w:spacing w:val="-60"/>
        </w:rPr>
        <w:t> </w:t>
      </w:r>
      <w:r>
        <w:rPr>
          <w:rFonts w:ascii="宋体" w:hAnsi="宋体" w:cs="宋体" w:eastAsia="宋体" w:hint="default"/>
        </w:rPr>
        <w:t>1,489</w:t>
      </w:r>
      <w:r>
        <w:rPr>
          <w:rFonts w:ascii="宋体" w:hAnsi="宋体" w:cs="宋体" w:eastAsia="宋体" w:hint="default"/>
          <w:spacing w:val="-60"/>
        </w:rPr>
        <w:t> </w:t>
      </w:r>
      <w:r>
        <w:rPr/>
        <w:t>万元。公司已先后承接了中国邮政北京速递系</w:t>
      </w:r>
    </w:p>
    <w:p>
      <w:pPr>
        <w:pStyle w:val="BodyText"/>
        <w:spacing w:line="312" w:lineRule="exact"/>
        <w:ind w:left="1120" w:right="0"/>
        <w:jc w:val="left"/>
      </w:pPr>
      <w:r>
        <w:rPr/>
        <w:t>统、青海移动、中国邮政速递物流管理系统、中铁物资管理系统等项目。</w:t>
      </w:r>
    </w:p>
    <w:p>
      <w:pPr>
        <w:pStyle w:val="BodyText"/>
        <w:spacing w:line="331" w:lineRule="auto" w:before="117"/>
        <w:ind w:left="1600" w:right="1100" w:hanging="481"/>
        <w:jc w:val="left"/>
      </w:pPr>
      <w:r>
        <w:rPr/>
        <w:t>④软硬一体化的</w:t>
      </w:r>
      <w:r>
        <w:rPr>
          <w:spacing w:val="-60"/>
        </w:rPr>
        <w:t> </w:t>
      </w:r>
      <w:r>
        <w:rPr>
          <w:rFonts w:ascii="宋体" w:hAnsi="宋体" w:cs="宋体" w:eastAsia="宋体" w:hint="default"/>
        </w:rPr>
        <w:t>IT</w:t>
      </w:r>
      <w:r>
        <w:rPr>
          <w:rFonts w:ascii="宋体" w:hAnsi="宋体" w:cs="宋体" w:eastAsia="宋体" w:hint="default"/>
          <w:spacing w:val="-60"/>
        </w:rPr>
        <w:t> </w:t>
      </w:r>
      <w:r>
        <w:rPr/>
        <w:t>资源和机房监控产品研发及推广项目 该项目包括两个产品的开发：一是一款即插即用的软硬一体设备；二是软硬一</w:t>
      </w:r>
    </w:p>
    <w:p>
      <w:pPr>
        <w:pStyle w:val="BodyText"/>
        <w:spacing w:line="219" w:lineRule="exact"/>
        <w:ind w:left="1120" w:right="0"/>
        <w:jc w:val="left"/>
      </w:pPr>
      <w:r>
        <w:rPr>
          <w:spacing w:val="-3"/>
        </w:rPr>
        <w:t>体的开放式机房监控管理平台。截止</w:t>
      </w:r>
      <w:r>
        <w:rPr>
          <w:spacing w:val="-58"/>
        </w:rPr>
        <w:t> </w:t>
      </w:r>
      <w:r>
        <w:rPr>
          <w:rFonts w:ascii="宋体" w:hAnsi="宋体" w:cs="宋体" w:eastAsia="宋体" w:hint="default"/>
        </w:rPr>
        <w:t>2012</w:t>
      </w:r>
      <w:r>
        <w:rPr>
          <w:rFonts w:ascii="宋体" w:hAnsi="宋体" w:cs="宋体" w:eastAsia="宋体" w:hint="default"/>
          <w:spacing w:val="-58"/>
        </w:rPr>
        <w:t> </w:t>
      </w:r>
      <w:r>
        <w:rPr>
          <w:spacing w:val="-5"/>
        </w:rPr>
        <w:t>年底，已完成投资</w:t>
      </w:r>
      <w:r>
        <w:rPr>
          <w:spacing w:val="-58"/>
        </w:rPr>
        <w:t> </w:t>
      </w:r>
      <w:r>
        <w:rPr>
          <w:rFonts w:ascii="宋体" w:hAnsi="宋体" w:cs="宋体" w:eastAsia="宋体" w:hint="default"/>
        </w:rPr>
        <w:t>2,926</w:t>
      </w:r>
      <w:r>
        <w:rPr>
          <w:rFonts w:ascii="宋体" w:hAnsi="宋体" w:cs="宋体" w:eastAsia="宋体" w:hint="default"/>
          <w:spacing w:val="-58"/>
        </w:rPr>
        <w:t> </w:t>
      </w:r>
      <w:r>
        <w:rPr>
          <w:spacing w:val="-6"/>
        </w:rPr>
        <w:t>万元，累计实现</w:t>
      </w:r>
    </w:p>
    <w:p>
      <w:pPr>
        <w:pStyle w:val="BodyText"/>
        <w:spacing w:line="237" w:lineRule="auto" w:before="1"/>
        <w:ind w:left="1120" w:right="0"/>
        <w:jc w:val="left"/>
      </w:pPr>
      <w:r>
        <w:rPr/>
        <w:t>收益</w:t>
      </w:r>
      <w:r>
        <w:rPr>
          <w:spacing w:val="-60"/>
        </w:rPr>
        <w:t> </w:t>
      </w:r>
      <w:r>
        <w:rPr>
          <w:rFonts w:ascii="宋体" w:hAnsi="宋体" w:cs="宋体" w:eastAsia="宋体" w:hint="default"/>
        </w:rPr>
        <w:t>772</w:t>
      </w:r>
      <w:r>
        <w:rPr>
          <w:rFonts w:ascii="宋体" w:hAnsi="宋体" w:cs="宋体" w:eastAsia="宋体" w:hint="default"/>
          <w:spacing w:val="-60"/>
        </w:rPr>
        <w:t> </w:t>
      </w:r>
      <w:r>
        <w:rPr/>
        <w:t>万元。公司已先后承接了北京电视台、江苏省财政厅、上海职工保障互助 会、幸福人寿、厦门银行、中财集团、黑龙江检验检疫局等多家单位的资源监控等 </w:t>
      </w:r>
      <w:r>
        <w:rPr>
          <w:spacing w:val="-4"/>
        </w:rPr>
        <w:t>项目。其中，台湾明门实业项目，是本募集资金项目产品首次在台湾地区实现销售，</w:t>
      </w:r>
      <w:r>
        <w:rPr>
          <w:spacing w:val="-92"/>
        </w:rPr>
        <w:t> </w:t>
      </w:r>
      <w:r>
        <w:rPr>
          <w:spacing w:val="-92"/>
        </w:rPr>
      </w:r>
      <w:r>
        <w:rPr/>
        <w:t>很好的体现了本产品的国际化气质并说明其具备出色的国际市场竞争力，同时其出 色的产品性能及云化特性可很好满足国际化企业对于的</w:t>
      </w:r>
      <w:r>
        <w:rPr>
          <w:spacing w:val="-60"/>
        </w:rPr>
        <w:t> </w:t>
      </w:r>
      <w:r>
        <w:rPr>
          <w:rFonts w:ascii="宋体" w:hAnsi="宋体" w:cs="宋体" w:eastAsia="宋体" w:hint="default"/>
        </w:rPr>
        <w:t>IT</w:t>
      </w:r>
      <w:r>
        <w:rPr>
          <w:rFonts w:ascii="宋体" w:hAnsi="宋体" w:cs="宋体" w:eastAsia="宋体" w:hint="default"/>
          <w:spacing w:val="-60"/>
        </w:rPr>
        <w:t> </w:t>
      </w:r>
      <w:r>
        <w:rPr>
          <w:spacing w:val="-11"/>
        </w:rPr>
        <w:t>运维精细化需求；也更进</w:t>
      </w:r>
      <w:r>
        <w:rPr/>
        <w:t> 一步体现国际市场对于“中国智造”的信息化需求正日渐扩大，并具有深远的市场 发展潜力。</w:t>
      </w:r>
    </w:p>
    <w:p>
      <w:pPr>
        <w:pStyle w:val="BodyText"/>
        <w:spacing w:line="240" w:lineRule="auto" w:before="117"/>
        <w:ind w:left="1120" w:right="0"/>
        <w:jc w:val="left"/>
      </w:pPr>
      <w:r>
        <w:rPr/>
        <w:t>注：</w:t>
      </w:r>
    </w:p>
    <w:p>
      <w:pPr>
        <w:pStyle w:val="BodyText"/>
        <w:spacing w:line="237" w:lineRule="auto" w:before="120"/>
        <w:ind w:left="1120" w:right="1116" w:firstLine="480"/>
        <w:jc w:val="both"/>
      </w:pPr>
      <w:r>
        <w:rPr/>
        <w:t>经</w:t>
      </w:r>
      <w:r>
        <w:rPr>
          <w:spacing w:val="-76"/>
        </w:rPr>
        <w:t> </w:t>
      </w:r>
      <w:r>
        <w:rPr>
          <w:rFonts w:ascii="宋体" w:hAnsi="宋体" w:cs="宋体" w:eastAsia="宋体" w:hint="default"/>
        </w:rPr>
        <w:t>2012</w:t>
      </w:r>
      <w:r>
        <w:rPr>
          <w:rFonts w:ascii="宋体" w:hAnsi="宋体" w:cs="宋体" w:eastAsia="宋体" w:hint="default"/>
          <w:spacing w:val="-76"/>
        </w:rPr>
        <w:t> </w:t>
      </w:r>
      <w:r>
        <w:rPr/>
        <w:t>年</w:t>
      </w:r>
      <w:r>
        <w:rPr>
          <w:spacing w:val="-75"/>
        </w:rPr>
        <w:t> </w:t>
      </w:r>
      <w:r>
        <w:rPr>
          <w:rFonts w:ascii="宋体" w:hAnsi="宋体" w:cs="宋体" w:eastAsia="宋体" w:hint="default"/>
        </w:rPr>
        <w:t>4</w:t>
      </w:r>
      <w:r>
        <w:rPr>
          <w:rFonts w:ascii="宋体" w:hAnsi="宋体" w:cs="宋体" w:eastAsia="宋体" w:hint="default"/>
          <w:spacing w:val="-76"/>
        </w:rPr>
        <w:t> </w:t>
      </w:r>
      <w:r>
        <w:rPr/>
        <w:t>月</w:t>
      </w:r>
      <w:r>
        <w:rPr>
          <w:spacing w:val="-76"/>
        </w:rPr>
        <w:t> </w:t>
      </w:r>
      <w:r>
        <w:rPr>
          <w:rFonts w:ascii="宋体" w:hAnsi="宋体" w:cs="宋体" w:eastAsia="宋体" w:hint="default"/>
        </w:rPr>
        <w:t>10</w:t>
      </w:r>
      <w:r>
        <w:rPr>
          <w:rFonts w:ascii="宋体" w:hAnsi="宋体" w:cs="宋体" w:eastAsia="宋体" w:hint="default"/>
          <w:spacing w:val="-76"/>
        </w:rPr>
        <w:t> </w:t>
      </w:r>
      <w:r>
        <w:rPr/>
        <w:t>日召开的公司第四届董事会第五次会议和</w:t>
      </w:r>
      <w:r>
        <w:rPr>
          <w:spacing w:val="-75"/>
        </w:rPr>
        <w:t> </w:t>
      </w:r>
      <w:r>
        <w:rPr>
          <w:rFonts w:ascii="宋体" w:hAnsi="宋体" w:cs="宋体" w:eastAsia="宋体" w:hint="default"/>
        </w:rPr>
        <w:t>2011</w:t>
      </w:r>
      <w:r>
        <w:rPr>
          <w:rFonts w:ascii="宋体" w:hAnsi="宋体" w:cs="宋体" w:eastAsia="宋体" w:hint="default"/>
          <w:spacing w:val="-76"/>
        </w:rPr>
        <w:t> </w:t>
      </w:r>
      <w:r>
        <w:rPr/>
        <w:t>年年度股东大 会审议通过，公司“数据治理软件及行业解决方案”项目的实施主体由公司独自实 施主体变更为由公司及公司子公司广州石竹计算机软件有限公司共同实施。本次变 更仅变更实施主体，将原项目由公司本部独立承担，变更为公司与广州石竹共同承 担。</w:t>
      </w:r>
    </w:p>
    <w:p>
      <w:pPr>
        <w:pStyle w:val="BodyText"/>
        <w:spacing w:line="240" w:lineRule="auto" w:before="117"/>
        <w:ind w:left="1120" w:right="0"/>
        <w:jc w:val="left"/>
      </w:pPr>
      <w:r>
        <w:rPr/>
        <w:t>募集资金投资项目变更后相关预算如下：</w:t>
      </w:r>
    </w:p>
    <w:p>
      <w:pPr>
        <w:spacing w:after="0" w:line="240" w:lineRule="auto"/>
        <w:jc w:val="left"/>
        <w:sectPr>
          <w:pgSz w:w="12240" w:h="15840"/>
          <w:pgMar w:header="747" w:footer="914" w:top="980" w:bottom="1100" w:left="680" w:right="6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707" w:type="dxa"/>
        <w:tblLayout w:type="fixed"/>
        <w:tblCellMar>
          <w:top w:w="0" w:type="dxa"/>
          <w:left w:w="0" w:type="dxa"/>
          <w:bottom w:w="0" w:type="dxa"/>
          <w:right w:w="0" w:type="dxa"/>
        </w:tblCellMar>
        <w:tblLook w:val="01E0"/>
      </w:tblPr>
      <w:tblGrid>
        <w:gridCol w:w="1527"/>
        <w:gridCol w:w="2016"/>
        <w:gridCol w:w="1772"/>
        <w:gridCol w:w="1770"/>
        <w:gridCol w:w="1773"/>
      </w:tblGrid>
      <w:tr>
        <w:trPr>
          <w:trHeight w:val="28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研发方向</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募集资金运用</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用途划分</w:t>
            </w: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实施地点</w:t>
            </w:r>
          </w:p>
        </w:tc>
      </w:tr>
      <w:tr>
        <w:trPr>
          <w:trHeight w:val="556" w:hRule="exact"/>
        </w:trPr>
        <w:tc>
          <w:tcPr>
            <w:tcW w:w="1527" w:type="dxa"/>
            <w:vMerge w:val="restart"/>
            <w:tcBorders>
              <w:top w:val="single" w:sz="4" w:space="0" w:color="000000"/>
              <w:left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数据治理软件</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pacing w:val="7"/>
                <w:sz w:val="21"/>
                <w:szCs w:val="21"/>
              </w:rPr>
              <w:t>及行业解决方</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案项目</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元数据接口管理软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件升级与开发</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500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研发投资</w:t>
            </w: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广州石竹</w:t>
            </w:r>
          </w:p>
        </w:tc>
      </w:tr>
      <w:tr>
        <w:trPr>
          <w:trHeight w:val="555" w:hRule="exact"/>
        </w:trPr>
        <w:tc>
          <w:tcPr>
            <w:tcW w:w="1527" w:type="dxa"/>
            <w:vMerge/>
            <w:tcBorders>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数据质量系统管理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软件升级与开发</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1"/>
                <w:sz w:val="21"/>
                <w:szCs w:val="21"/>
              </w:rPr>
              <w:t> </w:t>
            </w:r>
            <w:r>
              <w:rPr>
                <w:rFonts w:ascii="宋体" w:hAnsi="宋体" w:cs="宋体" w:eastAsia="宋体" w:hint="default"/>
                <w:sz w:val="21"/>
                <w:szCs w:val="21"/>
              </w:rPr>
              <w:t>万元</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研发投资</w:t>
            </w: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华胜天成</w:t>
            </w:r>
          </w:p>
        </w:tc>
      </w:tr>
    </w:tbl>
    <w:p>
      <w:pPr>
        <w:pStyle w:val="BodyText"/>
        <w:spacing w:line="237" w:lineRule="auto" w:before="83"/>
        <w:ind w:left="820" w:right="736" w:firstLine="480"/>
        <w:jc w:val="both"/>
      </w:pPr>
      <w:r>
        <w:rPr/>
        <w:t>本次共同实施方式的原则为：公司根据研发方向的分工将部分研发任务交由广 州石竹承担，并与之签订委托开发协议。研发成果由公司及广州石竹共同享有，并 共同承担相应产品的市场拓展。</w:t>
      </w:r>
    </w:p>
    <w:p>
      <w:pPr>
        <w:pStyle w:val="BodyText"/>
        <w:spacing w:line="312" w:lineRule="exact" w:before="147"/>
        <w:ind w:left="820" w:right="737" w:firstLine="480"/>
        <w:jc w:val="both"/>
      </w:pPr>
      <w:r>
        <w:rPr/>
        <w:t>广州石竹已针对本次募集资金的研发项目设立专项账户，并纳入三方监管协议 范围。</w:t>
      </w:r>
    </w:p>
    <w:p>
      <w:pPr>
        <w:pStyle w:val="BodyText"/>
        <w:spacing w:line="312" w:lineRule="exact" w:before="88"/>
        <w:ind w:left="1300" w:right="0"/>
        <w:jc w:val="left"/>
      </w:pPr>
      <w:r>
        <w:rPr/>
        <w:t>截至本报告期末，数据治理软件及行业解决方案项目已累计投入</w:t>
      </w:r>
      <w:r>
        <w:rPr>
          <w:spacing w:val="-60"/>
        </w:rPr>
        <w:t> </w:t>
      </w:r>
      <w:r>
        <w:rPr>
          <w:rFonts w:ascii="宋体" w:hAnsi="宋体" w:cs="宋体" w:eastAsia="宋体" w:hint="default"/>
        </w:rPr>
        <w:t>6,292</w:t>
      </w:r>
      <w:r>
        <w:rPr>
          <w:rFonts w:ascii="宋体" w:hAnsi="宋体" w:cs="宋体" w:eastAsia="宋体" w:hint="default"/>
          <w:spacing w:val="-60"/>
        </w:rPr>
        <w:t> </w:t>
      </w:r>
      <w:r>
        <w:rPr/>
        <w:t>万元，</w:t>
      </w:r>
    </w:p>
    <w:p>
      <w:pPr>
        <w:pStyle w:val="BodyText"/>
        <w:spacing w:line="331" w:lineRule="auto"/>
        <w:ind w:left="820" w:right="1440"/>
        <w:jc w:val="left"/>
      </w:pPr>
      <w:r>
        <w:rPr/>
        <w:t>其中研发费支出</w:t>
      </w:r>
      <w:r>
        <w:rPr>
          <w:spacing w:val="-60"/>
        </w:rPr>
        <w:t> </w:t>
      </w:r>
      <w:r>
        <w:rPr>
          <w:rFonts w:ascii="宋体" w:hAnsi="宋体" w:cs="宋体" w:eastAsia="宋体" w:hint="default"/>
        </w:rPr>
        <w:t>269</w:t>
      </w:r>
      <w:r>
        <w:rPr>
          <w:rFonts w:ascii="宋体" w:hAnsi="宋体" w:cs="宋体" w:eastAsia="宋体" w:hint="default"/>
          <w:spacing w:val="-60"/>
        </w:rPr>
        <w:t> </w:t>
      </w:r>
      <w:r>
        <w:rPr/>
        <w:t>万元，广州石竹计算机软件有限公司已投入</w:t>
      </w:r>
      <w:r>
        <w:rPr>
          <w:spacing w:val="-60"/>
        </w:rPr>
        <w:t> </w:t>
      </w:r>
      <w:r>
        <w:rPr>
          <w:rFonts w:ascii="宋体" w:hAnsi="宋体" w:cs="宋体" w:eastAsia="宋体" w:hint="default"/>
        </w:rPr>
        <w:t>269</w:t>
      </w:r>
      <w:r>
        <w:rPr>
          <w:rFonts w:ascii="宋体" w:hAnsi="宋体" w:cs="宋体" w:eastAsia="宋体" w:hint="default"/>
          <w:spacing w:val="-60"/>
        </w:rPr>
        <w:t> </w:t>
      </w:r>
      <w:r>
        <w:rPr/>
        <w:t>万元。 </w:t>
      </w:r>
      <w:r>
        <w:rPr>
          <w:rFonts w:ascii="宋体" w:hAnsi="宋体" w:cs="宋体" w:eastAsia="宋体" w:hint="default"/>
        </w:rPr>
        <w:t>4</w:t>
      </w:r>
      <w:r>
        <w:rPr/>
        <w:t>、主要子公司、参股公司分析参股公司经营情况</w:t>
      </w:r>
    </w:p>
    <w:p>
      <w:pPr>
        <w:pStyle w:val="BodyText"/>
        <w:spacing w:line="240" w:lineRule="auto" w:before="25"/>
        <w:ind w:left="0" w:right="736"/>
        <w:jc w:val="right"/>
      </w:pPr>
      <w:r>
        <w:rPr/>
        <w:t>单位</w:t>
      </w:r>
      <w:r>
        <w:rPr>
          <w:rFonts w:ascii="宋体" w:hAnsi="宋体" w:cs="宋体" w:eastAsia="宋体" w:hint="default"/>
        </w:rPr>
        <w:t>:</w:t>
      </w:r>
      <w:r>
        <w:rPr/>
        <w:t>万元 币种</w:t>
      </w:r>
      <w:r>
        <w:rPr>
          <w:rFonts w:ascii="宋体" w:hAnsi="宋体" w:cs="宋体" w:eastAsia="宋体" w:hint="default"/>
        </w:rPr>
        <w:t>:</w:t>
      </w:r>
      <w:r>
        <w:rPr/>
        <w:t>人民币</w:t>
      </w:r>
    </w:p>
    <w:p>
      <w:pPr>
        <w:spacing w:line="240" w:lineRule="auto" w:before="12"/>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1136"/>
        <w:gridCol w:w="3032"/>
        <w:gridCol w:w="1504"/>
        <w:gridCol w:w="1350"/>
        <w:gridCol w:w="1425"/>
        <w:gridCol w:w="1529"/>
      </w:tblGrid>
      <w:tr>
        <w:trPr>
          <w:trHeight w:val="24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注册资本金</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净资产</w:t>
            </w:r>
          </w:p>
        </w:tc>
      </w:tr>
      <w:tr>
        <w:trPr>
          <w:trHeight w:val="141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96"/>
              <w:jc w:val="both"/>
              <w:rPr>
                <w:rFonts w:ascii="宋体" w:hAnsi="宋体" w:cs="宋体" w:eastAsia="宋体" w:hint="default"/>
                <w:sz w:val="18"/>
                <w:szCs w:val="18"/>
              </w:rPr>
            </w:pPr>
            <w:r>
              <w:rPr>
                <w:rFonts w:ascii="宋体" w:hAnsi="宋体" w:cs="宋体" w:eastAsia="宋体" w:hint="default"/>
                <w:spacing w:val="4"/>
                <w:sz w:val="18"/>
                <w:szCs w:val="18"/>
              </w:rPr>
              <w:t>北京华胜天 成软件技术 </w:t>
            </w:r>
            <w:r>
              <w:rPr>
                <w:rFonts w:ascii="宋体" w:hAnsi="宋体" w:cs="宋体" w:eastAsia="宋体" w:hint="default"/>
                <w:sz w:val="18"/>
                <w:szCs w:val="18"/>
              </w:rPr>
              <w:t>有限公司</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许可经营项目：无</w:t>
            </w:r>
          </w:p>
          <w:p>
            <w:pPr>
              <w:pStyle w:val="TableParagraph"/>
              <w:spacing w:line="237" w:lineRule="auto"/>
              <w:ind w:left="103" w:right="11"/>
              <w:jc w:val="left"/>
              <w:rPr>
                <w:rFonts w:ascii="宋体" w:hAnsi="宋体" w:cs="宋体" w:eastAsia="宋体" w:hint="default"/>
                <w:sz w:val="18"/>
                <w:szCs w:val="18"/>
              </w:rPr>
            </w:pPr>
            <w:r>
              <w:rPr>
                <w:rFonts w:ascii="宋体" w:hAnsi="宋体" w:cs="宋体" w:eastAsia="宋体" w:hint="default"/>
                <w:spacing w:val="-10"/>
                <w:sz w:val="18"/>
                <w:szCs w:val="18"/>
              </w:rPr>
              <w:t>一般经营项目：技术开发、技术咨询、</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sz w:val="18"/>
                <w:szCs w:val="18"/>
              </w:rPr>
              <w:t>技术服务；计算机技术培训；计算机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5"/>
                <w:sz w:val="18"/>
                <w:szCs w:val="18"/>
              </w:rPr>
              <w:t>系统集成；销售计算机软、硬件及外</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5"/>
                <w:sz w:val="18"/>
                <w:szCs w:val="18"/>
              </w:rPr>
              <w:t>围设备、通讯设备；货物进出口、技</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术进出口、代理进出口</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3,855</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4,313.59</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843.16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19,308.44</w:t>
            </w:r>
          </w:p>
        </w:tc>
      </w:tr>
      <w:tr>
        <w:trPr>
          <w:trHeight w:val="71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华胜天成科</w:t>
            </w:r>
            <w:r>
              <w:rPr>
                <w:rFonts w:ascii="宋体" w:hAnsi="宋体" w:cs="宋体" w:eastAsia="宋体" w:hint="default"/>
                <w:sz w:val="18"/>
                <w:szCs w:val="18"/>
              </w:rPr>
            </w:r>
          </w:p>
          <w:p>
            <w:pPr>
              <w:pStyle w:val="TableParagraph"/>
              <w:spacing w:line="232" w:lineRule="exact" w:before="24"/>
              <w:ind w:left="103" w:right="96"/>
              <w:jc w:val="left"/>
              <w:rPr>
                <w:rFonts w:ascii="宋体" w:hAnsi="宋体" w:cs="宋体" w:eastAsia="宋体" w:hint="default"/>
                <w:sz w:val="18"/>
                <w:szCs w:val="18"/>
              </w:rPr>
            </w:pPr>
            <w:r>
              <w:rPr>
                <w:rFonts w:ascii="宋体" w:hAnsi="宋体" w:cs="宋体" w:eastAsia="宋体" w:hint="default"/>
                <w:spacing w:val="4"/>
                <w:sz w:val="18"/>
                <w:szCs w:val="18"/>
              </w:rPr>
              <w:t>技（香港） </w:t>
            </w:r>
            <w:r>
              <w:rPr>
                <w:rFonts w:ascii="宋体" w:hAnsi="宋体" w:cs="宋体" w:eastAsia="宋体" w:hint="default"/>
                <w:sz w:val="18"/>
                <w:szCs w:val="18"/>
              </w:rPr>
              <w:t>有限公司</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04"/>
              <w:jc w:val="left"/>
              <w:rPr>
                <w:rFonts w:ascii="宋体" w:hAnsi="宋体" w:cs="宋体" w:eastAsia="宋体" w:hint="default"/>
                <w:sz w:val="18"/>
                <w:szCs w:val="18"/>
              </w:rPr>
            </w:pPr>
            <w:r>
              <w:rPr>
                <w:rFonts w:ascii="宋体" w:hAnsi="宋体" w:cs="宋体" w:eastAsia="宋体" w:hint="default"/>
                <w:spacing w:val="7"/>
                <w:sz w:val="18"/>
                <w:szCs w:val="18"/>
              </w:rPr>
              <w:t>计算机与通讯产品的销售和技术服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务，计算机与通讯系统集成服务</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6"/>
              <w:ind w:right="101"/>
              <w:jc w:val="right"/>
              <w:rPr>
                <w:rFonts w:ascii="宋体" w:hAnsi="宋体" w:cs="宋体" w:eastAsia="宋体" w:hint="default"/>
                <w:sz w:val="18"/>
                <w:szCs w:val="18"/>
              </w:rPr>
            </w:pPr>
            <w:r>
              <w:rPr>
                <w:rFonts w:ascii="宋体" w:hAnsi="宋体" w:cs="宋体" w:eastAsia="宋体" w:hint="default"/>
                <w:sz w:val="18"/>
                <w:szCs w:val="18"/>
              </w:rPr>
              <w:t>40,921.9448</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35" w:lineRule="exact"/>
              <w:ind w:right="101"/>
              <w:jc w:val="right"/>
              <w:rPr>
                <w:rFonts w:ascii="宋体" w:hAnsi="宋体" w:cs="宋体" w:eastAsia="宋体" w:hint="default"/>
                <w:sz w:val="18"/>
                <w:szCs w:val="18"/>
              </w:rPr>
            </w:pPr>
            <w:r>
              <w:rPr>
                <w:rFonts w:ascii="宋体" w:hAnsi="宋体" w:cs="宋体" w:eastAsia="宋体" w:hint="default"/>
                <w:sz w:val="18"/>
                <w:szCs w:val="18"/>
              </w:rPr>
              <w:t>港元</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198,902.91</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7,177.37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63,156.88</w:t>
            </w:r>
          </w:p>
        </w:tc>
      </w:tr>
      <w:tr>
        <w:trPr>
          <w:trHeight w:val="710"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华胜天成科</w:t>
            </w:r>
            <w:r>
              <w:rPr>
                <w:rFonts w:ascii="宋体" w:hAnsi="宋体" w:cs="宋体" w:eastAsia="宋体" w:hint="default"/>
                <w:sz w:val="18"/>
                <w:szCs w:val="18"/>
              </w:rPr>
            </w:r>
          </w:p>
          <w:p>
            <w:pPr>
              <w:pStyle w:val="TableParagraph"/>
              <w:spacing w:line="232" w:lineRule="exact" w:before="24"/>
              <w:ind w:left="103" w:right="96"/>
              <w:jc w:val="left"/>
              <w:rPr>
                <w:rFonts w:ascii="宋体" w:hAnsi="宋体" w:cs="宋体" w:eastAsia="宋体" w:hint="default"/>
                <w:sz w:val="18"/>
                <w:szCs w:val="18"/>
              </w:rPr>
            </w:pPr>
            <w:r>
              <w:rPr>
                <w:rFonts w:ascii="宋体" w:hAnsi="宋体" w:cs="宋体" w:eastAsia="宋体" w:hint="default"/>
                <w:spacing w:val="4"/>
                <w:sz w:val="18"/>
                <w:szCs w:val="18"/>
              </w:rPr>
              <w:t>技（美国） </w:t>
            </w:r>
            <w:r>
              <w:rPr>
                <w:rFonts w:ascii="宋体" w:hAnsi="宋体" w:cs="宋体" w:eastAsia="宋体" w:hint="default"/>
                <w:sz w:val="18"/>
                <w:szCs w:val="18"/>
              </w:rPr>
              <w:t>有限公司</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37"/>
              <w:jc w:val="left"/>
              <w:rPr>
                <w:rFonts w:ascii="宋体" w:hAnsi="宋体" w:cs="宋体" w:eastAsia="宋体" w:hint="default"/>
                <w:sz w:val="18"/>
                <w:szCs w:val="18"/>
              </w:rPr>
            </w:pPr>
            <w:r>
              <w:rPr>
                <w:rFonts w:ascii="宋体" w:hAnsi="宋体" w:cs="宋体" w:eastAsia="宋体" w:hint="default"/>
                <w:sz w:val="18"/>
                <w:szCs w:val="18"/>
              </w:rPr>
              <w:t>计算机与通信软、硬件产品的开发、 生产与服务</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95</w:t>
            </w:r>
            <w:r>
              <w:rPr>
                <w:rFonts w:ascii="宋体" w:hAnsi="宋体" w:cs="宋体" w:eastAsia="宋体" w:hint="default"/>
                <w:spacing w:val="-46"/>
                <w:sz w:val="18"/>
                <w:szCs w:val="18"/>
              </w:rPr>
              <w:t> </w:t>
            </w:r>
            <w:r>
              <w:rPr>
                <w:rFonts w:ascii="宋体" w:hAnsi="宋体" w:cs="宋体" w:eastAsia="宋体" w:hint="default"/>
                <w:sz w:val="18"/>
                <w:szCs w:val="18"/>
              </w:rPr>
              <w:t>万美元</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-143.39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25.98</w:t>
            </w:r>
          </w:p>
        </w:tc>
      </w:tr>
      <w:tr>
        <w:trPr>
          <w:trHeight w:val="94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3" w:right="96"/>
              <w:jc w:val="both"/>
              <w:rPr>
                <w:rFonts w:ascii="宋体" w:hAnsi="宋体" w:cs="宋体" w:eastAsia="宋体" w:hint="default"/>
                <w:sz w:val="18"/>
                <w:szCs w:val="18"/>
              </w:rPr>
            </w:pPr>
            <w:r>
              <w:rPr>
                <w:rFonts w:ascii="宋体" w:hAnsi="宋体" w:cs="宋体" w:eastAsia="宋体" w:hint="default"/>
                <w:spacing w:val="4"/>
                <w:sz w:val="18"/>
                <w:szCs w:val="18"/>
              </w:rPr>
              <w:t>北京飞杰信 息技术有限 </w:t>
            </w:r>
            <w:r>
              <w:rPr>
                <w:rFonts w:ascii="宋体" w:hAnsi="宋体" w:cs="宋体" w:eastAsia="宋体" w:hint="default"/>
                <w:sz w:val="18"/>
                <w:szCs w:val="18"/>
              </w:rPr>
              <w:t>公司</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7"/>
                <w:sz w:val="18"/>
                <w:szCs w:val="18"/>
              </w:rPr>
              <w:t>研究开发销售多媒体通讯终端、系</w:t>
            </w:r>
          </w:p>
          <w:p>
            <w:pPr>
              <w:pStyle w:val="TableParagraph"/>
              <w:spacing w:line="237" w:lineRule="auto" w:before="1"/>
              <w:ind w:left="103" w:right="102"/>
              <w:jc w:val="both"/>
              <w:rPr>
                <w:rFonts w:ascii="宋体" w:hAnsi="宋体" w:cs="宋体" w:eastAsia="宋体" w:hint="default"/>
                <w:sz w:val="18"/>
                <w:szCs w:val="18"/>
              </w:rPr>
            </w:pPr>
            <w:r>
              <w:rPr>
                <w:rFonts w:ascii="宋体" w:hAnsi="宋体" w:cs="宋体" w:eastAsia="宋体" w:hint="default"/>
                <w:spacing w:val="-5"/>
                <w:sz w:val="18"/>
                <w:szCs w:val="18"/>
              </w:rPr>
              <w:t>统，并提供各种及时通讯服务，同时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7"/>
                <w:sz w:val="18"/>
                <w:szCs w:val="18"/>
              </w:rPr>
              <w:t>兼营相关的电信增值业务及其他贸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易业务</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4,552.79</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607.64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2,895.86</w:t>
            </w:r>
          </w:p>
        </w:tc>
      </w:tr>
      <w:tr>
        <w:trPr>
          <w:trHeight w:val="710"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北京交大思</w:t>
            </w:r>
            <w:r>
              <w:rPr>
                <w:rFonts w:ascii="宋体" w:hAnsi="宋体" w:cs="宋体" w:eastAsia="宋体" w:hint="default"/>
                <w:sz w:val="18"/>
                <w:szCs w:val="18"/>
              </w:rPr>
            </w:r>
          </w:p>
          <w:p>
            <w:pPr>
              <w:pStyle w:val="TableParagraph"/>
              <w:spacing w:line="240" w:lineRule="auto"/>
              <w:ind w:left="103" w:right="96"/>
              <w:jc w:val="left"/>
              <w:rPr>
                <w:rFonts w:ascii="宋体" w:hAnsi="宋体" w:cs="宋体" w:eastAsia="宋体" w:hint="default"/>
                <w:sz w:val="18"/>
                <w:szCs w:val="18"/>
              </w:rPr>
            </w:pPr>
            <w:r>
              <w:rPr>
                <w:rFonts w:ascii="宋体" w:hAnsi="宋体" w:cs="宋体" w:eastAsia="宋体" w:hint="default"/>
                <w:spacing w:val="4"/>
                <w:sz w:val="18"/>
                <w:szCs w:val="18"/>
              </w:rPr>
              <w:t>源科技有限 </w:t>
            </w:r>
            <w:r>
              <w:rPr>
                <w:rFonts w:ascii="宋体" w:hAnsi="宋体" w:cs="宋体" w:eastAsia="宋体" w:hint="default"/>
                <w:sz w:val="18"/>
                <w:szCs w:val="18"/>
              </w:rPr>
              <w:t>公司</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技术开发、技术转让、技术咨询、技</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pacing w:val="-4"/>
                <w:sz w:val="18"/>
                <w:szCs w:val="18"/>
              </w:rPr>
              <w:t>术培训；销售电子计算机软硬件及外</w:t>
            </w:r>
            <w:r>
              <w:rPr>
                <w:rFonts w:ascii="宋体" w:hAnsi="宋体" w:cs="宋体" w:eastAsia="宋体" w:hint="default"/>
                <w:sz w:val="18"/>
                <w:szCs w:val="18"/>
              </w:rPr>
              <w:t> 部设备、机械电器设备等</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1,030.27</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61.71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1,160.74</w:t>
            </w:r>
          </w:p>
        </w:tc>
      </w:tr>
      <w:tr>
        <w:trPr>
          <w:trHeight w:val="710"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深圳华胜天</w:t>
            </w:r>
            <w:r>
              <w:rPr>
                <w:rFonts w:ascii="宋体" w:hAnsi="宋体" w:cs="宋体" w:eastAsia="宋体" w:hint="default"/>
                <w:sz w:val="18"/>
                <w:szCs w:val="18"/>
              </w:rPr>
            </w:r>
          </w:p>
          <w:p>
            <w:pPr>
              <w:pStyle w:val="TableParagraph"/>
              <w:spacing w:line="232" w:lineRule="exact" w:before="24"/>
              <w:ind w:left="103" w:right="96"/>
              <w:jc w:val="left"/>
              <w:rPr>
                <w:rFonts w:ascii="宋体" w:hAnsi="宋体" w:cs="宋体" w:eastAsia="宋体" w:hint="default"/>
                <w:sz w:val="18"/>
                <w:szCs w:val="18"/>
              </w:rPr>
            </w:pPr>
            <w:r>
              <w:rPr>
                <w:rFonts w:ascii="宋体" w:hAnsi="宋体" w:cs="宋体" w:eastAsia="宋体" w:hint="default"/>
                <w:spacing w:val="4"/>
                <w:sz w:val="18"/>
                <w:szCs w:val="18"/>
              </w:rPr>
              <w:t>成信息技术 </w:t>
            </w:r>
            <w:r>
              <w:rPr>
                <w:rFonts w:ascii="宋体" w:hAnsi="宋体" w:cs="宋体" w:eastAsia="宋体" w:hint="default"/>
                <w:sz w:val="18"/>
                <w:szCs w:val="18"/>
              </w:rPr>
              <w:t>有限公司</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通讯软件、计算机软硬件及外围设</w:t>
            </w:r>
          </w:p>
          <w:p>
            <w:pPr>
              <w:pStyle w:val="TableParagraph"/>
              <w:spacing w:line="232" w:lineRule="exact" w:before="24"/>
              <w:ind w:left="103" w:right="11"/>
              <w:jc w:val="left"/>
              <w:rPr>
                <w:rFonts w:ascii="宋体" w:hAnsi="宋体" w:cs="宋体" w:eastAsia="宋体" w:hint="default"/>
                <w:sz w:val="18"/>
                <w:szCs w:val="18"/>
              </w:rPr>
            </w:pPr>
            <w:r>
              <w:rPr>
                <w:rFonts w:ascii="宋体" w:hAnsi="宋体" w:cs="宋体" w:eastAsia="宋体" w:hint="default"/>
                <w:spacing w:val="-10"/>
                <w:sz w:val="18"/>
                <w:szCs w:val="18"/>
              </w:rPr>
              <w:t>备、通迅设备的技术开发、技术咨询、</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技术服务、销售；应用系统集成</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260.28</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-432.66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1,352.22</w:t>
            </w:r>
          </w:p>
        </w:tc>
      </w:tr>
      <w:tr>
        <w:trPr>
          <w:trHeight w:val="117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03" w:right="96"/>
              <w:jc w:val="both"/>
              <w:rPr>
                <w:rFonts w:ascii="宋体" w:hAnsi="宋体" w:cs="宋体" w:eastAsia="宋体" w:hint="default"/>
                <w:sz w:val="18"/>
                <w:szCs w:val="18"/>
              </w:rPr>
            </w:pPr>
            <w:r>
              <w:rPr>
                <w:rFonts w:ascii="宋体" w:hAnsi="宋体" w:cs="宋体" w:eastAsia="宋体" w:hint="default"/>
                <w:spacing w:val="4"/>
                <w:sz w:val="18"/>
                <w:szCs w:val="18"/>
              </w:rPr>
              <w:t>南京华胜天 成信息技术 </w:t>
            </w:r>
            <w:r>
              <w:rPr>
                <w:rFonts w:ascii="宋体" w:hAnsi="宋体" w:cs="宋体" w:eastAsia="宋体" w:hint="default"/>
                <w:sz w:val="18"/>
                <w:szCs w:val="18"/>
              </w:rPr>
              <w:t>有限公司</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许可经营项目：无。一般经营项目：</w:t>
            </w:r>
          </w:p>
          <w:p>
            <w:pPr>
              <w:pStyle w:val="TableParagraph"/>
              <w:spacing w:line="237" w:lineRule="auto" w:before="1"/>
              <w:ind w:left="103" w:right="101"/>
              <w:jc w:val="both"/>
              <w:rPr>
                <w:rFonts w:ascii="宋体" w:hAnsi="宋体" w:cs="宋体" w:eastAsia="宋体" w:hint="default"/>
                <w:sz w:val="18"/>
                <w:szCs w:val="18"/>
              </w:rPr>
            </w:pPr>
            <w:r>
              <w:rPr>
                <w:rFonts w:ascii="宋体" w:hAnsi="宋体" w:cs="宋体" w:eastAsia="宋体" w:hint="default"/>
                <w:spacing w:val="-5"/>
                <w:sz w:val="18"/>
                <w:szCs w:val="18"/>
              </w:rPr>
              <w:t>计算机技术开发、技术咨询、技术服</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务；承接计算机信息系统集成；计算</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机软硬件及外围设备；通信设备的销</w:t>
            </w:r>
            <w:r>
              <w:rPr>
                <w:rFonts w:ascii="宋体" w:hAnsi="宋体" w:cs="宋体" w:eastAsia="宋体" w:hint="default"/>
                <w:sz w:val="18"/>
                <w:szCs w:val="18"/>
              </w:rPr>
              <w:t> 售；电子商务服务</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14,698.63</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-101.16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2,508.99</w:t>
            </w:r>
          </w:p>
        </w:tc>
      </w:tr>
      <w:tr>
        <w:trPr>
          <w:trHeight w:val="94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96"/>
              <w:jc w:val="both"/>
              <w:rPr>
                <w:rFonts w:ascii="宋体" w:hAnsi="宋体" w:cs="宋体" w:eastAsia="宋体" w:hint="default"/>
                <w:sz w:val="18"/>
                <w:szCs w:val="18"/>
              </w:rPr>
            </w:pPr>
            <w:r>
              <w:rPr>
                <w:rFonts w:ascii="宋体" w:hAnsi="宋体" w:cs="宋体" w:eastAsia="宋体" w:hint="default"/>
                <w:spacing w:val="4"/>
                <w:sz w:val="18"/>
                <w:szCs w:val="18"/>
              </w:rPr>
              <w:t>成都华胜天 成信息技术 </w:t>
            </w:r>
            <w:r>
              <w:rPr>
                <w:rFonts w:ascii="宋体" w:hAnsi="宋体" w:cs="宋体" w:eastAsia="宋体" w:hint="default"/>
                <w:sz w:val="18"/>
                <w:szCs w:val="18"/>
              </w:rPr>
              <w:t>有限公司</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4"/>
                <w:sz w:val="18"/>
                <w:szCs w:val="18"/>
              </w:rPr>
              <w:t>计算机软件开发及技术咨询、技术服</w:t>
            </w:r>
          </w:p>
          <w:p>
            <w:pPr>
              <w:pStyle w:val="TableParagraph"/>
              <w:spacing w:line="237" w:lineRule="auto" w:before="1"/>
              <w:ind w:left="103" w:right="102"/>
              <w:jc w:val="both"/>
              <w:rPr>
                <w:rFonts w:ascii="宋体" w:hAnsi="宋体" w:cs="宋体" w:eastAsia="宋体" w:hint="default"/>
                <w:sz w:val="18"/>
                <w:szCs w:val="18"/>
              </w:rPr>
            </w:pPr>
            <w:r>
              <w:rPr>
                <w:rFonts w:ascii="宋体" w:hAnsi="宋体" w:cs="宋体" w:eastAsia="宋体" w:hint="default"/>
                <w:spacing w:val="-5"/>
                <w:sz w:val="18"/>
                <w:szCs w:val="18"/>
              </w:rPr>
              <w:t>务；计算机系统集成；销售计算机软</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5"/>
                <w:sz w:val="18"/>
                <w:szCs w:val="18"/>
              </w:rPr>
              <w:t>硬件、通信设备（不含无线电发射设</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备）并提供技术服务</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-362.76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926.18</w:t>
            </w:r>
          </w:p>
        </w:tc>
      </w:tr>
      <w:tr>
        <w:trPr>
          <w:trHeight w:val="24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广州衡纬科</w:t>
            </w:r>
            <w:r>
              <w:rPr>
                <w:rFonts w:ascii="宋体" w:hAnsi="宋体" w:cs="宋体" w:eastAsia="宋体" w:hint="default"/>
                <w:sz w:val="18"/>
                <w:szCs w:val="18"/>
              </w:rPr>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研究、开发：计算机软、硬件，系统</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1,300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1,301.83</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34.81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1,094.33</w:t>
            </w:r>
          </w:p>
        </w:tc>
      </w:tr>
    </w:tbl>
    <w:p>
      <w:pPr>
        <w:spacing w:after="0" w:line="207" w:lineRule="exact"/>
        <w:jc w:val="right"/>
        <w:rPr>
          <w:rFonts w:ascii="宋体" w:hAnsi="宋体" w:cs="宋体" w:eastAsia="宋体" w:hint="default"/>
          <w:sz w:val="18"/>
          <w:szCs w:val="18"/>
        </w:rPr>
        <w:sectPr>
          <w:pgSz w:w="12240" w:h="15840"/>
          <w:pgMar w:header="747" w:footer="914" w:top="980" w:bottom="1100" w:left="98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46" w:type="dxa"/>
        <w:tblLayout w:type="fixed"/>
        <w:tblCellMar>
          <w:top w:w="0" w:type="dxa"/>
          <w:left w:w="0" w:type="dxa"/>
          <w:bottom w:w="0" w:type="dxa"/>
          <w:right w:w="0" w:type="dxa"/>
        </w:tblCellMar>
        <w:tblLook w:val="01E0"/>
      </w:tblPr>
      <w:tblGrid>
        <w:gridCol w:w="1136"/>
        <w:gridCol w:w="3032"/>
        <w:gridCol w:w="1504"/>
        <w:gridCol w:w="1350"/>
        <w:gridCol w:w="1425"/>
        <w:gridCol w:w="1529"/>
      </w:tblGrid>
      <w:tr>
        <w:trPr>
          <w:trHeight w:val="47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集成及施工，销售本公司产品，提供</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售后服务</w:t>
            </w:r>
          </w:p>
        </w:tc>
        <w:tc>
          <w:tcPr>
            <w:tcW w:w="1504"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广州石竹计</w:t>
            </w:r>
            <w:r>
              <w:rPr>
                <w:rFonts w:ascii="宋体" w:hAnsi="宋体" w:cs="宋体" w:eastAsia="宋体" w:hint="default"/>
                <w:sz w:val="18"/>
                <w:szCs w:val="18"/>
              </w:rPr>
            </w:r>
          </w:p>
          <w:p>
            <w:pPr>
              <w:pStyle w:val="TableParagraph"/>
              <w:spacing w:line="240" w:lineRule="auto"/>
              <w:ind w:left="103" w:right="96"/>
              <w:jc w:val="left"/>
              <w:rPr>
                <w:rFonts w:ascii="宋体" w:hAnsi="宋体" w:cs="宋体" w:eastAsia="宋体" w:hint="default"/>
                <w:sz w:val="18"/>
                <w:szCs w:val="18"/>
              </w:rPr>
            </w:pPr>
            <w:r>
              <w:rPr>
                <w:rFonts w:ascii="宋体" w:hAnsi="宋体" w:cs="宋体" w:eastAsia="宋体" w:hint="default"/>
                <w:spacing w:val="4"/>
                <w:sz w:val="18"/>
                <w:szCs w:val="18"/>
              </w:rPr>
              <w:t>算机软件有 </w:t>
            </w:r>
            <w:r>
              <w:rPr>
                <w:rFonts w:ascii="宋体" w:hAnsi="宋体" w:cs="宋体" w:eastAsia="宋体" w:hint="default"/>
                <w:sz w:val="18"/>
                <w:szCs w:val="18"/>
              </w:rPr>
              <w:t>限公司</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电子计算机软件</w:t>
            </w:r>
            <w:r>
              <w:rPr>
                <w:rFonts w:ascii="宋体" w:hAnsi="宋体" w:cs="宋体" w:eastAsia="宋体" w:hint="default"/>
                <w:spacing w:val="-77"/>
                <w:sz w:val="18"/>
                <w:szCs w:val="18"/>
              </w:rPr>
              <w:t>、</w:t>
            </w:r>
            <w:r>
              <w:rPr>
                <w:rFonts w:ascii="宋体" w:hAnsi="宋体" w:cs="宋体" w:eastAsia="宋体" w:hint="default"/>
                <w:sz w:val="18"/>
                <w:szCs w:val="18"/>
              </w:rPr>
              <w:t>硬件的设计</w:t>
            </w:r>
            <w:r>
              <w:rPr>
                <w:rFonts w:ascii="宋体" w:hAnsi="宋体" w:cs="宋体" w:eastAsia="宋体" w:hint="default"/>
                <w:spacing w:val="-77"/>
                <w:sz w:val="18"/>
                <w:szCs w:val="18"/>
              </w:rPr>
              <w:t>、</w:t>
            </w:r>
            <w:r>
              <w:rPr>
                <w:rFonts w:ascii="宋体" w:hAnsi="宋体" w:cs="宋体" w:eastAsia="宋体" w:hint="default"/>
                <w:sz w:val="18"/>
                <w:szCs w:val="18"/>
              </w:rPr>
              <w:t>开发、</w:t>
            </w:r>
          </w:p>
          <w:p>
            <w:pPr>
              <w:pStyle w:val="TableParagraph"/>
              <w:spacing w:line="240" w:lineRule="auto"/>
              <w:ind w:left="103" w:right="102"/>
              <w:jc w:val="left"/>
              <w:rPr>
                <w:rFonts w:ascii="宋体" w:hAnsi="宋体" w:cs="宋体" w:eastAsia="宋体" w:hint="default"/>
                <w:sz w:val="18"/>
                <w:szCs w:val="18"/>
              </w:rPr>
            </w:pPr>
            <w:r>
              <w:rPr>
                <w:rFonts w:ascii="宋体" w:hAnsi="宋体" w:cs="宋体" w:eastAsia="宋体" w:hint="default"/>
                <w:spacing w:val="-5"/>
                <w:sz w:val="18"/>
                <w:szCs w:val="18"/>
              </w:rPr>
              <w:t>技术服务，计算机软件及硬件、通信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设备的销售及售后</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17" w:right="0"/>
              <w:jc w:val="left"/>
              <w:rPr>
                <w:rFonts w:ascii="宋体" w:hAnsi="宋体" w:cs="宋体" w:eastAsia="宋体" w:hint="default"/>
                <w:sz w:val="18"/>
                <w:szCs w:val="18"/>
              </w:rPr>
            </w:pPr>
            <w:r>
              <w:rPr>
                <w:rFonts w:ascii="宋体"/>
                <w:sz w:val="18"/>
              </w:rPr>
              <w:t>4,746.38</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sz w:val="18"/>
              </w:rPr>
              <w:t>2,383.30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95" w:right="0"/>
              <w:jc w:val="left"/>
              <w:rPr>
                <w:rFonts w:ascii="宋体" w:hAnsi="宋体" w:cs="宋体" w:eastAsia="宋体" w:hint="default"/>
                <w:sz w:val="18"/>
                <w:szCs w:val="18"/>
              </w:rPr>
            </w:pPr>
            <w:r>
              <w:rPr>
                <w:rFonts w:ascii="宋体"/>
                <w:sz w:val="18"/>
              </w:rPr>
              <w:t>7,057.24</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before="26"/>
        <w:ind w:left="960" w:right="0"/>
        <w:jc w:val="left"/>
      </w:pPr>
      <w:r>
        <w:rPr>
          <w:rFonts w:ascii="宋体" w:hAnsi="宋体" w:cs="宋体" w:eastAsia="宋体" w:hint="default"/>
        </w:rPr>
        <w:t>5</w:t>
      </w:r>
      <w:r>
        <w:rPr/>
        <w:t>、非募集资金项目情况</w:t>
      </w:r>
    </w:p>
    <w:p>
      <w:pPr>
        <w:pStyle w:val="BodyText"/>
        <w:spacing w:line="240" w:lineRule="auto" w:before="116"/>
        <w:ind w:left="0" w:right="776"/>
        <w:jc w:val="right"/>
      </w:pPr>
      <w:r>
        <w:rPr/>
        <w:t>单位</w:t>
      </w:r>
      <w:r>
        <w:rPr>
          <w:rFonts w:ascii="宋体" w:hAnsi="宋体" w:cs="宋体" w:eastAsia="宋体" w:hint="default"/>
        </w:rPr>
        <w:t>:</w:t>
      </w:r>
      <w:r>
        <w:rPr/>
        <w:t>元 币种</w:t>
      </w:r>
      <w:r>
        <w:rPr>
          <w:rFonts w:ascii="宋体" w:hAnsi="宋体" w:cs="宋体" w:eastAsia="宋体" w:hint="default"/>
        </w:rPr>
        <w:t>:</w:t>
      </w:r>
      <w:r>
        <w:rPr/>
        <w:t>人民币</w:t>
      </w:r>
    </w:p>
    <w:p>
      <w:pPr>
        <w:spacing w:line="240" w:lineRule="auto" w:before="0"/>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2838"/>
        <w:gridCol w:w="1446"/>
        <w:gridCol w:w="1104"/>
        <w:gridCol w:w="1872"/>
        <w:gridCol w:w="1490"/>
        <w:gridCol w:w="1393"/>
      </w:tblGrid>
      <w:tr>
        <w:trPr>
          <w:trHeight w:val="481"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项目金额</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本年度投入金额</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累计实际投入金</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288"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华胜天成信息技术发展有限公司</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98"/>
              <w:jc w:val="right"/>
              <w:rPr>
                <w:rFonts w:ascii="宋体" w:hAnsi="宋体" w:cs="宋体" w:eastAsia="宋体" w:hint="default"/>
                <w:sz w:val="18"/>
                <w:szCs w:val="18"/>
              </w:rPr>
            </w:pPr>
            <w:r>
              <w:rPr>
                <w:rFonts w:ascii="宋体"/>
                <w:sz w:val="18"/>
              </w:rPr>
              <w:t>3,000,000</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已出资</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98"/>
              <w:jc w:val="right"/>
              <w:rPr>
                <w:rFonts w:ascii="宋体" w:hAnsi="宋体" w:cs="宋体" w:eastAsia="宋体" w:hint="default"/>
                <w:sz w:val="18"/>
                <w:szCs w:val="18"/>
              </w:rPr>
            </w:pPr>
            <w:r>
              <w:rPr>
                <w:rFonts w:ascii="宋体"/>
                <w:sz w:val="18"/>
              </w:rPr>
              <w:t>3,000,000</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99"/>
              <w:jc w:val="right"/>
              <w:rPr>
                <w:rFonts w:ascii="宋体" w:hAnsi="宋体" w:cs="宋体" w:eastAsia="宋体" w:hint="default"/>
                <w:sz w:val="18"/>
                <w:szCs w:val="18"/>
              </w:rPr>
            </w:pPr>
            <w:r>
              <w:rPr>
                <w:rFonts w:ascii="宋体"/>
                <w:sz w:val="18"/>
              </w:rPr>
              <w:t>3,900,000</w:t>
            </w:r>
          </w:p>
        </w:tc>
        <w:tc>
          <w:tcPr>
            <w:tcW w:w="1393"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97"/>
              <w:jc w:val="right"/>
              <w:rPr>
                <w:rFonts w:ascii="宋体" w:hAnsi="宋体" w:cs="宋体" w:eastAsia="宋体" w:hint="default"/>
                <w:sz w:val="18"/>
                <w:szCs w:val="18"/>
              </w:rPr>
            </w:pPr>
            <w:r>
              <w:rPr>
                <w:rFonts w:ascii="宋体"/>
                <w:sz w:val="18"/>
              </w:rPr>
              <w:t>7,378,012.75</w:t>
            </w:r>
          </w:p>
        </w:tc>
      </w:tr>
      <w:tr>
        <w:trPr>
          <w:trHeight w:val="287"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天津华胜天成软件技术有限公司</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4,750,000</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已出资</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1,900,000</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9"/>
              <w:jc w:val="right"/>
              <w:rPr>
                <w:rFonts w:ascii="宋体" w:hAnsi="宋体" w:cs="宋体" w:eastAsia="宋体" w:hint="default"/>
                <w:sz w:val="18"/>
                <w:szCs w:val="18"/>
              </w:rPr>
            </w:pPr>
            <w:r>
              <w:rPr>
                <w:rFonts w:ascii="宋体"/>
                <w:sz w:val="18"/>
              </w:rPr>
              <w:t>1,900,000</w:t>
            </w:r>
          </w:p>
        </w:tc>
        <w:tc>
          <w:tcPr>
            <w:tcW w:w="1393"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9" w:right="0"/>
              <w:jc w:val="left"/>
              <w:rPr>
                <w:rFonts w:ascii="宋体" w:hAnsi="宋体" w:cs="宋体" w:eastAsia="宋体" w:hint="default"/>
                <w:sz w:val="18"/>
                <w:szCs w:val="18"/>
              </w:rPr>
            </w:pPr>
            <w:r>
              <w:rPr>
                <w:rFonts w:ascii="宋体"/>
                <w:sz w:val="18"/>
              </w:rPr>
              <w:t>-1,061,003.87</w:t>
            </w:r>
          </w:p>
        </w:tc>
      </w:tr>
      <w:tr>
        <w:trPr>
          <w:trHeight w:val="481"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华胜天成（中国）融资租赁有限公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125,710,000</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已出资</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106,853,500</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18"/>
                <w:szCs w:val="18"/>
              </w:rPr>
            </w:pPr>
            <w:r>
              <w:rPr>
                <w:rFonts w:ascii="宋体"/>
                <w:sz w:val="18"/>
              </w:rPr>
              <w:t>125,710,000</w:t>
            </w:r>
          </w:p>
        </w:tc>
        <w:tc>
          <w:tcPr>
            <w:tcW w:w="1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7"/>
              <w:jc w:val="right"/>
              <w:rPr>
                <w:rFonts w:ascii="宋体" w:hAnsi="宋体" w:cs="宋体" w:eastAsia="宋体" w:hint="default"/>
                <w:sz w:val="18"/>
                <w:szCs w:val="18"/>
              </w:rPr>
            </w:pPr>
            <w:r>
              <w:rPr>
                <w:rFonts w:ascii="宋体"/>
                <w:sz w:val="18"/>
              </w:rPr>
              <w:t>9,253,662.11</w:t>
            </w:r>
          </w:p>
        </w:tc>
      </w:tr>
      <w:tr>
        <w:trPr>
          <w:trHeight w:val="482"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华胜天成股权投资中心（有限合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伙）</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50,000,000</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已出资</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16,050,000</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16,050,000</w:t>
            </w:r>
          </w:p>
        </w:tc>
        <w:tc>
          <w:tcPr>
            <w:tcW w:w="1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2,746.33</w:t>
            </w:r>
          </w:p>
        </w:tc>
      </w:tr>
      <w:tr>
        <w:trPr>
          <w:trHeight w:val="481"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北京华胜天成投资基金管理有限</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30,000,000</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已出资</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30,000,000</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30,000,000</w:t>
            </w:r>
          </w:p>
        </w:tc>
        <w:tc>
          <w:tcPr>
            <w:tcW w:w="1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-6,574.03</w:t>
            </w:r>
          </w:p>
        </w:tc>
      </w:tr>
      <w:tr>
        <w:trPr>
          <w:trHeight w:val="288"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98"/>
              <w:jc w:val="right"/>
              <w:rPr>
                <w:rFonts w:ascii="宋体" w:hAnsi="宋体" w:cs="宋体" w:eastAsia="宋体" w:hint="default"/>
                <w:sz w:val="18"/>
                <w:szCs w:val="18"/>
              </w:rPr>
            </w:pPr>
            <w:r>
              <w:rPr>
                <w:rFonts w:ascii="宋体"/>
                <w:sz w:val="18"/>
              </w:rPr>
              <w:t>213,460,000</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sz w:val="18"/>
              </w:rPr>
              <w:t>/</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98"/>
              <w:jc w:val="right"/>
              <w:rPr>
                <w:rFonts w:ascii="宋体" w:hAnsi="宋体" w:cs="宋体" w:eastAsia="宋体" w:hint="default"/>
                <w:sz w:val="18"/>
                <w:szCs w:val="18"/>
              </w:rPr>
            </w:pPr>
            <w:r>
              <w:rPr>
                <w:rFonts w:ascii="宋体"/>
                <w:sz w:val="18"/>
              </w:rPr>
              <w:t>157,803,500</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99"/>
              <w:jc w:val="right"/>
              <w:rPr>
                <w:rFonts w:ascii="宋体" w:hAnsi="宋体" w:cs="宋体" w:eastAsia="宋体" w:hint="default"/>
                <w:sz w:val="18"/>
                <w:szCs w:val="18"/>
              </w:rPr>
            </w:pPr>
            <w:r>
              <w:rPr>
                <w:rFonts w:ascii="宋体"/>
                <w:sz w:val="18"/>
              </w:rPr>
              <w:t>177,560,000</w:t>
            </w:r>
          </w:p>
        </w:tc>
        <w:tc>
          <w:tcPr>
            <w:tcW w:w="1393"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sz w:val="18"/>
              </w:rPr>
              <w:t>/</w:t>
            </w:r>
          </w:p>
        </w:tc>
      </w:tr>
    </w:tbl>
    <w:p>
      <w:pPr>
        <w:pStyle w:val="BodyText"/>
        <w:spacing w:line="240" w:lineRule="auto" w:before="81"/>
        <w:ind w:left="960" w:right="0"/>
        <w:jc w:val="both"/>
      </w:pPr>
      <w:r>
        <w:rPr/>
        <w:t>注：华胜天成（中国）融资租赁有限公司投资的折算汇率为</w:t>
      </w:r>
      <w:r>
        <w:rPr>
          <w:spacing w:val="-60"/>
        </w:rPr>
        <w:t> </w:t>
      </w:r>
      <w:r>
        <w:rPr>
          <w:rFonts w:ascii="宋体" w:hAnsi="宋体" w:cs="宋体" w:eastAsia="宋体" w:hint="default"/>
        </w:rPr>
        <w:t>6.2855</w:t>
      </w:r>
      <w:r>
        <w:rPr/>
        <w:t>。</w:t>
      </w:r>
    </w:p>
    <w:p>
      <w:pPr>
        <w:pStyle w:val="BodyText"/>
        <w:spacing w:line="312" w:lineRule="exact" w:before="147"/>
        <w:ind w:left="960" w:right="777" w:firstLine="480"/>
        <w:jc w:val="both"/>
      </w:pPr>
      <w:r>
        <w:rPr>
          <w:spacing w:val="-4"/>
        </w:rPr>
        <w:t>（</w:t>
      </w:r>
      <w:r>
        <w:rPr>
          <w:rFonts w:ascii="宋体" w:hAnsi="宋体" w:cs="宋体" w:eastAsia="宋体" w:hint="default"/>
          <w:spacing w:val="-4"/>
        </w:rPr>
        <w:t>1</w:t>
      </w:r>
      <w:r>
        <w:rPr>
          <w:spacing w:val="-4"/>
        </w:rPr>
        <w:t>）本公司通过本公司之控股子公司北京华胜天成软件技术有限公司以自有资</w:t>
      </w:r>
      <w:r>
        <w:rPr/>
        <w:t> 金</w:t>
      </w:r>
      <w:r>
        <w:rPr>
          <w:spacing w:val="-60"/>
        </w:rPr>
        <w:t> </w:t>
      </w:r>
      <w:r>
        <w:rPr>
          <w:rFonts w:ascii="宋体" w:hAnsi="宋体" w:cs="宋体" w:eastAsia="宋体" w:hint="default"/>
        </w:rPr>
        <w:t>300</w:t>
      </w:r>
      <w:r>
        <w:rPr>
          <w:rFonts w:ascii="宋体" w:hAnsi="宋体" w:cs="宋体" w:eastAsia="宋体" w:hint="default"/>
          <w:spacing w:val="-60"/>
        </w:rPr>
        <w:t> </w:t>
      </w:r>
      <w:r>
        <w:rPr/>
        <w:t>万元增资华胜天成信息技术发展有限公司，持股比例仍为</w:t>
      </w:r>
      <w:r>
        <w:rPr>
          <w:spacing w:val="-60"/>
        </w:rPr>
        <w:t> </w:t>
      </w:r>
      <w:r>
        <w:rPr>
          <w:rFonts w:ascii="宋体" w:hAnsi="宋体" w:cs="宋体" w:eastAsia="宋体" w:hint="default"/>
        </w:rPr>
        <w:t>30%</w:t>
      </w:r>
      <w:r>
        <w:rPr/>
        <w:t>。</w:t>
      </w:r>
    </w:p>
    <w:p>
      <w:pPr>
        <w:pStyle w:val="BodyText"/>
        <w:spacing w:line="313" w:lineRule="exact" w:before="88"/>
        <w:ind w:left="1440" w:right="0"/>
        <w:jc w:val="left"/>
      </w:pPr>
      <w:r>
        <w:rPr/>
        <w:t>（</w:t>
      </w:r>
      <w:r>
        <w:rPr>
          <w:rFonts w:ascii="宋体" w:hAnsi="宋体" w:cs="宋体" w:eastAsia="宋体" w:hint="default"/>
        </w:rPr>
        <w:t>2</w:t>
      </w:r>
      <w:r>
        <w:rPr/>
        <w:t>）经本公司之控股子公司北京华胜天成软件技术有限公司</w:t>
      </w:r>
      <w:r>
        <w:rPr>
          <w:spacing w:val="-60"/>
        </w:rPr>
        <w:t> </w:t>
      </w:r>
      <w:r>
        <w:rPr>
          <w:rFonts w:ascii="宋体" w:hAnsi="宋体" w:cs="宋体" w:eastAsia="宋体" w:hint="default"/>
        </w:rPr>
        <w:t>2012</w:t>
      </w:r>
      <w:r>
        <w:rPr>
          <w:rFonts w:ascii="宋体" w:hAnsi="宋体" w:cs="宋体" w:eastAsia="宋体" w:hint="default"/>
          <w:spacing w:val="-60"/>
        </w:rPr>
        <w:t> </w:t>
      </w:r>
      <w:r>
        <w:rPr/>
        <w:t>年第一次临</w:t>
      </w:r>
    </w:p>
    <w:p>
      <w:pPr>
        <w:pStyle w:val="BodyText"/>
        <w:spacing w:line="310" w:lineRule="exact" w:before="31"/>
        <w:ind w:left="960" w:right="776"/>
        <w:jc w:val="both"/>
        <w:rPr>
          <w:rFonts w:ascii="宋体" w:hAnsi="宋体" w:cs="宋体" w:eastAsia="宋体" w:hint="default"/>
        </w:rPr>
      </w:pPr>
      <w:r>
        <w:rPr/>
        <w:t>时股东会于决议审议通过北京华胜天成软件技术有限公司以自有资金</w:t>
      </w:r>
      <w:r>
        <w:rPr>
          <w:spacing w:val="-60"/>
        </w:rPr>
        <w:t> </w:t>
      </w:r>
      <w:r>
        <w:rPr>
          <w:rFonts w:ascii="宋体" w:hAnsi="宋体" w:cs="宋体" w:eastAsia="宋体" w:hint="default"/>
        </w:rPr>
        <w:t>475</w:t>
      </w:r>
      <w:r>
        <w:rPr>
          <w:rFonts w:ascii="宋体" w:hAnsi="宋体" w:cs="宋体" w:eastAsia="宋体" w:hint="default"/>
          <w:spacing w:val="-60"/>
        </w:rPr>
        <w:t> </w:t>
      </w:r>
      <w:r>
        <w:rPr/>
        <w:t>万元，与 周培勇、汪洋、陈建强共同在天津设立天津华胜天成软件技术有限公司。公司持股 比例为 </w:t>
      </w:r>
      <w:r>
        <w:rPr>
          <w:rFonts w:ascii="宋体" w:hAnsi="宋体" w:cs="宋体" w:eastAsia="宋体" w:hint="default"/>
        </w:rPr>
        <w:t>95%</w:t>
      </w:r>
      <w:r>
        <w:rPr/>
        <w:t>。截至本报告期末，天津华胜天成软件技术有限公司实际出资额为 </w:t>
      </w:r>
      <w:r>
        <w:rPr>
          <w:rFonts w:ascii="宋体" w:hAnsi="宋体" w:cs="宋体" w:eastAsia="宋体" w:hint="default"/>
        </w:rPr>
        <w:t>200</w:t>
      </w:r>
    </w:p>
    <w:p>
      <w:pPr>
        <w:pStyle w:val="BodyText"/>
        <w:spacing w:line="284" w:lineRule="exact"/>
        <w:ind w:left="960" w:right="0"/>
        <w:jc w:val="both"/>
      </w:pPr>
      <w:r>
        <w:rPr/>
        <w:t>万元，其中，北京华胜天成软件技术有限公司出资</w:t>
      </w:r>
      <w:r>
        <w:rPr>
          <w:spacing w:val="-60"/>
        </w:rPr>
        <w:t> </w:t>
      </w:r>
      <w:r>
        <w:rPr>
          <w:rFonts w:ascii="宋体" w:hAnsi="宋体" w:cs="宋体" w:eastAsia="宋体" w:hint="default"/>
        </w:rPr>
        <w:t>190</w:t>
      </w:r>
      <w:r>
        <w:rPr>
          <w:rFonts w:ascii="宋体" w:hAnsi="宋体" w:cs="宋体" w:eastAsia="宋体" w:hint="default"/>
          <w:spacing w:val="-60"/>
        </w:rPr>
        <w:t> </w:t>
      </w:r>
      <w:r>
        <w:rPr/>
        <w:t>万元。</w:t>
      </w:r>
    </w:p>
    <w:p>
      <w:pPr>
        <w:pStyle w:val="BodyText"/>
        <w:spacing w:line="312" w:lineRule="exact" w:before="116"/>
        <w:ind w:left="1440" w:right="0"/>
        <w:jc w:val="left"/>
      </w:pPr>
      <w:r>
        <w:rPr/>
        <w:t>（</w:t>
      </w:r>
      <w:r>
        <w:rPr>
          <w:rFonts w:ascii="宋体" w:hAnsi="宋体" w:cs="宋体" w:eastAsia="宋体" w:hint="default"/>
        </w:rPr>
        <w:t>3</w:t>
      </w:r>
      <w:r>
        <w:rPr/>
        <w:t>）</w:t>
      </w:r>
      <w:r>
        <w:rPr>
          <w:rFonts w:ascii="宋体" w:hAnsi="宋体" w:cs="宋体" w:eastAsia="宋体" w:hint="default"/>
        </w:rPr>
        <w:t>2011</w:t>
      </w:r>
      <w:r>
        <w:rPr>
          <w:rFonts w:ascii="宋体" w:hAnsi="宋体" w:cs="宋体" w:eastAsia="宋体" w:hint="default"/>
          <w:spacing w:val="-52"/>
        </w:rPr>
        <w:t> </w:t>
      </w:r>
      <w:r>
        <w:rPr/>
        <w:t>年</w:t>
      </w:r>
      <w:r>
        <w:rPr>
          <w:spacing w:val="-52"/>
        </w:rPr>
        <w:t> </w:t>
      </w:r>
      <w:r>
        <w:rPr>
          <w:rFonts w:ascii="宋体" w:hAnsi="宋体" w:cs="宋体" w:eastAsia="宋体" w:hint="default"/>
        </w:rPr>
        <w:t>7</w:t>
      </w:r>
      <w:r>
        <w:rPr>
          <w:rFonts w:ascii="宋体" w:hAnsi="宋体" w:cs="宋体" w:eastAsia="宋体" w:hint="default"/>
          <w:spacing w:val="-52"/>
        </w:rPr>
        <w:t> </w:t>
      </w:r>
      <w:r>
        <w:rPr/>
        <w:t>月</w:t>
      </w:r>
      <w:r>
        <w:rPr>
          <w:spacing w:val="-52"/>
        </w:rPr>
        <w:t> </w:t>
      </w:r>
      <w:r>
        <w:rPr>
          <w:rFonts w:ascii="宋体" w:hAnsi="宋体" w:cs="宋体" w:eastAsia="宋体" w:hint="default"/>
        </w:rPr>
        <w:t>29</w:t>
      </w:r>
      <w:r>
        <w:rPr>
          <w:rFonts w:ascii="宋体" w:hAnsi="宋体" w:cs="宋体" w:eastAsia="宋体" w:hint="default"/>
          <w:spacing w:val="-51"/>
        </w:rPr>
        <w:t> </w:t>
      </w:r>
      <w:r>
        <w:rPr/>
        <w:t>日，公司召开</w:t>
      </w:r>
      <w:r>
        <w:rPr>
          <w:spacing w:val="-52"/>
        </w:rPr>
        <w:t> </w:t>
      </w:r>
      <w:r>
        <w:rPr>
          <w:rFonts w:ascii="宋体" w:hAnsi="宋体" w:cs="宋体" w:eastAsia="宋体" w:hint="default"/>
        </w:rPr>
        <w:t>2011</w:t>
      </w:r>
      <w:r>
        <w:rPr>
          <w:rFonts w:ascii="宋体" w:hAnsi="宋体" w:cs="宋体" w:eastAsia="宋体" w:hint="default"/>
          <w:spacing w:val="-52"/>
        </w:rPr>
        <w:t> </w:t>
      </w:r>
      <w:r>
        <w:rPr/>
        <w:t>年第九次临时董事会，会议审议通过</w:t>
      </w:r>
    </w:p>
    <w:p>
      <w:pPr>
        <w:pStyle w:val="BodyText"/>
        <w:spacing w:line="237" w:lineRule="auto" w:before="1"/>
        <w:ind w:left="960" w:right="777"/>
        <w:jc w:val="both"/>
      </w:pPr>
      <w:r>
        <w:rPr>
          <w:spacing w:val="-2"/>
        </w:rPr>
        <w:t>《关于投资成立华胜天成（中国）融资租赁有限公司的议案》。</w:t>
      </w:r>
      <w:r>
        <w:rPr>
          <w:rFonts w:ascii="宋体" w:hAnsi="宋体" w:cs="宋体" w:eastAsia="宋体" w:hint="default"/>
          <w:spacing w:val="-2"/>
        </w:rPr>
        <w:t>2011</w:t>
      </w:r>
      <w:r>
        <w:rPr>
          <w:rFonts w:ascii="宋体" w:hAnsi="宋体" w:cs="宋体" w:eastAsia="宋体" w:hint="default"/>
          <w:spacing w:val="-45"/>
        </w:rPr>
        <w:t> </w:t>
      </w:r>
      <w:r>
        <w:rPr>
          <w:spacing w:val="-2"/>
        </w:rPr>
        <w:t>年，公司完成</w:t>
      </w:r>
      <w:r>
        <w:rPr/>
        <w:t> 华胜天成（中国）融资租赁有限公司首期出资共计</w:t>
      </w:r>
      <w:r>
        <w:rPr>
          <w:spacing w:val="-73"/>
        </w:rPr>
        <w:t> </w:t>
      </w:r>
      <w:r>
        <w:rPr>
          <w:rFonts w:ascii="宋体" w:hAnsi="宋体" w:cs="宋体" w:eastAsia="宋体" w:hint="default"/>
        </w:rPr>
        <w:t>300</w:t>
      </w:r>
      <w:r>
        <w:rPr>
          <w:rFonts w:ascii="宋体" w:hAnsi="宋体" w:cs="宋体" w:eastAsia="宋体" w:hint="default"/>
          <w:spacing w:val="-73"/>
        </w:rPr>
        <w:t> </w:t>
      </w:r>
      <w:r>
        <w:rPr>
          <w:spacing w:val="-3"/>
        </w:rPr>
        <w:t>万美元。</w:t>
      </w:r>
      <w:r>
        <w:rPr>
          <w:rFonts w:ascii="宋体" w:hAnsi="宋体" w:cs="宋体" w:eastAsia="宋体" w:hint="default"/>
          <w:spacing w:val="-3"/>
        </w:rPr>
        <w:t>2012</w:t>
      </w:r>
      <w:r>
        <w:rPr>
          <w:rFonts w:ascii="宋体" w:hAnsi="宋体" w:cs="宋体" w:eastAsia="宋体" w:hint="default"/>
          <w:spacing w:val="-73"/>
        </w:rPr>
        <w:t> </w:t>
      </w:r>
      <w:r>
        <w:rPr/>
        <w:t>年公司完成华 </w:t>
      </w:r>
      <w:r>
        <w:rPr>
          <w:spacing w:val="-5"/>
        </w:rPr>
        <w:t>胜天成（中国）融资租赁有限公司余下的</w:t>
      </w:r>
      <w:r>
        <w:rPr>
          <w:spacing w:val="-52"/>
        </w:rPr>
        <w:t> </w:t>
      </w:r>
      <w:r>
        <w:rPr>
          <w:rFonts w:ascii="宋体" w:hAnsi="宋体" w:cs="宋体" w:eastAsia="宋体" w:hint="default"/>
        </w:rPr>
        <w:t>1700</w:t>
      </w:r>
      <w:r>
        <w:rPr>
          <w:rFonts w:ascii="宋体" w:hAnsi="宋体" w:cs="宋体" w:eastAsia="宋体" w:hint="default"/>
          <w:spacing w:val="-52"/>
        </w:rPr>
        <w:t> </w:t>
      </w:r>
      <w:r>
        <w:rPr>
          <w:spacing w:val="-3"/>
        </w:rPr>
        <w:t>万美元出资。公司通过全资子公司华</w:t>
      </w:r>
      <w:r>
        <w:rPr/>
        <w:t> 胜天成科技（香港）有限公司全资持有华胜天成（中国）融资租赁有限公司。</w:t>
      </w:r>
    </w:p>
    <w:p>
      <w:pPr>
        <w:pStyle w:val="BodyText"/>
        <w:spacing w:line="237" w:lineRule="auto" w:before="120"/>
        <w:ind w:left="960" w:right="777" w:firstLine="480"/>
        <w:jc w:val="both"/>
      </w:pPr>
      <w:r>
        <w:rPr/>
        <w:t>（</w:t>
      </w:r>
      <w:r>
        <w:rPr>
          <w:rFonts w:ascii="宋体" w:hAnsi="宋体" w:cs="宋体" w:eastAsia="宋体" w:hint="default"/>
        </w:rPr>
        <w:t>4</w:t>
      </w:r>
      <w:r>
        <w:rPr/>
        <w:t>）</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30</w:t>
      </w:r>
      <w:r>
        <w:rPr/>
        <w:t>，公司召开</w:t>
      </w:r>
      <w:r>
        <w:rPr>
          <w:spacing w:val="-60"/>
        </w:rPr>
        <w:t> </w:t>
      </w:r>
      <w:r>
        <w:rPr>
          <w:rFonts w:ascii="宋体" w:hAnsi="宋体" w:cs="宋体" w:eastAsia="宋体" w:hint="default"/>
        </w:rPr>
        <w:t>2012</w:t>
      </w:r>
      <w:r>
        <w:rPr>
          <w:rFonts w:ascii="宋体" w:hAnsi="宋体" w:cs="宋体" w:eastAsia="宋体" w:hint="default"/>
          <w:spacing w:val="-60"/>
        </w:rPr>
        <w:t> </w:t>
      </w:r>
      <w:r>
        <w:rPr/>
        <w:t>年第十次临时董事会会议，会议审议通 过了《关于申请设立北京华胜天成创业投资中心（有限合伙）的议案》。公司出资 </w:t>
      </w:r>
      <w:r>
        <w:rPr>
          <w:rFonts w:ascii="宋体" w:hAnsi="宋体" w:cs="宋体" w:eastAsia="宋体" w:hint="default"/>
        </w:rPr>
        <w:t>5,000 </w:t>
      </w:r>
      <w:r>
        <w:rPr/>
        <w:t>万元与其他出资方共同设立北京华胜天成股权投资中心（有限合伙）。经工 商局核准该公司名称为北京华胜天成股权投资中心（有限合伙）。该投资中心将专 注投资于</w:t>
      </w:r>
      <w:r>
        <w:rPr>
          <w:rFonts w:ascii="宋体" w:hAnsi="宋体" w:cs="宋体" w:eastAsia="宋体" w:hint="default"/>
        </w:rPr>
        <w:t>"</w:t>
      </w:r>
      <w:r>
        <w:rPr/>
        <w:t>信息化与工业化</w:t>
      </w:r>
      <w:r>
        <w:rPr>
          <w:rFonts w:ascii="宋体" w:hAnsi="宋体" w:cs="宋体" w:eastAsia="宋体" w:hint="default"/>
        </w:rPr>
        <w:t>"</w:t>
      </w:r>
      <w:r>
        <w:rPr/>
        <w:t>两化融合方向，规模</w:t>
      </w:r>
      <w:r>
        <w:rPr>
          <w:spacing w:val="-60"/>
        </w:rPr>
        <w:t> </w:t>
      </w:r>
      <w:r>
        <w:rPr>
          <w:rFonts w:ascii="宋体" w:hAnsi="宋体" w:cs="宋体" w:eastAsia="宋体" w:hint="default"/>
        </w:rPr>
        <w:t>3.5</w:t>
      </w:r>
      <w:r>
        <w:rPr>
          <w:rFonts w:ascii="宋体" w:hAnsi="宋体" w:cs="宋体" w:eastAsia="宋体" w:hint="default"/>
          <w:spacing w:val="-60"/>
        </w:rPr>
        <w:t> </w:t>
      </w:r>
      <w:r>
        <w:rPr/>
        <w:t>亿元，北京华胜天成科技股份</w:t>
      </w:r>
    </w:p>
    <w:p>
      <w:pPr>
        <w:pStyle w:val="BodyText"/>
        <w:spacing w:line="311" w:lineRule="exact"/>
        <w:ind w:left="960" w:right="0"/>
        <w:jc w:val="both"/>
      </w:pPr>
      <w:r>
        <w:rPr/>
        <w:t>有限公司拟出资</w:t>
      </w:r>
      <w:r>
        <w:rPr>
          <w:spacing w:val="-60"/>
        </w:rPr>
        <w:t> </w:t>
      </w:r>
      <w:r>
        <w:rPr>
          <w:rFonts w:ascii="宋体" w:hAnsi="宋体" w:cs="宋体" w:eastAsia="宋体" w:hint="default"/>
        </w:rPr>
        <w:t>5000</w:t>
      </w:r>
      <w:r>
        <w:rPr>
          <w:rFonts w:ascii="宋体" w:hAnsi="宋体" w:cs="宋体" w:eastAsia="宋体" w:hint="default"/>
          <w:spacing w:val="-60"/>
        </w:rPr>
        <w:t> </w:t>
      </w:r>
      <w:r>
        <w:rPr>
          <w:spacing w:val="-8"/>
        </w:rPr>
        <w:t>万元，其余</w:t>
      </w:r>
      <w:r>
        <w:rPr>
          <w:spacing w:val="-60"/>
        </w:rPr>
        <w:t> </w:t>
      </w:r>
      <w:r>
        <w:rPr>
          <w:rFonts w:ascii="宋体" w:hAnsi="宋体" w:cs="宋体" w:eastAsia="宋体" w:hint="default"/>
        </w:rPr>
        <w:t>2.95</w:t>
      </w:r>
      <w:r>
        <w:rPr>
          <w:rFonts w:ascii="宋体" w:hAnsi="宋体" w:cs="宋体" w:eastAsia="宋体" w:hint="default"/>
          <w:spacing w:val="-60"/>
        </w:rPr>
        <w:t> </w:t>
      </w:r>
      <w:r>
        <w:rPr/>
        <w:t>亿元将向社会募集。</w:t>
      </w:r>
      <w:r>
        <w:rPr>
          <w:spacing w:val="-40"/>
        </w:rPr>
        <w:t> </w:t>
      </w:r>
      <w:r>
        <w:rPr>
          <w:spacing w:val="-4"/>
        </w:rPr>
        <w:t>截至本报告期末，公司</w:t>
      </w:r>
    </w:p>
    <w:p>
      <w:pPr>
        <w:pStyle w:val="BodyText"/>
        <w:spacing w:line="311" w:lineRule="exact"/>
        <w:ind w:left="960" w:right="0"/>
        <w:jc w:val="both"/>
      </w:pPr>
      <w:r>
        <w:rPr/>
        <w:t>实际出资</w:t>
      </w:r>
      <w:r>
        <w:rPr>
          <w:spacing w:val="-60"/>
        </w:rPr>
        <w:t> </w:t>
      </w:r>
      <w:r>
        <w:rPr>
          <w:rFonts w:ascii="宋体" w:hAnsi="宋体" w:cs="宋体" w:eastAsia="宋体" w:hint="default"/>
        </w:rPr>
        <w:t>1,500</w:t>
      </w:r>
      <w:r>
        <w:rPr>
          <w:rFonts w:ascii="宋体" w:hAnsi="宋体" w:cs="宋体" w:eastAsia="宋体" w:hint="default"/>
          <w:spacing w:val="-60"/>
        </w:rPr>
        <w:t> </w:t>
      </w:r>
      <w:r>
        <w:rPr/>
        <w:t>万元，本公司之全资子公司南京华胜天成信息技术有限公司之全资</w:t>
      </w:r>
    </w:p>
    <w:p>
      <w:pPr>
        <w:pStyle w:val="BodyText"/>
        <w:spacing w:line="313" w:lineRule="exact"/>
        <w:ind w:left="960" w:right="0"/>
        <w:jc w:val="both"/>
      </w:pPr>
      <w:r>
        <w:rPr/>
        <w:t>子公司基金公司下创投公司出资</w:t>
      </w:r>
      <w:r>
        <w:rPr>
          <w:spacing w:val="-60"/>
        </w:rPr>
        <w:t> </w:t>
      </w:r>
      <w:r>
        <w:rPr>
          <w:rFonts w:ascii="宋体" w:hAnsi="宋体" w:cs="宋体" w:eastAsia="宋体" w:hint="default"/>
        </w:rPr>
        <w:t>105</w:t>
      </w:r>
      <w:r>
        <w:rPr>
          <w:rFonts w:ascii="宋体" w:hAnsi="宋体" w:cs="宋体" w:eastAsia="宋体" w:hint="default"/>
          <w:spacing w:val="-60"/>
        </w:rPr>
        <w:t> </w:t>
      </w:r>
      <w:r>
        <w:rPr/>
        <w:t>万元。</w:t>
      </w:r>
    </w:p>
    <w:p>
      <w:pPr>
        <w:spacing w:after="0" w:line="313" w:lineRule="exact"/>
        <w:jc w:val="both"/>
        <w:sectPr>
          <w:pgSz w:w="12240" w:h="15840"/>
          <w:pgMar w:header="747" w:footer="914" w:top="980" w:bottom="1100" w:left="840" w:right="1020"/>
        </w:sectPr>
      </w:pPr>
    </w:p>
    <w:p>
      <w:pPr>
        <w:spacing w:line="240" w:lineRule="auto" w:before="7"/>
        <w:rPr>
          <w:rFonts w:ascii="宋体" w:hAnsi="宋体" w:cs="宋体" w:eastAsia="宋体" w:hint="default"/>
          <w:sz w:val="29"/>
          <w:szCs w:val="29"/>
        </w:rPr>
      </w:pPr>
    </w:p>
    <w:p>
      <w:pPr>
        <w:pStyle w:val="BodyText"/>
        <w:spacing w:line="312" w:lineRule="exact" w:before="26"/>
        <w:ind w:left="620" w:right="100"/>
        <w:jc w:val="left"/>
        <w:rPr>
          <w:rFonts w:ascii="宋体" w:hAnsi="宋体" w:cs="宋体" w:eastAsia="宋体" w:hint="default"/>
        </w:rPr>
      </w:pPr>
      <w:r>
        <w:rPr/>
        <w:t>（</w:t>
      </w:r>
      <w:r>
        <w:rPr>
          <w:rFonts w:ascii="宋体" w:hAnsi="宋体" w:cs="宋体" w:eastAsia="宋体" w:hint="default"/>
        </w:rPr>
        <w:t>5</w:t>
      </w:r>
      <w:r>
        <w:rPr/>
        <w:t>）经本公司通过本公司之全资子公司南京华胜天成信息技术有限公司 </w:t>
      </w:r>
      <w:r>
        <w:rPr>
          <w:rFonts w:ascii="宋体" w:hAnsi="宋体" w:cs="宋体" w:eastAsia="宋体" w:hint="default"/>
        </w:rPr>
        <w:t>2012</w:t>
      </w:r>
    </w:p>
    <w:p>
      <w:pPr>
        <w:pStyle w:val="BodyText"/>
        <w:spacing w:line="312" w:lineRule="exact" w:before="29"/>
        <w:ind w:left="140" w:right="220"/>
        <w:jc w:val="left"/>
      </w:pPr>
      <w:r>
        <w:rPr/>
        <w:t>年第一次临时股东会决议，南京公司以自有资金</w:t>
      </w:r>
      <w:r>
        <w:rPr>
          <w:spacing w:val="-60"/>
        </w:rPr>
        <w:t> </w:t>
      </w:r>
      <w:r>
        <w:rPr>
          <w:rFonts w:ascii="宋体" w:hAnsi="宋体" w:cs="宋体" w:eastAsia="宋体" w:hint="default"/>
        </w:rPr>
        <w:t>3,000</w:t>
      </w:r>
      <w:r>
        <w:rPr>
          <w:rFonts w:ascii="宋体" w:hAnsi="宋体" w:cs="宋体" w:eastAsia="宋体" w:hint="default"/>
          <w:spacing w:val="-60"/>
        </w:rPr>
        <w:t> </w:t>
      </w:r>
      <w:r>
        <w:rPr/>
        <w:t>万元注册成立北京华胜天成 投资基金管理有限公司，持股比例为</w:t>
      </w:r>
      <w:r>
        <w:rPr>
          <w:spacing w:val="-60"/>
        </w:rPr>
        <w:t> </w:t>
      </w:r>
      <w:r>
        <w:rPr>
          <w:rFonts w:ascii="宋体" w:hAnsi="宋体" w:cs="宋体" w:eastAsia="宋体" w:hint="default"/>
        </w:rPr>
        <w:t>100%</w:t>
      </w:r>
      <w:r>
        <w:rPr/>
        <w:t>。</w:t>
      </w:r>
    </w:p>
    <w:p>
      <w:pPr>
        <w:pStyle w:val="BodyText"/>
        <w:spacing w:line="240" w:lineRule="auto" w:before="88"/>
        <w:ind w:left="140" w:right="0"/>
        <w:jc w:val="both"/>
      </w:pPr>
      <w:r>
        <w:rPr/>
        <w:t>二、董事会关于公司未来发展的讨论与分析</w:t>
      </w:r>
    </w:p>
    <w:p>
      <w:pPr>
        <w:pStyle w:val="BodyText"/>
        <w:spacing w:line="240" w:lineRule="auto" w:before="118"/>
        <w:ind w:left="260" w:right="220"/>
        <w:jc w:val="left"/>
      </w:pPr>
      <w:r>
        <w:rPr/>
        <w:t>（一）行业竞争格局和发展趋势</w:t>
      </w:r>
    </w:p>
    <w:p>
      <w:pPr>
        <w:pStyle w:val="BodyText"/>
        <w:spacing w:line="240" w:lineRule="auto" w:before="116"/>
        <w:ind w:left="140" w:right="0"/>
        <w:jc w:val="both"/>
      </w:pPr>
      <w:r>
        <w:rPr/>
        <w:t>（</w:t>
      </w:r>
      <w:r>
        <w:rPr>
          <w:rFonts w:ascii="宋体" w:hAnsi="宋体" w:cs="宋体" w:eastAsia="宋体" w:hint="default"/>
        </w:rPr>
        <w:t>1</w:t>
      </w:r>
      <w:r>
        <w:rPr/>
        <w:t>）信息技术产业已经成为我国重点扶植和发展的行业</w:t>
      </w:r>
    </w:p>
    <w:p>
      <w:pPr>
        <w:pStyle w:val="BodyText"/>
        <w:spacing w:line="237" w:lineRule="auto" w:before="119"/>
        <w:ind w:left="140" w:right="237" w:firstLine="480"/>
        <w:jc w:val="both"/>
      </w:pPr>
      <w:r>
        <w:rPr>
          <w:rFonts w:ascii="宋体" w:hAnsi="宋体" w:cs="宋体" w:eastAsia="宋体" w:hint="default"/>
        </w:rPr>
        <w:t>2010</w:t>
      </w:r>
      <w:r>
        <w:rPr>
          <w:rFonts w:ascii="宋体" w:hAnsi="宋体" w:cs="宋体" w:eastAsia="宋体" w:hint="default"/>
          <w:spacing w:val="-40"/>
        </w:rPr>
        <w:t> </w:t>
      </w:r>
      <w:r>
        <w:rPr/>
        <w:t>年</w:t>
      </w:r>
      <w:r>
        <w:rPr>
          <w:spacing w:val="-40"/>
        </w:rPr>
        <w:t> </w:t>
      </w:r>
      <w:r>
        <w:rPr>
          <w:rFonts w:ascii="宋体" w:hAnsi="宋体" w:cs="宋体" w:eastAsia="宋体" w:hint="default"/>
        </w:rPr>
        <w:t>10</w:t>
      </w:r>
      <w:r>
        <w:rPr>
          <w:rFonts w:ascii="宋体" w:hAnsi="宋体" w:cs="宋体" w:eastAsia="宋体" w:hint="default"/>
          <w:spacing w:val="-41"/>
        </w:rPr>
        <w:t> </w:t>
      </w:r>
      <w:r>
        <w:rPr/>
        <w:t>月，国务院颁布《关于加快培育和发展战略性新兴产业的决定》， 文件指出“加快推进三网融合，促进物联网、云计算的研发和示范应用。提升软件 服务、网络增值服务等信息服务能力，加快重要基础设施智能化改造。”</w:t>
      </w:r>
    </w:p>
    <w:p>
      <w:pPr>
        <w:pStyle w:val="BodyText"/>
        <w:spacing w:line="237" w:lineRule="auto" w:before="120"/>
        <w:ind w:left="140" w:right="237" w:firstLine="480"/>
        <w:jc w:val="both"/>
      </w:pPr>
      <w:r>
        <w:rPr>
          <w:rFonts w:ascii="宋体" w:hAnsi="宋体" w:cs="宋体" w:eastAsia="宋体" w:hint="default"/>
        </w:rPr>
        <w:t>2011</w:t>
      </w:r>
      <w:r>
        <w:rPr>
          <w:rFonts w:ascii="宋体" w:hAnsi="宋体" w:cs="宋体" w:eastAsia="宋体" w:hint="default"/>
          <w:spacing w:val="-80"/>
        </w:rPr>
        <w:t> </w:t>
      </w:r>
      <w:r>
        <w:rPr/>
        <w:t>年</w:t>
      </w:r>
      <w:r>
        <w:rPr>
          <w:spacing w:val="-80"/>
        </w:rPr>
        <w:t> </w:t>
      </w:r>
      <w:r>
        <w:rPr>
          <w:rFonts w:ascii="宋体" w:hAnsi="宋体" w:cs="宋体" w:eastAsia="宋体" w:hint="default"/>
        </w:rPr>
        <w:t>2</w:t>
      </w:r>
      <w:r>
        <w:rPr>
          <w:rFonts w:ascii="宋体" w:hAnsi="宋体" w:cs="宋体" w:eastAsia="宋体" w:hint="default"/>
          <w:spacing w:val="-80"/>
        </w:rPr>
        <w:t> </w:t>
      </w:r>
      <w:r>
        <w:rPr/>
        <w:t>月，国务院颁布《关于印发进一步鼓励软件产业和集成电路产业发展 若干政策的通知》，通知指出国家将在财税、投融资、研究开发、进出口、人才、 知识产权、市场等方面对软件产业提供有力的政策支持。</w:t>
      </w:r>
    </w:p>
    <w:p>
      <w:pPr>
        <w:pStyle w:val="BodyText"/>
        <w:spacing w:line="310" w:lineRule="exact" w:before="150"/>
        <w:ind w:left="140" w:right="100"/>
        <w:jc w:val="left"/>
      </w:pPr>
      <w:r>
        <w:rPr/>
        <w:t>（</w:t>
      </w:r>
      <w:r>
        <w:rPr>
          <w:rFonts w:ascii="宋体" w:hAnsi="宋体" w:cs="宋体" w:eastAsia="宋体" w:hint="default"/>
        </w:rPr>
        <w:t>2</w:t>
      </w:r>
      <w:r>
        <w:rPr/>
        <w:t>）云计算以计算模式、服务模式和商业模式的创新将引领未来信息产业的发展， 市场空间巨大</w:t>
      </w:r>
    </w:p>
    <w:p>
      <w:pPr>
        <w:pStyle w:val="BodyText"/>
        <w:spacing w:line="237" w:lineRule="auto" w:before="91"/>
        <w:ind w:left="140" w:right="100" w:firstLine="480"/>
        <w:jc w:val="left"/>
      </w:pPr>
      <w:r>
        <w:rPr/>
        <w:t>云计算具备可靠性高、数据处理量巨大、灵活可扩展、以及设备利用率高等优 </w:t>
      </w:r>
      <w:r>
        <w:rPr>
          <w:spacing w:val="-10"/>
        </w:rPr>
        <w:t>势，降低</w:t>
      </w:r>
      <w:r>
        <w:rPr>
          <w:spacing w:val="-57"/>
        </w:rPr>
        <w:t> </w:t>
      </w:r>
      <w:r>
        <w:rPr>
          <w:rFonts w:ascii="宋体" w:hAnsi="宋体" w:cs="宋体" w:eastAsia="宋体" w:hint="default"/>
        </w:rPr>
        <w:t>IT</w:t>
      </w:r>
      <w:r>
        <w:rPr>
          <w:rFonts w:ascii="宋体" w:hAnsi="宋体" w:cs="宋体" w:eastAsia="宋体" w:hint="default"/>
          <w:spacing w:val="-57"/>
        </w:rPr>
        <w:t> </w:t>
      </w:r>
      <w:r>
        <w:rPr>
          <w:spacing w:val="-3"/>
        </w:rPr>
        <w:t>成本同时保证服务质量，是新一代信息技术集约化发展的必然趋势，面</w:t>
      </w:r>
      <w:r>
        <w:rPr>
          <w:spacing w:val="-113"/>
        </w:rPr>
        <w:t> </w:t>
      </w:r>
      <w:r>
        <w:rPr>
          <w:spacing w:val="-113"/>
        </w:rPr>
      </w:r>
      <w:r>
        <w:rPr/>
        <w:t>对云计算所带来的巨大市场发展空间，我国政府也开始布局、实施云计算产业的发 展规划。</w:t>
      </w:r>
      <w:r>
        <w:rPr>
          <w:rFonts w:ascii="宋体" w:hAnsi="宋体" w:cs="宋体" w:eastAsia="宋体" w:hint="default"/>
        </w:rPr>
        <w:t>2010</w:t>
      </w:r>
      <w:r>
        <w:rPr>
          <w:rFonts w:ascii="宋体" w:hAnsi="宋体" w:cs="宋体" w:eastAsia="宋体" w:hint="default"/>
          <w:spacing w:val="-41"/>
        </w:rPr>
        <w:t> </w:t>
      </w:r>
      <w:r>
        <w:rPr/>
        <w:t>年</w:t>
      </w:r>
      <w:r>
        <w:rPr>
          <w:spacing w:val="-41"/>
        </w:rPr>
        <w:t> </w:t>
      </w:r>
      <w:r>
        <w:rPr>
          <w:rFonts w:ascii="宋体" w:hAnsi="宋体" w:cs="宋体" w:eastAsia="宋体" w:hint="default"/>
        </w:rPr>
        <w:t>10</w:t>
      </w:r>
      <w:r>
        <w:rPr>
          <w:rFonts w:ascii="宋体" w:hAnsi="宋体" w:cs="宋体" w:eastAsia="宋体" w:hint="default"/>
          <w:spacing w:val="-41"/>
        </w:rPr>
        <w:t> </w:t>
      </w:r>
      <w:r>
        <w:rPr/>
        <w:t>月，国家发展改革委、工业和信息化部联合发布《关于做好云 计算服务创新发展试点示范工作的通知》，通知指出“为加强我国云计算创新发展 </w:t>
      </w:r>
      <w:r>
        <w:rPr>
          <w:spacing w:val="-4"/>
        </w:rPr>
        <w:t>顶层设计和科学布局，推进云计算中心（平台）建设，在北京、上海、深圳、杭州、</w:t>
      </w:r>
      <w:r>
        <w:rPr>
          <w:spacing w:val="-95"/>
        </w:rPr>
        <w:t> </w:t>
      </w:r>
      <w:r>
        <w:rPr>
          <w:spacing w:val="-95"/>
        </w:rPr>
      </w:r>
      <w:r>
        <w:rPr/>
        <w:t>无锡等五个城市先行开展云计算创新发展试点示范工作。立足全国规划布局，推进 云计算中心（平台）建设，为提升信息服务水平、培育战略性新兴产业、调整经济 结构、转变发展方式提供有力支撑”。</w:t>
      </w:r>
    </w:p>
    <w:p>
      <w:pPr>
        <w:pStyle w:val="BodyText"/>
        <w:spacing w:line="328" w:lineRule="auto" w:before="118"/>
        <w:ind w:left="620" w:right="220" w:hanging="360"/>
        <w:jc w:val="left"/>
      </w:pPr>
      <w:r>
        <w:rPr/>
        <w:t>（二）公司发展战略 随着国家对新兴产业进一步加大扶持力度，在把握行业发展面临的新形势、新</w:t>
      </w:r>
    </w:p>
    <w:p>
      <w:pPr>
        <w:pStyle w:val="BodyText"/>
        <w:spacing w:line="221" w:lineRule="exact"/>
        <w:ind w:left="140" w:right="0"/>
        <w:jc w:val="both"/>
      </w:pPr>
      <w:r>
        <w:rPr/>
        <w:t>机遇、新需求的基础上，根据公司长期以来持续不断的市场分析和研究，结合公司</w:t>
      </w:r>
    </w:p>
    <w:p>
      <w:pPr>
        <w:pStyle w:val="BodyText"/>
        <w:spacing w:line="237" w:lineRule="auto" w:before="1"/>
        <w:ind w:left="140" w:right="237"/>
        <w:jc w:val="both"/>
      </w:pPr>
      <w:r>
        <w:rPr/>
        <w:t>自身和外部环境的客观实际情况，在“十二五”期间，公司将以成为“中国云计算 </w:t>
      </w:r>
      <w:r>
        <w:rPr>
          <w:spacing w:val="-3"/>
        </w:rPr>
        <w:t>产业龙头企业”为战略目标，以“成为客户最重要的</w:t>
      </w:r>
      <w:r>
        <w:rPr>
          <w:spacing w:val="-56"/>
        </w:rPr>
        <w:t> </w:t>
      </w:r>
      <w:r>
        <w:rPr>
          <w:rFonts w:ascii="宋体" w:hAnsi="宋体" w:cs="宋体" w:eastAsia="宋体" w:hint="default"/>
        </w:rPr>
        <w:t>IT</w:t>
      </w:r>
      <w:r>
        <w:rPr>
          <w:rFonts w:ascii="宋体" w:hAnsi="宋体" w:cs="宋体" w:eastAsia="宋体" w:hint="default"/>
          <w:spacing w:val="-56"/>
        </w:rPr>
        <w:t> </w:t>
      </w:r>
      <w:r>
        <w:rPr>
          <w:spacing w:val="-5"/>
        </w:rPr>
        <w:t>公司”为使命，积极围绕云</w:t>
      </w:r>
      <w:r>
        <w:rPr/>
        <w:t> 计算、大数据、信息安全、移动互联网、物联网等新兴技术领域进行开拓，保持在 电信、邮政行业的优势地位的同时，大力进军金融行业、政府行业、能源行业，使 公司保持经营业绩持续增长。</w:t>
      </w:r>
    </w:p>
    <w:p>
      <w:pPr>
        <w:pStyle w:val="BodyText"/>
        <w:spacing w:line="237" w:lineRule="auto" w:before="121"/>
        <w:ind w:left="140" w:right="237" w:firstLine="480"/>
        <w:jc w:val="both"/>
      </w:pPr>
      <w:r>
        <w:rPr/>
        <w:t>为达成战略目标，公司将进一步加大研发力度，增强研发团队实力，持续不断 进行技术创新、产品升级；整合公司各方面资源，进一步提高流程的效率，努力拓 展新的行业市场；加强资本市场建设，提供公司发展新动力；积极落实人才强企战 略，培养一支具有专业竞争力的优秀团队，支撑公司业务的可持续发展。</w:t>
      </w:r>
    </w:p>
    <w:p>
      <w:pPr>
        <w:pStyle w:val="BodyText"/>
        <w:spacing w:line="240" w:lineRule="auto" w:before="117"/>
        <w:ind w:left="140" w:right="238" w:firstLine="480"/>
        <w:jc w:val="both"/>
      </w:pPr>
      <w:r>
        <w:rPr>
          <w:spacing w:val="6"/>
        </w:rPr>
        <w:t>综合各方面因素，今年公司业务发展的主要预期目标是：业务收入同比增长</w:t>
      </w:r>
      <w:r>
        <w:rPr/>
        <w:t> </w:t>
      </w:r>
      <w:r>
        <w:rPr>
          <w:rFonts w:ascii="宋体" w:hAnsi="宋体" w:cs="宋体" w:eastAsia="宋体" w:hint="default"/>
        </w:rPr>
        <w:t>24%</w:t>
      </w:r>
      <w:r>
        <w:rPr/>
        <w:t>，实现归属于母公司的净利润</w:t>
      </w:r>
      <w:r>
        <w:rPr>
          <w:spacing w:val="-60"/>
        </w:rPr>
        <w:t> </w:t>
      </w:r>
      <w:r>
        <w:rPr>
          <w:rFonts w:ascii="宋体" w:hAnsi="宋体" w:cs="宋体" w:eastAsia="宋体" w:hint="default"/>
        </w:rPr>
        <w:t>30%</w:t>
      </w:r>
      <w:r>
        <w:rPr/>
        <w:t>的增长。</w:t>
      </w:r>
    </w:p>
    <w:p>
      <w:pPr>
        <w:spacing w:after="0" w:line="240" w:lineRule="auto"/>
        <w:jc w:val="both"/>
        <w:sectPr>
          <w:pgSz w:w="12240" w:h="15840"/>
          <w:pgMar w:header="747" w:footer="914" w:top="980" w:bottom="1100" w:left="1660" w:right="1560"/>
        </w:sectPr>
      </w:pPr>
    </w:p>
    <w:p>
      <w:pPr>
        <w:spacing w:line="240" w:lineRule="auto" w:before="7"/>
        <w:rPr>
          <w:rFonts w:ascii="宋体" w:hAnsi="宋体" w:cs="宋体" w:eastAsia="宋体" w:hint="default"/>
          <w:sz w:val="29"/>
          <w:szCs w:val="29"/>
        </w:rPr>
      </w:pPr>
    </w:p>
    <w:p>
      <w:pPr>
        <w:pStyle w:val="BodyText"/>
        <w:spacing w:line="240" w:lineRule="auto" w:before="26"/>
        <w:ind w:left="140" w:right="220"/>
        <w:jc w:val="left"/>
      </w:pPr>
      <w:r>
        <w:rPr/>
        <w:t>（三） 经营计划</w:t>
      </w:r>
    </w:p>
    <w:p>
      <w:pPr>
        <w:pStyle w:val="BodyText"/>
        <w:spacing w:line="312" w:lineRule="exact" w:before="147"/>
        <w:ind w:left="140" w:right="237" w:firstLine="480"/>
        <w:jc w:val="both"/>
      </w:pPr>
      <w:r>
        <w:rPr>
          <w:spacing w:val="-5"/>
        </w:rPr>
        <w:t>为完成以上目标，在</w:t>
      </w:r>
      <w:r>
        <w:rPr>
          <w:spacing w:val="-52"/>
        </w:rPr>
        <w:t> </w:t>
      </w:r>
      <w:r>
        <w:rPr>
          <w:rFonts w:ascii="宋体" w:hAnsi="宋体" w:cs="宋体" w:eastAsia="宋体" w:hint="default"/>
        </w:rPr>
        <w:t>2012</w:t>
      </w:r>
      <w:r>
        <w:rPr>
          <w:rFonts w:ascii="宋体" w:hAnsi="宋体" w:cs="宋体" w:eastAsia="宋体" w:hint="default"/>
          <w:spacing w:val="-52"/>
        </w:rPr>
        <w:t> </w:t>
      </w:r>
      <w:r>
        <w:rPr>
          <w:spacing w:val="-4"/>
        </w:rPr>
        <w:t>年公司要着力在业务方面、管理方面、企业文化建设</w:t>
      </w:r>
      <w:r>
        <w:rPr/>
        <w:t> 方面做好以下工作：</w:t>
      </w:r>
    </w:p>
    <w:p>
      <w:pPr>
        <w:pStyle w:val="BodyText"/>
        <w:spacing w:line="240" w:lineRule="auto" w:before="88"/>
        <w:ind w:left="620" w:right="220"/>
        <w:jc w:val="left"/>
      </w:pPr>
      <w:r>
        <w:rPr>
          <w:rFonts w:ascii="宋体" w:hAnsi="宋体" w:cs="宋体" w:eastAsia="宋体" w:hint="default"/>
        </w:rPr>
        <w:t>1</w:t>
      </w:r>
      <w:r>
        <w:rPr/>
        <w:t>、业务方面</w:t>
      </w:r>
    </w:p>
    <w:p>
      <w:pPr>
        <w:pStyle w:val="BodyText"/>
        <w:spacing w:line="310" w:lineRule="exact" w:before="150"/>
        <w:ind w:left="140" w:right="177" w:firstLine="480"/>
        <w:jc w:val="both"/>
      </w:pPr>
      <w:r>
        <w:rPr>
          <w:rFonts w:ascii="宋体" w:hAnsi="宋体" w:cs="宋体" w:eastAsia="宋体" w:hint="default"/>
        </w:rPr>
        <w:t>2013</w:t>
      </w:r>
      <w:r>
        <w:rPr>
          <w:rFonts w:ascii="宋体" w:hAnsi="宋体" w:cs="宋体" w:eastAsia="宋体" w:hint="default"/>
          <w:spacing w:val="-60"/>
        </w:rPr>
        <w:t> </w:t>
      </w:r>
      <w:r>
        <w:rPr/>
        <w:t>年公司将重点聚焦大数据、云计算等新兴技术所带来的新机会、新市场， 实现重点突破。公司将积极开拓行业市场，抓重大项目，进重点行业，促进主业及 新兴产业共同发展</w:t>
      </w:r>
    </w:p>
    <w:p>
      <w:pPr>
        <w:pStyle w:val="BodyText"/>
        <w:spacing w:line="310" w:lineRule="exact" w:before="122"/>
        <w:ind w:left="140" w:right="237" w:firstLine="480"/>
        <w:jc w:val="both"/>
      </w:pPr>
      <w:r>
        <w:rPr/>
        <w:t>①行业掘金，大力进入金融行业，加快电信和邮政优势行业技术和模式创新， 打造进入政府、能源的行业抓手。</w:t>
      </w:r>
    </w:p>
    <w:p>
      <w:pPr>
        <w:pStyle w:val="BodyText"/>
        <w:spacing w:line="237" w:lineRule="auto" w:before="91"/>
        <w:ind w:left="140" w:right="237" w:firstLine="480"/>
        <w:jc w:val="both"/>
      </w:pPr>
      <w:r>
        <w:rPr/>
        <w:t>②产品角度，围绕云计算、大数据处理为中心的自主产品和解决方案，加大技 术研发投入，加快服务产品与软件产品创新，加强对外研发合作，不断拓展公司产 品线，带动公司业务向专业化、高端化方向发展，不断的推出高技术、高利润、高 附加值的新产品、新服务，通过高附加值的产品为客户提供“一站式”服务，进一 步培育公司核心竞争力，提升公司整体竞争力。</w:t>
      </w:r>
    </w:p>
    <w:p>
      <w:pPr>
        <w:pStyle w:val="BodyText"/>
        <w:spacing w:line="312" w:lineRule="exact" w:before="147"/>
        <w:ind w:left="140" w:right="237" w:firstLine="480"/>
        <w:jc w:val="both"/>
      </w:pPr>
      <w:r>
        <w:rPr>
          <w:rFonts w:ascii="宋体" w:hAnsi="宋体" w:cs="宋体" w:eastAsia="宋体" w:hint="default"/>
          <w:spacing w:val="-4"/>
        </w:rPr>
        <w:t>2</w:t>
      </w:r>
      <w:r>
        <w:rPr>
          <w:spacing w:val="-4"/>
        </w:rPr>
        <w:t>、管理方面，实现以客户为中心的价值观转变，关注客户，关注客户需求，关</w:t>
      </w:r>
      <w:r>
        <w:rPr/>
        <w:t> 注客户需求的实现，以此来实现公司的战略落地</w:t>
      </w:r>
    </w:p>
    <w:p>
      <w:pPr>
        <w:pStyle w:val="BodyText"/>
        <w:spacing w:line="237" w:lineRule="auto" w:before="91"/>
        <w:ind w:left="140" w:right="116" w:firstLine="480"/>
        <w:jc w:val="both"/>
      </w:pPr>
      <w:r>
        <w:rPr/>
        <w:t>①以客户为中心，组织公司资源，支持、维护并发展公司客户关系，建立内、 外部客户投诉和紧急处理机制；全面梳理工作流程和管理制度，建立起高效、规范 的管理后台，提升服务反应速度；加强职能部门经营和主动服务意识</w:t>
      </w:r>
      <w:r>
        <w:rPr>
          <w:rFonts w:ascii="宋体" w:hAnsi="宋体" w:cs="宋体" w:eastAsia="宋体" w:hint="default"/>
        </w:rPr>
        <w:t>, </w:t>
      </w:r>
      <w:r>
        <w:rPr/>
        <w:t>专注岗位职 </w:t>
      </w:r>
      <w:r>
        <w:rPr>
          <w:spacing w:val="-4"/>
        </w:rPr>
        <w:t>责并建立“一切为了客户”的服务意识，实现各部门价值观和工作目标的方向统一；</w:t>
      </w:r>
    </w:p>
    <w:p>
      <w:pPr>
        <w:pStyle w:val="BodyText"/>
        <w:spacing w:line="310" w:lineRule="exact" w:before="151"/>
        <w:ind w:left="140" w:right="237" w:firstLine="480"/>
        <w:jc w:val="both"/>
      </w:pPr>
      <w:r>
        <w:rPr/>
        <w:t>②各级领导干部带头体现客户为中心的工作原则，做好各子公司、各事业部、 区域平台、办事处的干部队伍建设和业务发展策略的宣贯，提升队伍的综合实力， 提高人均效益，提高内部运营效率；</w:t>
      </w:r>
    </w:p>
    <w:p>
      <w:pPr>
        <w:pStyle w:val="BodyText"/>
        <w:spacing w:line="310" w:lineRule="exact" w:before="122"/>
        <w:ind w:left="140" w:right="237" w:firstLine="480"/>
        <w:jc w:val="both"/>
      </w:pPr>
      <w:r>
        <w:rPr>
          <w:rFonts w:ascii="宋体" w:hAnsi="宋体" w:cs="宋体" w:eastAsia="宋体" w:hint="default"/>
          <w:spacing w:val="-4"/>
        </w:rPr>
        <w:t>3</w:t>
      </w:r>
      <w:r>
        <w:rPr>
          <w:spacing w:val="-4"/>
        </w:rPr>
        <w:t>、在企业文化建设方面，树立以客户为中心、艰苦奋斗的核心价值理念，做到</w:t>
      </w:r>
      <w:r>
        <w:rPr/>
        <w:t> 有序、硬朗、清晰。</w:t>
      </w:r>
    </w:p>
    <w:p>
      <w:pPr>
        <w:spacing w:line="240" w:lineRule="auto" w:before="0"/>
        <w:rPr>
          <w:rFonts w:ascii="宋体" w:hAnsi="宋体" w:cs="宋体" w:eastAsia="宋体" w:hint="default"/>
          <w:sz w:val="24"/>
          <w:szCs w:val="24"/>
        </w:rPr>
      </w:pPr>
    </w:p>
    <w:p>
      <w:pPr>
        <w:pStyle w:val="BodyText"/>
        <w:spacing w:line="240" w:lineRule="auto" w:before="167"/>
        <w:ind w:left="140" w:right="220"/>
        <w:jc w:val="left"/>
      </w:pPr>
      <w:r>
        <w:rPr/>
        <w:t>（四）因维持当前业务并完成在建投资项目公司所需的资金需求</w:t>
      </w:r>
    </w:p>
    <w:p>
      <w:pPr>
        <w:pStyle w:val="BodyText"/>
        <w:spacing w:line="310" w:lineRule="exact" w:before="150"/>
        <w:ind w:left="140" w:right="236" w:firstLine="480"/>
        <w:jc w:val="both"/>
      </w:pPr>
      <w:r>
        <w:rPr/>
        <w:t>为实现 </w:t>
      </w:r>
      <w:r>
        <w:rPr>
          <w:rFonts w:ascii="宋体" w:hAnsi="宋体" w:cs="宋体" w:eastAsia="宋体" w:hint="default"/>
        </w:rPr>
        <w:t>2013</w:t>
      </w:r>
      <w:r>
        <w:rPr>
          <w:rFonts w:ascii="宋体" w:hAnsi="宋体" w:cs="宋体" w:eastAsia="宋体" w:hint="default"/>
          <w:spacing w:val="-96"/>
        </w:rPr>
        <w:t> </w:t>
      </w:r>
      <w:r>
        <w:rPr>
          <w:spacing w:val="-5"/>
        </w:rPr>
        <w:t>年经营目标，公司的资金主要用于研发、销售等日常经营活动、募</w:t>
      </w:r>
      <w:r>
        <w:rPr/>
        <w:t> 集资金项目的建设等。经测算，账面资金比较充裕，可以满足公司日常经营活动的 需要。</w:t>
      </w:r>
    </w:p>
    <w:p>
      <w:pPr>
        <w:pStyle w:val="BodyText"/>
        <w:spacing w:line="328" w:lineRule="auto" w:before="89"/>
        <w:ind w:left="140" w:right="6460"/>
        <w:jc w:val="left"/>
      </w:pPr>
      <w:r>
        <w:rPr/>
        <w:t>（五）可能面对的风险 </w:t>
      </w:r>
      <w:r>
        <w:rPr>
          <w:rFonts w:ascii="宋体" w:hAnsi="宋体" w:cs="宋体" w:eastAsia="宋体" w:hint="default"/>
        </w:rPr>
        <w:t>1</w:t>
      </w:r>
      <w:r>
        <w:rPr/>
        <w:t>、应收账款坏账风险</w:t>
      </w:r>
    </w:p>
    <w:p>
      <w:pPr>
        <w:pStyle w:val="BodyText"/>
        <w:spacing w:line="310" w:lineRule="exact" w:before="61"/>
        <w:ind w:left="140" w:right="235" w:firstLine="480"/>
        <w:jc w:val="both"/>
      </w:pPr>
      <w:r>
        <w:rPr>
          <w:spacing w:val="-7"/>
        </w:rPr>
        <w:t>随着经营规模的持续扩大，报告期内公司应收账款余额增长较快。</w:t>
      </w:r>
      <w:r>
        <w:rPr>
          <w:rFonts w:ascii="宋体" w:hAnsi="宋体" w:cs="宋体" w:eastAsia="宋体" w:hint="default"/>
          <w:spacing w:val="-7"/>
        </w:rPr>
        <w:t>2010</w:t>
      </w:r>
      <w:r>
        <w:rPr>
          <w:rFonts w:ascii="宋体" w:hAnsi="宋体" w:cs="宋体" w:eastAsia="宋体" w:hint="default"/>
          <w:spacing w:val="-30"/>
        </w:rPr>
        <w:t> </w:t>
      </w:r>
      <w:r>
        <w:rPr>
          <w:spacing w:val="-17"/>
        </w:rPr>
        <w:t>年、</w:t>
      </w:r>
      <w:r>
        <w:rPr>
          <w:rFonts w:ascii="宋体" w:hAnsi="宋体" w:cs="宋体" w:eastAsia="宋体" w:hint="default"/>
          <w:spacing w:val="-17"/>
        </w:rPr>
        <w:t>2011</w:t>
      </w:r>
      <w:r>
        <w:rPr>
          <w:rFonts w:ascii="宋体" w:hAnsi="宋体" w:cs="宋体" w:eastAsia="宋体" w:hint="default"/>
        </w:rPr>
        <w:t> </w:t>
      </w:r>
      <w:r>
        <w:rPr/>
        <w:t>年及</w:t>
      </w:r>
      <w:r>
        <w:rPr>
          <w:spacing w:val="-30"/>
        </w:rPr>
        <w:t> </w:t>
      </w:r>
      <w:r>
        <w:rPr>
          <w:rFonts w:ascii="宋体" w:hAnsi="宋体" w:cs="宋体" w:eastAsia="宋体" w:hint="default"/>
        </w:rPr>
        <w:t>2012</w:t>
      </w:r>
      <w:r>
        <w:rPr>
          <w:rFonts w:ascii="宋体" w:hAnsi="宋体" w:cs="宋体" w:eastAsia="宋体" w:hint="default"/>
          <w:spacing w:val="-30"/>
        </w:rPr>
        <w:t> </w:t>
      </w:r>
      <w:r>
        <w:rPr/>
        <w:t>合并报表口径下应收账款期末金额分别为</w:t>
      </w:r>
      <w:r>
        <w:rPr>
          <w:spacing w:val="-30"/>
        </w:rPr>
        <w:t> </w:t>
      </w:r>
      <w:r>
        <w:rPr>
          <w:rFonts w:ascii="宋体" w:hAnsi="宋体" w:cs="宋体" w:eastAsia="宋体" w:hint="default"/>
        </w:rPr>
        <w:t>95,556.73</w:t>
      </w:r>
      <w:r>
        <w:rPr>
          <w:rFonts w:ascii="宋体" w:hAnsi="宋体" w:cs="宋体" w:eastAsia="宋体" w:hint="default"/>
          <w:spacing w:val="-30"/>
        </w:rPr>
        <w:t> </w:t>
      </w:r>
      <w:r>
        <w:rPr/>
        <w:t>万元、</w:t>
      </w:r>
      <w:r>
        <w:rPr>
          <w:rFonts w:ascii="宋体" w:hAnsi="宋体" w:cs="宋体" w:eastAsia="宋体" w:hint="default"/>
        </w:rPr>
        <w:t>146,331.52 </w:t>
      </w:r>
      <w:r>
        <w:rPr/>
        <w:t>万元和</w:t>
      </w:r>
      <w:r>
        <w:rPr>
          <w:spacing w:val="-60"/>
        </w:rPr>
        <w:t> </w:t>
      </w:r>
      <w:r>
        <w:rPr>
          <w:rFonts w:ascii="宋体" w:hAnsi="宋体" w:cs="宋体" w:eastAsia="宋体" w:hint="default"/>
        </w:rPr>
        <w:t>191</w:t>
      </w:r>
      <w:r>
        <w:rPr/>
        <w:t>，</w:t>
      </w:r>
      <w:r>
        <w:rPr>
          <w:rFonts w:ascii="宋体" w:hAnsi="宋体" w:cs="宋体" w:eastAsia="宋体" w:hint="default"/>
        </w:rPr>
        <w:t>059.31</w:t>
      </w:r>
      <w:r>
        <w:rPr>
          <w:rFonts w:ascii="宋体" w:hAnsi="宋体" w:cs="宋体" w:eastAsia="宋体" w:hint="default"/>
          <w:spacing w:val="-60"/>
        </w:rPr>
        <w:t> </w:t>
      </w:r>
      <w:r>
        <w:rPr/>
        <w:t>万元，增长较快。虽然公司应收账款主要集中于电信、邮政、</w:t>
      </w:r>
    </w:p>
    <w:p>
      <w:pPr>
        <w:spacing w:after="0" w:line="310" w:lineRule="exact"/>
        <w:jc w:val="both"/>
        <w:sectPr>
          <w:pgSz w:w="12240" w:h="15840"/>
          <w:pgMar w:header="747" w:footer="914" w:top="980" w:bottom="1100" w:left="1660" w:right="1560"/>
        </w:sectPr>
      </w:pPr>
    </w:p>
    <w:p>
      <w:pPr>
        <w:spacing w:line="240" w:lineRule="auto" w:before="7"/>
        <w:rPr>
          <w:rFonts w:ascii="宋体" w:hAnsi="宋体" w:cs="宋体" w:eastAsia="宋体" w:hint="default"/>
          <w:sz w:val="29"/>
          <w:szCs w:val="29"/>
        </w:rPr>
      </w:pPr>
    </w:p>
    <w:p>
      <w:pPr>
        <w:pStyle w:val="BodyText"/>
        <w:spacing w:line="237" w:lineRule="auto" w:before="28"/>
        <w:ind w:left="140" w:right="100"/>
        <w:jc w:val="left"/>
      </w:pPr>
      <w:r>
        <w:rPr/>
        <w:t>金融等行业及政府不同部门，客户资信较好，发生坏账的风险较小，但若未来公司 </w:t>
      </w:r>
      <w:r>
        <w:rPr>
          <w:spacing w:val="-4"/>
        </w:rPr>
        <w:t>的应收账款回收发生重大不利变化，将可能造成公司无法按期足额回收资金。此外，</w:t>
      </w:r>
      <w:r>
        <w:rPr>
          <w:spacing w:val="-91"/>
        </w:rPr>
        <w:t> </w:t>
      </w:r>
      <w:r>
        <w:rPr>
          <w:spacing w:val="-91"/>
        </w:rPr>
      </w:r>
      <w:r>
        <w:rPr/>
        <w:t>应收账款增加将造成服务期限及交付期间拉长、验收条款复杂导致回款周期变长， 引发现金流的风险；</w:t>
      </w:r>
    </w:p>
    <w:p>
      <w:pPr>
        <w:pStyle w:val="BodyText"/>
        <w:spacing w:line="240" w:lineRule="auto" w:before="118"/>
        <w:ind w:left="140" w:right="220"/>
        <w:jc w:val="left"/>
      </w:pPr>
      <w:r>
        <w:rPr>
          <w:rFonts w:ascii="宋体" w:hAnsi="宋体" w:cs="宋体" w:eastAsia="宋体" w:hint="default"/>
        </w:rPr>
        <w:t>2</w:t>
      </w:r>
      <w:r>
        <w:rPr/>
        <w:t>、技术风险</w:t>
      </w:r>
    </w:p>
    <w:p>
      <w:pPr>
        <w:pStyle w:val="BodyText"/>
        <w:spacing w:line="237" w:lineRule="auto" w:before="119"/>
        <w:ind w:left="140" w:right="237" w:firstLine="480"/>
        <w:jc w:val="both"/>
      </w:pPr>
      <w:r>
        <w:rPr/>
        <w:t>公司所属信息技术行业具有发展迅速、技术和产品更新换代快等特点。一旦公 司对技术和产品发展趋势做出错误的判断，研发、技术和产品升级不能及时跟上， 便会对公司生产、经营和发展造成不良影响；同时，如果公司核心技术人员流失将 可能导致以专有技术为主的核心技术流失或泄露，从而可能会给公司的生产经营造 成重大影响。</w:t>
      </w:r>
      <w:r>
        <w:rPr>
          <w:spacing w:val="-60"/>
        </w:rPr>
        <w:t> </w:t>
      </w:r>
      <w:r>
        <w:rPr>
          <w:spacing w:val="-2"/>
        </w:rPr>
        <w:t>公司仍可能面临因技术和产品品种更新速度慢，不能及时满足客户需</w:t>
      </w:r>
      <w:r>
        <w:rPr/>
        <w:t> 求，从而导致市场占有率下降和产品毛利率率下滑的风险。</w:t>
      </w:r>
    </w:p>
    <w:p>
      <w:pPr>
        <w:pStyle w:val="BodyText"/>
        <w:spacing w:line="331" w:lineRule="auto" w:before="117"/>
        <w:ind w:left="620" w:right="220" w:hanging="481"/>
        <w:jc w:val="left"/>
      </w:pPr>
      <w:r>
        <w:rPr>
          <w:rFonts w:ascii="宋体" w:hAnsi="宋体" w:cs="宋体" w:eastAsia="宋体" w:hint="default"/>
        </w:rPr>
        <w:t>3</w:t>
      </w:r>
      <w:r>
        <w:rPr/>
        <w:t>、管理要求提高的风险 公司目前建立了健全的管理制度体系和组织运行模式，但公司的主要子公司分</w:t>
      </w:r>
    </w:p>
    <w:p>
      <w:pPr>
        <w:pStyle w:val="BodyText"/>
        <w:spacing w:line="218" w:lineRule="exact"/>
        <w:ind w:left="140" w:right="100"/>
        <w:jc w:val="left"/>
      </w:pPr>
      <w:r>
        <w:rPr/>
        <w:t>布较广，公司的经营决策、组织管理、风险控制的难度较大。在当前激烈竞争的外</w:t>
      </w:r>
    </w:p>
    <w:p>
      <w:pPr>
        <w:pStyle w:val="BodyText"/>
        <w:spacing w:line="237" w:lineRule="auto" w:before="1"/>
        <w:ind w:left="140" w:right="100"/>
        <w:jc w:val="left"/>
      </w:pPr>
      <w:r>
        <w:rPr/>
        <w:t>部市场环境中，公司必须能够以更有效的方法提高综合竞争能力，在全面打造公司 业务发展硬实力的同时，还尤其注重提升公司软实力，动态把握行业发展趋势，并 </w:t>
      </w:r>
      <w:r>
        <w:rPr>
          <w:spacing w:val="-3"/>
        </w:rPr>
        <w:t>在自身的管理模式和经营思路上进行持续的创新实践。</w:t>
      </w:r>
      <w:r>
        <w:rPr>
          <w:rFonts w:ascii="宋体" w:hAnsi="宋体" w:cs="宋体" w:eastAsia="宋体" w:hint="default"/>
          <w:spacing w:val="-3"/>
        </w:rPr>
        <w:t>2012</w:t>
      </w:r>
      <w:r>
        <w:rPr>
          <w:rFonts w:ascii="宋体" w:hAnsi="宋体" w:cs="宋体" w:eastAsia="宋体" w:hint="default"/>
          <w:spacing w:val="-53"/>
        </w:rPr>
        <w:t> </w:t>
      </w:r>
      <w:r>
        <w:rPr/>
        <w:t>年公司明确提出按照代</w:t>
      </w:r>
      <w:r>
        <w:rPr>
          <w:spacing w:val="-104"/>
        </w:rPr>
        <w:t> </w:t>
      </w:r>
      <w:r>
        <w:rPr/>
        <w:t>理产品和自有产品的产出线思路进行业务管理，并打出加强产出线管理和拓展客户 行业并重的组合拳。在产出线的管理上按照不同产出线的盈利模式进行区别的运营 </w:t>
      </w:r>
      <w:r>
        <w:rPr>
          <w:spacing w:val="-4"/>
        </w:rPr>
        <w:t>管控，分别从预算管理、绩效激励以及资本运营等多层面进行探索，优化资源配置，</w:t>
      </w:r>
      <w:r>
        <w:rPr>
          <w:spacing w:val="-92"/>
        </w:rPr>
        <w:t> </w:t>
      </w:r>
      <w:r>
        <w:rPr>
          <w:spacing w:val="-92"/>
        </w:rPr>
      </w:r>
      <w:r>
        <w:rPr/>
        <w:t>提升产品盈利能力。在拓展客户行业上，紧紧围绕满足客户的多样化需求，加强与 </w:t>
      </w:r>
      <w:r>
        <w:rPr>
          <w:spacing w:val="-4"/>
        </w:rPr>
        <w:t>客户的粘合度，从人才、技术以及资源投入各方面为客户提供更高附加价值的服务。</w:t>
      </w:r>
      <w:r>
        <w:rPr>
          <w:spacing w:val="-92"/>
        </w:rPr>
        <w:t> </w:t>
      </w:r>
      <w:r>
        <w:rPr>
          <w:spacing w:val="-92"/>
        </w:rPr>
      </w:r>
      <w:r>
        <w:rPr>
          <w:spacing w:val="-4"/>
        </w:rPr>
        <w:t>公司有信心更有能力通过加强产出线管理、拓展客户行业来促进业务链的良性发展。</w:t>
      </w:r>
    </w:p>
    <w:p>
      <w:pPr>
        <w:pStyle w:val="BodyText"/>
        <w:spacing w:line="328" w:lineRule="auto" w:before="118"/>
        <w:ind w:left="140" w:right="2140"/>
        <w:jc w:val="left"/>
      </w:pPr>
      <w:r>
        <w:rPr/>
        <w:t>三、董事会对会计师事务所“非标准审计报告”的说明 </w:t>
      </w:r>
      <w:r>
        <w:rPr>
          <w:rFonts w:ascii="宋体" w:hAnsi="宋体" w:cs="宋体" w:eastAsia="宋体" w:hint="default"/>
        </w:rPr>
        <w:t>(</w:t>
      </w:r>
      <w:r>
        <w:rPr/>
        <w:t>一</w:t>
      </w:r>
      <w:r>
        <w:rPr>
          <w:rFonts w:ascii="宋体" w:hAnsi="宋体" w:cs="宋体" w:eastAsia="宋体" w:hint="default"/>
        </w:rPr>
        <w:t>)</w:t>
      </w:r>
      <w:r>
        <w:rPr/>
        <w:t>董事会、监事会对会计师事务所“非标准审计报告”的说明</w:t>
      </w:r>
    </w:p>
    <w:p>
      <w:pPr>
        <w:pStyle w:val="BodyText"/>
        <w:spacing w:line="240" w:lineRule="auto" w:before="28"/>
        <w:ind w:left="140" w:right="220"/>
        <w:jc w:val="left"/>
      </w:pPr>
      <w:r>
        <w:rPr/>
        <w:t>√ 不适用</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BodyText"/>
        <w:spacing w:line="240" w:lineRule="auto"/>
        <w:ind w:left="140" w:right="220"/>
        <w:jc w:val="left"/>
      </w:pPr>
      <w:r>
        <w:rPr>
          <w:rFonts w:ascii="宋体" w:hAnsi="宋体" w:cs="宋体" w:eastAsia="宋体" w:hint="default"/>
        </w:rPr>
        <w:t>(</w:t>
      </w:r>
      <w:r>
        <w:rPr/>
        <w:t>二</w:t>
      </w:r>
      <w:r>
        <w:rPr>
          <w:rFonts w:ascii="宋体" w:hAnsi="宋体" w:cs="宋体" w:eastAsia="宋体" w:hint="default"/>
        </w:rPr>
        <w:t>)</w:t>
      </w:r>
      <w:r>
        <w:rPr/>
        <w:t>董事会对会计政策、会计估计或核算方法变更的原因和影响的分析说明</w:t>
      </w:r>
    </w:p>
    <w:p>
      <w:pPr>
        <w:pStyle w:val="BodyText"/>
        <w:spacing w:line="310" w:lineRule="exact" w:before="150"/>
        <w:ind w:left="140" w:right="236" w:firstLine="480"/>
        <w:jc w:val="both"/>
      </w:pPr>
      <w:r>
        <w:rPr>
          <w:rFonts w:ascii="宋体" w:hAnsi="宋体" w:cs="宋体" w:eastAsia="宋体" w:hint="default"/>
        </w:rPr>
        <w:t>2012</w:t>
      </w:r>
      <w:r>
        <w:rPr>
          <w:rFonts w:ascii="宋体" w:hAnsi="宋体" w:cs="宋体" w:eastAsia="宋体" w:hint="default"/>
          <w:spacing w:val="-65"/>
        </w:rPr>
        <w:t> </w:t>
      </w:r>
      <w:r>
        <w:rPr/>
        <w:t>年</w:t>
      </w:r>
      <w:r>
        <w:rPr>
          <w:spacing w:val="-65"/>
        </w:rPr>
        <w:t> </w:t>
      </w:r>
      <w:r>
        <w:rPr>
          <w:rFonts w:ascii="宋体" w:hAnsi="宋体" w:cs="宋体" w:eastAsia="宋体" w:hint="default"/>
        </w:rPr>
        <w:t>3</w:t>
      </w:r>
      <w:r>
        <w:rPr>
          <w:rFonts w:ascii="宋体" w:hAnsi="宋体" w:cs="宋体" w:eastAsia="宋体" w:hint="default"/>
          <w:spacing w:val="-65"/>
        </w:rPr>
        <w:t> </w:t>
      </w:r>
      <w:r>
        <w:rPr/>
        <w:t>月</w:t>
      </w:r>
      <w:r>
        <w:rPr>
          <w:spacing w:val="-65"/>
        </w:rPr>
        <w:t> </w:t>
      </w:r>
      <w:r>
        <w:rPr>
          <w:rFonts w:ascii="宋体" w:hAnsi="宋体" w:cs="宋体" w:eastAsia="宋体" w:hint="default"/>
        </w:rPr>
        <w:t>30</w:t>
      </w:r>
      <w:r>
        <w:rPr>
          <w:rFonts w:ascii="宋体" w:hAnsi="宋体" w:cs="宋体" w:eastAsia="宋体" w:hint="default"/>
          <w:spacing w:val="-65"/>
        </w:rPr>
        <w:t> </w:t>
      </w:r>
      <w:r>
        <w:rPr>
          <w:spacing w:val="-5"/>
        </w:rPr>
        <w:t>日，经本公司</w:t>
      </w:r>
      <w:r>
        <w:rPr>
          <w:spacing w:val="-65"/>
        </w:rPr>
        <w:t> </w:t>
      </w:r>
      <w:r>
        <w:rPr>
          <w:rFonts w:ascii="宋体" w:hAnsi="宋体" w:cs="宋体" w:eastAsia="宋体" w:hint="default"/>
        </w:rPr>
        <w:t>2012</w:t>
      </w:r>
      <w:r>
        <w:rPr>
          <w:rFonts w:ascii="宋体" w:hAnsi="宋体" w:cs="宋体" w:eastAsia="宋体" w:hint="default"/>
          <w:spacing w:val="-65"/>
        </w:rPr>
        <w:t> </w:t>
      </w:r>
      <w:r>
        <w:rPr/>
        <w:t>年第二次临时董事会会议决议，变更应收款 项（包括应收账款、其他应收款）内按账龄分析法计提坏账准备的计提比例，经董 事会决议正式批准后开始执行。</w:t>
      </w:r>
    </w:p>
    <w:p>
      <w:pPr>
        <w:spacing w:line="240" w:lineRule="auto" w:before="11"/>
        <w:rPr>
          <w:rFonts w:ascii="宋体" w:hAnsi="宋体" w:cs="宋体" w:eastAsia="宋体" w:hint="default"/>
          <w:sz w:val="9"/>
          <w:szCs w:val="9"/>
        </w:rPr>
      </w:pPr>
    </w:p>
    <w:tbl>
      <w:tblPr>
        <w:tblW w:w="0" w:type="auto"/>
        <w:jc w:val="left"/>
        <w:tblInd w:w="140" w:type="dxa"/>
        <w:tblLayout w:type="fixed"/>
        <w:tblCellMar>
          <w:top w:w="0" w:type="dxa"/>
          <w:left w:w="0" w:type="dxa"/>
          <w:bottom w:w="0" w:type="dxa"/>
          <w:right w:w="0" w:type="dxa"/>
        </w:tblCellMar>
        <w:tblLook w:val="01E0"/>
      </w:tblPr>
      <w:tblGrid>
        <w:gridCol w:w="2199"/>
        <w:gridCol w:w="2160"/>
        <w:gridCol w:w="2288"/>
        <w:gridCol w:w="2070"/>
      </w:tblGrid>
      <w:tr>
        <w:trPr>
          <w:trHeight w:val="554" w:hRule="exact"/>
        </w:trPr>
        <w:tc>
          <w:tcPr>
            <w:tcW w:w="2199" w:type="dxa"/>
            <w:tcBorders>
              <w:top w:val="single" w:sz="4" w:space="0" w:color="000000"/>
              <w:left w:val="nil" w:sz="6" w:space="0" w:color="auto"/>
              <w:bottom w:val="single" w:sz="4" w:space="0" w:color="000000"/>
              <w:right w:val="nil" w:sz="6" w:space="0" w:color="auto"/>
            </w:tcBorders>
          </w:tcPr>
          <w:p>
            <w:pPr>
              <w:pStyle w:val="TableParagraph"/>
              <w:spacing w:line="238" w:lineRule="exact"/>
              <w:ind w:left="108" w:right="0"/>
              <w:jc w:val="left"/>
              <w:rPr>
                <w:rFonts w:ascii="宋体" w:hAnsi="宋体" w:cs="宋体" w:eastAsia="宋体" w:hint="default"/>
                <w:sz w:val="21"/>
                <w:szCs w:val="21"/>
              </w:rPr>
            </w:pPr>
            <w:r>
              <w:rPr>
                <w:rFonts w:ascii="宋体" w:hAnsi="宋体" w:cs="宋体" w:eastAsia="宋体" w:hint="default"/>
                <w:b/>
                <w:bCs/>
                <w:spacing w:val="12"/>
                <w:sz w:val="21"/>
                <w:szCs w:val="21"/>
              </w:rPr>
              <w:t>会计估计变更的内容</w:t>
            </w:r>
            <w:r>
              <w:rPr>
                <w:rFonts w:ascii="宋体" w:hAnsi="宋体" w:cs="宋体" w:eastAsia="宋体" w:hint="default"/>
                <w:spacing w:val="12"/>
                <w:sz w:val="21"/>
                <w:szCs w:val="21"/>
              </w:rPr>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b/>
                <w:bCs/>
                <w:sz w:val="21"/>
                <w:szCs w:val="21"/>
              </w:rPr>
              <w:t>和原因</w:t>
            </w:r>
            <w:r>
              <w:rPr>
                <w:rFonts w:ascii="宋体" w:hAnsi="宋体" w:cs="宋体" w:eastAsia="宋体" w:hint="default"/>
                <w:sz w:val="21"/>
                <w:szCs w:val="21"/>
              </w:rPr>
            </w:r>
          </w:p>
        </w:tc>
        <w:tc>
          <w:tcPr>
            <w:tcW w:w="2160"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left="667" w:right="0"/>
              <w:jc w:val="left"/>
              <w:rPr>
                <w:rFonts w:ascii="宋体" w:hAnsi="宋体" w:cs="宋体" w:eastAsia="宋体" w:hint="default"/>
                <w:sz w:val="21"/>
                <w:szCs w:val="21"/>
              </w:rPr>
            </w:pPr>
            <w:r>
              <w:rPr>
                <w:rFonts w:ascii="宋体" w:hAnsi="宋体" w:cs="宋体" w:eastAsia="宋体" w:hint="default"/>
                <w:b/>
                <w:bCs/>
                <w:sz w:val="21"/>
                <w:szCs w:val="21"/>
              </w:rPr>
              <w:t>审批程序</w:t>
            </w:r>
            <w:r>
              <w:rPr>
                <w:rFonts w:ascii="宋体" w:hAnsi="宋体" w:cs="宋体" w:eastAsia="宋体" w:hint="default"/>
                <w:sz w:val="21"/>
                <w:szCs w:val="21"/>
              </w:rPr>
            </w:r>
          </w:p>
        </w:tc>
        <w:tc>
          <w:tcPr>
            <w:tcW w:w="2288"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left="108" w:right="0"/>
              <w:jc w:val="left"/>
              <w:rPr>
                <w:rFonts w:ascii="宋体" w:hAnsi="宋体" w:cs="宋体" w:eastAsia="宋体" w:hint="default"/>
                <w:sz w:val="21"/>
                <w:szCs w:val="21"/>
              </w:rPr>
            </w:pPr>
            <w:r>
              <w:rPr>
                <w:rFonts w:ascii="宋体" w:hAnsi="宋体" w:cs="宋体" w:eastAsia="宋体" w:hint="default"/>
                <w:b/>
                <w:bCs/>
                <w:sz w:val="21"/>
                <w:szCs w:val="21"/>
              </w:rPr>
              <w:t>受影响的报表项目</w:t>
            </w:r>
            <w:r>
              <w:rPr>
                <w:rFonts w:ascii="宋体" w:hAnsi="宋体" w:cs="宋体" w:eastAsia="宋体" w:hint="default"/>
                <w:sz w:val="21"/>
                <w:szCs w:val="21"/>
              </w:rPr>
            </w:r>
          </w:p>
        </w:tc>
        <w:tc>
          <w:tcPr>
            <w:tcW w:w="2070"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62"/>
              <w:jc w:val="right"/>
              <w:rPr>
                <w:rFonts w:ascii="宋体" w:hAnsi="宋体" w:cs="宋体" w:eastAsia="宋体" w:hint="default"/>
                <w:sz w:val="21"/>
                <w:szCs w:val="21"/>
              </w:rPr>
            </w:pPr>
            <w:r>
              <w:rPr>
                <w:rFonts w:ascii="宋体" w:hAnsi="宋体" w:cs="宋体" w:eastAsia="宋体" w:hint="default"/>
                <w:b/>
                <w:bCs/>
                <w:sz w:val="21"/>
                <w:szCs w:val="21"/>
              </w:rPr>
              <w:t>影响金额</w:t>
            </w:r>
            <w:r>
              <w:rPr>
                <w:rFonts w:ascii="宋体" w:hAnsi="宋体" w:cs="宋体" w:eastAsia="宋体" w:hint="default"/>
                <w:sz w:val="21"/>
                <w:szCs w:val="21"/>
              </w:rPr>
            </w:r>
          </w:p>
        </w:tc>
      </w:tr>
      <w:tr>
        <w:trPr>
          <w:trHeight w:val="400" w:hRule="exact"/>
        </w:trPr>
        <w:tc>
          <w:tcPr>
            <w:tcW w:w="2199" w:type="dxa"/>
            <w:vMerge w:val="restart"/>
            <w:tcBorders>
              <w:top w:val="single" w:sz="4" w:space="0" w:color="000000"/>
              <w:left w:val="nil" w:sz="6" w:space="0" w:color="auto"/>
              <w:right w:val="nil" w:sz="6" w:space="0" w:color="auto"/>
            </w:tcBorders>
          </w:tcPr>
          <w:p>
            <w:pPr>
              <w:pStyle w:val="TableParagraph"/>
              <w:spacing w:line="237" w:lineRule="auto" w:before="18"/>
              <w:ind w:left="108" w:right="126"/>
              <w:jc w:val="both"/>
              <w:rPr>
                <w:rFonts w:ascii="宋体" w:hAnsi="宋体" w:cs="宋体" w:eastAsia="宋体" w:hint="default"/>
                <w:sz w:val="21"/>
                <w:szCs w:val="21"/>
              </w:rPr>
            </w:pPr>
            <w:r>
              <w:rPr>
                <w:rFonts w:ascii="宋体" w:hAnsi="宋体" w:cs="宋体" w:eastAsia="宋体" w:hint="default"/>
                <w:spacing w:val="7"/>
                <w:sz w:val="21"/>
                <w:szCs w:val="21"/>
              </w:rPr>
              <w:t>应收款项（包括应收</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7"/>
                <w:sz w:val="21"/>
                <w:szCs w:val="21"/>
              </w:rPr>
              <w:t>账款、其他应收款）</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7"/>
                <w:sz w:val="21"/>
                <w:szCs w:val="21"/>
              </w:rPr>
              <w:t>按账龄分析法计提坏</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账准备的比例</w:t>
            </w:r>
          </w:p>
        </w:tc>
        <w:tc>
          <w:tcPr>
            <w:tcW w:w="2160" w:type="dxa"/>
            <w:vMerge w:val="restart"/>
            <w:tcBorders>
              <w:top w:val="single" w:sz="4" w:space="0" w:color="000000"/>
              <w:left w:val="nil" w:sz="6" w:space="0" w:color="auto"/>
              <w:right w:val="nil" w:sz="6" w:space="0" w:color="auto"/>
            </w:tcBorders>
          </w:tcPr>
          <w:p>
            <w:pPr>
              <w:pStyle w:val="TableParagraph"/>
              <w:spacing w:line="274" w:lineRule="exact" w:before="152"/>
              <w:ind w:left="88"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pacing w:val="-29"/>
                <w:sz w:val="21"/>
                <w:szCs w:val="21"/>
              </w:rPr>
              <w:t>日，经</w:t>
            </w:r>
          </w:p>
          <w:p>
            <w:pPr>
              <w:pStyle w:val="TableParagraph"/>
              <w:spacing w:line="272" w:lineRule="exact" w:before="26"/>
              <w:ind w:left="88" w:right="106"/>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69"/>
                <w:sz w:val="21"/>
                <w:szCs w:val="21"/>
              </w:rPr>
              <w:t> </w:t>
            </w:r>
            <w:r>
              <w:rPr>
                <w:rFonts w:ascii="宋体" w:hAnsi="宋体" w:cs="宋体" w:eastAsia="宋体" w:hint="default"/>
                <w:sz w:val="21"/>
                <w:szCs w:val="21"/>
              </w:rPr>
              <w:t>2012</w:t>
            </w:r>
            <w:r>
              <w:rPr>
                <w:rFonts w:ascii="宋体" w:hAnsi="宋体" w:cs="宋体" w:eastAsia="宋体" w:hint="default"/>
                <w:spacing w:val="-70"/>
                <w:sz w:val="21"/>
                <w:szCs w:val="21"/>
              </w:rPr>
              <w:t> </w:t>
            </w:r>
            <w:r>
              <w:rPr>
                <w:rFonts w:ascii="宋体" w:hAnsi="宋体" w:cs="宋体" w:eastAsia="宋体" w:hint="default"/>
                <w:sz w:val="21"/>
                <w:szCs w:val="21"/>
              </w:rPr>
              <w:t>年第二次 临时董事会会议决议</w:t>
            </w:r>
          </w:p>
        </w:tc>
        <w:tc>
          <w:tcPr>
            <w:tcW w:w="2288"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8" w:right="0"/>
              <w:jc w:val="left"/>
              <w:rPr>
                <w:rFonts w:ascii="宋体" w:hAnsi="宋体" w:cs="宋体" w:eastAsia="宋体" w:hint="default"/>
                <w:sz w:val="21"/>
                <w:szCs w:val="21"/>
              </w:rPr>
            </w:pPr>
            <w:r>
              <w:rPr>
                <w:rFonts w:ascii="宋体" w:hAnsi="宋体" w:cs="宋体" w:eastAsia="宋体" w:hint="default"/>
                <w:sz w:val="21"/>
                <w:szCs w:val="21"/>
              </w:rPr>
              <w:t>①资产减值损失</w:t>
            </w:r>
          </w:p>
        </w:tc>
        <w:tc>
          <w:tcPr>
            <w:tcW w:w="2070"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4"/>
              <w:jc w:val="right"/>
              <w:rPr>
                <w:rFonts w:ascii="宋体" w:hAnsi="宋体" w:cs="宋体" w:eastAsia="宋体" w:hint="default"/>
                <w:sz w:val="21"/>
                <w:szCs w:val="21"/>
              </w:rPr>
            </w:pPr>
            <w:r>
              <w:rPr>
                <w:rFonts w:ascii="宋体"/>
                <w:spacing w:val="-1"/>
                <w:sz w:val="21"/>
              </w:rPr>
              <w:t>-54,899,713.90</w:t>
            </w:r>
          </w:p>
        </w:tc>
      </w:tr>
      <w:tr>
        <w:trPr>
          <w:trHeight w:val="397" w:hRule="exact"/>
        </w:trPr>
        <w:tc>
          <w:tcPr>
            <w:tcW w:w="2199" w:type="dxa"/>
            <w:vMerge/>
            <w:tcBorders>
              <w:left w:val="nil" w:sz="6" w:space="0" w:color="auto"/>
              <w:right w:val="nil" w:sz="6" w:space="0" w:color="auto"/>
            </w:tcBorders>
          </w:tcPr>
          <w:p>
            <w:pPr/>
          </w:p>
        </w:tc>
        <w:tc>
          <w:tcPr>
            <w:tcW w:w="2160" w:type="dxa"/>
            <w:vMerge/>
            <w:tcBorders>
              <w:left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②应收账款</w:t>
            </w: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3"/>
              <w:jc w:val="right"/>
              <w:rPr>
                <w:rFonts w:ascii="宋体" w:hAnsi="宋体" w:cs="宋体" w:eastAsia="宋体" w:hint="default"/>
                <w:sz w:val="21"/>
                <w:szCs w:val="21"/>
              </w:rPr>
            </w:pPr>
            <w:r>
              <w:rPr>
                <w:rFonts w:ascii="宋体"/>
                <w:spacing w:val="-1"/>
                <w:sz w:val="21"/>
              </w:rPr>
              <w:t>54,278,453.67</w:t>
            </w:r>
          </w:p>
        </w:tc>
      </w:tr>
      <w:tr>
        <w:trPr>
          <w:trHeight w:val="409" w:hRule="exact"/>
        </w:trPr>
        <w:tc>
          <w:tcPr>
            <w:tcW w:w="2199" w:type="dxa"/>
            <w:vMerge/>
            <w:tcBorders>
              <w:left w:val="nil" w:sz="6" w:space="0" w:color="auto"/>
              <w:bottom w:val="single" w:sz="8" w:space="0" w:color="000000"/>
              <w:right w:val="nil" w:sz="6" w:space="0" w:color="auto"/>
            </w:tcBorders>
          </w:tcPr>
          <w:p>
            <w:pPr/>
          </w:p>
        </w:tc>
        <w:tc>
          <w:tcPr>
            <w:tcW w:w="2160" w:type="dxa"/>
            <w:vMerge/>
            <w:tcBorders>
              <w:left w:val="nil" w:sz="6" w:space="0" w:color="auto"/>
              <w:bottom w:val="single" w:sz="8" w:space="0" w:color="000000"/>
              <w:right w:val="nil" w:sz="6" w:space="0" w:color="auto"/>
            </w:tcBorders>
          </w:tcPr>
          <w:p>
            <w:pPr/>
          </w:p>
        </w:tc>
        <w:tc>
          <w:tcPr>
            <w:tcW w:w="2288"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③其他应收款</w:t>
            </w:r>
          </w:p>
        </w:tc>
        <w:tc>
          <w:tcPr>
            <w:tcW w:w="2070"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621,260.23</w:t>
            </w:r>
          </w:p>
        </w:tc>
      </w:tr>
    </w:tbl>
    <w:p>
      <w:pPr>
        <w:spacing w:after="0" w:line="240" w:lineRule="auto"/>
        <w:jc w:val="right"/>
        <w:rPr>
          <w:rFonts w:ascii="宋体" w:hAnsi="宋体" w:cs="宋体" w:eastAsia="宋体" w:hint="default"/>
          <w:sz w:val="21"/>
          <w:szCs w:val="21"/>
        </w:rPr>
        <w:sectPr>
          <w:pgSz w:w="12240" w:h="15840"/>
          <w:pgMar w:header="747" w:footer="914" w:top="980" w:bottom="1100" w:left="1660" w:right="1560"/>
        </w:sectPr>
      </w:pPr>
    </w:p>
    <w:p>
      <w:pPr>
        <w:spacing w:line="240" w:lineRule="auto" w:before="7"/>
        <w:rPr>
          <w:rFonts w:ascii="宋体" w:hAnsi="宋体" w:cs="宋体" w:eastAsia="宋体" w:hint="default"/>
          <w:sz w:val="29"/>
          <w:szCs w:val="29"/>
        </w:rPr>
      </w:pPr>
    </w:p>
    <w:p>
      <w:pPr>
        <w:pStyle w:val="BodyText"/>
        <w:spacing w:line="312" w:lineRule="exact" w:before="26"/>
        <w:ind w:left="620" w:right="100"/>
        <w:jc w:val="left"/>
      </w:pPr>
      <w:r>
        <w:rPr/>
        <w:t>上述变更增加期末应收账款和其他应收款净值</w:t>
      </w:r>
      <w:r>
        <w:rPr>
          <w:spacing w:val="-60"/>
        </w:rPr>
        <w:t> </w:t>
      </w:r>
      <w:r>
        <w:rPr>
          <w:rFonts w:ascii="宋体" w:hAnsi="宋体" w:cs="宋体" w:eastAsia="宋体" w:hint="default"/>
        </w:rPr>
        <w:t>54,899,713.90</w:t>
      </w:r>
      <w:r>
        <w:rPr>
          <w:rFonts w:ascii="宋体" w:hAnsi="宋体" w:cs="宋体" w:eastAsia="宋体" w:hint="default"/>
          <w:spacing w:val="-60"/>
        </w:rPr>
        <w:t> </w:t>
      </w:r>
      <w:r>
        <w:rPr/>
        <w:t>元，减少当期资</w:t>
      </w:r>
    </w:p>
    <w:p>
      <w:pPr>
        <w:pStyle w:val="BodyText"/>
        <w:spacing w:line="311" w:lineRule="exact"/>
        <w:ind w:left="140" w:right="100"/>
        <w:jc w:val="left"/>
      </w:pPr>
      <w:r>
        <w:rPr/>
        <w:t>产减值损失</w:t>
      </w:r>
      <w:r>
        <w:rPr>
          <w:spacing w:val="-60"/>
        </w:rPr>
        <w:t> </w:t>
      </w:r>
      <w:r>
        <w:rPr>
          <w:rFonts w:ascii="宋体" w:hAnsi="宋体" w:cs="宋体" w:eastAsia="宋体" w:hint="default"/>
        </w:rPr>
        <w:t>54,899,713.90</w:t>
      </w:r>
      <w:r>
        <w:rPr>
          <w:rFonts w:ascii="宋体" w:hAnsi="宋体" w:cs="宋体" w:eastAsia="宋体" w:hint="default"/>
          <w:spacing w:val="-60"/>
        </w:rPr>
        <w:t> </w:t>
      </w:r>
      <w:r>
        <w:rPr/>
        <w:t>元，增加当期利润总额</w:t>
      </w:r>
      <w:r>
        <w:rPr>
          <w:spacing w:val="-60"/>
        </w:rPr>
        <w:t> </w:t>
      </w:r>
      <w:r>
        <w:rPr>
          <w:rFonts w:ascii="宋体" w:hAnsi="宋体" w:cs="宋体" w:eastAsia="宋体" w:hint="default"/>
        </w:rPr>
        <w:t>54,899,713.90</w:t>
      </w:r>
      <w:r>
        <w:rPr>
          <w:rFonts w:ascii="宋体" w:hAnsi="宋体" w:cs="宋体" w:eastAsia="宋体" w:hint="default"/>
          <w:spacing w:val="-60"/>
        </w:rPr>
        <w:t> </w:t>
      </w:r>
      <w:r>
        <w:rPr/>
        <w:t>元，增加当期净</w:t>
      </w:r>
    </w:p>
    <w:p>
      <w:pPr>
        <w:pStyle w:val="BodyText"/>
        <w:spacing w:line="313" w:lineRule="exact"/>
        <w:ind w:left="140" w:right="100"/>
        <w:jc w:val="left"/>
      </w:pPr>
      <w:r>
        <w:rPr/>
        <w:t>利润</w:t>
      </w:r>
      <w:r>
        <w:rPr>
          <w:spacing w:val="-60"/>
        </w:rPr>
        <w:t> </w:t>
      </w:r>
      <w:r>
        <w:rPr>
          <w:rFonts w:ascii="宋体" w:hAnsi="宋体" w:cs="宋体" w:eastAsia="宋体" w:hint="default"/>
        </w:rPr>
        <w:t>48,849,653.73</w:t>
      </w:r>
      <w:r>
        <w:rPr>
          <w:rFonts w:ascii="宋体" w:hAnsi="宋体" w:cs="宋体" w:eastAsia="宋体" w:hint="default"/>
          <w:spacing w:val="-60"/>
        </w:rPr>
        <w:t> </w:t>
      </w:r>
      <w:r>
        <w:rPr/>
        <w:t>元，对期初和上期发生额没有影响。</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17"/>
          <w:szCs w:val="17"/>
        </w:rPr>
      </w:pPr>
    </w:p>
    <w:p>
      <w:pPr>
        <w:pStyle w:val="BodyText"/>
        <w:spacing w:line="240" w:lineRule="auto"/>
        <w:ind w:left="140" w:right="100"/>
        <w:jc w:val="left"/>
      </w:pPr>
      <w:r>
        <w:rPr>
          <w:rFonts w:ascii="宋体" w:hAnsi="宋体" w:cs="宋体" w:eastAsia="宋体" w:hint="default"/>
        </w:rPr>
        <w:t>(</w:t>
      </w:r>
      <w:r>
        <w:rPr/>
        <w:t>三</w:t>
      </w:r>
      <w:r>
        <w:rPr>
          <w:rFonts w:ascii="宋体" w:hAnsi="宋体" w:cs="宋体" w:eastAsia="宋体" w:hint="default"/>
        </w:rPr>
        <w:t>) </w:t>
      </w:r>
      <w:r>
        <w:rPr/>
        <w:t>董事会对重要前期差错更正的原因及影响的分析说明</w:t>
      </w:r>
    </w:p>
    <w:p>
      <w:pPr>
        <w:pStyle w:val="BodyText"/>
        <w:spacing w:line="240" w:lineRule="auto" w:before="116"/>
        <w:ind w:left="140" w:right="100"/>
        <w:jc w:val="left"/>
      </w:pPr>
      <w:r>
        <w:rPr/>
        <w:t>√ 不适用</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BodyText"/>
        <w:spacing w:line="328" w:lineRule="auto"/>
        <w:ind w:left="140" w:right="4840"/>
        <w:jc w:val="left"/>
      </w:pPr>
      <w:r>
        <w:rPr/>
        <w:t>四、利润分配或资本公积金转增预案 </w:t>
      </w:r>
      <w:r>
        <w:rPr>
          <w:rFonts w:ascii="宋体" w:hAnsi="宋体" w:cs="宋体" w:eastAsia="宋体" w:hint="default"/>
        </w:rPr>
        <w:t>(</w:t>
      </w:r>
      <w:r>
        <w:rPr/>
        <w:t>一</w:t>
      </w:r>
      <w:r>
        <w:rPr>
          <w:rFonts w:ascii="宋体" w:hAnsi="宋体" w:cs="宋体" w:eastAsia="宋体" w:hint="default"/>
        </w:rPr>
        <w:t>)</w:t>
      </w:r>
      <w:r>
        <w:rPr/>
        <w:t>现金分红政策的制定、执行或调整情况</w:t>
      </w:r>
    </w:p>
    <w:p>
      <w:pPr>
        <w:pStyle w:val="BodyText"/>
        <w:spacing w:line="237" w:lineRule="auto" w:before="30"/>
        <w:ind w:left="140" w:right="776" w:firstLine="480"/>
        <w:jc w:val="both"/>
      </w:pPr>
      <w:r>
        <w:rPr/>
        <w:t>报告期内，公司严格执行《公司章程》中规定的现金分红政策，于 </w:t>
      </w:r>
      <w:r>
        <w:rPr>
          <w:rFonts w:ascii="宋体" w:hAnsi="宋体" w:cs="宋体" w:eastAsia="宋体" w:hint="default"/>
        </w:rPr>
        <w:t>2012 </w:t>
      </w:r>
      <w:r>
        <w:rPr/>
        <w:t>年 </w:t>
      </w:r>
      <w:r>
        <w:rPr>
          <w:rFonts w:ascii="宋体" w:hAnsi="宋体" w:cs="宋体" w:eastAsia="宋体" w:hint="default"/>
        </w:rPr>
        <w:t>6 </w:t>
      </w:r>
      <w:r>
        <w:rPr>
          <w:spacing w:val="11"/>
        </w:rPr>
        <w:t>月实施了 </w:t>
      </w:r>
      <w:r>
        <w:rPr>
          <w:rFonts w:ascii="宋体" w:hAnsi="宋体" w:cs="宋体" w:eastAsia="宋体" w:hint="default"/>
        </w:rPr>
        <w:t>2011</w:t>
      </w:r>
      <w:r>
        <w:rPr>
          <w:rFonts w:ascii="宋体" w:hAnsi="宋体" w:cs="宋体" w:eastAsia="宋体" w:hint="default"/>
          <w:spacing w:val="30"/>
        </w:rPr>
        <w:t> </w:t>
      </w:r>
      <w:r>
        <w:rPr>
          <w:spacing w:val="14"/>
        </w:rPr>
        <w:t>年度利润分配及资本公积金转增股本方案，共计分派现金红利</w:t>
      </w:r>
      <w:r>
        <w:rPr/>
        <w:t> </w:t>
      </w:r>
      <w:r>
        <w:rPr>
          <w:rFonts w:ascii="宋体" w:hAnsi="宋体" w:cs="宋体" w:eastAsia="宋体" w:hint="default"/>
        </w:rPr>
        <w:t>6,524.65</w:t>
      </w:r>
      <w:r>
        <w:rPr>
          <w:rFonts w:ascii="宋体" w:hAnsi="宋体" w:cs="宋体" w:eastAsia="宋体" w:hint="default"/>
          <w:spacing w:val="-37"/>
        </w:rPr>
        <w:t> </w:t>
      </w:r>
      <w:r>
        <w:rPr>
          <w:spacing w:val="-3"/>
        </w:rPr>
        <w:t>万元，现金分红比例符合《公司章程》中的规定。在股东大会审议利润分</w:t>
      </w:r>
      <w:r>
        <w:rPr>
          <w:spacing w:val="-116"/>
        </w:rPr>
        <w:t> </w:t>
      </w:r>
      <w:r>
        <w:rPr>
          <w:spacing w:val="-116"/>
        </w:rPr>
      </w:r>
      <w:r>
        <w:rPr/>
        <w:t>配方案时，公司为中小股东提供了充分表达意见和诉求的机会，认真听取股东提出 的意见和建议，切实维护了中小股东的合法利益。</w:t>
      </w:r>
    </w:p>
    <w:p>
      <w:pPr>
        <w:pStyle w:val="BodyText"/>
        <w:spacing w:line="237" w:lineRule="auto" w:before="120"/>
        <w:ind w:left="140" w:right="777" w:firstLine="480"/>
        <w:jc w:val="both"/>
      </w:pPr>
      <w:r>
        <w:rPr/>
        <w:t>为进一步增强公司现金分红力度，强化回报股东的意识，公司于报告期根据相 关规范要求，对利润分配政策进行了修订，现金分红标准和比例更加明确，审批程 序更加完备。</w:t>
      </w:r>
    </w:p>
    <w:p>
      <w:pPr>
        <w:pStyle w:val="BodyText"/>
        <w:spacing w:line="237" w:lineRule="auto" w:before="120"/>
        <w:ind w:left="140" w:right="777" w:firstLine="480"/>
        <w:jc w:val="both"/>
      </w:pPr>
      <w:r>
        <w:rPr/>
        <w:t>本次利润分配政策的修订已于</w:t>
      </w:r>
      <w:r>
        <w:rPr>
          <w:spacing w:val="-76"/>
        </w:rPr>
        <w:t> </w:t>
      </w:r>
      <w:r>
        <w:rPr>
          <w:rFonts w:ascii="宋体" w:hAnsi="宋体" w:cs="宋体" w:eastAsia="宋体" w:hint="default"/>
        </w:rPr>
        <w:t>2012</w:t>
      </w:r>
      <w:r>
        <w:rPr>
          <w:rFonts w:ascii="宋体" w:hAnsi="宋体" w:cs="宋体" w:eastAsia="宋体" w:hint="default"/>
          <w:spacing w:val="-76"/>
        </w:rPr>
        <w:t> </w:t>
      </w:r>
      <w:r>
        <w:rPr/>
        <w:t>年</w:t>
      </w:r>
      <w:r>
        <w:rPr>
          <w:spacing w:val="-76"/>
        </w:rPr>
        <w:t> </w:t>
      </w:r>
      <w:r>
        <w:rPr>
          <w:rFonts w:ascii="宋体" w:hAnsi="宋体" w:cs="宋体" w:eastAsia="宋体" w:hint="default"/>
        </w:rPr>
        <w:t>7</w:t>
      </w:r>
      <w:r>
        <w:rPr>
          <w:rFonts w:ascii="宋体" w:hAnsi="宋体" w:cs="宋体" w:eastAsia="宋体" w:hint="default"/>
          <w:spacing w:val="-75"/>
        </w:rPr>
        <w:t> </w:t>
      </w:r>
      <w:r>
        <w:rPr/>
        <w:t>月</w:t>
      </w:r>
      <w:r>
        <w:rPr>
          <w:spacing w:val="-76"/>
        </w:rPr>
        <w:t> </w:t>
      </w:r>
      <w:r>
        <w:rPr>
          <w:rFonts w:ascii="宋体" w:hAnsi="宋体" w:cs="宋体" w:eastAsia="宋体" w:hint="default"/>
        </w:rPr>
        <w:t>20</w:t>
      </w:r>
      <w:r>
        <w:rPr>
          <w:rFonts w:ascii="宋体" w:hAnsi="宋体" w:cs="宋体" w:eastAsia="宋体" w:hint="default"/>
          <w:spacing w:val="-75"/>
        </w:rPr>
        <w:t> </w:t>
      </w:r>
      <w:r>
        <w:rPr/>
        <w:t>日经公司</w:t>
      </w:r>
      <w:r>
        <w:rPr>
          <w:spacing w:val="-76"/>
        </w:rPr>
        <w:t> </w:t>
      </w:r>
      <w:r>
        <w:rPr>
          <w:rFonts w:ascii="宋体" w:hAnsi="宋体" w:cs="宋体" w:eastAsia="宋体" w:hint="default"/>
        </w:rPr>
        <w:t>2012</w:t>
      </w:r>
      <w:r>
        <w:rPr>
          <w:rFonts w:ascii="宋体" w:hAnsi="宋体" w:cs="宋体" w:eastAsia="宋体" w:hint="default"/>
          <w:spacing w:val="-76"/>
        </w:rPr>
        <w:t> </w:t>
      </w:r>
      <w:r>
        <w:rPr/>
        <w:t>年第五次临时董事 会会议审议通过，独立董事对此发表了意见，认为修改后的公司利润分配政策，有 利于完善和健全公司的分红决策和监督机制，增加分红决策透明度和可操作性，能 够实现对投资者的合理回报并兼顾公司的可持续性发展，符合现行法律、法规及监 管政策的要求，不存在损害公司利益或中小股东利益的情形。</w:t>
      </w:r>
      <w:r>
        <w:rPr>
          <w:rFonts w:ascii="宋体" w:hAnsi="宋体" w:cs="宋体" w:eastAsia="宋体" w:hint="default"/>
        </w:rPr>
        <w:t>2012</w:t>
      </w:r>
      <w:r>
        <w:rPr>
          <w:rFonts w:ascii="宋体" w:hAnsi="宋体" w:cs="宋体" w:eastAsia="宋体" w:hint="default"/>
          <w:spacing w:val="-69"/>
        </w:rPr>
        <w:t> </w:t>
      </w:r>
      <w:r>
        <w:rPr/>
        <w:t>年</w:t>
      </w:r>
      <w:r>
        <w:rPr>
          <w:spacing w:val="-69"/>
        </w:rPr>
        <w:t> </w:t>
      </w:r>
      <w:r>
        <w:rPr>
          <w:rFonts w:ascii="宋体" w:hAnsi="宋体" w:cs="宋体" w:eastAsia="宋体" w:hint="default"/>
        </w:rPr>
        <w:t>8</w:t>
      </w:r>
      <w:r>
        <w:rPr>
          <w:rFonts w:ascii="宋体" w:hAnsi="宋体" w:cs="宋体" w:eastAsia="宋体" w:hint="default"/>
          <w:spacing w:val="-69"/>
        </w:rPr>
        <w:t> </w:t>
      </w:r>
      <w:r>
        <w:rPr/>
        <w:t>月</w:t>
      </w:r>
      <w:r>
        <w:rPr>
          <w:spacing w:val="-69"/>
        </w:rPr>
        <w:t> </w:t>
      </w:r>
      <w:r>
        <w:rPr>
          <w:rFonts w:ascii="宋体" w:hAnsi="宋体" w:cs="宋体" w:eastAsia="宋体" w:hint="default"/>
        </w:rPr>
        <w:t>6</w:t>
      </w:r>
      <w:r>
        <w:rPr>
          <w:rFonts w:ascii="宋体" w:hAnsi="宋体" w:cs="宋体" w:eastAsia="宋体" w:hint="default"/>
          <w:spacing w:val="-69"/>
        </w:rPr>
        <w:t> </w:t>
      </w:r>
      <w:r>
        <w:rPr>
          <w:spacing w:val="-7"/>
        </w:rPr>
        <w:t>日，公</w:t>
      </w:r>
    </w:p>
    <w:p>
      <w:pPr>
        <w:pStyle w:val="BodyText"/>
        <w:spacing w:line="311" w:lineRule="exact"/>
        <w:ind w:left="140" w:right="100"/>
        <w:jc w:val="left"/>
      </w:pPr>
      <w:r>
        <w:rPr/>
        <w:t>司</w:t>
      </w:r>
      <w:r>
        <w:rPr>
          <w:spacing w:val="-60"/>
        </w:rPr>
        <w:t> </w:t>
      </w:r>
      <w:r>
        <w:rPr>
          <w:rFonts w:ascii="宋体" w:hAnsi="宋体" w:cs="宋体" w:eastAsia="宋体" w:hint="default"/>
        </w:rPr>
        <w:t>2012</w:t>
      </w:r>
      <w:r>
        <w:rPr>
          <w:rFonts w:ascii="宋体" w:hAnsi="宋体" w:cs="宋体" w:eastAsia="宋体" w:hint="default"/>
          <w:spacing w:val="-60"/>
        </w:rPr>
        <w:t> </w:t>
      </w:r>
      <w:r>
        <w:rPr/>
        <w:t>年第二次临时股东大会审议通过上述事项。</w:t>
      </w:r>
    </w:p>
    <w:p>
      <w:pPr>
        <w:pStyle w:val="BodyText"/>
        <w:spacing w:line="310" w:lineRule="exact" w:before="150"/>
        <w:ind w:left="140" w:right="760"/>
        <w:jc w:val="left"/>
      </w:pPr>
      <w:r>
        <w:rPr>
          <w:rFonts w:ascii="宋体" w:hAnsi="宋体" w:cs="宋体" w:eastAsia="宋体" w:hint="default"/>
        </w:rPr>
        <w:t>(</w:t>
      </w:r>
      <w:r>
        <w:rPr/>
        <w:t>二</w:t>
      </w:r>
      <w:r>
        <w:rPr>
          <w:rFonts w:ascii="宋体" w:hAnsi="宋体" w:cs="宋体" w:eastAsia="宋体" w:hint="default"/>
        </w:rPr>
        <w:t>)</w:t>
      </w:r>
      <w:r>
        <w:rPr/>
        <w:t>报告期内盈利且母公司未分配利润为正，但未提出现金红利分配预案的，公司 应当详细披露原因以及未分配利润的用途和使用计划</w:t>
      </w:r>
    </w:p>
    <w:p>
      <w:pPr>
        <w:pStyle w:val="BodyText"/>
        <w:spacing w:line="240" w:lineRule="auto" w:before="88"/>
        <w:ind w:left="140" w:right="100"/>
        <w:jc w:val="left"/>
      </w:pPr>
      <w:r>
        <w:rPr/>
        <w:t>√ 不适用</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0"/>
          <w:szCs w:val="20"/>
        </w:rPr>
      </w:pPr>
    </w:p>
    <w:p>
      <w:pPr>
        <w:pStyle w:val="BodyText"/>
        <w:spacing w:line="312" w:lineRule="exact"/>
        <w:ind w:left="140" w:right="760"/>
        <w:jc w:val="left"/>
      </w:pPr>
      <w:r>
        <w:rPr>
          <w:rFonts w:ascii="宋体" w:hAnsi="宋体" w:cs="宋体" w:eastAsia="宋体" w:hint="default"/>
        </w:rPr>
        <w:t>(</w:t>
      </w:r>
      <w:r>
        <w:rPr/>
        <w:t>三</w:t>
      </w:r>
      <w:r>
        <w:rPr>
          <w:rFonts w:ascii="宋体" w:hAnsi="宋体" w:cs="宋体" w:eastAsia="宋体" w:hint="default"/>
        </w:rPr>
        <w:t>)</w:t>
      </w:r>
      <w:r>
        <w:rPr/>
        <w:t>公司近三年（含报告期）的利润分配方案或预案、资本公积金转增股本方案或 预案</w:t>
      </w:r>
    </w:p>
    <w:p>
      <w:pPr>
        <w:pStyle w:val="BodyText"/>
        <w:spacing w:line="240" w:lineRule="auto" w:before="88"/>
        <w:ind w:left="6260" w:right="100"/>
        <w:jc w:val="left"/>
      </w:pPr>
      <w:r>
        <w:rPr/>
        <w:t>单位：元 币种：人民币</w:t>
      </w:r>
    </w:p>
    <w:p>
      <w:pPr>
        <w:spacing w:line="240" w:lineRule="auto" w:before="12"/>
        <w:rPr>
          <w:rFonts w:ascii="宋体" w:hAnsi="宋体" w:cs="宋体" w:eastAsia="宋体" w:hint="default"/>
          <w:sz w:val="11"/>
          <w:szCs w:val="11"/>
        </w:rPr>
      </w:pPr>
    </w:p>
    <w:tbl>
      <w:tblPr>
        <w:tblW w:w="0" w:type="auto"/>
        <w:jc w:val="left"/>
        <w:tblInd w:w="124" w:type="dxa"/>
        <w:tblLayout w:type="fixed"/>
        <w:tblCellMar>
          <w:top w:w="0" w:type="dxa"/>
          <w:left w:w="0" w:type="dxa"/>
          <w:bottom w:w="0" w:type="dxa"/>
          <w:right w:w="0" w:type="dxa"/>
        </w:tblCellMar>
        <w:tblLook w:val="01E0"/>
      </w:tblPr>
      <w:tblGrid>
        <w:gridCol w:w="1206"/>
        <w:gridCol w:w="1206"/>
        <w:gridCol w:w="1207"/>
        <w:gridCol w:w="1208"/>
        <w:gridCol w:w="1582"/>
        <w:gridCol w:w="1686"/>
        <w:gridCol w:w="1206"/>
      </w:tblGrid>
      <w:tr>
        <w:trPr>
          <w:trHeight w:val="1650" w:hRule="exact"/>
        </w:trPr>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98"/>
              <w:jc w:val="left"/>
              <w:rPr>
                <w:rFonts w:ascii="宋体" w:hAnsi="宋体" w:cs="宋体" w:eastAsia="宋体" w:hint="default"/>
                <w:sz w:val="21"/>
                <w:szCs w:val="21"/>
              </w:rPr>
            </w:pPr>
            <w:r>
              <w:rPr>
                <w:rFonts w:ascii="宋体" w:hAnsi="宋体" w:cs="宋体" w:eastAsia="宋体" w:hint="default"/>
                <w:sz w:val="21"/>
                <w:szCs w:val="21"/>
              </w:rPr>
              <w:t>每 </w:t>
            </w:r>
            <w:r>
              <w:rPr>
                <w:rFonts w:ascii="宋体" w:hAnsi="宋体" w:cs="宋体" w:eastAsia="宋体" w:hint="default"/>
                <w:sz w:val="21"/>
                <w:szCs w:val="21"/>
              </w:rPr>
              <w:t>10</w:t>
            </w:r>
            <w:r>
              <w:rPr>
                <w:rFonts w:ascii="宋体" w:hAnsi="宋体" w:cs="宋体" w:eastAsia="宋体" w:hint="default"/>
                <w:spacing w:val="-61"/>
                <w:sz w:val="21"/>
                <w:szCs w:val="21"/>
              </w:rPr>
              <w:t> </w:t>
            </w:r>
            <w:r>
              <w:rPr>
                <w:rFonts w:ascii="宋体" w:hAnsi="宋体" w:cs="宋体" w:eastAsia="宋体" w:hint="default"/>
                <w:sz w:val="21"/>
                <w:szCs w:val="21"/>
              </w:rPr>
              <w:t>股送 红  股</w:t>
            </w:r>
            <w:r>
              <w:rPr>
                <w:rFonts w:ascii="宋体" w:hAnsi="宋体" w:cs="宋体" w:eastAsia="宋体" w:hint="default"/>
                <w:spacing w:val="45"/>
                <w:sz w:val="21"/>
                <w:szCs w:val="21"/>
              </w:rPr>
              <w:t> </w:t>
            </w:r>
            <w:r>
              <w:rPr>
                <w:rFonts w:ascii="宋体" w:hAnsi="宋体" w:cs="宋体" w:eastAsia="宋体" w:hint="default"/>
                <w:sz w:val="21"/>
                <w:szCs w:val="21"/>
              </w:rPr>
              <w:t>数</w:t>
            </w:r>
          </w:p>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97"/>
              <w:jc w:val="left"/>
              <w:rPr>
                <w:rFonts w:ascii="宋体" w:hAnsi="宋体" w:cs="宋体" w:eastAsia="宋体" w:hint="default"/>
                <w:sz w:val="21"/>
                <w:szCs w:val="21"/>
              </w:rPr>
            </w:pPr>
            <w:r>
              <w:rPr>
                <w:rFonts w:ascii="宋体" w:hAnsi="宋体" w:cs="宋体" w:eastAsia="宋体" w:hint="default"/>
                <w:sz w:val="21"/>
                <w:szCs w:val="21"/>
              </w:rPr>
              <w:t>每 </w:t>
            </w:r>
            <w:r>
              <w:rPr>
                <w:rFonts w:ascii="宋体" w:hAnsi="宋体" w:cs="宋体" w:eastAsia="宋体" w:hint="default"/>
                <w:sz w:val="21"/>
                <w:szCs w:val="21"/>
              </w:rPr>
              <w:t>10</w:t>
            </w:r>
            <w:r>
              <w:rPr>
                <w:rFonts w:ascii="宋体" w:hAnsi="宋体" w:cs="宋体" w:eastAsia="宋体" w:hint="default"/>
                <w:spacing w:val="-59"/>
                <w:sz w:val="21"/>
                <w:szCs w:val="21"/>
              </w:rPr>
              <w:t> </w:t>
            </w:r>
            <w:r>
              <w:rPr>
                <w:rFonts w:ascii="宋体" w:hAnsi="宋体" w:cs="宋体" w:eastAsia="宋体" w:hint="default"/>
                <w:sz w:val="21"/>
                <w:szCs w:val="21"/>
              </w:rPr>
              <w:t>股派 </w:t>
            </w:r>
            <w:r>
              <w:rPr>
                <w:rFonts w:ascii="宋体" w:hAnsi="宋体" w:cs="宋体" w:eastAsia="宋体" w:hint="default"/>
                <w:spacing w:val="18"/>
                <w:sz w:val="21"/>
                <w:szCs w:val="21"/>
              </w:rPr>
              <w:t>息数</w:t>
            </w:r>
            <w:r>
              <w:rPr>
                <w:rFonts w:ascii="宋体" w:hAnsi="宋体" w:cs="宋体" w:eastAsia="宋体" w:hint="default"/>
                <w:spacing w:val="-68"/>
                <w:sz w:val="21"/>
                <w:szCs w:val="21"/>
              </w:rPr>
              <w:t> </w:t>
            </w:r>
            <w:r>
              <w:rPr>
                <w:rFonts w:ascii="宋体" w:hAnsi="宋体" w:cs="宋体" w:eastAsia="宋体" w:hint="default"/>
                <w:sz w:val="21"/>
                <w:szCs w:val="21"/>
              </w:rPr>
              <w:t>(</w:t>
            </w:r>
            <w:r>
              <w:rPr>
                <w:rFonts w:ascii="宋体" w:hAnsi="宋体" w:cs="宋体" w:eastAsia="宋体" w:hint="default"/>
                <w:spacing w:val="-68"/>
                <w:sz w:val="21"/>
                <w:szCs w:val="21"/>
              </w:rPr>
              <w:t> </w:t>
            </w:r>
            <w:r>
              <w:rPr>
                <w:rFonts w:ascii="宋体" w:hAnsi="宋体" w:cs="宋体" w:eastAsia="宋体" w:hint="default"/>
                <w:sz w:val="21"/>
                <w:szCs w:val="21"/>
              </w:rPr>
              <w:t>元</w:t>
            </w:r>
            <w:r>
              <w:rPr>
                <w:rFonts w:ascii="宋体" w:hAnsi="宋体" w:cs="宋体" w:eastAsia="宋体" w:hint="default"/>
                <w:spacing w:val="-68"/>
                <w:sz w:val="21"/>
                <w:szCs w:val="21"/>
              </w:rPr>
              <w:t> </w:t>
            </w:r>
            <w:r>
              <w:rPr>
                <w:rFonts w:ascii="宋体" w:hAnsi="宋体" w:cs="宋体" w:eastAsia="宋体" w:hint="default"/>
                <w:sz w:val="21"/>
                <w:szCs w:val="21"/>
              </w:rPr>
              <w:t>)</w:t>
            </w:r>
          </w:p>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0" w:right="40"/>
              <w:jc w:val="left"/>
              <w:rPr>
                <w:rFonts w:ascii="宋体" w:hAnsi="宋体" w:cs="宋体" w:eastAsia="宋体" w:hint="default"/>
                <w:sz w:val="21"/>
                <w:szCs w:val="21"/>
              </w:rPr>
            </w:pPr>
            <w:r>
              <w:rPr>
                <w:rFonts w:ascii="宋体" w:hAnsi="宋体" w:cs="宋体" w:eastAsia="宋体" w:hint="default"/>
                <w:sz w:val="21"/>
                <w:szCs w:val="21"/>
              </w:rPr>
              <w:t>每 </w:t>
            </w:r>
            <w:r>
              <w:rPr>
                <w:rFonts w:ascii="宋体" w:hAnsi="宋体" w:cs="宋体" w:eastAsia="宋体" w:hint="default"/>
                <w:sz w:val="21"/>
                <w:szCs w:val="21"/>
              </w:rPr>
              <w:t>10</w:t>
            </w:r>
            <w:r>
              <w:rPr>
                <w:rFonts w:ascii="宋体" w:hAnsi="宋体" w:cs="宋体" w:eastAsia="宋体" w:hint="default"/>
                <w:spacing w:val="-58"/>
                <w:sz w:val="21"/>
                <w:szCs w:val="21"/>
              </w:rPr>
              <w:t> </w:t>
            </w:r>
            <w:r>
              <w:rPr>
                <w:rFonts w:ascii="宋体" w:hAnsi="宋体" w:cs="宋体" w:eastAsia="宋体" w:hint="default"/>
                <w:sz w:val="21"/>
                <w:szCs w:val="21"/>
              </w:rPr>
              <w:t>股转 增数（股）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0" w:right="101"/>
              <w:jc w:val="left"/>
              <w:rPr>
                <w:rFonts w:ascii="宋体" w:hAnsi="宋体" w:cs="宋体" w:eastAsia="宋体" w:hint="default"/>
                <w:sz w:val="21"/>
                <w:szCs w:val="21"/>
              </w:rPr>
            </w:pPr>
            <w:r>
              <w:rPr>
                <w:rFonts w:ascii="宋体" w:hAnsi="宋体" w:cs="宋体" w:eastAsia="宋体" w:hint="default"/>
                <w:spacing w:val="16"/>
                <w:sz w:val="21"/>
                <w:szCs w:val="21"/>
              </w:rPr>
              <w:t>现金分红的数</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额（含税）</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99"/>
              <w:jc w:val="both"/>
              <w:rPr>
                <w:rFonts w:ascii="宋体" w:hAnsi="宋体" w:cs="宋体" w:eastAsia="宋体" w:hint="default"/>
                <w:sz w:val="21"/>
                <w:szCs w:val="21"/>
              </w:rPr>
            </w:pPr>
            <w:r>
              <w:rPr>
                <w:rFonts w:ascii="宋体" w:hAnsi="宋体" w:cs="宋体" w:eastAsia="宋体" w:hint="default"/>
                <w:sz w:val="21"/>
                <w:szCs w:val="21"/>
              </w:rPr>
              <w:t>分红年度合并报 表中归属于上市 公司股东的净利 润</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7"/>
                <w:sz w:val="21"/>
                <w:szCs w:val="21"/>
              </w:rPr>
              <w:t>占合并报</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37" w:lineRule="auto" w:before="1"/>
              <w:ind w:left="100" w:right="47"/>
              <w:jc w:val="both"/>
              <w:rPr>
                <w:rFonts w:ascii="宋体" w:hAnsi="宋体" w:cs="宋体" w:eastAsia="宋体" w:hint="default"/>
                <w:sz w:val="21"/>
                <w:szCs w:val="21"/>
              </w:rPr>
            </w:pPr>
            <w:r>
              <w:rPr>
                <w:rFonts w:ascii="宋体" w:hAnsi="宋体" w:cs="宋体" w:eastAsia="宋体" w:hint="default"/>
                <w:spacing w:val="37"/>
                <w:sz w:val="21"/>
                <w:szCs w:val="21"/>
              </w:rPr>
              <w:t>表中归属</w:t>
            </w:r>
            <w:r>
              <w:rPr>
                <w:rFonts w:ascii="宋体" w:hAnsi="宋体" w:cs="宋体" w:eastAsia="宋体" w:hint="default"/>
                <w:spacing w:val="-103"/>
                <w:sz w:val="21"/>
                <w:szCs w:val="21"/>
              </w:rPr>
              <w:t> </w:t>
            </w:r>
            <w:r>
              <w:rPr>
                <w:rFonts w:ascii="宋体" w:hAnsi="宋体" w:cs="宋体" w:eastAsia="宋体" w:hint="default"/>
                <w:spacing w:val="37"/>
                <w:sz w:val="21"/>
                <w:szCs w:val="21"/>
              </w:rPr>
              <w:t>于上市公</w:t>
            </w:r>
            <w:r>
              <w:rPr>
                <w:rFonts w:ascii="宋体" w:hAnsi="宋体" w:cs="宋体" w:eastAsia="宋体" w:hint="default"/>
                <w:spacing w:val="-103"/>
                <w:sz w:val="21"/>
                <w:szCs w:val="21"/>
              </w:rPr>
              <w:t> </w:t>
            </w:r>
            <w:r>
              <w:rPr>
                <w:rFonts w:ascii="宋体" w:hAnsi="宋体" w:cs="宋体" w:eastAsia="宋体" w:hint="default"/>
                <w:spacing w:val="37"/>
                <w:sz w:val="21"/>
                <w:szCs w:val="21"/>
              </w:rPr>
              <w:t>司股东的</w:t>
            </w:r>
            <w:r>
              <w:rPr>
                <w:rFonts w:ascii="宋体" w:hAnsi="宋体" w:cs="宋体" w:eastAsia="宋体" w:hint="default"/>
                <w:spacing w:val="-103"/>
                <w:sz w:val="21"/>
                <w:szCs w:val="21"/>
              </w:rPr>
              <w:t> </w:t>
            </w:r>
            <w:r>
              <w:rPr>
                <w:rFonts w:ascii="宋体" w:hAnsi="宋体" w:cs="宋体" w:eastAsia="宋体" w:hint="default"/>
                <w:spacing w:val="37"/>
                <w:sz w:val="21"/>
                <w:szCs w:val="21"/>
              </w:rPr>
              <w:t>净利润的</w:t>
            </w:r>
            <w:r>
              <w:rPr>
                <w:rFonts w:ascii="宋体" w:hAnsi="宋体" w:cs="宋体" w:eastAsia="宋体" w:hint="default"/>
                <w:spacing w:val="-103"/>
                <w:sz w:val="21"/>
                <w:szCs w:val="21"/>
              </w:rPr>
              <w:t> </w:t>
            </w:r>
            <w:r>
              <w:rPr>
                <w:rFonts w:ascii="宋体" w:hAnsi="宋体" w:cs="宋体" w:eastAsia="宋体" w:hint="default"/>
                <w:sz w:val="21"/>
                <w:szCs w:val="21"/>
              </w:rPr>
              <w:t>比率</w:t>
            </w:r>
            <w:r>
              <w:rPr>
                <w:rFonts w:ascii="宋体" w:hAnsi="宋体" w:cs="宋体" w:eastAsia="宋体" w:hint="default"/>
                <w:sz w:val="21"/>
                <w:szCs w:val="21"/>
              </w:rPr>
              <w:t>(%)</w:t>
            </w:r>
          </w:p>
        </w:tc>
      </w:tr>
    </w:tbl>
    <w:p>
      <w:pPr>
        <w:spacing w:after="0" w:line="237" w:lineRule="auto"/>
        <w:jc w:val="both"/>
        <w:rPr>
          <w:rFonts w:ascii="宋体" w:hAnsi="宋体" w:cs="宋体" w:eastAsia="宋体"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1206"/>
        <w:gridCol w:w="1206"/>
        <w:gridCol w:w="1207"/>
        <w:gridCol w:w="1208"/>
        <w:gridCol w:w="1582"/>
        <w:gridCol w:w="1686"/>
        <w:gridCol w:w="1206"/>
      </w:tblGrid>
      <w:tr>
        <w:trPr>
          <w:trHeight w:val="287" w:hRule="exact"/>
        </w:trPr>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1.00</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156,710,565.41</w:t>
            </w:r>
          </w:p>
        </w:tc>
        <w:tc>
          <w:tcPr>
            <w:tcW w:w="120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1.2016</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2.00273</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65,246,519.04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229,209,331.00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28.47</w:t>
            </w:r>
          </w:p>
        </w:tc>
      </w:tr>
      <w:tr>
        <w:trPr>
          <w:trHeight w:val="288" w:hRule="exact"/>
        </w:trPr>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1.2</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60,583,469.16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207,583,295.19</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29.19</w:t>
            </w:r>
          </w:p>
        </w:tc>
      </w:tr>
    </w:tbl>
    <w:p>
      <w:pPr>
        <w:pStyle w:val="BodyText"/>
        <w:spacing w:line="313" w:lineRule="exact" w:before="81"/>
        <w:ind w:left="620" w:right="100"/>
        <w:jc w:val="left"/>
      </w:pPr>
      <w:r>
        <w:rPr/>
        <w:t>经致同会计师事务所审计，公司 </w:t>
      </w:r>
      <w:r>
        <w:rPr>
          <w:rFonts w:ascii="宋体" w:hAnsi="宋体" w:cs="宋体" w:eastAsia="宋体" w:hint="default"/>
        </w:rPr>
        <w:t>2012 </w:t>
      </w:r>
      <w:r>
        <w:rPr/>
        <w:t>年度实现归属于上市公司股东的净利润</w:t>
      </w:r>
    </w:p>
    <w:p>
      <w:pPr>
        <w:pStyle w:val="BodyText"/>
        <w:spacing w:line="237" w:lineRule="auto" w:before="2"/>
        <w:ind w:left="140" w:right="643"/>
        <w:jc w:val="left"/>
      </w:pPr>
      <w:r>
        <w:rPr/>
        <w:t>（合并）</w:t>
      </w:r>
      <w:r>
        <w:rPr>
          <w:rFonts w:ascii="宋体" w:hAnsi="宋体" w:cs="宋体" w:eastAsia="宋体" w:hint="default"/>
        </w:rPr>
        <w:t>15,671.06</w:t>
      </w:r>
      <w:r>
        <w:rPr>
          <w:rFonts w:ascii="宋体" w:hAnsi="宋体" w:cs="宋体" w:eastAsia="宋体" w:hint="default"/>
          <w:spacing w:val="-40"/>
        </w:rPr>
        <w:t> </w:t>
      </w:r>
      <w:r>
        <w:rPr/>
        <w:t>万元，</w:t>
      </w:r>
      <w:r>
        <w:rPr>
          <w:rFonts w:ascii="宋体" w:hAnsi="宋体" w:cs="宋体" w:eastAsia="宋体" w:hint="default"/>
        </w:rPr>
        <w:t>2012</w:t>
      </w:r>
      <w:r>
        <w:rPr>
          <w:rFonts w:ascii="宋体" w:hAnsi="宋体" w:cs="宋体" w:eastAsia="宋体" w:hint="default"/>
          <w:spacing w:val="-40"/>
        </w:rPr>
        <w:t> </w:t>
      </w:r>
      <w:r>
        <w:rPr/>
        <w:t>年期末可供股东分配的利润（合并）</w:t>
      </w:r>
      <w:r>
        <w:rPr>
          <w:rFonts w:ascii="宋体" w:hAnsi="宋体" w:cs="宋体" w:eastAsia="宋体" w:hint="default"/>
        </w:rPr>
        <w:t>90,531.04</w:t>
      </w:r>
      <w:r>
        <w:rPr>
          <w:rFonts w:ascii="宋体" w:hAnsi="宋体" w:cs="宋体" w:eastAsia="宋体" w:hint="default"/>
          <w:spacing w:val="-40"/>
        </w:rPr>
        <w:t> </w:t>
      </w:r>
      <w:r>
        <w:rPr/>
        <w:t>万 元，母公司可供股东分配的利润为</w:t>
      </w:r>
      <w:r>
        <w:rPr>
          <w:spacing w:val="-69"/>
        </w:rPr>
        <w:t> </w:t>
      </w:r>
      <w:r>
        <w:rPr>
          <w:rFonts w:ascii="宋体" w:hAnsi="宋体" w:cs="宋体" w:eastAsia="宋体" w:hint="default"/>
        </w:rPr>
        <w:t>39,786.91</w:t>
      </w:r>
      <w:r>
        <w:rPr>
          <w:rFonts w:ascii="宋体" w:hAnsi="宋体" w:cs="宋体" w:eastAsia="宋体" w:hint="default"/>
          <w:spacing w:val="-69"/>
        </w:rPr>
        <w:t> </w:t>
      </w:r>
      <w:r>
        <w:rPr>
          <w:spacing w:val="-3"/>
        </w:rPr>
        <w:t>万元。</w:t>
      </w:r>
      <w:r>
        <w:rPr>
          <w:rFonts w:ascii="宋体" w:hAnsi="宋体" w:cs="宋体" w:eastAsia="宋体" w:hint="default"/>
          <w:spacing w:val="-3"/>
        </w:rPr>
        <w:t>2012</w:t>
      </w:r>
      <w:r>
        <w:rPr>
          <w:rFonts w:ascii="宋体" w:hAnsi="宋体" w:cs="宋体" w:eastAsia="宋体" w:hint="default"/>
          <w:spacing w:val="-69"/>
        </w:rPr>
        <w:t> </w:t>
      </w:r>
      <w:r>
        <w:rPr/>
        <w:t>年期末资本公积余额（合 </w:t>
      </w:r>
      <w:r>
        <w:rPr>
          <w:spacing w:val="-6"/>
        </w:rPr>
        <w:t>并）</w:t>
      </w:r>
      <w:r>
        <w:rPr>
          <w:rFonts w:ascii="宋体" w:hAnsi="宋体" w:cs="宋体" w:eastAsia="宋体" w:hint="default"/>
          <w:spacing w:val="-6"/>
        </w:rPr>
        <w:t>68,942.02</w:t>
      </w:r>
      <w:r>
        <w:rPr>
          <w:rFonts w:ascii="宋体" w:hAnsi="宋体" w:cs="宋体" w:eastAsia="宋体" w:hint="default"/>
          <w:spacing w:val="-58"/>
        </w:rPr>
        <w:t> </w:t>
      </w:r>
      <w:r>
        <w:rPr>
          <w:spacing w:val="-5"/>
        </w:rPr>
        <w:t>万元，母公司资本公积余额为</w:t>
      </w:r>
      <w:r>
        <w:rPr>
          <w:spacing w:val="-58"/>
        </w:rPr>
        <w:t> </w:t>
      </w:r>
      <w:r>
        <w:rPr>
          <w:rFonts w:ascii="宋体" w:hAnsi="宋体" w:cs="宋体" w:eastAsia="宋体" w:hint="default"/>
        </w:rPr>
        <w:t>68,314.54</w:t>
      </w:r>
      <w:r>
        <w:rPr>
          <w:rFonts w:ascii="宋体" w:hAnsi="宋体" w:cs="宋体" w:eastAsia="宋体" w:hint="default"/>
          <w:spacing w:val="-58"/>
        </w:rPr>
        <w:t> </w:t>
      </w:r>
      <w:r>
        <w:rPr/>
        <w:t>万元。</w:t>
      </w:r>
      <w:r>
        <w:rPr>
          <w:spacing w:val="-58"/>
        </w:rPr>
        <w:t> </w:t>
      </w:r>
      <w:r>
        <w:rPr/>
        <w:t>根据上述经营情况，</w:t>
      </w:r>
      <w:r>
        <w:rPr/>
        <w:t> 公司拟实施的利润分配预案为：以</w:t>
      </w:r>
      <w:r>
        <w:rPr>
          <w:spacing w:val="-60"/>
        </w:rPr>
        <w:t> </w:t>
      </w:r>
      <w:r>
        <w:rPr>
          <w:rFonts w:ascii="宋体" w:hAnsi="宋体" w:cs="宋体" w:eastAsia="宋体" w:hint="default"/>
        </w:rPr>
        <w:t>2012</w:t>
      </w:r>
      <w:r>
        <w:rPr>
          <w:rFonts w:ascii="宋体" w:hAnsi="宋体" w:cs="宋体" w:eastAsia="宋体" w:hint="default"/>
          <w:spacing w:val="-60"/>
        </w:rPr>
        <w:t> </w:t>
      </w:r>
      <w:r>
        <w:rPr/>
        <w:t>年度利润分配股权登记日总股本为基数</w:t>
      </w:r>
      <w:r>
        <w:rPr>
          <w:rFonts w:ascii="宋体" w:hAnsi="宋体" w:cs="宋体" w:eastAsia="宋体" w:hint="default"/>
        </w:rPr>
        <w:t>,</w:t>
      </w:r>
      <w:r>
        <w:rPr/>
        <w:t>向</w:t>
      </w:r>
    </w:p>
    <w:p>
      <w:pPr>
        <w:spacing w:line="331" w:lineRule="auto" w:before="0"/>
        <w:ind w:left="140" w:right="4600" w:firstLine="0"/>
        <w:jc w:val="left"/>
        <w:rPr>
          <w:rFonts w:ascii="宋体" w:hAnsi="宋体" w:cs="宋体" w:eastAsia="宋体" w:hint="default"/>
          <w:sz w:val="24"/>
          <w:szCs w:val="24"/>
        </w:rPr>
      </w:pPr>
      <w:r>
        <w:rPr>
          <w:rFonts w:ascii="宋体" w:hAnsi="宋体" w:cs="宋体" w:eastAsia="宋体" w:hint="default"/>
          <w:sz w:val="24"/>
          <w:szCs w:val="24"/>
        </w:rPr>
        <w:t>全体股东每</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股 派发现金红利</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元</w:t>
      </w:r>
      <w:r>
        <w:rPr>
          <w:rFonts w:ascii="宋体" w:hAnsi="宋体" w:cs="宋体" w:eastAsia="宋体" w:hint="default"/>
          <w:sz w:val="24"/>
          <w:szCs w:val="24"/>
        </w:rPr>
        <w:t>(</w:t>
      </w:r>
      <w:r>
        <w:rPr>
          <w:rFonts w:ascii="宋体" w:hAnsi="宋体" w:cs="宋体" w:eastAsia="宋体" w:hint="default"/>
          <w:sz w:val="24"/>
          <w:szCs w:val="24"/>
        </w:rPr>
        <w:t>含税</w:t>
      </w:r>
      <w:r>
        <w:rPr>
          <w:rFonts w:ascii="宋体" w:hAnsi="宋体" w:cs="宋体" w:eastAsia="宋体" w:hint="default"/>
          <w:sz w:val="24"/>
          <w:szCs w:val="24"/>
        </w:rPr>
        <w:t>)</w:t>
      </w:r>
      <w:r>
        <w:rPr>
          <w:rFonts w:ascii="宋体" w:hAnsi="宋体" w:cs="宋体" w:eastAsia="宋体" w:hint="default"/>
          <w:sz w:val="24"/>
          <w:szCs w:val="24"/>
        </w:rPr>
        <w:t>。 </w:t>
      </w:r>
      <w:r>
        <w:rPr>
          <w:rFonts w:ascii="宋体" w:hAnsi="宋体" w:cs="宋体" w:eastAsia="宋体" w:hint="default"/>
          <w:b/>
          <w:bCs/>
          <w:sz w:val="24"/>
          <w:szCs w:val="24"/>
        </w:rPr>
        <w:t>五、积极履行社会责任的工作情况</w:t>
      </w:r>
      <w:r>
        <w:rPr>
          <w:rFonts w:ascii="宋体" w:hAnsi="宋体" w:cs="宋体" w:eastAsia="宋体" w:hint="default"/>
          <w:sz w:val="24"/>
          <w:szCs w:val="24"/>
        </w:rPr>
      </w:r>
    </w:p>
    <w:p>
      <w:pPr>
        <w:pStyle w:val="BodyText"/>
        <w:spacing w:line="310" w:lineRule="exact" w:before="58"/>
        <w:ind w:left="140" w:right="777" w:firstLine="480"/>
        <w:jc w:val="both"/>
      </w:pPr>
      <w:r>
        <w:rPr/>
        <w:t>公司高度重视社会责任，加强与各利益相关方的交流互动，努力创造顾客、企 业、员工、股东、社会的多赢局面。</w:t>
      </w:r>
    </w:p>
    <w:p>
      <w:pPr>
        <w:pStyle w:val="BodyText"/>
        <w:spacing w:line="310" w:lineRule="exact" w:before="122"/>
        <w:ind w:left="140" w:right="644" w:firstLine="480"/>
        <w:jc w:val="left"/>
      </w:pPr>
      <w:r>
        <w:rPr>
          <w:spacing w:val="-7"/>
        </w:rPr>
        <w:t>股东权益保护方面：</w:t>
      </w:r>
      <w:r>
        <w:rPr>
          <w:rFonts w:ascii="宋体" w:hAnsi="宋体" w:cs="宋体" w:eastAsia="宋体" w:hint="default"/>
          <w:spacing w:val="-7"/>
        </w:rPr>
        <w:t>2012</w:t>
      </w:r>
      <w:r>
        <w:rPr>
          <w:rFonts w:ascii="宋体" w:hAnsi="宋体" w:cs="宋体" w:eastAsia="宋体" w:hint="default"/>
          <w:spacing w:val="15"/>
        </w:rPr>
        <w:t> </w:t>
      </w:r>
      <w:r>
        <w:rPr>
          <w:spacing w:val="-7"/>
        </w:rPr>
        <w:t>年公司共召开三次股东大会，股东大会的召集、召开、</w:t>
      </w:r>
      <w:r>
        <w:rPr/>
        <w:t> 表决和决议等均符合法律规定，有效保障了股东大会召开的合法性、规范性；</w:t>
      </w:r>
    </w:p>
    <w:p>
      <w:pPr>
        <w:pStyle w:val="BodyText"/>
        <w:spacing w:line="237" w:lineRule="auto" w:before="92"/>
        <w:ind w:left="140" w:right="777" w:firstLine="480"/>
        <w:jc w:val="both"/>
      </w:pPr>
      <w:r>
        <w:rPr/>
        <w:t>同时高度重视对股东的现金分红，修订了现金分红政策；认真履行信息披露义 务、做好投资者关系管理工作，充分利用公司网站、投资者电话咨询和投资者现场 咨询等多种形式与投资者互动沟通，公司及时、全面、完整、准确地完成了全年的 信息披露工作。</w:t>
      </w:r>
    </w:p>
    <w:p>
      <w:pPr>
        <w:pStyle w:val="BodyText"/>
        <w:spacing w:line="237" w:lineRule="auto" w:before="120"/>
        <w:ind w:left="140" w:right="777" w:firstLine="480"/>
        <w:jc w:val="both"/>
      </w:pPr>
      <w:r>
        <w:rPr/>
        <w:t>债权人权益保护方面：公司在保证财务状况稳定与公司资产、资金安全的基础 上，兼顾债权人的利益。公司在各项重大经营决策过程，均充分考虑了债权人的合 法权益，及时向债权人回馈与其债权权益相关的重大信息，严格按照与债权人签订 的合同履行债务，实现公司与债权人利益的双赢。</w:t>
      </w:r>
    </w:p>
    <w:p>
      <w:pPr>
        <w:pStyle w:val="BodyText"/>
        <w:spacing w:line="237" w:lineRule="auto" w:before="121"/>
        <w:ind w:left="140" w:right="100" w:firstLine="480"/>
        <w:jc w:val="left"/>
      </w:pPr>
      <w:r>
        <w:rPr>
          <w:spacing w:val="-4"/>
        </w:rPr>
        <w:t>保护供应商、客户权益方面：公司尊重并保护供应商、客户的著作权、商标权、</w:t>
      </w:r>
      <w:r>
        <w:rPr/>
        <w:t> 专利权等知识产权、商业机密，合法、合理且正当地使用相关方（包括供应商、客 户、商务伙伴或竞争者）的信息、材料、产品。公司通过售前咨询、售中实施、售 后服务三段完备的业务环节为客户提专业化服务，实现客户价值的最大化。</w:t>
      </w:r>
    </w:p>
    <w:p>
      <w:pPr>
        <w:pStyle w:val="BodyText"/>
        <w:spacing w:line="237" w:lineRule="auto" w:before="120"/>
        <w:ind w:left="140" w:right="776" w:firstLine="480"/>
        <w:jc w:val="both"/>
      </w:pPr>
      <w:r>
        <w:rPr/>
        <w:t>保护员工权益方面：公司坚持以人为本、依法治企的原则，始终把保障和维护 员工的合法权益放在第一位。坚持落实员工与领导的民主对话会制度，重视落实职 工代表提案，保证员工的工作岗位基本稳定、工资收入年年增长、生产环境明显改 善、文化生活日益丰富。公司在发展业务的同时，充分发挥企业社会责任，公司总 部</w:t>
      </w:r>
      <w:r>
        <w:rPr>
          <w:spacing w:val="-60"/>
        </w:rPr>
        <w:t> </w:t>
      </w:r>
      <w:r>
        <w:rPr>
          <w:rFonts w:ascii="宋体" w:hAnsi="宋体" w:cs="宋体" w:eastAsia="宋体" w:hint="default"/>
        </w:rPr>
        <w:t>2012</w:t>
      </w:r>
      <w:r>
        <w:rPr>
          <w:rFonts w:ascii="宋体" w:hAnsi="宋体" w:cs="宋体" w:eastAsia="宋体" w:hint="default"/>
          <w:spacing w:val="-60"/>
        </w:rPr>
        <w:t> </w:t>
      </w:r>
      <w:r>
        <w:rPr/>
        <w:t>年社会招聘</w:t>
      </w:r>
      <w:r>
        <w:rPr>
          <w:spacing w:val="-60"/>
        </w:rPr>
        <w:t> </w:t>
      </w:r>
      <w:r>
        <w:rPr>
          <w:rFonts w:ascii="宋体" w:hAnsi="宋体" w:cs="宋体" w:eastAsia="宋体" w:hint="default"/>
        </w:rPr>
        <w:t>374</w:t>
      </w:r>
      <w:r>
        <w:rPr>
          <w:rFonts w:ascii="宋体" w:hAnsi="宋体" w:cs="宋体" w:eastAsia="宋体" w:hint="default"/>
          <w:spacing w:val="-60"/>
        </w:rPr>
        <w:t> </w:t>
      </w:r>
      <w:r>
        <w:rPr/>
        <w:t>人，校园招聘</w:t>
      </w:r>
      <w:r>
        <w:rPr>
          <w:spacing w:val="-60"/>
        </w:rPr>
        <w:t> </w:t>
      </w:r>
      <w:r>
        <w:rPr>
          <w:rFonts w:ascii="宋体" w:hAnsi="宋体" w:cs="宋体" w:eastAsia="宋体" w:hint="default"/>
        </w:rPr>
        <w:t>77</w:t>
      </w:r>
      <w:r>
        <w:rPr>
          <w:rFonts w:ascii="宋体" w:hAnsi="宋体" w:cs="宋体" w:eastAsia="宋体" w:hint="default"/>
          <w:spacing w:val="-60"/>
        </w:rPr>
        <w:t> </w:t>
      </w:r>
      <w:r>
        <w:rPr/>
        <w:t>人，全年共为</w:t>
      </w:r>
      <w:r>
        <w:rPr>
          <w:spacing w:val="-60"/>
        </w:rPr>
        <w:t> </w:t>
      </w:r>
      <w:r>
        <w:rPr>
          <w:rFonts w:ascii="宋体" w:hAnsi="宋体" w:cs="宋体" w:eastAsia="宋体" w:hint="default"/>
        </w:rPr>
        <w:t>451</w:t>
      </w:r>
      <w:r>
        <w:rPr>
          <w:rFonts w:ascii="宋体" w:hAnsi="宋体" w:cs="宋体" w:eastAsia="宋体" w:hint="default"/>
          <w:spacing w:val="-60"/>
        </w:rPr>
        <w:t> </w:t>
      </w:r>
      <w:r>
        <w:rPr/>
        <w:t>人提供工作。公司在为 员工足额缴纳“五险一金”基础上，继续缴纳补充商业医疗保险。除此之外，公司 还为全体员工投保了团体意外险和交通意外险。公司在倡导低碳、绿色经济、灾区 重建、关爱学生、捐建希望小学等公益行动方面一直投入相当大的力量。在国家实 施“绿色 </w:t>
      </w:r>
      <w:r>
        <w:rPr>
          <w:rFonts w:ascii="宋体" w:hAnsi="宋体" w:cs="宋体" w:eastAsia="宋体" w:hint="default"/>
        </w:rPr>
        <w:t>GDP</w:t>
      </w:r>
      <w:r>
        <w:rPr/>
        <w:t>”战略的同时，公司以云计算为手段，帮助客户实现节能减排，发挥 低碳、绿色经济效能。</w:t>
      </w:r>
    </w:p>
    <w:p>
      <w:pPr>
        <w:pStyle w:val="BodyText"/>
        <w:spacing w:line="312" w:lineRule="exact" w:before="149"/>
        <w:ind w:left="140" w:right="777" w:firstLine="480"/>
        <w:jc w:val="both"/>
      </w:pPr>
      <w:r>
        <w:rPr/>
        <w:t>此外，凭借突出的公益贡献，公司被中国红十字会授予“中国红十字人道服务 </w:t>
      </w:r>
      <w:r>
        <w:rPr>
          <w:spacing w:val="-5"/>
        </w:rPr>
        <w:t>奖章”，这充分说明了公司在履行企业社会责任上的担当。</w:t>
      </w:r>
    </w:p>
    <w:p>
      <w:pPr>
        <w:spacing w:after="0" w:line="312" w:lineRule="exact"/>
        <w:jc w:val="both"/>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4602" w:val="left" w:leader="none"/>
        </w:tabs>
        <w:spacing w:line="240" w:lineRule="auto" w:before="173"/>
        <w:ind w:left="3195" w:right="100"/>
        <w:jc w:val="left"/>
        <w:rPr>
          <w:b w:val="0"/>
          <w:bCs w:val="0"/>
        </w:rPr>
      </w:pPr>
      <w:bookmarkStart w:name="_TOC_250006" w:id="5"/>
      <w:r>
        <w:rPr>
          <w:w w:val="95"/>
        </w:rPr>
        <w:t>第五节</w:t>
        <w:tab/>
      </w:r>
      <w:r>
        <w:rPr/>
        <w:t>重要事项</w:t>
      </w:r>
      <w:bookmarkEnd w:id="5"/>
      <w:r>
        <w:rPr>
          <w:b w:val="0"/>
          <w:bCs w:val="0"/>
        </w:rPr>
      </w:r>
    </w:p>
    <w:p>
      <w:pPr>
        <w:spacing w:line="240" w:lineRule="auto" w:before="0"/>
        <w:rPr>
          <w:rFonts w:ascii="宋体" w:hAnsi="宋体" w:cs="宋体" w:eastAsia="宋体" w:hint="default"/>
          <w:b/>
          <w:bCs/>
          <w:sz w:val="28"/>
          <w:szCs w:val="28"/>
        </w:rPr>
      </w:pPr>
    </w:p>
    <w:p>
      <w:pPr>
        <w:spacing w:line="240" w:lineRule="auto" w:before="8"/>
        <w:rPr>
          <w:rFonts w:ascii="宋体" w:hAnsi="宋体" w:cs="宋体" w:eastAsia="宋体" w:hint="default"/>
          <w:b/>
          <w:bCs/>
          <w:sz w:val="23"/>
          <w:szCs w:val="23"/>
        </w:rPr>
      </w:pPr>
    </w:p>
    <w:p>
      <w:pPr>
        <w:spacing w:line="331" w:lineRule="auto" w:before="0"/>
        <w:ind w:left="620" w:right="3880" w:hanging="359"/>
        <w:jc w:val="left"/>
        <w:rPr>
          <w:rFonts w:ascii="宋体" w:hAnsi="宋体" w:cs="宋体" w:eastAsia="宋体" w:hint="default"/>
          <w:sz w:val="24"/>
          <w:szCs w:val="24"/>
        </w:rPr>
      </w:pPr>
      <w:r>
        <w:rPr>
          <w:rFonts w:ascii="宋体" w:hAnsi="宋体" w:cs="宋体" w:eastAsia="宋体" w:hint="default"/>
          <w:b/>
          <w:bCs/>
          <w:sz w:val="24"/>
          <w:szCs w:val="24"/>
        </w:rPr>
        <w:t>一、重大诉讼、仲裁和媒体普遍质疑的事项</w:t>
      </w:r>
      <w:r>
        <w:rPr>
          <w:rFonts w:ascii="宋体" w:hAnsi="宋体" w:cs="宋体" w:eastAsia="宋体" w:hint="default"/>
          <w:b/>
          <w:bCs/>
          <w:w w:val="99"/>
          <w:sz w:val="24"/>
          <w:szCs w:val="24"/>
        </w:rPr>
        <w:t> </w:t>
      </w:r>
      <w:r>
        <w:rPr>
          <w:rFonts w:ascii="宋体" w:hAnsi="宋体" w:cs="宋体" w:eastAsia="宋体" w:hint="default"/>
          <w:sz w:val="24"/>
          <w:szCs w:val="24"/>
        </w:rPr>
        <w:t>本年度公司无重大诉讼、仲裁和媒体质疑事项。</w:t>
      </w:r>
    </w:p>
    <w:p>
      <w:pPr>
        <w:spacing w:line="240" w:lineRule="auto" w:before="11"/>
        <w:rPr>
          <w:rFonts w:ascii="宋体" w:hAnsi="宋体" w:cs="宋体" w:eastAsia="宋体" w:hint="default"/>
          <w:sz w:val="34"/>
          <w:szCs w:val="34"/>
        </w:rPr>
      </w:pPr>
    </w:p>
    <w:p>
      <w:pPr>
        <w:pStyle w:val="Heading2"/>
        <w:spacing w:line="240" w:lineRule="auto"/>
        <w:ind w:right="100"/>
        <w:jc w:val="left"/>
        <w:rPr>
          <w:b w:val="0"/>
          <w:bCs w:val="0"/>
        </w:rPr>
      </w:pPr>
      <w:r>
        <w:rPr/>
        <w:t>二、报告期内资金被占用情况及清欠进展情况</w:t>
      </w:r>
      <w:r>
        <w:rPr>
          <w:b w:val="0"/>
          <w:bCs w:val="0"/>
        </w:rPr>
      </w:r>
    </w:p>
    <w:p>
      <w:pPr>
        <w:pStyle w:val="BodyText"/>
        <w:spacing w:line="240" w:lineRule="auto" w:before="118"/>
        <w:ind w:left="140" w:right="100"/>
        <w:jc w:val="left"/>
      </w:pPr>
      <w:r>
        <w:rPr/>
        <w:t>√ 不适用</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spacing w:line="331" w:lineRule="auto" w:before="0"/>
        <w:ind w:left="620" w:right="5320" w:hanging="359"/>
        <w:jc w:val="left"/>
        <w:rPr>
          <w:rFonts w:ascii="宋体" w:hAnsi="宋体" w:cs="宋体" w:eastAsia="宋体" w:hint="default"/>
          <w:sz w:val="24"/>
          <w:szCs w:val="24"/>
        </w:rPr>
      </w:pPr>
      <w:r>
        <w:rPr>
          <w:rFonts w:ascii="宋体" w:hAnsi="宋体" w:cs="宋体" w:eastAsia="宋体" w:hint="default"/>
          <w:b/>
          <w:bCs/>
          <w:sz w:val="24"/>
          <w:szCs w:val="24"/>
        </w:rPr>
        <w:t>三、破产重整相关事项</w:t>
      </w:r>
      <w:r>
        <w:rPr>
          <w:rFonts w:ascii="宋体" w:hAnsi="宋体" w:cs="宋体" w:eastAsia="宋体" w:hint="default"/>
          <w:b/>
          <w:bCs/>
          <w:w w:val="99"/>
          <w:sz w:val="24"/>
          <w:szCs w:val="24"/>
        </w:rPr>
        <w:t> </w:t>
      </w:r>
      <w:r>
        <w:rPr>
          <w:rFonts w:ascii="宋体" w:hAnsi="宋体" w:cs="宋体" w:eastAsia="宋体" w:hint="default"/>
          <w:sz w:val="24"/>
          <w:szCs w:val="24"/>
        </w:rPr>
        <w:t>本年度公司无破产重整相关事项。</w:t>
      </w:r>
    </w:p>
    <w:p>
      <w:pPr>
        <w:spacing w:line="240" w:lineRule="auto" w:before="13"/>
        <w:rPr>
          <w:rFonts w:ascii="宋体" w:hAnsi="宋体" w:cs="宋体" w:eastAsia="宋体" w:hint="default"/>
          <w:sz w:val="34"/>
          <w:szCs w:val="34"/>
        </w:rPr>
      </w:pPr>
    </w:p>
    <w:p>
      <w:pPr>
        <w:spacing w:line="328" w:lineRule="auto" w:before="0"/>
        <w:ind w:left="620" w:right="3640" w:hanging="359"/>
        <w:jc w:val="left"/>
        <w:rPr>
          <w:rFonts w:ascii="宋体" w:hAnsi="宋体" w:cs="宋体" w:eastAsia="宋体" w:hint="default"/>
          <w:sz w:val="24"/>
          <w:szCs w:val="24"/>
        </w:rPr>
      </w:pPr>
      <w:r>
        <w:rPr>
          <w:rFonts w:ascii="宋体" w:hAnsi="宋体" w:cs="宋体" w:eastAsia="宋体" w:hint="default"/>
          <w:b/>
          <w:bCs/>
          <w:sz w:val="24"/>
          <w:szCs w:val="24"/>
        </w:rPr>
        <w:t>四、资产交易、企业合并事项</w:t>
      </w:r>
      <w:r>
        <w:rPr>
          <w:rFonts w:ascii="宋体" w:hAnsi="宋体" w:cs="宋体" w:eastAsia="宋体" w:hint="default"/>
          <w:b/>
          <w:bCs/>
          <w:w w:val="99"/>
          <w:sz w:val="24"/>
          <w:szCs w:val="24"/>
        </w:rPr>
        <w:t> </w:t>
      </w:r>
      <w:r>
        <w:rPr>
          <w:rFonts w:ascii="宋体" w:hAnsi="宋体" w:cs="宋体" w:eastAsia="宋体" w:hint="default"/>
          <w:sz w:val="24"/>
          <w:szCs w:val="24"/>
        </w:rPr>
        <w:t>本年度公司无资产交易、企业合并事项相关事项。</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2240" w:h="15840"/>
          <w:pgMar w:header="747" w:footer="914" w:top="980" w:bottom="1100" w:left="1660" w:right="1020"/>
        </w:sectPr>
      </w:pPr>
    </w:p>
    <w:p>
      <w:pPr>
        <w:pStyle w:val="Heading2"/>
        <w:spacing w:line="240" w:lineRule="auto" w:before="198"/>
        <w:ind w:left="261" w:right="0"/>
        <w:jc w:val="left"/>
        <w:rPr>
          <w:b w:val="0"/>
          <w:bCs w:val="0"/>
        </w:rPr>
      </w:pPr>
      <w:r>
        <w:rPr>
          <w:w w:val="95"/>
        </w:rPr>
        <w:t>五、公司股权激励情况及其影响</w:t>
      </w:r>
      <w:r>
        <w:rPr>
          <w:b w:val="0"/>
          <w:bCs w:val="0"/>
        </w:rPr>
      </w:r>
    </w:p>
    <w:p>
      <w:pPr>
        <w:pStyle w:val="Heading2"/>
        <w:spacing w:line="240" w:lineRule="auto" w:before="116"/>
        <w:ind w:left="261" w:right="0"/>
        <w:jc w:val="left"/>
        <w:rPr>
          <w:b w:val="0"/>
          <w:bCs w:val="0"/>
        </w:rPr>
      </w:pPr>
      <w:r>
        <w:rPr/>
        <w:t>（一）本公司股权激励情况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1"/>
          <w:szCs w:val="21"/>
        </w:rPr>
      </w:pPr>
    </w:p>
    <w:p>
      <w:pPr>
        <w:spacing w:before="0"/>
        <w:ind w:left="261" w:right="0" w:firstLine="0"/>
        <w:jc w:val="left"/>
        <w:rPr>
          <w:rFonts w:ascii="宋体" w:hAnsi="宋体" w:cs="宋体" w:eastAsia="宋体" w:hint="default"/>
          <w:sz w:val="21"/>
          <w:szCs w:val="21"/>
        </w:rPr>
      </w:pPr>
      <w:r>
        <w:rPr>
          <w:rFonts w:ascii="宋体" w:hAnsi="宋体" w:cs="宋体" w:eastAsia="宋体" w:hint="default"/>
          <w:sz w:val="21"/>
          <w:szCs w:val="21"/>
        </w:rPr>
        <w:t>单位：份</w:t>
      </w:r>
    </w:p>
    <w:p>
      <w:pPr>
        <w:spacing w:after="0"/>
        <w:jc w:val="left"/>
        <w:rPr>
          <w:rFonts w:ascii="宋体" w:hAnsi="宋体" w:cs="宋体" w:eastAsia="宋体" w:hint="default"/>
          <w:sz w:val="21"/>
          <w:szCs w:val="21"/>
        </w:rPr>
        <w:sectPr>
          <w:type w:val="continuous"/>
          <w:pgSz w:w="12240" w:h="15840"/>
          <w:pgMar w:top="1100" w:bottom="1380" w:left="1660" w:right="1020"/>
          <w:cols w:num="2" w:equalWidth="0">
            <w:col w:w="3632" w:space="4047"/>
            <w:col w:w="1881"/>
          </w:cols>
        </w:sectPr>
      </w:pPr>
    </w:p>
    <w:p>
      <w:pPr>
        <w:spacing w:line="240" w:lineRule="auto" w:before="9"/>
        <w:rPr>
          <w:rFonts w:ascii="宋体" w:hAnsi="宋体" w:cs="宋体" w:eastAsia="宋体" w:hint="default"/>
          <w:sz w:val="11"/>
          <w:szCs w:val="11"/>
        </w:rPr>
      </w:pPr>
    </w:p>
    <w:tbl>
      <w:tblPr>
        <w:tblW w:w="0" w:type="auto"/>
        <w:jc w:val="left"/>
        <w:tblInd w:w="124" w:type="dxa"/>
        <w:tblLayout w:type="fixed"/>
        <w:tblCellMar>
          <w:top w:w="0" w:type="dxa"/>
          <w:left w:w="0" w:type="dxa"/>
          <w:bottom w:w="0" w:type="dxa"/>
          <w:right w:w="0" w:type="dxa"/>
        </w:tblCellMar>
        <w:tblLook w:val="01E0"/>
      </w:tblPr>
      <w:tblGrid>
        <w:gridCol w:w="4279"/>
        <w:gridCol w:w="5022"/>
      </w:tblGrid>
      <w:tr>
        <w:trPr>
          <w:trHeight w:val="2738" w:hRule="exact"/>
        </w:trPr>
        <w:tc>
          <w:tcPr>
            <w:tcW w:w="4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101" w:right="0"/>
              <w:jc w:val="left"/>
              <w:rPr>
                <w:rFonts w:ascii="宋体" w:hAnsi="宋体" w:cs="宋体" w:eastAsia="宋体" w:hint="default"/>
                <w:sz w:val="21"/>
                <w:szCs w:val="21"/>
              </w:rPr>
            </w:pPr>
            <w:r>
              <w:rPr>
                <w:rFonts w:ascii="宋体" w:hAnsi="宋体" w:cs="宋体" w:eastAsia="宋体" w:hint="default"/>
                <w:sz w:val="21"/>
                <w:szCs w:val="21"/>
              </w:rPr>
              <w:t>报告期内激励对象的范围</w:t>
            </w:r>
          </w:p>
        </w:tc>
        <w:tc>
          <w:tcPr>
            <w:tcW w:w="5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8"/>
                <w:sz w:val="21"/>
                <w:szCs w:val="21"/>
              </w:rPr>
              <w:t>公司的高级管理人员和公司及其控股子公司的核心</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pacing w:val="-2"/>
                <w:sz w:val="21"/>
                <w:szCs w:val="21"/>
              </w:rPr>
              <w:t>技术（业务）人员。高级管理人员，指公司总裁、高</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级副总裁、副总裁、财务总监、董事会秘书、技术总</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监和《公司章程》规定的其他高级管理人员。</w:t>
            </w:r>
          </w:p>
          <w:p>
            <w:pPr>
              <w:pStyle w:val="TableParagraph"/>
              <w:spacing w:line="240" w:lineRule="auto" w:before="12"/>
              <w:ind w:right="0"/>
              <w:jc w:val="left"/>
              <w:rPr>
                <w:rFonts w:ascii="宋体" w:hAnsi="宋体" w:cs="宋体" w:eastAsia="宋体" w:hint="default"/>
                <w:sz w:val="18"/>
                <w:szCs w:val="18"/>
              </w:rPr>
            </w:pP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pacing w:val="-2"/>
                <w:sz w:val="21"/>
                <w:szCs w:val="21"/>
              </w:rPr>
              <w:t>核心技术（业务）人员，指经董事会认可的在公司及</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8"/>
                <w:sz w:val="21"/>
                <w:szCs w:val="21"/>
              </w:rPr>
              <w:t>其控股子公司任职的有资格参加本股权激励计划的</w:t>
            </w:r>
            <w:r>
              <w:rPr>
                <w:rFonts w:ascii="宋体" w:hAnsi="宋体" w:cs="宋体" w:eastAsia="宋体" w:hint="default"/>
                <w:sz w:val="21"/>
                <w:szCs w:val="21"/>
              </w:rPr>
              <w:t> </w:t>
            </w:r>
            <w:r>
              <w:rPr>
                <w:rFonts w:ascii="宋体" w:hAnsi="宋体" w:cs="宋体" w:eastAsia="宋体" w:hint="default"/>
                <w:spacing w:val="-2"/>
                <w:sz w:val="21"/>
                <w:szCs w:val="21"/>
              </w:rPr>
              <w:t>骨干员工，该等员工是具备全局的能力，掌握核心技</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2"/>
                <w:sz w:val="21"/>
                <w:szCs w:val="21"/>
              </w:rPr>
              <w:t>术、从事核心业务，对企业发展能够带来特殊贡献的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人。</w:t>
            </w:r>
          </w:p>
        </w:tc>
      </w:tr>
      <w:tr>
        <w:trPr>
          <w:trHeight w:val="288" w:hRule="exact"/>
        </w:trPr>
        <w:tc>
          <w:tcPr>
            <w:tcW w:w="42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报告期内授出的权益总额</w:t>
            </w:r>
          </w:p>
        </w:tc>
        <w:tc>
          <w:tcPr>
            <w:tcW w:w="5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w:t>
            </w:r>
          </w:p>
        </w:tc>
      </w:tr>
      <w:tr>
        <w:trPr>
          <w:trHeight w:val="287" w:hRule="exact"/>
        </w:trPr>
        <w:tc>
          <w:tcPr>
            <w:tcW w:w="42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报告期内行使的权益总额</w:t>
            </w:r>
          </w:p>
        </w:tc>
        <w:tc>
          <w:tcPr>
            <w:tcW w:w="5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5,416,805</w:t>
            </w:r>
          </w:p>
        </w:tc>
      </w:tr>
      <w:tr>
        <w:trPr>
          <w:trHeight w:val="288" w:hRule="exact"/>
        </w:trPr>
        <w:tc>
          <w:tcPr>
            <w:tcW w:w="42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报告期内失效的权益总额</w:t>
            </w:r>
          </w:p>
        </w:tc>
        <w:tc>
          <w:tcPr>
            <w:tcW w:w="5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-4,208,289</w:t>
            </w:r>
          </w:p>
        </w:tc>
      </w:tr>
      <w:tr>
        <w:trPr>
          <w:trHeight w:val="559" w:hRule="exact"/>
        </w:trPr>
        <w:tc>
          <w:tcPr>
            <w:tcW w:w="427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至报告期末累计已授出但尚未行使的权益总</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额</w:t>
            </w:r>
          </w:p>
        </w:tc>
        <w:tc>
          <w:tcPr>
            <w:tcW w:w="5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10,833,610</w:t>
            </w:r>
          </w:p>
        </w:tc>
      </w:tr>
      <w:tr>
        <w:trPr>
          <w:trHeight w:val="288" w:hRule="exact"/>
        </w:trPr>
        <w:tc>
          <w:tcPr>
            <w:tcW w:w="42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至报告期末累计已授出且已行使的权益总额</w:t>
            </w:r>
          </w:p>
        </w:tc>
        <w:tc>
          <w:tcPr>
            <w:tcW w:w="5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11,192,025</w:t>
            </w:r>
          </w:p>
        </w:tc>
      </w:tr>
      <w:tr>
        <w:trPr>
          <w:trHeight w:val="288" w:hRule="exact"/>
        </w:trPr>
        <w:tc>
          <w:tcPr>
            <w:tcW w:w="42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报告期内授予价格与行权价格历次调整的情</w:t>
            </w:r>
          </w:p>
        </w:tc>
        <w:tc>
          <w:tcPr>
            <w:tcW w:w="5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公司授予激励对象每一股标的股票的授予价格为</w:t>
            </w:r>
          </w:p>
        </w:tc>
      </w:tr>
    </w:tbl>
    <w:p>
      <w:pPr>
        <w:spacing w:after="0" w:line="240" w:lineRule="exact"/>
        <w:jc w:val="left"/>
        <w:rPr>
          <w:rFonts w:ascii="宋体" w:hAnsi="宋体" w:cs="宋体" w:eastAsia="宋体" w:hint="default"/>
          <w:sz w:val="21"/>
          <w:szCs w:val="21"/>
        </w:rPr>
        <w:sectPr>
          <w:type w:val="continuous"/>
          <w:pgSz w:w="12240" w:h="15840"/>
          <w:pgMar w:top="1100" w:bottom="138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2046"/>
        <w:gridCol w:w="2232"/>
        <w:gridCol w:w="1582"/>
        <w:gridCol w:w="1580"/>
        <w:gridCol w:w="1860"/>
      </w:tblGrid>
      <w:tr>
        <w:trPr>
          <w:trHeight w:val="559" w:hRule="exact"/>
        </w:trPr>
        <w:tc>
          <w:tcPr>
            <w:tcW w:w="427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况以及经调整后的最新授予价格与行权价格</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8.96</w:t>
            </w:r>
            <w:r>
              <w:rPr>
                <w:rFonts w:ascii="宋体" w:hAnsi="宋体" w:cs="宋体" w:eastAsia="宋体" w:hint="default"/>
                <w:spacing w:val="7"/>
                <w:sz w:val="21"/>
                <w:szCs w:val="21"/>
              </w:rPr>
              <w:t> </w:t>
            </w:r>
            <w:r>
              <w:rPr>
                <w:rFonts w:ascii="宋体" w:hAnsi="宋体" w:cs="宋体" w:eastAsia="宋体" w:hint="default"/>
                <w:spacing w:val="3"/>
                <w:sz w:val="21"/>
                <w:szCs w:val="21"/>
              </w:rPr>
              <w:t>元（按照股权激励计划规定调整后价格，原价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格为</w:t>
            </w:r>
            <w:r>
              <w:rPr>
                <w:rFonts w:ascii="宋体" w:hAnsi="宋体" w:cs="宋体" w:eastAsia="宋体" w:hint="default"/>
                <w:spacing w:val="-53"/>
                <w:sz w:val="21"/>
                <w:szCs w:val="21"/>
              </w:rPr>
              <w:t> </w:t>
            </w:r>
            <w:r>
              <w:rPr>
                <w:rFonts w:ascii="宋体" w:hAnsi="宋体" w:cs="宋体" w:eastAsia="宋体" w:hint="default"/>
                <w:sz w:val="21"/>
                <w:szCs w:val="21"/>
              </w:rPr>
              <w:t>10 </w:t>
            </w:r>
            <w:r>
              <w:rPr>
                <w:rFonts w:ascii="宋体" w:hAnsi="宋体" w:cs="宋体" w:eastAsia="宋体" w:hint="default"/>
                <w:sz w:val="21"/>
                <w:szCs w:val="21"/>
              </w:rPr>
              <w:t>元</w:t>
            </w:r>
            <w:r>
              <w:rPr>
                <w:rFonts w:ascii="宋体" w:hAnsi="宋体" w:cs="宋体" w:eastAsia="宋体" w:hint="default"/>
                <w:spacing w:val="-2"/>
                <w:sz w:val="21"/>
                <w:szCs w:val="21"/>
              </w:rPr>
              <w:t>，</w:t>
            </w:r>
            <w:r>
              <w:rPr>
                <w:rFonts w:ascii="宋体" w:hAnsi="宋体" w:cs="宋体" w:eastAsia="宋体" w:hint="default"/>
                <w:sz w:val="21"/>
                <w:szCs w:val="21"/>
              </w:rPr>
              <w:t>除权除息后价格为</w:t>
            </w:r>
            <w:r>
              <w:rPr>
                <w:rFonts w:ascii="宋体" w:hAnsi="宋体" w:cs="宋体" w:eastAsia="宋体" w:hint="default"/>
                <w:spacing w:val="-53"/>
                <w:sz w:val="21"/>
                <w:szCs w:val="21"/>
              </w:rPr>
              <w:t> </w:t>
            </w:r>
            <w:r>
              <w:rPr>
                <w:rFonts w:ascii="宋体" w:hAnsi="宋体" w:cs="宋体" w:eastAsia="宋体" w:hint="default"/>
                <w:sz w:val="21"/>
                <w:szCs w:val="21"/>
              </w:rPr>
              <w:t>8.96</w:t>
            </w:r>
            <w:r>
              <w:rPr>
                <w:rFonts w:ascii="宋体" w:hAnsi="宋体" w:cs="宋体" w:eastAsia="宋体" w:hint="default"/>
                <w:spacing w:val="-53"/>
                <w:sz w:val="21"/>
                <w:szCs w:val="21"/>
              </w:rPr>
              <w:t> </w:t>
            </w:r>
            <w:r>
              <w:rPr>
                <w:rFonts w:ascii="宋体" w:hAnsi="宋体" w:cs="宋体" w:eastAsia="宋体" w:hint="default"/>
                <w:sz w:val="21"/>
                <w:szCs w:val="21"/>
              </w:rPr>
              <w:t>元</w:t>
            </w:r>
            <w:r>
              <w:rPr>
                <w:rFonts w:ascii="宋体" w:hAnsi="宋体" w:cs="宋体" w:eastAsia="宋体" w:hint="default"/>
                <w:spacing w:val="-105"/>
                <w:sz w:val="21"/>
                <w:szCs w:val="21"/>
              </w:rPr>
              <w:t>。）</w:t>
            </w:r>
            <w:r>
              <w:rPr>
                <w:rFonts w:ascii="宋体" w:hAnsi="宋体" w:cs="宋体" w:eastAsia="宋体" w:hint="default"/>
                <w:sz w:val="21"/>
                <w:szCs w:val="21"/>
              </w:rPr>
              <w:t>。</w:t>
            </w:r>
          </w:p>
        </w:tc>
      </w:tr>
      <w:tr>
        <w:trPr>
          <w:trHeight w:val="288" w:hRule="exact"/>
        </w:trPr>
        <w:tc>
          <w:tcPr>
            <w:tcW w:w="9301"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董事、监事、高级管理人员报告期内获授和行使权益情况</w:t>
            </w:r>
          </w:p>
        </w:tc>
      </w:tr>
      <w:tr>
        <w:trPr>
          <w:trHeight w:val="560" w:hRule="exact"/>
        </w:trPr>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报告期内获授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权益数量</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报告期内行使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权益数量</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报告期末尚未</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行使的权益数量</w:t>
            </w:r>
          </w:p>
        </w:tc>
      </w:tr>
      <w:tr>
        <w:trPr>
          <w:trHeight w:val="288" w:hRule="exact"/>
        </w:trPr>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杨俏丛</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高级管理人员</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660,150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1,320,300</w:t>
            </w:r>
          </w:p>
        </w:tc>
      </w:tr>
      <w:tr>
        <w:trPr>
          <w:trHeight w:val="431" w:hRule="exact"/>
        </w:trPr>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1" w:right="0"/>
              <w:jc w:val="left"/>
              <w:rPr>
                <w:rFonts w:ascii="宋体" w:hAnsi="宋体" w:cs="宋体" w:eastAsia="宋体" w:hint="default"/>
                <w:sz w:val="21"/>
                <w:szCs w:val="21"/>
              </w:rPr>
            </w:pPr>
            <w:r>
              <w:rPr>
                <w:rFonts w:ascii="宋体" w:hAnsi="宋体" w:cs="宋体" w:eastAsia="宋体" w:hint="default"/>
                <w:sz w:val="21"/>
                <w:szCs w:val="21"/>
              </w:rPr>
              <w:t>崔勇</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宋体" w:hAnsi="宋体" w:cs="宋体" w:eastAsia="宋体" w:hint="default"/>
                <w:sz w:val="21"/>
                <w:szCs w:val="21"/>
              </w:rPr>
            </w:pPr>
            <w:r>
              <w:rPr>
                <w:rFonts w:ascii="宋体" w:hAnsi="宋体" w:cs="宋体" w:eastAsia="宋体" w:hint="default"/>
                <w:sz w:val="21"/>
                <w:szCs w:val="21"/>
              </w:rPr>
              <w:t>高级管理人员</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宋体" w:hAnsi="宋体" w:cs="宋体" w:eastAsia="宋体" w:hint="default"/>
                <w:sz w:val="21"/>
                <w:szCs w:val="21"/>
              </w:rPr>
            </w:pPr>
            <w:r>
              <w:rPr>
                <w:rFonts w:ascii="宋体"/>
                <w:sz w:val="21"/>
              </w:rPr>
              <w:t>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宋体" w:hAnsi="宋体" w:cs="宋体" w:eastAsia="宋体" w:hint="default"/>
                <w:sz w:val="21"/>
                <w:szCs w:val="21"/>
              </w:rPr>
            </w:pPr>
            <w:r>
              <w:rPr>
                <w:rFonts w:ascii="宋体"/>
                <w:sz w:val="21"/>
              </w:rPr>
              <w:t>343,278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宋体" w:hAnsi="宋体" w:cs="宋体" w:eastAsia="宋体" w:hint="default"/>
                <w:sz w:val="21"/>
                <w:szCs w:val="21"/>
              </w:rPr>
            </w:pPr>
            <w:r>
              <w:rPr>
                <w:rFonts w:ascii="宋体"/>
                <w:sz w:val="21"/>
              </w:rPr>
              <w:t>686,556</w:t>
            </w:r>
          </w:p>
        </w:tc>
      </w:tr>
      <w:tr>
        <w:trPr>
          <w:trHeight w:val="287" w:hRule="exact"/>
        </w:trPr>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杨淮</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高级管理人员</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115,526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231,052</w:t>
            </w:r>
          </w:p>
        </w:tc>
      </w:tr>
      <w:tr>
        <w:trPr>
          <w:trHeight w:val="288" w:hRule="exact"/>
        </w:trPr>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任学英</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33,008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66,016</w:t>
            </w:r>
          </w:p>
        </w:tc>
      </w:tr>
      <w:tr>
        <w:trPr>
          <w:trHeight w:val="10093" w:hRule="exact"/>
        </w:trPr>
        <w:tc>
          <w:tcPr>
            <w:tcW w:w="427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因激励对象行权所引起的股本变动情况</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公司</w:t>
            </w:r>
            <w:r>
              <w:rPr>
                <w:rFonts w:ascii="宋体" w:hAnsi="宋体" w:cs="宋体" w:eastAsia="宋体" w:hint="default"/>
                <w:spacing w:val="-2"/>
                <w:sz w:val="21"/>
                <w:szCs w:val="21"/>
              </w:rPr>
              <w:t>原</w:t>
            </w:r>
            <w:r>
              <w:rPr>
                <w:rFonts w:ascii="宋体" w:hAnsi="宋体" w:cs="宋体" w:eastAsia="宋体" w:hint="default"/>
                <w:sz w:val="21"/>
                <w:szCs w:val="21"/>
              </w:rPr>
              <w:t>订股权激励计划的激励对象为</w:t>
            </w:r>
            <w:r>
              <w:rPr>
                <w:rFonts w:ascii="宋体" w:hAnsi="宋体" w:cs="宋体" w:eastAsia="宋体" w:hint="default"/>
                <w:spacing w:val="-64"/>
                <w:sz w:val="21"/>
                <w:szCs w:val="21"/>
              </w:rPr>
              <w:t> </w:t>
            </w:r>
            <w:r>
              <w:rPr>
                <w:rFonts w:ascii="宋体" w:hAnsi="宋体" w:cs="宋体" w:eastAsia="宋体" w:hint="default"/>
                <w:spacing w:val="-1"/>
                <w:sz w:val="21"/>
                <w:szCs w:val="21"/>
              </w:rPr>
              <w:t>8</w:t>
            </w:r>
            <w:r>
              <w:rPr>
                <w:rFonts w:ascii="宋体" w:hAnsi="宋体" w:cs="宋体" w:eastAsia="宋体" w:hint="default"/>
                <w:sz w:val="21"/>
                <w:szCs w:val="21"/>
              </w:rPr>
              <w:t>0</w:t>
            </w:r>
            <w:r>
              <w:rPr>
                <w:rFonts w:ascii="宋体" w:hAnsi="宋体" w:cs="宋体" w:eastAsia="宋体" w:hint="default"/>
                <w:spacing w:val="-64"/>
                <w:sz w:val="21"/>
                <w:szCs w:val="21"/>
              </w:rPr>
              <w:t> </w:t>
            </w:r>
            <w:r>
              <w:rPr>
                <w:rFonts w:ascii="宋体" w:hAnsi="宋体" w:cs="宋体" w:eastAsia="宋体" w:hint="default"/>
                <w:spacing w:val="-2"/>
                <w:sz w:val="21"/>
                <w:szCs w:val="21"/>
              </w:rPr>
              <w:t>人</w:t>
            </w:r>
            <w:r>
              <w:rPr>
                <w:rFonts w:ascii="宋体" w:hAnsi="宋体" w:cs="宋体" w:eastAsia="宋体" w:hint="default"/>
                <w:spacing w:val="-105"/>
                <w:sz w:val="21"/>
                <w:szCs w:val="21"/>
              </w:rPr>
              <w:t>。</w:t>
            </w:r>
            <w:r>
              <w:rPr>
                <w:rFonts w:ascii="宋体" w:hAnsi="宋体" w:cs="宋体" w:eastAsia="宋体" w:hint="default"/>
                <w:sz w:val="21"/>
                <w:szCs w:val="21"/>
              </w:rPr>
              <w:t>2010</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pacing w:val="-8"/>
                <w:sz w:val="21"/>
                <w:szCs w:val="21"/>
              </w:rPr>
              <w:t>月，因</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名原激励对象不再符合授予的条件或者 </w:t>
            </w:r>
            <w:r>
              <w:rPr>
                <w:rFonts w:ascii="宋体" w:hAnsi="宋体" w:cs="宋体" w:eastAsia="宋体" w:hint="default"/>
                <w:spacing w:val="-2"/>
                <w:sz w:val="21"/>
                <w:szCs w:val="21"/>
              </w:rPr>
              <w:t>放弃获授限制性股票。该部分尚未授予的限制性股票</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共计</w:t>
            </w:r>
            <w:r>
              <w:rPr>
                <w:rFonts w:ascii="宋体" w:hAnsi="宋体" w:cs="宋体" w:eastAsia="宋体" w:hint="default"/>
                <w:spacing w:val="-33"/>
                <w:sz w:val="21"/>
                <w:szCs w:val="21"/>
              </w:rPr>
              <w:t> </w:t>
            </w:r>
            <w:r>
              <w:rPr>
                <w:rFonts w:ascii="宋体" w:hAnsi="宋体" w:cs="宋体" w:eastAsia="宋体" w:hint="default"/>
                <w:sz w:val="21"/>
                <w:szCs w:val="21"/>
              </w:rPr>
              <w:t>2,255,000</w:t>
            </w:r>
            <w:r>
              <w:rPr>
                <w:rFonts w:ascii="宋体" w:hAnsi="宋体" w:cs="宋体" w:eastAsia="宋体" w:hint="default"/>
                <w:spacing w:val="-33"/>
                <w:sz w:val="21"/>
                <w:szCs w:val="21"/>
              </w:rPr>
              <w:t> </w:t>
            </w:r>
            <w:r>
              <w:rPr>
                <w:rFonts w:ascii="宋体" w:hAnsi="宋体" w:cs="宋体" w:eastAsia="宋体" w:hint="default"/>
                <w:sz w:val="21"/>
                <w:szCs w:val="21"/>
              </w:rPr>
              <w:t>股，根据本公司</w:t>
            </w:r>
            <w:r>
              <w:rPr>
                <w:rFonts w:ascii="宋体" w:hAnsi="宋体" w:cs="宋体" w:eastAsia="宋体" w:hint="default"/>
                <w:spacing w:val="-33"/>
                <w:sz w:val="21"/>
                <w:szCs w:val="21"/>
              </w:rPr>
              <w:t> </w:t>
            </w:r>
            <w:r>
              <w:rPr>
                <w:rFonts w:ascii="宋体" w:hAnsi="宋体" w:cs="宋体" w:eastAsia="宋体" w:hint="default"/>
                <w:sz w:val="21"/>
                <w:szCs w:val="21"/>
              </w:rPr>
              <w:t>2010</w:t>
            </w:r>
            <w:r>
              <w:rPr>
                <w:rFonts w:ascii="宋体" w:hAnsi="宋体" w:cs="宋体" w:eastAsia="宋体" w:hint="default"/>
                <w:spacing w:val="-34"/>
                <w:sz w:val="21"/>
                <w:szCs w:val="21"/>
              </w:rPr>
              <w:t> </w:t>
            </w:r>
            <w:r>
              <w:rPr>
                <w:rFonts w:ascii="宋体" w:hAnsi="宋体" w:cs="宋体" w:eastAsia="宋体" w:hint="default"/>
                <w:sz w:val="21"/>
                <w:szCs w:val="21"/>
              </w:rPr>
              <w:t>年第八次临时</w:t>
            </w:r>
          </w:p>
          <w:p>
            <w:pPr>
              <w:pStyle w:val="TableParagraph"/>
              <w:spacing w:line="246" w:lineRule="exact"/>
              <w:ind w:left="100" w:right="0"/>
              <w:jc w:val="both"/>
              <w:rPr>
                <w:rFonts w:ascii="宋体" w:hAnsi="宋体" w:cs="宋体" w:eastAsia="宋体" w:hint="default"/>
                <w:sz w:val="21"/>
                <w:szCs w:val="21"/>
              </w:rPr>
            </w:pPr>
            <w:r>
              <w:rPr>
                <w:rFonts w:ascii="宋体" w:hAnsi="宋体" w:cs="宋体" w:eastAsia="宋体" w:hint="default"/>
                <w:sz w:val="21"/>
                <w:szCs w:val="21"/>
              </w:rPr>
              <w:t>董事会议决议，于</w:t>
            </w:r>
            <w:r>
              <w:rPr>
                <w:rFonts w:ascii="宋体" w:hAnsi="宋体" w:cs="宋体" w:eastAsia="宋体" w:hint="default"/>
                <w:spacing w:val="-39"/>
                <w:sz w:val="21"/>
                <w:szCs w:val="21"/>
              </w:rPr>
              <w:t> </w:t>
            </w:r>
            <w:r>
              <w:rPr>
                <w:rFonts w:ascii="宋体" w:hAnsi="宋体" w:cs="宋体" w:eastAsia="宋体" w:hint="default"/>
                <w:sz w:val="21"/>
                <w:szCs w:val="21"/>
              </w:rPr>
              <w:t>2010</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10</w:t>
            </w:r>
            <w:r>
              <w:rPr>
                <w:rFonts w:ascii="宋体" w:hAnsi="宋体" w:cs="宋体" w:eastAsia="宋体" w:hint="default"/>
                <w:spacing w:val="-39"/>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宋体" w:hAnsi="宋体" w:cs="宋体" w:eastAsia="宋体" w:hint="default"/>
                <w:sz w:val="21"/>
                <w:szCs w:val="21"/>
              </w:rPr>
              <w:t>29</w:t>
            </w:r>
            <w:r>
              <w:rPr>
                <w:rFonts w:ascii="宋体" w:hAnsi="宋体" w:cs="宋体" w:eastAsia="宋体" w:hint="default"/>
                <w:spacing w:val="-40"/>
                <w:sz w:val="21"/>
                <w:szCs w:val="21"/>
              </w:rPr>
              <w:t> </w:t>
            </w:r>
            <w:r>
              <w:rPr>
                <w:rFonts w:ascii="宋体" w:hAnsi="宋体" w:cs="宋体" w:eastAsia="宋体" w:hint="default"/>
                <w:sz w:val="21"/>
                <w:szCs w:val="21"/>
              </w:rPr>
              <w:t>日予以注销。股</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权激励对象持有的限售流通股为</w:t>
            </w:r>
            <w:r>
              <w:rPr>
                <w:rFonts w:ascii="宋体" w:hAnsi="宋体" w:cs="宋体" w:eastAsia="宋体" w:hint="default"/>
                <w:spacing w:val="-53"/>
                <w:sz w:val="21"/>
                <w:szCs w:val="21"/>
              </w:rPr>
              <w:t> </w:t>
            </w:r>
            <w:r>
              <w:rPr>
                <w:rFonts w:ascii="宋体" w:hAnsi="宋体" w:cs="宋体" w:eastAsia="宋体" w:hint="default"/>
                <w:sz w:val="21"/>
                <w:szCs w:val="21"/>
              </w:rPr>
              <w:t>23,100,880</w:t>
            </w:r>
            <w:r>
              <w:rPr>
                <w:rFonts w:ascii="宋体" w:hAnsi="宋体" w:cs="宋体" w:eastAsia="宋体" w:hint="default"/>
                <w:spacing w:val="-52"/>
                <w:sz w:val="21"/>
                <w:szCs w:val="21"/>
              </w:rPr>
              <w:t> </w:t>
            </w:r>
            <w:r>
              <w:rPr>
                <w:rFonts w:ascii="宋体" w:hAnsi="宋体" w:cs="宋体" w:eastAsia="宋体" w:hint="default"/>
                <w:sz w:val="21"/>
                <w:szCs w:val="21"/>
              </w:rPr>
              <w:t>股。</w:t>
            </w:r>
          </w:p>
          <w:p>
            <w:pPr>
              <w:pStyle w:val="TableParagraph"/>
              <w:spacing w:line="272" w:lineRule="exact" w:before="26"/>
              <w:ind w:left="100" w:right="98" w:firstLine="210"/>
              <w:jc w:val="both"/>
              <w:rPr>
                <w:rFonts w:ascii="宋体" w:hAnsi="宋体" w:cs="宋体" w:eastAsia="宋体" w:hint="default"/>
                <w:sz w:val="21"/>
                <w:szCs w:val="21"/>
              </w:rPr>
            </w:pPr>
            <w:r>
              <w:rPr>
                <w:rFonts w:ascii="宋体" w:hAnsi="宋体" w:cs="宋体" w:eastAsia="宋体" w:hint="default"/>
                <w:spacing w:val="-18"/>
                <w:sz w:val="21"/>
                <w:szCs w:val="21"/>
              </w:rPr>
              <w:t>2</w:t>
            </w:r>
            <w:r>
              <w:rPr>
                <w:rFonts w:ascii="宋体" w:hAnsi="宋体" w:cs="宋体" w:eastAsia="宋体" w:hint="default"/>
                <w:spacing w:val="-18"/>
                <w:sz w:val="21"/>
                <w:szCs w:val="21"/>
              </w:rPr>
              <w:t>、</w:t>
            </w:r>
            <w:r>
              <w:rPr>
                <w:rFonts w:ascii="宋体" w:hAnsi="宋体" w:cs="宋体" w:eastAsia="宋体" w:hint="default"/>
                <w:spacing w:val="-18"/>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7</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27</w:t>
            </w:r>
            <w:r>
              <w:rPr>
                <w:rFonts w:ascii="宋体" w:hAnsi="宋体" w:cs="宋体" w:eastAsia="宋体" w:hint="default"/>
                <w:spacing w:val="-57"/>
                <w:sz w:val="21"/>
                <w:szCs w:val="21"/>
              </w:rPr>
              <w:t> </w:t>
            </w:r>
            <w:r>
              <w:rPr>
                <w:rFonts w:ascii="宋体" w:hAnsi="宋体" w:cs="宋体" w:eastAsia="宋体" w:hint="default"/>
                <w:spacing w:val="-11"/>
                <w:sz w:val="21"/>
                <w:szCs w:val="21"/>
              </w:rPr>
              <w:t>日，公司第一次解锁的</w:t>
            </w:r>
            <w:r>
              <w:rPr>
                <w:rFonts w:ascii="宋体" w:hAnsi="宋体" w:cs="宋体" w:eastAsia="宋体" w:hint="default"/>
                <w:spacing w:val="-57"/>
                <w:sz w:val="21"/>
                <w:szCs w:val="21"/>
              </w:rPr>
              <w:t> </w:t>
            </w:r>
            <w:r>
              <w:rPr>
                <w:rFonts w:ascii="宋体" w:hAnsi="宋体" w:cs="宋体" w:eastAsia="宋体" w:hint="default"/>
                <w:sz w:val="21"/>
                <w:szCs w:val="21"/>
              </w:rPr>
              <w:t>5,775,220 </w:t>
            </w:r>
            <w:r>
              <w:rPr>
                <w:rFonts w:ascii="宋体" w:hAnsi="宋体" w:cs="宋体" w:eastAsia="宋体" w:hint="default"/>
                <w:spacing w:val="-2"/>
                <w:sz w:val="21"/>
                <w:szCs w:val="21"/>
              </w:rPr>
              <w:t>股股权激励股份上市流通。股权激励对象持有的限售</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流通股为</w:t>
            </w:r>
            <w:r>
              <w:rPr>
                <w:rFonts w:ascii="宋体" w:hAnsi="宋体" w:cs="宋体" w:eastAsia="宋体" w:hint="default"/>
                <w:spacing w:val="-53"/>
                <w:sz w:val="21"/>
                <w:szCs w:val="21"/>
              </w:rPr>
              <w:t> </w:t>
            </w:r>
            <w:r>
              <w:rPr>
                <w:rFonts w:ascii="宋体" w:hAnsi="宋体" w:cs="宋体" w:eastAsia="宋体" w:hint="default"/>
                <w:sz w:val="21"/>
                <w:szCs w:val="21"/>
              </w:rPr>
              <w:t>17,325,660</w:t>
            </w:r>
            <w:r>
              <w:rPr>
                <w:rFonts w:ascii="宋体" w:hAnsi="宋体" w:cs="宋体" w:eastAsia="宋体" w:hint="default"/>
                <w:spacing w:val="-53"/>
                <w:sz w:val="21"/>
                <w:szCs w:val="21"/>
              </w:rPr>
              <w:t> </w:t>
            </w:r>
            <w:r>
              <w:rPr>
                <w:rFonts w:ascii="宋体" w:hAnsi="宋体" w:cs="宋体" w:eastAsia="宋体" w:hint="default"/>
                <w:sz w:val="21"/>
                <w:szCs w:val="21"/>
              </w:rPr>
              <w:t>股。</w:t>
            </w:r>
          </w:p>
          <w:p>
            <w:pPr>
              <w:pStyle w:val="TableParagraph"/>
              <w:spacing w:line="272" w:lineRule="exact"/>
              <w:ind w:left="100" w:right="96" w:firstLine="211"/>
              <w:jc w:val="both"/>
              <w:rPr>
                <w:rFonts w:ascii="宋体" w:hAnsi="宋体" w:cs="宋体" w:eastAsia="宋体" w:hint="default"/>
                <w:sz w:val="21"/>
                <w:szCs w:val="21"/>
              </w:rPr>
            </w:pPr>
            <w:r>
              <w:rPr>
                <w:rFonts w:ascii="宋体" w:hAnsi="宋体" w:cs="宋体" w:eastAsia="宋体" w:hint="default"/>
                <w:spacing w:val="3"/>
                <w:sz w:val="21"/>
                <w:szCs w:val="21"/>
              </w:rPr>
              <w:t>3</w:t>
            </w:r>
            <w:r>
              <w:rPr>
                <w:rFonts w:ascii="宋体" w:hAnsi="宋体" w:cs="宋体" w:eastAsia="宋体" w:hint="default"/>
                <w:spacing w:val="3"/>
                <w:sz w:val="21"/>
                <w:szCs w:val="21"/>
              </w:rPr>
              <w:t>、公司股权激励对象张宏、高保东因个人原因辞 </w:t>
            </w:r>
            <w:r>
              <w:rPr>
                <w:rFonts w:ascii="宋体" w:hAnsi="宋体" w:cs="宋体" w:eastAsia="宋体" w:hint="default"/>
                <w:spacing w:val="-2"/>
                <w:sz w:val="21"/>
                <w:szCs w:val="21"/>
              </w:rPr>
              <w:t>职，该行为触发了《北京华胜天成科技股份有限公司</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2"/>
                <w:sz w:val="21"/>
                <w:szCs w:val="21"/>
              </w:rPr>
              <w:t>首期股权激励计划（草案修订稿）》中规定的变更和</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4"/>
                <w:sz w:val="21"/>
                <w:szCs w:val="21"/>
              </w:rPr>
              <w:t>终止的情形，根据股东大会授权，公司董事会于</w:t>
            </w:r>
            <w:r>
              <w:rPr>
                <w:rFonts w:ascii="宋体" w:hAnsi="宋体" w:cs="宋体" w:eastAsia="宋体" w:hint="default"/>
                <w:spacing w:val="-46"/>
                <w:sz w:val="21"/>
                <w:szCs w:val="21"/>
              </w:rPr>
              <w:t> </w:t>
            </w:r>
            <w:r>
              <w:rPr>
                <w:rFonts w:ascii="宋体" w:hAnsi="宋体" w:cs="宋体" w:eastAsia="宋体" w:hint="default"/>
                <w:sz w:val="21"/>
                <w:szCs w:val="21"/>
              </w:rPr>
              <w:t>2011</w:t>
            </w:r>
          </w:p>
          <w:p>
            <w:pPr>
              <w:pStyle w:val="TableParagraph"/>
              <w:spacing w:line="272" w:lineRule="exact"/>
              <w:ind w:left="100" w:right="99"/>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9</w:t>
            </w:r>
            <w:r>
              <w:rPr>
                <w:rFonts w:ascii="宋体" w:hAnsi="宋体" w:cs="宋体" w:eastAsia="宋体"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宋体" w:hAnsi="宋体" w:cs="宋体" w:eastAsia="宋体" w:hint="default"/>
                <w:sz w:val="21"/>
                <w:szCs w:val="21"/>
              </w:rPr>
              <w:t>7</w:t>
            </w:r>
            <w:r>
              <w:rPr>
                <w:rFonts w:ascii="宋体" w:hAnsi="宋体" w:cs="宋体" w:eastAsia="宋体" w:hint="default"/>
                <w:spacing w:val="-40"/>
                <w:sz w:val="21"/>
                <w:szCs w:val="21"/>
              </w:rPr>
              <w:t> </w:t>
            </w:r>
            <w:r>
              <w:rPr>
                <w:rFonts w:ascii="宋体" w:hAnsi="宋体" w:cs="宋体" w:eastAsia="宋体" w:hint="default"/>
                <w:sz w:val="21"/>
                <w:szCs w:val="21"/>
              </w:rPr>
              <w:t>日召开的</w:t>
            </w:r>
            <w:r>
              <w:rPr>
                <w:rFonts w:ascii="宋体" w:hAnsi="宋体" w:cs="宋体" w:eastAsia="宋体" w:hint="default"/>
                <w:spacing w:val="-40"/>
                <w:sz w:val="21"/>
                <w:szCs w:val="21"/>
              </w:rPr>
              <w:t> </w:t>
            </w:r>
            <w:r>
              <w:rPr>
                <w:rFonts w:ascii="宋体" w:hAnsi="宋体" w:cs="宋体" w:eastAsia="宋体" w:hint="default"/>
                <w:sz w:val="21"/>
                <w:szCs w:val="21"/>
              </w:rPr>
              <w:t>2011</w:t>
            </w:r>
            <w:r>
              <w:rPr>
                <w:rFonts w:ascii="宋体" w:hAnsi="宋体" w:cs="宋体" w:eastAsia="宋体" w:hint="default"/>
                <w:spacing w:val="-40"/>
                <w:sz w:val="21"/>
                <w:szCs w:val="21"/>
              </w:rPr>
              <w:t> </w:t>
            </w:r>
            <w:r>
              <w:rPr>
                <w:rFonts w:ascii="宋体" w:hAnsi="宋体" w:cs="宋体" w:eastAsia="宋体" w:hint="default"/>
                <w:sz w:val="21"/>
                <w:szCs w:val="21"/>
              </w:rPr>
              <w:t>年第十次临时董事会审议通 </w:t>
            </w:r>
            <w:r>
              <w:rPr>
                <w:rFonts w:ascii="宋体" w:hAnsi="宋体" w:cs="宋体" w:eastAsia="宋体" w:hint="default"/>
                <w:spacing w:val="8"/>
                <w:sz w:val="21"/>
                <w:szCs w:val="21"/>
              </w:rPr>
              <w:t>过了回购并注销上述激励对象已获授但尚未解锁的</w:t>
            </w:r>
            <w:r>
              <w:rPr>
                <w:rFonts w:ascii="宋体" w:hAnsi="宋体" w:cs="宋体" w:eastAsia="宋体" w:hint="default"/>
                <w:sz w:val="21"/>
                <w:szCs w:val="21"/>
              </w:rPr>
              <w:t> 股权激励股票的相关议案。</w:t>
            </w:r>
          </w:p>
          <w:p>
            <w:pPr>
              <w:pStyle w:val="TableParagraph"/>
              <w:spacing w:line="272" w:lineRule="exact"/>
              <w:ind w:left="100" w:right="98" w:firstLine="210"/>
              <w:jc w:val="both"/>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w:t>
            </w:r>
            <w:r>
              <w:rPr>
                <w:rFonts w:ascii="宋体" w:hAnsi="宋体" w:cs="宋体" w:eastAsia="宋体" w:hint="default"/>
                <w:spacing w:val="-49"/>
                <w:sz w:val="21"/>
                <w:szCs w:val="21"/>
              </w:rPr>
              <w:t> </w:t>
            </w:r>
            <w:r>
              <w:rPr>
                <w:rFonts w:ascii="宋体" w:hAnsi="宋体" w:cs="宋体" w:eastAsia="宋体" w:hint="default"/>
                <w:sz w:val="21"/>
                <w:szCs w:val="21"/>
              </w:rPr>
              <w:t>日，上述股权激励股票</w:t>
            </w:r>
            <w:r>
              <w:rPr>
                <w:rFonts w:ascii="宋体" w:hAnsi="宋体" w:cs="宋体" w:eastAsia="宋体" w:hint="default"/>
                <w:spacing w:val="-50"/>
                <w:sz w:val="21"/>
                <w:szCs w:val="21"/>
              </w:rPr>
              <w:t> </w:t>
            </w:r>
            <w:r>
              <w:rPr>
                <w:rFonts w:ascii="宋体" w:hAnsi="宋体" w:cs="宋体" w:eastAsia="宋体" w:hint="default"/>
                <w:sz w:val="21"/>
                <w:szCs w:val="21"/>
              </w:rPr>
              <w:t>156,750</w:t>
            </w:r>
            <w:r>
              <w:rPr>
                <w:rFonts w:ascii="宋体" w:hAnsi="宋体" w:cs="宋体" w:eastAsia="宋体" w:hint="default"/>
                <w:spacing w:val="-49"/>
                <w:sz w:val="21"/>
                <w:szCs w:val="21"/>
              </w:rPr>
              <w:t> </w:t>
            </w:r>
            <w:r>
              <w:rPr>
                <w:rFonts w:ascii="宋体" w:hAnsi="宋体" w:cs="宋体" w:eastAsia="宋体" w:hint="default"/>
                <w:sz w:val="21"/>
                <w:szCs w:val="21"/>
              </w:rPr>
              <w:t>股 </w:t>
            </w:r>
            <w:r>
              <w:rPr>
                <w:rFonts w:ascii="宋体" w:hAnsi="宋体" w:cs="宋体" w:eastAsia="宋体" w:hint="default"/>
                <w:spacing w:val="-2"/>
                <w:sz w:val="21"/>
                <w:szCs w:val="21"/>
              </w:rPr>
              <w:t>已过户至公司开立的回购专用证券账户，该部分股票</w:t>
            </w:r>
          </w:p>
          <w:p>
            <w:pPr>
              <w:pStyle w:val="TableParagraph"/>
              <w:spacing w:line="246" w:lineRule="exact"/>
              <w:ind w:left="100" w:right="0"/>
              <w:jc w:val="both"/>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8"/>
                <w:sz w:val="21"/>
                <w:szCs w:val="21"/>
              </w:rPr>
              <w:t> </w:t>
            </w:r>
            <w:r>
              <w:rPr>
                <w:rFonts w:ascii="宋体" w:hAnsi="宋体" w:cs="宋体" w:eastAsia="宋体" w:hint="default"/>
                <w:sz w:val="21"/>
                <w:szCs w:val="21"/>
              </w:rPr>
              <w:t>2011</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7</w:t>
            </w:r>
            <w:r>
              <w:rPr>
                <w:rFonts w:ascii="宋体" w:hAnsi="宋体" w:cs="宋体" w:eastAsia="宋体" w:hint="default"/>
                <w:spacing w:val="-57"/>
                <w:sz w:val="21"/>
                <w:szCs w:val="21"/>
              </w:rPr>
              <w:t> </w:t>
            </w:r>
            <w:r>
              <w:rPr>
                <w:rFonts w:ascii="宋体" w:hAnsi="宋体" w:cs="宋体" w:eastAsia="宋体" w:hint="default"/>
                <w:sz w:val="21"/>
                <w:szCs w:val="21"/>
              </w:rPr>
              <w:t>日予以注销，股权激励对象持有的</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限售流通股为</w:t>
            </w:r>
            <w:r>
              <w:rPr>
                <w:rFonts w:ascii="宋体" w:hAnsi="宋体" w:cs="宋体" w:eastAsia="宋体" w:hint="default"/>
                <w:spacing w:val="-53"/>
                <w:sz w:val="21"/>
                <w:szCs w:val="21"/>
              </w:rPr>
              <w:t> </w:t>
            </w:r>
            <w:r>
              <w:rPr>
                <w:rFonts w:ascii="宋体" w:hAnsi="宋体" w:cs="宋体" w:eastAsia="宋体" w:hint="default"/>
                <w:sz w:val="21"/>
                <w:szCs w:val="21"/>
              </w:rPr>
              <w:t>17,168,910</w:t>
            </w:r>
            <w:r>
              <w:rPr>
                <w:rFonts w:ascii="宋体" w:hAnsi="宋体" w:cs="宋体" w:eastAsia="宋体" w:hint="default"/>
                <w:spacing w:val="-53"/>
                <w:sz w:val="21"/>
                <w:szCs w:val="21"/>
              </w:rPr>
              <w:t> </w:t>
            </w:r>
            <w:r>
              <w:rPr>
                <w:rFonts w:ascii="宋体" w:hAnsi="宋体" w:cs="宋体" w:eastAsia="宋体" w:hint="default"/>
                <w:sz w:val="21"/>
                <w:szCs w:val="21"/>
              </w:rPr>
              <w:t>股。</w:t>
            </w:r>
          </w:p>
          <w:p>
            <w:pPr>
              <w:pStyle w:val="TableParagraph"/>
              <w:spacing w:line="272" w:lineRule="exact" w:before="26"/>
              <w:ind w:left="100" w:right="96" w:firstLine="211"/>
              <w:jc w:val="both"/>
              <w:rPr>
                <w:rFonts w:ascii="宋体" w:hAnsi="宋体" w:cs="宋体" w:eastAsia="宋体" w:hint="default"/>
                <w:sz w:val="21"/>
                <w:szCs w:val="21"/>
              </w:rPr>
            </w:pPr>
            <w:r>
              <w:rPr>
                <w:rFonts w:ascii="宋体" w:hAnsi="宋体" w:cs="宋体" w:eastAsia="宋体" w:hint="default"/>
                <w:spacing w:val="3"/>
                <w:sz w:val="21"/>
                <w:szCs w:val="21"/>
              </w:rPr>
              <w:t>4</w:t>
            </w:r>
            <w:r>
              <w:rPr>
                <w:rFonts w:ascii="宋体" w:hAnsi="宋体" w:cs="宋体" w:eastAsia="宋体" w:hint="default"/>
                <w:spacing w:val="3"/>
                <w:sz w:val="21"/>
                <w:szCs w:val="21"/>
              </w:rPr>
              <w:t>、北京华胜天成科技股份有限公司股权激励对象 </w:t>
            </w:r>
            <w:r>
              <w:rPr>
                <w:rFonts w:ascii="宋体" w:hAnsi="宋体" w:cs="宋体" w:eastAsia="宋体" w:hint="default"/>
                <w:spacing w:val="-2"/>
                <w:sz w:val="21"/>
                <w:szCs w:val="21"/>
              </w:rPr>
              <w:t>吕松寰因个人原因辞职，该行为触发了《北京华胜天</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8"/>
                <w:sz w:val="21"/>
                <w:szCs w:val="21"/>
              </w:rPr>
              <w:t>成科技股份有限公司首期股权激励计划（草案修订</w:t>
            </w:r>
            <w:r>
              <w:rPr>
                <w:rFonts w:ascii="宋体" w:hAnsi="宋体" w:cs="宋体" w:eastAsia="宋体" w:hint="default"/>
                <w:sz w:val="21"/>
                <w:szCs w:val="21"/>
              </w:rPr>
              <w:t> </w:t>
            </w:r>
            <w:r>
              <w:rPr>
                <w:rFonts w:ascii="宋体" w:hAnsi="宋体" w:cs="宋体" w:eastAsia="宋体" w:hint="default"/>
                <w:spacing w:val="-2"/>
                <w:sz w:val="21"/>
                <w:szCs w:val="21"/>
              </w:rPr>
              <w:t>稿）》中规定的变更和终止的情形，根据股东大会授</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权，公司董事会于</w:t>
            </w:r>
            <w:r>
              <w:rPr>
                <w:rFonts w:ascii="宋体" w:hAnsi="宋体" w:cs="宋体" w:eastAsia="宋体" w:hint="default"/>
                <w:spacing w:val="-32"/>
                <w:sz w:val="21"/>
                <w:szCs w:val="21"/>
              </w:rPr>
              <w:t> </w:t>
            </w:r>
            <w:r>
              <w:rPr>
                <w:rFonts w:ascii="宋体" w:hAnsi="宋体" w:cs="宋体" w:eastAsia="宋体" w:hint="default"/>
                <w:sz w:val="21"/>
                <w:szCs w:val="21"/>
              </w:rPr>
              <w:t>2011</w:t>
            </w:r>
            <w:r>
              <w:rPr>
                <w:rFonts w:ascii="宋体" w:hAnsi="宋体" w:cs="宋体" w:eastAsia="宋体"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宋体" w:hAnsi="宋体" w:cs="宋体" w:eastAsia="宋体" w:hint="default"/>
                <w:sz w:val="21"/>
                <w:szCs w:val="21"/>
              </w:rPr>
              <w:t>12 </w:t>
            </w:r>
            <w:r>
              <w:rPr>
                <w:rFonts w:ascii="宋体" w:hAnsi="宋体" w:cs="宋体" w:eastAsia="宋体" w:hint="default"/>
                <w:sz w:val="21"/>
                <w:szCs w:val="21"/>
              </w:rPr>
              <w:t>月</w:t>
            </w:r>
            <w:r>
              <w:rPr>
                <w:rFonts w:ascii="宋体" w:hAnsi="宋体" w:cs="宋体" w:eastAsia="宋体" w:hint="default"/>
                <w:spacing w:val="-33"/>
                <w:sz w:val="21"/>
                <w:szCs w:val="21"/>
              </w:rPr>
              <w:t> </w:t>
            </w:r>
            <w:r>
              <w:rPr>
                <w:rFonts w:ascii="宋体" w:hAnsi="宋体" w:cs="宋体" w:eastAsia="宋体" w:hint="default"/>
                <w:sz w:val="21"/>
                <w:szCs w:val="21"/>
              </w:rPr>
              <w:t>27</w:t>
            </w:r>
            <w:r>
              <w:rPr>
                <w:rFonts w:ascii="宋体" w:hAnsi="宋体" w:cs="宋体" w:eastAsia="宋体" w:hint="default"/>
                <w:spacing w:val="-1"/>
                <w:sz w:val="21"/>
                <w:szCs w:val="21"/>
              </w:rPr>
              <w:t> </w:t>
            </w:r>
            <w:r>
              <w:rPr>
                <w:rFonts w:ascii="宋体" w:hAnsi="宋体" w:cs="宋体" w:eastAsia="宋体" w:hint="default"/>
                <w:sz w:val="21"/>
                <w:szCs w:val="21"/>
              </w:rPr>
              <w:t>日召开的</w:t>
            </w:r>
            <w:r>
              <w:rPr>
                <w:rFonts w:ascii="宋体" w:hAnsi="宋体" w:cs="宋体" w:eastAsia="宋体" w:hint="default"/>
                <w:spacing w:val="-32"/>
                <w:sz w:val="21"/>
                <w:szCs w:val="21"/>
              </w:rPr>
              <w:t> </w:t>
            </w:r>
            <w:r>
              <w:rPr>
                <w:rFonts w:ascii="宋体" w:hAnsi="宋体" w:cs="宋体" w:eastAsia="宋体" w:hint="default"/>
                <w:sz w:val="21"/>
                <w:szCs w:val="21"/>
              </w:rPr>
              <w:t>2011 </w:t>
            </w:r>
            <w:r>
              <w:rPr>
                <w:rFonts w:ascii="宋体" w:hAnsi="宋体" w:cs="宋体" w:eastAsia="宋体" w:hint="default"/>
                <w:spacing w:val="8"/>
                <w:sz w:val="21"/>
                <w:szCs w:val="21"/>
              </w:rPr>
              <w:t>年第十三次临时董事会审议通过了回购并注销上述</w:t>
            </w:r>
            <w:r>
              <w:rPr>
                <w:rFonts w:ascii="宋体" w:hAnsi="宋体" w:cs="宋体" w:eastAsia="宋体" w:hint="default"/>
                <w:sz w:val="21"/>
                <w:szCs w:val="21"/>
              </w:rPr>
              <w:t> </w:t>
            </w:r>
            <w:r>
              <w:rPr>
                <w:rFonts w:ascii="宋体" w:hAnsi="宋体" w:cs="宋体" w:eastAsia="宋体" w:hint="default"/>
                <w:spacing w:val="8"/>
                <w:sz w:val="21"/>
                <w:szCs w:val="21"/>
              </w:rPr>
              <w:t>激励对象已获授但尚未解锁的股权激励股票的相关</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议案。</w:t>
            </w:r>
          </w:p>
          <w:p>
            <w:pPr>
              <w:pStyle w:val="TableParagraph"/>
              <w:spacing w:line="272" w:lineRule="exact"/>
              <w:ind w:left="100" w:right="98" w:firstLine="210"/>
              <w:jc w:val="both"/>
              <w:rPr>
                <w:rFonts w:ascii="宋体" w:hAnsi="宋体" w:cs="宋体" w:eastAsia="宋体" w:hint="default"/>
                <w:sz w:val="21"/>
                <w:szCs w:val="21"/>
              </w:rPr>
            </w:pPr>
            <w:r>
              <w:rPr>
                <w:rFonts w:ascii="宋体" w:hAnsi="宋体" w:cs="宋体" w:eastAsia="宋体" w:hint="default"/>
                <w:sz w:val="21"/>
                <w:szCs w:val="21"/>
              </w:rPr>
              <w:t>2012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宋体" w:hAnsi="宋体" w:cs="宋体" w:eastAsia="宋体" w:hint="default"/>
                <w:sz w:val="21"/>
                <w:szCs w:val="21"/>
              </w:rPr>
              <w:t>2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宋体" w:hAnsi="宋体" w:cs="宋体" w:eastAsia="宋体" w:hint="default"/>
                <w:sz w:val="21"/>
                <w:szCs w:val="21"/>
              </w:rPr>
              <w:t>17 </w:t>
            </w:r>
            <w:r>
              <w:rPr>
                <w:rFonts w:ascii="宋体" w:hAnsi="宋体" w:cs="宋体" w:eastAsia="宋体" w:hint="default"/>
                <w:spacing w:val="-11"/>
                <w:sz w:val="21"/>
                <w:szCs w:val="21"/>
              </w:rPr>
              <w:t>日，上述股权激励股票</w:t>
            </w:r>
            <w:r>
              <w:rPr>
                <w:rFonts w:ascii="宋体" w:hAnsi="宋体" w:cs="宋体" w:eastAsia="宋体" w:hint="default"/>
                <w:spacing w:val="-77"/>
                <w:sz w:val="21"/>
                <w:szCs w:val="21"/>
              </w:rPr>
              <w:t> </w:t>
            </w:r>
            <w:r>
              <w:rPr>
                <w:rFonts w:ascii="宋体" w:hAnsi="宋体" w:cs="宋体" w:eastAsia="宋体" w:hint="default"/>
                <w:sz w:val="21"/>
                <w:szCs w:val="21"/>
              </w:rPr>
              <w:t>742,500 </w:t>
            </w:r>
            <w:r>
              <w:rPr>
                <w:rFonts w:ascii="宋体" w:hAnsi="宋体" w:cs="宋体" w:eastAsia="宋体" w:hint="default"/>
                <w:sz w:val="21"/>
                <w:szCs w:val="21"/>
              </w:rPr>
              <w:t>股 </w:t>
            </w:r>
            <w:r>
              <w:rPr>
                <w:rFonts w:ascii="宋体" w:hAnsi="宋体" w:cs="宋体" w:eastAsia="宋体" w:hint="default"/>
                <w:spacing w:val="-2"/>
                <w:sz w:val="21"/>
                <w:szCs w:val="21"/>
              </w:rPr>
              <w:t>已过户至公司开立的回购专用证券账户，该部分股票</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将于</w:t>
            </w:r>
            <w:r>
              <w:rPr>
                <w:rFonts w:ascii="宋体" w:hAnsi="宋体" w:cs="宋体" w:eastAsia="宋体" w:hint="default"/>
                <w:spacing w:val="-43"/>
                <w:sz w:val="21"/>
                <w:szCs w:val="21"/>
              </w:rPr>
              <w:t> </w:t>
            </w:r>
            <w:r>
              <w:rPr>
                <w:rFonts w:ascii="宋体" w:hAnsi="宋体" w:cs="宋体" w:eastAsia="宋体" w:hint="default"/>
                <w:sz w:val="21"/>
                <w:szCs w:val="21"/>
              </w:rPr>
              <w:t>2012</w:t>
            </w:r>
            <w:r>
              <w:rPr>
                <w:rFonts w:ascii="宋体" w:hAnsi="宋体" w:cs="宋体" w:eastAsia="宋体"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2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23</w:t>
            </w:r>
            <w:r>
              <w:rPr>
                <w:rFonts w:ascii="宋体" w:hAnsi="宋体" w:cs="宋体" w:eastAsia="宋体" w:hint="default"/>
                <w:spacing w:val="-1"/>
                <w:sz w:val="21"/>
                <w:szCs w:val="21"/>
              </w:rPr>
              <w:t> </w:t>
            </w:r>
            <w:r>
              <w:rPr>
                <w:rFonts w:ascii="宋体" w:hAnsi="宋体" w:cs="宋体" w:eastAsia="宋体" w:hint="default"/>
                <w:sz w:val="21"/>
                <w:szCs w:val="21"/>
              </w:rPr>
              <w:t>日予以注销，股权激励对象持</w:t>
            </w:r>
          </w:p>
          <w:p>
            <w:pPr>
              <w:pStyle w:val="TableParagraph"/>
              <w:spacing w:line="246" w:lineRule="exact"/>
              <w:ind w:left="100" w:right="0"/>
              <w:jc w:val="both"/>
              <w:rPr>
                <w:rFonts w:ascii="宋体" w:hAnsi="宋体" w:cs="宋体" w:eastAsia="宋体" w:hint="default"/>
                <w:sz w:val="21"/>
                <w:szCs w:val="21"/>
              </w:rPr>
            </w:pPr>
            <w:r>
              <w:rPr>
                <w:rFonts w:ascii="宋体" w:hAnsi="宋体" w:cs="宋体" w:eastAsia="宋体" w:hint="default"/>
                <w:sz w:val="21"/>
                <w:szCs w:val="21"/>
              </w:rPr>
              <w:t>有的限售流通股为</w:t>
            </w:r>
            <w:r>
              <w:rPr>
                <w:rFonts w:ascii="宋体" w:hAnsi="宋体" w:cs="宋体" w:eastAsia="宋体" w:hint="default"/>
                <w:spacing w:val="-53"/>
                <w:sz w:val="21"/>
                <w:szCs w:val="21"/>
              </w:rPr>
              <w:t> </w:t>
            </w:r>
            <w:r>
              <w:rPr>
                <w:rFonts w:ascii="宋体" w:hAnsi="宋体" w:cs="宋体" w:eastAsia="宋体" w:hint="default"/>
                <w:sz w:val="21"/>
                <w:szCs w:val="21"/>
              </w:rPr>
              <w:t>16,426,410</w:t>
            </w:r>
            <w:r>
              <w:rPr>
                <w:rFonts w:ascii="宋体" w:hAnsi="宋体" w:cs="宋体" w:eastAsia="宋体" w:hint="default"/>
                <w:spacing w:val="-53"/>
                <w:sz w:val="21"/>
                <w:szCs w:val="21"/>
              </w:rPr>
              <w:t> </w:t>
            </w:r>
            <w:r>
              <w:rPr>
                <w:rFonts w:ascii="宋体" w:hAnsi="宋体" w:cs="宋体" w:eastAsia="宋体" w:hint="default"/>
                <w:sz w:val="21"/>
                <w:szCs w:val="21"/>
              </w:rPr>
              <w:t>股。</w:t>
            </w:r>
          </w:p>
          <w:p>
            <w:pPr>
              <w:pStyle w:val="TableParagraph"/>
              <w:spacing w:line="272" w:lineRule="exact" w:before="26"/>
              <w:ind w:left="100" w:right="-4" w:firstLine="210"/>
              <w:jc w:val="left"/>
              <w:rPr>
                <w:rFonts w:ascii="宋体" w:hAnsi="宋体" w:cs="宋体" w:eastAsia="宋体" w:hint="default"/>
                <w:sz w:val="21"/>
                <w:szCs w:val="21"/>
              </w:rPr>
            </w:pPr>
            <w:r>
              <w:rPr>
                <w:rFonts w:ascii="宋体" w:hAnsi="宋体" w:cs="宋体" w:eastAsia="宋体" w:hint="default"/>
                <w:spacing w:val="-3"/>
                <w:sz w:val="21"/>
                <w:szCs w:val="21"/>
              </w:rPr>
              <w:t>5</w:t>
            </w:r>
            <w:r>
              <w:rPr>
                <w:rFonts w:ascii="宋体" w:hAnsi="宋体" w:cs="宋体" w:eastAsia="宋体" w:hint="default"/>
                <w:spacing w:val="-3"/>
                <w:sz w:val="21"/>
                <w:szCs w:val="21"/>
              </w:rPr>
              <w:t>、因公司实施《公司</w:t>
            </w:r>
            <w:r>
              <w:rPr>
                <w:rFonts w:ascii="宋体" w:hAnsi="宋体" w:cs="宋体" w:eastAsia="宋体" w:hint="default"/>
                <w:spacing w:val="-51"/>
                <w:sz w:val="21"/>
                <w:szCs w:val="21"/>
              </w:rPr>
              <w:t> </w:t>
            </w: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pacing w:val="-10"/>
                <w:sz w:val="21"/>
                <w:szCs w:val="21"/>
              </w:rPr>
              <w:t>年度转增股本的预案》，</w:t>
            </w:r>
            <w:r>
              <w:rPr>
                <w:rFonts w:ascii="宋体" w:hAnsi="宋体" w:cs="宋体" w:eastAsia="宋体" w:hint="default"/>
                <w:sz w:val="21"/>
                <w:szCs w:val="21"/>
              </w:rPr>
              <w:t> </w:t>
            </w:r>
            <w:r>
              <w:rPr>
                <w:rFonts w:ascii="宋体" w:hAnsi="宋体" w:cs="宋体" w:eastAsia="宋体" w:hint="default"/>
                <w:spacing w:val="9"/>
                <w:sz w:val="21"/>
                <w:szCs w:val="21"/>
              </w:rPr>
              <w:t>股权激励对象本报告期增加限售流通股 </w:t>
            </w:r>
            <w:r>
              <w:rPr>
                <w:rFonts w:ascii="宋体" w:hAnsi="宋体" w:cs="宋体" w:eastAsia="宋体" w:hint="default"/>
                <w:sz w:val="21"/>
                <w:szCs w:val="21"/>
              </w:rPr>
              <w:t>3,289,794</w:t>
            </w:r>
            <w:r>
              <w:rPr>
                <w:rFonts w:ascii="宋体" w:hAnsi="宋体" w:cs="宋体" w:eastAsia="宋体" w:hint="default"/>
                <w:spacing w:val="-88"/>
                <w:sz w:val="21"/>
                <w:szCs w:val="21"/>
              </w:rPr>
              <w:t> </w:t>
            </w:r>
            <w:r>
              <w:rPr>
                <w:rFonts w:ascii="宋体" w:hAnsi="宋体" w:cs="宋体" w:eastAsia="宋体" w:hint="default"/>
                <w:sz w:val="21"/>
                <w:szCs w:val="21"/>
              </w:rPr>
              <w:t>股，本次利润分配后，上述激励对象有的限售流通股 为</w:t>
            </w:r>
            <w:r>
              <w:rPr>
                <w:rFonts w:ascii="宋体" w:hAnsi="宋体" w:cs="宋体" w:eastAsia="宋体" w:hint="default"/>
                <w:spacing w:val="-53"/>
                <w:sz w:val="21"/>
                <w:szCs w:val="21"/>
              </w:rPr>
              <w:t> </w:t>
            </w:r>
            <w:r>
              <w:rPr>
                <w:rFonts w:ascii="宋体" w:hAnsi="宋体" w:cs="宋体" w:eastAsia="宋体" w:hint="default"/>
                <w:sz w:val="21"/>
                <w:szCs w:val="21"/>
              </w:rPr>
              <w:t>19,716,204</w:t>
            </w:r>
            <w:r>
              <w:rPr>
                <w:rFonts w:ascii="宋体" w:hAnsi="宋体" w:cs="宋体" w:eastAsia="宋体" w:hint="default"/>
                <w:spacing w:val="-53"/>
                <w:sz w:val="21"/>
                <w:szCs w:val="21"/>
              </w:rPr>
              <w:t> </w:t>
            </w:r>
            <w:r>
              <w:rPr>
                <w:rFonts w:ascii="宋体" w:hAnsi="宋体" w:cs="宋体" w:eastAsia="宋体" w:hint="default"/>
                <w:sz w:val="21"/>
                <w:szCs w:val="21"/>
              </w:rPr>
              <w:t>股。</w:t>
            </w:r>
          </w:p>
          <w:p>
            <w:pPr>
              <w:pStyle w:val="TableParagraph"/>
              <w:spacing w:line="248" w:lineRule="exact"/>
              <w:ind w:left="311" w:right="0"/>
              <w:jc w:val="left"/>
              <w:rPr>
                <w:rFonts w:ascii="宋体" w:hAnsi="宋体" w:cs="宋体" w:eastAsia="宋体" w:hint="default"/>
                <w:sz w:val="21"/>
                <w:szCs w:val="21"/>
              </w:rPr>
            </w:pPr>
            <w:r>
              <w:rPr>
                <w:rFonts w:ascii="宋体" w:hAnsi="宋体" w:cs="宋体" w:eastAsia="宋体" w:hint="default"/>
                <w:spacing w:val="3"/>
                <w:sz w:val="21"/>
                <w:szCs w:val="21"/>
              </w:rPr>
              <w:t>6</w:t>
            </w:r>
            <w:r>
              <w:rPr>
                <w:rFonts w:ascii="宋体" w:hAnsi="宋体" w:cs="宋体" w:eastAsia="宋体" w:hint="default"/>
                <w:spacing w:val="3"/>
                <w:sz w:val="21"/>
                <w:szCs w:val="21"/>
              </w:rPr>
              <w:t>、北京华胜天成科技股份有限公司股权激励对象</w:t>
            </w:r>
            <w:r>
              <w:rPr>
                <w:rFonts w:ascii="宋体" w:hAnsi="宋体" w:cs="宋体" w:eastAsia="宋体" w:hint="default"/>
                <w:sz w:val="21"/>
                <w:szCs w:val="21"/>
              </w:rPr>
            </w:r>
          </w:p>
        </w:tc>
      </w:tr>
    </w:tbl>
    <w:p>
      <w:pPr>
        <w:spacing w:after="0" w:line="248" w:lineRule="exact"/>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4279"/>
        <w:gridCol w:w="5022"/>
      </w:tblGrid>
      <w:tr>
        <w:trPr>
          <w:trHeight w:val="4101" w:hRule="exact"/>
        </w:trPr>
        <w:tc>
          <w:tcPr>
            <w:tcW w:w="4279" w:type="dxa"/>
            <w:tcBorders>
              <w:top w:val="single" w:sz="6" w:space="0" w:color="000000"/>
              <w:left w:val="single" w:sz="6" w:space="0" w:color="000000"/>
              <w:bottom w:val="single" w:sz="6" w:space="0" w:color="000000"/>
              <w:right w:val="single" w:sz="6" w:space="0" w:color="000000"/>
            </w:tcBorders>
          </w:tcPr>
          <w:p>
            <w:pPr/>
          </w:p>
        </w:tc>
        <w:tc>
          <w:tcPr>
            <w:tcW w:w="50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9"/>
              <w:jc w:val="right"/>
              <w:rPr>
                <w:rFonts w:ascii="宋体" w:hAnsi="宋体" w:cs="宋体" w:eastAsia="宋体" w:hint="default"/>
                <w:sz w:val="21"/>
                <w:szCs w:val="21"/>
              </w:rPr>
            </w:pPr>
            <w:r>
              <w:rPr>
                <w:rFonts w:ascii="宋体" w:hAnsi="宋体" w:cs="宋体" w:eastAsia="宋体" w:hint="default"/>
                <w:spacing w:val="-2"/>
                <w:sz w:val="21"/>
                <w:szCs w:val="21"/>
              </w:rPr>
              <w:t>薛晓忠因个人原因辞职，该行为触发了《北京华胜天</w:t>
            </w:r>
          </w:p>
          <w:p>
            <w:pPr>
              <w:pStyle w:val="TableParagraph"/>
              <w:spacing w:line="237" w:lineRule="auto"/>
              <w:ind w:left="100" w:right="75"/>
              <w:jc w:val="right"/>
              <w:rPr>
                <w:rFonts w:ascii="宋体" w:hAnsi="宋体" w:cs="宋体" w:eastAsia="宋体" w:hint="default"/>
                <w:sz w:val="21"/>
                <w:szCs w:val="21"/>
              </w:rPr>
            </w:pPr>
            <w:r>
              <w:rPr>
                <w:rFonts w:ascii="宋体" w:hAnsi="宋体" w:cs="宋体" w:eastAsia="宋体" w:hint="default"/>
                <w:spacing w:val="8"/>
                <w:sz w:val="21"/>
                <w:szCs w:val="21"/>
              </w:rPr>
              <w:t>成科技股份有限公司首期股权激励计划（草案修订</w:t>
            </w:r>
            <w:r>
              <w:rPr>
                <w:rFonts w:ascii="宋体" w:hAnsi="宋体" w:cs="宋体" w:eastAsia="宋体" w:hint="default"/>
                <w:sz w:val="21"/>
                <w:szCs w:val="21"/>
              </w:rPr>
              <w:t> </w:t>
            </w:r>
            <w:r>
              <w:rPr>
                <w:rFonts w:ascii="宋体" w:hAnsi="宋体" w:cs="宋体" w:eastAsia="宋体" w:hint="default"/>
                <w:spacing w:val="-2"/>
                <w:sz w:val="21"/>
                <w:szCs w:val="21"/>
              </w:rPr>
              <w:t>稿）》中规定的变更和终止的情形，根据股东大会授</w:t>
            </w:r>
            <w:r>
              <w:rPr>
                <w:rFonts w:ascii="宋体" w:hAnsi="宋体" w:cs="宋体" w:eastAsia="宋体" w:hint="default"/>
                <w:sz w:val="21"/>
                <w:szCs w:val="21"/>
              </w:rPr>
              <w:t> 权，公司董事会于</w:t>
            </w:r>
            <w:r>
              <w:rPr>
                <w:rFonts w:ascii="宋体" w:hAnsi="宋体" w:cs="宋体" w:eastAsia="宋体" w:hint="default"/>
                <w:spacing w:val="-49"/>
                <w:sz w:val="21"/>
                <w:szCs w:val="21"/>
              </w:rPr>
              <w:t> </w:t>
            </w:r>
            <w:r>
              <w:rPr>
                <w:rFonts w:ascii="宋体" w:hAnsi="宋体" w:cs="宋体" w:eastAsia="宋体" w:hint="default"/>
                <w:sz w:val="21"/>
                <w:szCs w:val="21"/>
              </w:rPr>
              <w:t>2012</w:t>
            </w:r>
            <w:r>
              <w:rPr>
                <w:rFonts w:ascii="宋体" w:hAnsi="宋体" w:cs="宋体" w:eastAsia="宋体"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4</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26</w:t>
            </w:r>
            <w:r>
              <w:rPr>
                <w:rFonts w:ascii="宋体" w:hAnsi="宋体" w:cs="宋体" w:eastAsia="宋体" w:hint="default"/>
                <w:spacing w:val="-48"/>
                <w:sz w:val="21"/>
                <w:szCs w:val="21"/>
              </w:rPr>
              <w:t> </w:t>
            </w:r>
            <w:r>
              <w:rPr>
                <w:rFonts w:ascii="宋体" w:hAnsi="宋体" w:cs="宋体" w:eastAsia="宋体" w:hint="default"/>
                <w:sz w:val="21"/>
                <w:szCs w:val="21"/>
              </w:rPr>
              <w:t>日召开的</w:t>
            </w:r>
            <w:r>
              <w:rPr>
                <w:rFonts w:ascii="宋体" w:hAnsi="宋体" w:cs="宋体" w:eastAsia="宋体" w:hint="default"/>
                <w:spacing w:val="-49"/>
                <w:sz w:val="21"/>
                <w:szCs w:val="21"/>
              </w:rPr>
              <w:t> </w:t>
            </w:r>
            <w:r>
              <w:rPr>
                <w:rFonts w:ascii="宋体" w:hAnsi="宋体" w:cs="宋体" w:eastAsia="宋体" w:hint="default"/>
                <w:sz w:val="21"/>
                <w:szCs w:val="21"/>
              </w:rPr>
              <w:t>2012</w:t>
            </w:r>
            <w:r>
              <w:rPr>
                <w:rFonts w:ascii="宋体" w:hAnsi="宋体" w:cs="宋体" w:eastAsia="宋体" w:hint="default"/>
                <w:spacing w:val="-50"/>
                <w:sz w:val="21"/>
                <w:szCs w:val="21"/>
              </w:rPr>
              <w:t> </w:t>
            </w:r>
            <w:r>
              <w:rPr>
                <w:rFonts w:ascii="宋体" w:hAnsi="宋体" w:cs="宋体" w:eastAsia="宋体" w:hint="default"/>
                <w:sz w:val="21"/>
                <w:szCs w:val="21"/>
              </w:rPr>
              <w:t>年 </w:t>
            </w:r>
            <w:r>
              <w:rPr>
                <w:rFonts w:ascii="宋体" w:hAnsi="宋体" w:cs="宋体" w:eastAsia="宋体" w:hint="default"/>
                <w:spacing w:val="8"/>
                <w:w w:val="95"/>
                <w:sz w:val="21"/>
                <w:szCs w:val="21"/>
              </w:rPr>
              <w:t>第三次临时董事会审议通过了回购并注销上述激励</w:t>
            </w:r>
            <w:r>
              <w:rPr>
                <w:rFonts w:ascii="宋体" w:hAnsi="宋体" w:cs="宋体" w:eastAsia="宋体" w:hint="default"/>
                <w:spacing w:val="79"/>
                <w:w w:val="95"/>
                <w:sz w:val="21"/>
                <w:szCs w:val="21"/>
              </w:rPr>
              <w:t> </w:t>
            </w:r>
            <w:r>
              <w:rPr>
                <w:rFonts w:ascii="宋体" w:hAnsi="宋体" w:cs="宋体" w:eastAsia="宋体" w:hint="default"/>
                <w:spacing w:val="79"/>
                <w:w w:val="95"/>
                <w:sz w:val="21"/>
                <w:szCs w:val="21"/>
              </w:rPr>
            </w:r>
            <w:r>
              <w:rPr>
                <w:rFonts w:ascii="宋体" w:hAnsi="宋体" w:cs="宋体" w:eastAsia="宋体" w:hint="default"/>
                <w:sz w:val="21"/>
                <w:szCs w:val="21"/>
              </w:rPr>
              <w:t>对象已获授但尚未解锁的股权激励股票的相关议案。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pacing w:val="-8"/>
                <w:sz w:val="21"/>
                <w:szCs w:val="21"/>
              </w:rPr>
              <w:t>日，上述股权激励股票</w:t>
            </w:r>
            <w:r>
              <w:rPr>
                <w:rFonts w:ascii="宋体" w:hAnsi="宋体" w:cs="宋体" w:eastAsia="宋体" w:hint="default"/>
                <w:spacing w:val="-52"/>
                <w:sz w:val="21"/>
                <w:szCs w:val="21"/>
              </w:rPr>
              <w:t> </w:t>
            </w:r>
            <w:r>
              <w:rPr>
                <w:rFonts w:ascii="宋体" w:hAnsi="宋体" w:cs="宋体" w:eastAsia="宋体" w:hint="default"/>
                <w:sz w:val="21"/>
                <w:szCs w:val="21"/>
              </w:rPr>
              <w:t>3,465,789</w:t>
            </w:r>
            <w:r>
              <w:rPr>
                <w:rFonts w:ascii="宋体" w:hAnsi="宋体" w:cs="宋体" w:eastAsia="宋体" w:hint="default"/>
                <w:spacing w:val="-52"/>
                <w:sz w:val="21"/>
                <w:szCs w:val="21"/>
              </w:rPr>
              <w:t> </w:t>
            </w:r>
            <w:r>
              <w:rPr>
                <w:rFonts w:ascii="宋体" w:hAnsi="宋体" w:cs="宋体" w:eastAsia="宋体" w:hint="default"/>
                <w:sz w:val="21"/>
                <w:szCs w:val="21"/>
              </w:rPr>
              <w:t>股 </w:t>
            </w:r>
            <w:r>
              <w:rPr>
                <w:rFonts w:ascii="宋体" w:hAnsi="宋体" w:cs="宋体" w:eastAsia="宋体" w:hint="default"/>
                <w:spacing w:val="-2"/>
                <w:sz w:val="21"/>
                <w:szCs w:val="21"/>
              </w:rPr>
              <w:t>已过户至公司开立的回购专用证券账户，该部分股票</w:t>
            </w:r>
            <w:r>
              <w:rPr>
                <w:rFonts w:ascii="宋体" w:hAnsi="宋体" w:cs="宋体" w:eastAsia="宋体" w:hint="default"/>
                <w:sz w:val="21"/>
                <w:szCs w:val="21"/>
              </w:rPr>
              <w:t> 将于</w:t>
            </w:r>
            <w:r>
              <w:rPr>
                <w:rFonts w:ascii="宋体" w:hAnsi="宋体" w:cs="宋体" w:eastAsia="宋体" w:hint="default"/>
                <w:spacing w:val="-58"/>
                <w:sz w:val="21"/>
                <w:szCs w:val="21"/>
              </w:rPr>
              <w:t> </w:t>
            </w:r>
            <w:r>
              <w:rPr>
                <w:rFonts w:ascii="宋体" w:hAnsi="宋体" w:cs="宋体" w:eastAsia="宋体" w:hint="default"/>
                <w:sz w:val="21"/>
                <w:szCs w:val="21"/>
              </w:rPr>
              <w:t>2012</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7</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11</w:t>
            </w:r>
            <w:r>
              <w:rPr>
                <w:rFonts w:ascii="宋体" w:hAnsi="宋体" w:cs="宋体" w:eastAsia="宋体" w:hint="default"/>
                <w:spacing w:val="-57"/>
                <w:sz w:val="21"/>
                <w:szCs w:val="21"/>
              </w:rPr>
              <w:t> </w:t>
            </w:r>
            <w:r>
              <w:rPr>
                <w:rFonts w:ascii="宋体" w:hAnsi="宋体" w:cs="宋体" w:eastAsia="宋体" w:hint="default"/>
                <w:sz w:val="21"/>
                <w:szCs w:val="21"/>
              </w:rPr>
              <w:t>日予以注销，股权激励对象持有</w:t>
            </w:r>
          </w:p>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的限售流通股为</w:t>
            </w:r>
            <w:r>
              <w:rPr>
                <w:rFonts w:ascii="宋体" w:hAnsi="宋体" w:cs="宋体" w:eastAsia="宋体" w:hint="default"/>
                <w:spacing w:val="-53"/>
                <w:sz w:val="21"/>
                <w:szCs w:val="21"/>
              </w:rPr>
              <w:t> </w:t>
            </w:r>
            <w:r>
              <w:rPr>
                <w:rFonts w:ascii="宋体" w:hAnsi="宋体" w:cs="宋体" w:eastAsia="宋体" w:hint="default"/>
                <w:sz w:val="21"/>
                <w:szCs w:val="21"/>
              </w:rPr>
              <w:t>16,250,415</w:t>
            </w:r>
            <w:r>
              <w:rPr>
                <w:rFonts w:ascii="宋体" w:hAnsi="宋体" w:cs="宋体" w:eastAsia="宋体" w:hint="default"/>
                <w:spacing w:val="-53"/>
                <w:sz w:val="21"/>
                <w:szCs w:val="21"/>
              </w:rPr>
              <w:t> </w:t>
            </w:r>
            <w:r>
              <w:rPr>
                <w:rFonts w:ascii="宋体" w:hAnsi="宋体" w:cs="宋体" w:eastAsia="宋体" w:hint="default"/>
                <w:sz w:val="21"/>
                <w:szCs w:val="21"/>
              </w:rPr>
              <w:t>股。</w:t>
            </w:r>
          </w:p>
          <w:p>
            <w:pPr>
              <w:pStyle w:val="TableParagraph"/>
              <w:spacing w:line="272" w:lineRule="exact" w:before="26"/>
              <w:ind w:left="100" w:right="99" w:firstLine="105"/>
              <w:jc w:val="both"/>
              <w:rPr>
                <w:rFonts w:ascii="宋体" w:hAnsi="宋体" w:cs="宋体" w:eastAsia="宋体" w:hint="default"/>
                <w:sz w:val="21"/>
                <w:szCs w:val="21"/>
              </w:rPr>
            </w:pPr>
            <w:r>
              <w:rPr>
                <w:rFonts w:ascii="宋体" w:hAnsi="宋体" w:cs="宋体" w:eastAsia="宋体" w:hint="default"/>
                <w:spacing w:val="-13"/>
                <w:sz w:val="21"/>
                <w:szCs w:val="21"/>
              </w:rPr>
              <w:t>7</w:t>
            </w:r>
            <w:r>
              <w:rPr>
                <w:rFonts w:ascii="宋体" w:hAnsi="宋体" w:cs="宋体" w:eastAsia="宋体" w:hint="default"/>
                <w:spacing w:val="-13"/>
                <w:sz w:val="21"/>
                <w:szCs w:val="21"/>
              </w:rPr>
              <w:t>、</w:t>
            </w:r>
            <w:r>
              <w:rPr>
                <w:rFonts w:ascii="宋体" w:hAnsi="宋体" w:cs="宋体" w:eastAsia="宋体" w:hint="default"/>
                <w:spacing w:val="-13"/>
                <w:sz w:val="21"/>
                <w:szCs w:val="21"/>
              </w:rPr>
              <w:t>2012</w:t>
            </w:r>
            <w:r>
              <w:rPr>
                <w:rFonts w:ascii="宋体" w:hAnsi="宋体" w:cs="宋体" w:eastAsia="宋体"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20</w:t>
            </w:r>
            <w:r>
              <w:rPr>
                <w:rFonts w:ascii="宋体" w:hAnsi="宋体" w:cs="宋体" w:eastAsia="宋体" w:hint="default"/>
                <w:spacing w:val="-1"/>
                <w:sz w:val="21"/>
                <w:szCs w:val="21"/>
              </w:rPr>
              <w:t> </w:t>
            </w:r>
            <w:r>
              <w:rPr>
                <w:rFonts w:ascii="宋体" w:hAnsi="宋体" w:cs="宋体" w:eastAsia="宋体" w:hint="default"/>
                <w:sz w:val="21"/>
                <w:szCs w:val="21"/>
              </w:rPr>
              <w:t>日召开的公司</w:t>
            </w:r>
            <w:r>
              <w:rPr>
                <w:rFonts w:ascii="宋体" w:hAnsi="宋体" w:cs="宋体" w:eastAsia="宋体" w:hint="default"/>
                <w:spacing w:val="-54"/>
                <w:sz w:val="21"/>
                <w:szCs w:val="21"/>
              </w:rPr>
              <w:t> </w:t>
            </w:r>
            <w:r>
              <w:rPr>
                <w:rFonts w:ascii="宋体" w:hAnsi="宋体" w:cs="宋体" w:eastAsia="宋体" w:hint="default"/>
                <w:sz w:val="21"/>
                <w:szCs w:val="21"/>
              </w:rPr>
              <w:t>2012 </w:t>
            </w:r>
            <w:r>
              <w:rPr>
                <w:rFonts w:ascii="宋体" w:hAnsi="宋体" w:cs="宋体" w:eastAsia="宋体" w:hint="default"/>
                <w:sz w:val="21"/>
                <w:szCs w:val="21"/>
              </w:rPr>
              <w:t>年第五次临 </w:t>
            </w:r>
            <w:r>
              <w:rPr>
                <w:rFonts w:ascii="宋体" w:hAnsi="宋体" w:cs="宋体" w:eastAsia="宋体" w:hint="default"/>
                <w:spacing w:val="-2"/>
                <w:sz w:val="21"/>
                <w:szCs w:val="21"/>
              </w:rPr>
              <w:t>时董事会审议通过了《关于公司首期股权激励股票符</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0"/>
                <w:sz w:val="21"/>
                <w:szCs w:val="21"/>
              </w:rPr>
              <w:t>合解锁条件的议案》（第二批），本次解锁的股权激励</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股份数量为</w:t>
            </w:r>
            <w:r>
              <w:rPr>
                <w:rFonts w:ascii="宋体" w:hAnsi="宋体" w:cs="宋体" w:eastAsia="宋体" w:hint="default"/>
                <w:spacing w:val="-66"/>
                <w:sz w:val="21"/>
                <w:szCs w:val="21"/>
              </w:rPr>
              <w:t> </w:t>
            </w:r>
            <w:r>
              <w:rPr>
                <w:rFonts w:ascii="宋体" w:hAnsi="宋体" w:cs="宋体" w:eastAsia="宋体" w:hint="default"/>
                <w:sz w:val="21"/>
                <w:szCs w:val="21"/>
              </w:rPr>
              <w:t>5,416,805</w:t>
            </w:r>
            <w:r>
              <w:rPr>
                <w:rFonts w:ascii="宋体" w:hAnsi="宋体" w:cs="宋体" w:eastAsia="宋体" w:hint="default"/>
                <w:spacing w:val="-66"/>
                <w:sz w:val="21"/>
                <w:szCs w:val="21"/>
              </w:rPr>
              <w:t> </w:t>
            </w:r>
            <w:r>
              <w:rPr>
                <w:rFonts w:ascii="宋体" w:hAnsi="宋体" w:cs="宋体" w:eastAsia="宋体" w:hint="default"/>
                <w:sz w:val="21"/>
                <w:szCs w:val="21"/>
              </w:rPr>
              <w:t>股。股权激励对象持有的限售</w:t>
            </w:r>
          </w:p>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流通股为</w:t>
            </w:r>
            <w:r>
              <w:rPr>
                <w:rFonts w:ascii="宋体" w:hAnsi="宋体" w:cs="宋体" w:eastAsia="宋体" w:hint="default"/>
                <w:spacing w:val="-53"/>
                <w:sz w:val="21"/>
                <w:szCs w:val="21"/>
              </w:rPr>
              <w:t> </w:t>
            </w:r>
            <w:r>
              <w:rPr>
                <w:rFonts w:ascii="宋体" w:hAnsi="宋体" w:cs="宋体" w:eastAsia="宋体" w:hint="default"/>
                <w:sz w:val="21"/>
                <w:szCs w:val="21"/>
              </w:rPr>
              <w:t>10,833,610</w:t>
            </w:r>
            <w:r>
              <w:rPr>
                <w:rFonts w:ascii="宋体" w:hAnsi="宋体" w:cs="宋体" w:eastAsia="宋体" w:hint="default"/>
                <w:spacing w:val="-53"/>
                <w:sz w:val="21"/>
                <w:szCs w:val="21"/>
              </w:rPr>
              <w:t> </w:t>
            </w:r>
            <w:r>
              <w:rPr>
                <w:rFonts w:ascii="宋体" w:hAnsi="宋体" w:cs="宋体" w:eastAsia="宋体" w:hint="default"/>
                <w:sz w:val="21"/>
                <w:szCs w:val="21"/>
              </w:rPr>
              <w:t>股。</w:t>
            </w:r>
          </w:p>
        </w:tc>
      </w:tr>
      <w:tr>
        <w:trPr>
          <w:trHeight w:val="287" w:hRule="exact"/>
        </w:trPr>
        <w:tc>
          <w:tcPr>
            <w:tcW w:w="42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权益工具公允价值的计量方法</w:t>
            </w:r>
          </w:p>
        </w:tc>
        <w:tc>
          <w:tcPr>
            <w:tcW w:w="5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见会计报表附注</w:t>
            </w:r>
            <w:r>
              <w:rPr>
                <w:rFonts w:ascii="宋体" w:hAnsi="宋体" w:cs="宋体" w:eastAsia="宋体" w:hint="default"/>
                <w:sz w:val="21"/>
                <w:szCs w:val="21"/>
              </w:rPr>
              <w:t>"</w:t>
            </w:r>
            <w:r>
              <w:rPr>
                <w:rFonts w:ascii="宋体" w:hAnsi="宋体" w:cs="宋体" w:eastAsia="宋体" w:hint="default"/>
                <w:sz w:val="21"/>
                <w:szCs w:val="21"/>
              </w:rPr>
              <w:t>七、股份支付</w:t>
            </w:r>
            <w:r>
              <w:rPr>
                <w:rFonts w:ascii="宋体" w:hAnsi="宋体" w:cs="宋体" w:eastAsia="宋体" w:hint="default"/>
                <w:sz w:val="21"/>
                <w:szCs w:val="21"/>
              </w:rPr>
              <w:t>"</w:t>
            </w:r>
          </w:p>
        </w:tc>
      </w:tr>
      <w:tr>
        <w:trPr>
          <w:trHeight w:val="288" w:hRule="exact"/>
        </w:trPr>
        <w:tc>
          <w:tcPr>
            <w:tcW w:w="42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估值技术采用的模型、参数及选取标准</w:t>
            </w:r>
          </w:p>
        </w:tc>
        <w:tc>
          <w:tcPr>
            <w:tcW w:w="5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见会计报表附注</w:t>
            </w:r>
            <w:r>
              <w:rPr>
                <w:rFonts w:ascii="宋体" w:hAnsi="宋体" w:cs="宋体" w:eastAsia="宋体" w:hint="default"/>
                <w:sz w:val="21"/>
                <w:szCs w:val="21"/>
              </w:rPr>
              <w:t>"</w:t>
            </w:r>
            <w:r>
              <w:rPr>
                <w:rFonts w:ascii="宋体" w:hAnsi="宋体" w:cs="宋体" w:eastAsia="宋体" w:hint="default"/>
                <w:sz w:val="21"/>
                <w:szCs w:val="21"/>
              </w:rPr>
              <w:t>七、股份支付</w:t>
            </w:r>
            <w:r>
              <w:rPr>
                <w:rFonts w:ascii="宋体" w:hAnsi="宋体" w:cs="宋体" w:eastAsia="宋体" w:hint="default"/>
                <w:sz w:val="21"/>
                <w:szCs w:val="21"/>
              </w:rPr>
              <w:t>"</w:t>
            </w:r>
          </w:p>
        </w:tc>
      </w:tr>
      <w:tr>
        <w:trPr>
          <w:trHeight w:val="560" w:hRule="exact"/>
        </w:trPr>
        <w:tc>
          <w:tcPr>
            <w:tcW w:w="4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权益工具公允价值的分摊期间及结果</w:t>
            </w:r>
          </w:p>
        </w:tc>
        <w:tc>
          <w:tcPr>
            <w:tcW w:w="50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本报告期，分摊管理费用 </w:t>
            </w:r>
            <w:r>
              <w:rPr>
                <w:rFonts w:ascii="宋体" w:hAnsi="宋体" w:cs="宋体" w:eastAsia="宋体" w:hint="default"/>
                <w:sz w:val="21"/>
                <w:szCs w:val="21"/>
              </w:rPr>
              <w:t>2,093,428.33</w:t>
            </w:r>
            <w:r>
              <w:rPr>
                <w:rFonts w:ascii="宋体" w:hAnsi="宋体" w:cs="宋体" w:eastAsia="宋体" w:hint="default"/>
                <w:spacing w:val="-27"/>
                <w:sz w:val="21"/>
                <w:szCs w:val="21"/>
              </w:rPr>
              <w:t> </w:t>
            </w:r>
            <w:r>
              <w:rPr>
                <w:rFonts w:ascii="宋体" w:hAnsi="宋体" w:cs="宋体" w:eastAsia="宋体" w:hint="default"/>
                <w:sz w:val="21"/>
                <w:szCs w:val="21"/>
              </w:rPr>
              <w:t>元，销售费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用</w:t>
            </w:r>
            <w:r>
              <w:rPr>
                <w:rFonts w:ascii="宋体" w:hAnsi="宋体" w:cs="宋体" w:eastAsia="宋体" w:hint="default"/>
                <w:spacing w:val="-53"/>
                <w:sz w:val="21"/>
                <w:szCs w:val="21"/>
              </w:rPr>
              <w:t> </w:t>
            </w:r>
            <w:r>
              <w:rPr>
                <w:rFonts w:ascii="宋体" w:hAnsi="宋体" w:cs="宋体" w:eastAsia="宋体" w:hint="default"/>
                <w:sz w:val="21"/>
                <w:szCs w:val="21"/>
              </w:rPr>
              <w:t>8,355,406.03</w:t>
            </w:r>
            <w:r>
              <w:rPr>
                <w:rFonts w:ascii="宋体" w:hAnsi="宋体" w:cs="宋体" w:eastAsia="宋体" w:hint="default"/>
                <w:spacing w:val="-53"/>
                <w:sz w:val="21"/>
                <w:szCs w:val="21"/>
              </w:rPr>
              <w:t> </w:t>
            </w:r>
            <w:r>
              <w:rPr>
                <w:rFonts w:ascii="宋体" w:hAnsi="宋体" w:cs="宋体" w:eastAsia="宋体" w:hint="default"/>
                <w:sz w:val="21"/>
                <w:szCs w:val="21"/>
              </w:rPr>
              <w:t>元。</w:t>
            </w:r>
          </w:p>
        </w:tc>
      </w:tr>
    </w:tbl>
    <w:p>
      <w:pPr>
        <w:spacing w:line="240" w:lineRule="auto" w:before="5"/>
        <w:rPr>
          <w:rFonts w:ascii="Times New Roman" w:hAnsi="Times New Roman" w:cs="Times New Roman" w:eastAsia="Times New Roman" w:hint="default"/>
          <w:sz w:val="28"/>
          <w:szCs w:val="28"/>
        </w:rPr>
      </w:pPr>
    </w:p>
    <w:p>
      <w:pPr>
        <w:spacing w:line="328" w:lineRule="auto" w:before="26"/>
        <w:ind w:left="620" w:right="3160" w:hanging="481"/>
        <w:jc w:val="left"/>
        <w:rPr>
          <w:rFonts w:ascii="宋体" w:hAnsi="宋体" w:cs="宋体" w:eastAsia="宋体" w:hint="default"/>
          <w:sz w:val="24"/>
          <w:szCs w:val="24"/>
        </w:rPr>
      </w:pPr>
      <w:r>
        <w:rPr>
          <w:rFonts w:ascii="宋体" w:hAnsi="宋体" w:cs="宋体" w:eastAsia="宋体" w:hint="default"/>
          <w:b/>
          <w:bCs/>
          <w:w w:val="95"/>
          <w:sz w:val="24"/>
          <w:szCs w:val="24"/>
        </w:rPr>
        <w:t>（二）本公司之间接控制子公司自动系统集团的股份支付情况</w:t>
      </w:r>
      <w:r>
        <w:rPr>
          <w:rFonts w:ascii="宋体" w:hAnsi="宋体" w:cs="宋体" w:eastAsia="宋体" w:hint="default"/>
          <w:b/>
          <w:bCs/>
          <w:spacing w:val="76"/>
          <w:w w:val="95"/>
          <w:sz w:val="24"/>
          <w:szCs w:val="24"/>
        </w:rPr>
        <w:t> </w:t>
      </w:r>
      <w:r>
        <w:rPr>
          <w:rFonts w:ascii="宋体" w:hAnsi="宋体" w:cs="宋体" w:eastAsia="宋体" w:hint="default"/>
          <w:b/>
          <w:bCs/>
          <w:spacing w:val="76"/>
          <w:w w:val="95"/>
          <w:sz w:val="24"/>
          <w:szCs w:val="24"/>
        </w:rPr>
      </w:r>
      <w:r>
        <w:rPr>
          <w:rFonts w:ascii="宋体" w:hAnsi="宋体" w:cs="宋体" w:eastAsia="宋体" w:hint="default"/>
          <w:sz w:val="24"/>
          <w:szCs w:val="24"/>
        </w:rPr>
        <w:t>1</w:t>
      </w:r>
      <w:r>
        <w:rPr>
          <w:rFonts w:ascii="宋体" w:hAnsi="宋体" w:cs="宋体" w:eastAsia="宋体" w:hint="default"/>
          <w:sz w:val="24"/>
          <w:szCs w:val="24"/>
        </w:rPr>
        <w:t>、股份支付基本情况</w:t>
      </w:r>
    </w:p>
    <w:p>
      <w:pPr>
        <w:spacing w:line="240" w:lineRule="auto" w:before="2"/>
        <w:rPr>
          <w:rFonts w:ascii="宋体" w:hAnsi="宋体" w:cs="宋体" w:eastAsia="宋体" w:hint="default"/>
          <w:sz w:val="5"/>
          <w:szCs w:val="5"/>
        </w:rPr>
      </w:pPr>
    </w:p>
    <w:tbl>
      <w:tblPr>
        <w:tblW w:w="0" w:type="auto"/>
        <w:jc w:val="left"/>
        <w:tblInd w:w="135" w:type="dxa"/>
        <w:tblLayout w:type="fixed"/>
        <w:tblCellMar>
          <w:top w:w="0" w:type="dxa"/>
          <w:left w:w="0" w:type="dxa"/>
          <w:bottom w:w="0" w:type="dxa"/>
          <w:right w:w="0" w:type="dxa"/>
        </w:tblCellMar>
        <w:tblLook w:val="01E0"/>
      </w:tblPr>
      <w:tblGrid>
        <w:gridCol w:w="4568"/>
        <w:gridCol w:w="4569"/>
      </w:tblGrid>
      <w:tr>
        <w:trPr>
          <w:trHeight w:val="397" w:hRule="exact"/>
        </w:trPr>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4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13,655,000</w:t>
            </w:r>
            <w:r>
              <w:rPr>
                <w:rFonts w:ascii="宋体" w:hAnsi="宋体" w:cs="宋体" w:eastAsia="宋体" w:hint="default"/>
                <w:spacing w:val="-53"/>
                <w:sz w:val="21"/>
                <w:szCs w:val="21"/>
              </w:rPr>
              <w:t> </w:t>
            </w:r>
            <w:r>
              <w:rPr>
                <w:rFonts w:ascii="宋体" w:hAnsi="宋体" w:cs="宋体" w:eastAsia="宋体" w:hint="default"/>
                <w:sz w:val="21"/>
                <w:szCs w:val="21"/>
              </w:rPr>
              <w:t>份认股权</w:t>
            </w:r>
          </w:p>
        </w:tc>
      </w:tr>
      <w:tr>
        <w:trPr>
          <w:trHeight w:val="398" w:hRule="exact"/>
        </w:trPr>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4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397" w:hRule="exact"/>
        </w:trPr>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4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420,000</w:t>
            </w:r>
            <w:r>
              <w:rPr>
                <w:rFonts w:ascii="宋体" w:hAnsi="宋体" w:cs="宋体" w:eastAsia="宋体" w:hint="default"/>
                <w:spacing w:val="-54"/>
                <w:sz w:val="21"/>
                <w:szCs w:val="21"/>
              </w:rPr>
              <w:t> </w:t>
            </w:r>
            <w:r>
              <w:rPr>
                <w:rFonts w:ascii="宋体" w:hAnsi="宋体" w:cs="宋体" w:eastAsia="宋体" w:hint="default"/>
                <w:sz w:val="21"/>
                <w:szCs w:val="21"/>
              </w:rPr>
              <w:t>份认股权</w:t>
            </w:r>
          </w:p>
        </w:tc>
      </w:tr>
      <w:tr>
        <w:trPr>
          <w:trHeight w:val="2941" w:hRule="exact"/>
        </w:trPr>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03" w:right="106"/>
              <w:jc w:val="left"/>
              <w:rPr>
                <w:rFonts w:ascii="宋体" w:hAnsi="宋体" w:cs="宋体" w:eastAsia="宋体" w:hint="default"/>
                <w:sz w:val="21"/>
                <w:szCs w:val="21"/>
              </w:rPr>
            </w:pPr>
            <w:r>
              <w:rPr>
                <w:rFonts w:ascii="宋体" w:hAnsi="宋体" w:cs="宋体" w:eastAsia="宋体" w:hint="default"/>
                <w:spacing w:val="6"/>
                <w:sz w:val="21"/>
                <w:szCs w:val="21"/>
              </w:rPr>
              <w:t>公司期末发行在外的股份期权行权价格的范围</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和合同剩余期限</w:t>
            </w:r>
          </w:p>
        </w:tc>
        <w:tc>
          <w:tcPr>
            <w:tcW w:w="456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71"/>
              <w:ind w:left="103" w:right="97"/>
              <w:jc w:val="both"/>
              <w:rPr>
                <w:rFonts w:ascii="宋体" w:hAnsi="宋体" w:cs="宋体" w:eastAsia="宋体" w:hint="default"/>
                <w:sz w:val="21"/>
                <w:szCs w:val="21"/>
              </w:rPr>
            </w:pPr>
            <w:r>
              <w:rPr>
                <w:rFonts w:ascii="宋体" w:hAnsi="宋体" w:cs="宋体" w:eastAsia="宋体" w:hint="default"/>
                <w:sz w:val="21"/>
                <w:szCs w:val="21"/>
              </w:rPr>
              <w:t>6,900,000</w:t>
            </w:r>
            <w:r>
              <w:rPr>
                <w:rFonts w:ascii="宋体" w:hAnsi="宋体" w:cs="宋体" w:eastAsia="宋体" w:hint="default"/>
                <w:spacing w:val="-69"/>
                <w:sz w:val="21"/>
                <w:szCs w:val="21"/>
              </w:rPr>
              <w:t> </w:t>
            </w:r>
            <w:r>
              <w:rPr>
                <w:rFonts w:ascii="宋体" w:hAnsi="宋体" w:cs="宋体" w:eastAsia="宋体" w:hint="default"/>
                <w:sz w:val="21"/>
                <w:szCs w:val="21"/>
              </w:rPr>
              <w:t>份认股权是在</w:t>
            </w:r>
            <w:r>
              <w:rPr>
                <w:rFonts w:ascii="宋体" w:hAnsi="宋体" w:cs="宋体" w:eastAsia="宋体" w:hint="default"/>
                <w:spacing w:val="-69"/>
                <w:sz w:val="21"/>
                <w:szCs w:val="21"/>
              </w:rPr>
              <w:t> </w:t>
            </w:r>
            <w:r>
              <w:rPr>
                <w:rFonts w:ascii="宋体" w:hAnsi="宋体" w:cs="宋体" w:eastAsia="宋体" w:hint="default"/>
                <w:sz w:val="21"/>
                <w:szCs w:val="21"/>
              </w:rPr>
              <w:t>2012</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3</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宋体" w:hAnsi="宋体" w:cs="宋体" w:eastAsia="宋体" w:hint="default"/>
                <w:sz w:val="21"/>
                <w:szCs w:val="21"/>
              </w:rPr>
              <w:t>19</w:t>
            </w:r>
            <w:r>
              <w:rPr>
                <w:rFonts w:ascii="宋体" w:hAnsi="宋体" w:cs="宋体" w:eastAsia="宋体" w:hint="default"/>
                <w:spacing w:val="-69"/>
                <w:sz w:val="21"/>
                <w:szCs w:val="21"/>
              </w:rPr>
              <w:t> </w:t>
            </w:r>
            <w:r>
              <w:rPr>
                <w:rFonts w:ascii="宋体" w:hAnsi="宋体" w:cs="宋体" w:eastAsia="宋体" w:hint="default"/>
                <w:sz w:val="21"/>
                <w:szCs w:val="21"/>
              </w:rPr>
              <w:t>日授出</w:t>
            </w:r>
            <w:r>
              <w:rPr>
                <w:rFonts w:ascii="宋体" w:hAnsi="宋体" w:cs="宋体" w:eastAsia="宋体" w:hint="default"/>
                <w:sz w:val="21"/>
                <w:szCs w:val="21"/>
              </w:rPr>
              <w:t>, </w:t>
            </w:r>
            <w:r>
              <w:rPr>
                <w:rFonts w:ascii="宋体" w:hAnsi="宋体" w:cs="宋体" w:eastAsia="宋体" w:hint="default"/>
                <w:sz w:val="21"/>
                <w:szCs w:val="21"/>
              </w:rPr>
              <w:t>行权价为</w:t>
            </w:r>
            <w:r>
              <w:rPr>
                <w:rFonts w:ascii="宋体" w:hAnsi="宋体" w:cs="宋体" w:eastAsia="宋体" w:hint="default"/>
                <w:spacing w:val="31"/>
                <w:sz w:val="21"/>
                <w:szCs w:val="21"/>
              </w:rPr>
              <w:t> </w:t>
            </w:r>
            <w:r>
              <w:rPr>
                <w:rFonts w:ascii="宋体" w:hAnsi="宋体" w:cs="宋体" w:eastAsia="宋体" w:hint="default"/>
                <w:sz w:val="21"/>
                <w:szCs w:val="21"/>
              </w:rPr>
              <w:t>HK$1.09(</w:t>
            </w:r>
            <w:r>
              <w:rPr>
                <w:rFonts w:ascii="宋体" w:hAnsi="宋体" w:cs="宋体" w:eastAsia="宋体" w:hint="default"/>
                <w:sz w:val="21"/>
                <w:szCs w:val="21"/>
              </w:rPr>
              <w:t>授出认股权前一天的收盘价</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或前五天的平均收盘价</w:t>
            </w:r>
            <w:r>
              <w:rPr>
                <w:rFonts w:ascii="宋体" w:hAnsi="宋体" w:cs="宋体" w:eastAsia="宋体" w:hint="default"/>
                <w:sz w:val="21"/>
                <w:szCs w:val="21"/>
              </w:rPr>
              <w:t>,</w:t>
            </w:r>
            <w:r>
              <w:rPr>
                <w:rFonts w:ascii="宋体" w:hAnsi="宋体" w:cs="宋体" w:eastAsia="宋体" w:hint="default"/>
                <w:sz w:val="21"/>
                <w:szCs w:val="21"/>
              </w:rPr>
              <w:t>以较高者为准</w:t>
            </w:r>
            <w:r>
              <w:rPr>
                <w:rFonts w:ascii="宋体" w:hAnsi="宋体" w:cs="宋体" w:eastAsia="宋体" w:hint="default"/>
                <w:sz w:val="21"/>
                <w:szCs w:val="21"/>
              </w:rPr>
              <w:t>),</w:t>
            </w:r>
            <w:r>
              <w:rPr>
                <w:rFonts w:ascii="宋体" w:hAnsi="宋体" w:cs="宋体" w:eastAsia="宋体" w:hint="default"/>
                <w:sz w:val="21"/>
                <w:szCs w:val="21"/>
              </w:rPr>
              <w:t>从授出</w:t>
            </w:r>
            <w:r>
              <w:rPr>
                <w:rFonts w:ascii="宋体" w:hAnsi="宋体" w:cs="宋体" w:eastAsia="宋体" w:hint="default"/>
                <w:spacing w:val="-64"/>
                <w:sz w:val="21"/>
                <w:szCs w:val="21"/>
              </w:rPr>
              <w:t> </w:t>
            </w:r>
            <w:r>
              <w:rPr>
                <w:rFonts w:ascii="宋体" w:hAnsi="宋体" w:cs="宋体" w:eastAsia="宋体" w:hint="default"/>
                <w:sz w:val="21"/>
                <w:szCs w:val="21"/>
              </w:rPr>
              <w:t>日开始计算</w:t>
            </w:r>
            <w:r>
              <w:rPr>
                <w:rFonts w:ascii="宋体" w:hAnsi="宋体" w:cs="宋体" w:eastAsia="宋体" w:hint="default"/>
                <w:sz w:val="21"/>
                <w:szCs w:val="21"/>
              </w:rPr>
              <w:t>,</w:t>
            </w:r>
            <w:r>
              <w:rPr>
                <w:rFonts w:ascii="宋体" w:hAnsi="宋体" w:cs="宋体" w:eastAsia="宋体" w:hint="default"/>
                <w:sz w:val="21"/>
                <w:szCs w:val="21"/>
              </w:rPr>
              <w:t>有效期 </w:t>
            </w:r>
            <w:r>
              <w:rPr>
                <w:rFonts w:ascii="宋体" w:hAnsi="宋体" w:cs="宋体" w:eastAsia="宋体" w:hint="default"/>
                <w:sz w:val="21"/>
                <w:szCs w:val="21"/>
              </w:rPr>
              <w:t>10</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z w:val="21"/>
                <w:szCs w:val="21"/>
              </w:rPr>
              <w:t>,</w:t>
            </w:r>
            <w:r>
              <w:rPr>
                <w:rFonts w:ascii="宋体" w:hAnsi="宋体" w:cs="宋体" w:eastAsia="宋体" w:hint="default"/>
                <w:sz w:val="21"/>
                <w:szCs w:val="21"/>
              </w:rPr>
              <w:t>认股权的平均公允价 值为</w:t>
            </w:r>
            <w:r>
              <w:rPr>
                <w:rFonts w:ascii="宋体" w:hAnsi="宋体" w:cs="宋体" w:eastAsia="宋体" w:hint="default"/>
                <w:spacing w:val="-55"/>
                <w:sz w:val="21"/>
                <w:szCs w:val="21"/>
              </w:rPr>
              <w:t> </w:t>
            </w:r>
            <w:r>
              <w:rPr>
                <w:rFonts w:ascii="宋体" w:hAnsi="宋体" w:cs="宋体" w:eastAsia="宋体" w:hint="default"/>
                <w:sz w:val="21"/>
                <w:szCs w:val="21"/>
              </w:rPr>
              <w:t>HK$0.312(HK$0.307toHK$0.315)</w:t>
            </w:r>
          </w:p>
          <w:p>
            <w:pPr>
              <w:pStyle w:val="TableParagraph"/>
              <w:spacing w:line="272" w:lineRule="exact" w:before="25"/>
              <w:ind w:left="103" w:right="97"/>
              <w:jc w:val="both"/>
              <w:rPr>
                <w:rFonts w:ascii="宋体" w:hAnsi="宋体" w:cs="宋体" w:eastAsia="宋体" w:hint="default"/>
                <w:sz w:val="21"/>
                <w:szCs w:val="21"/>
              </w:rPr>
            </w:pPr>
            <w:r>
              <w:rPr>
                <w:rFonts w:ascii="宋体" w:hAnsi="宋体" w:cs="宋体" w:eastAsia="宋体" w:hint="default"/>
                <w:sz w:val="21"/>
                <w:szCs w:val="21"/>
              </w:rPr>
              <w:t>6,755,000</w:t>
            </w:r>
            <w:r>
              <w:rPr>
                <w:rFonts w:ascii="宋体" w:hAnsi="宋体" w:cs="宋体" w:eastAsia="宋体" w:hint="default"/>
                <w:spacing w:val="-54"/>
                <w:sz w:val="21"/>
                <w:szCs w:val="21"/>
              </w:rPr>
              <w:t> </w:t>
            </w:r>
            <w:r>
              <w:rPr>
                <w:rFonts w:ascii="宋体" w:hAnsi="宋体" w:cs="宋体" w:eastAsia="宋体" w:hint="default"/>
                <w:sz w:val="21"/>
                <w:szCs w:val="21"/>
              </w:rPr>
              <w:t>份认股权是在</w:t>
            </w:r>
            <w:r>
              <w:rPr>
                <w:rFonts w:ascii="宋体" w:hAnsi="宋体" w:cs="宋体" w:eastAsia="宋体" w:hint="default"/>
                <w:spacing w:val="-55"/>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日授出</w:t>
            </w:r>
            <w:r>
              <w:rPr>
                <w:rFonts w:ascii="宋体" w:hAnsi="宋体" w:cs="宋体" w:eastAsia="宋体" w:hint="default"/>
                <w:sz w:val="21"/>
                <w:szCs w:val="21"/>
              </w:rPr>
              <w:t>, </w:t>
            </w:r>
            <w:r>
              <w:rPr>
                <w:rFonts w:ascii="宋体" w:hAnsi="宋体" w:cs="宋体" w:eastAsia="宋体" w:hint="default"/>
                <w:sz w:val="21"/>
                <w:szCs w:val="21"/>
              </w:rPr>
              <w:t>行权价为</w:t>
            </w:r>
            <w:r>
              <w:rPr>
                <w:rFonts w:ascii="宋体" w:hAnsi="宋体" w:cs="宋体" w:eastAsia="宋体" w:hint="default"/>
                <w:spacing w:val="31"/>
                <w:sz w:val="21"/>
                <w:szCs w:val="21"/>
              </w:rPr>
              <w:t> </w:t>
            </w:r>
            <w:r>
              <w:rPr>
                <w:rFonts w:ascii="宋体" w:hAnsi="宋体" w:cs="宋体" w:eastAsia="宋体" w:hint="default"/>
                <w:sz w:val="21"/>
                <w:szCs w:val="21"/>
              </w:rPr>
              <w:t>HK$1.12(</w:t>
            </w:r>
            <w:r>
              <w:rPr>
                <w:rFonts w:ascii="宋体" w:hAnsi="宋体" w:cs="宋体" w:eastAsia="宋体" w:hint="default"/>
                <w:sz w:val="21"/>
                <w:szCs w:val="21"/>
              </w:rPr>
              <w:t>授出认股权前一天的收盘价</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或前五天的平均收盘价</w:t>
            </w:r>
            <w:r>
              <w:rPr>
                <w:rFonts w:ascii="宋体" w:hAnsi="宋体" w:cs="宋体" w:eastAsia="宋体" w:hint="default"/>
                <w:sz w:val="21"/>
                <w:szCs w:val="21"/>
              </w:rPr>
              <w:t>,</w:t>
            </w:r>
            <w:r>
              <w:rPr>
                <w:rFonts w:ascii="宋体" w:hAnsi="宋体" w:cs="宋体" w:eastAsia="宋体" w:hint="default"/>
                <w:sz w:val="21"/>
                <w:szCs w:val="21"/>
              </w:rPr>
              <w:t>以较高者为准</w:t>
            </w:r>
            <w:r>
              <w:rPr>
                <w:rFonts w:ascii="宋体" w:hAnsi="宋体" w:cs="宋体" w:eastAsia="宋体" w:hint="default"/>
                <w:sz w:val="21"/>
                <w:szCs w:val="21"/>
              </w:rPr>
              <w:t>),</w:t>
            </w:r>
            <w:r>
              <w:rPr>
                <w:rFonts w:ascii="宋体" w:hAnsi="宋体" w:cs="宋体" w:eastAsia="宋体" w:hint="default"/>
                <w:sz w:val="21"/>
                <w:szCs w:val="21"/>
              </w:rPr>
              <w:t>从授出</w:t>
            </w:r>
            <w:r>
              <w:rPr>
                <w:rFonts w:ascii="宋体" w:hAnsi="宋体" w:cs="宋体" w:eastAsia="宋体" w:hint="default"/>
                <w:spacing w:val="-64"/>
                <w:sz w:val="21"/>
                <w:szCs w:val="21"/>
              </w:rPr>
              <w:t> </w:t>
            </w:r>
            <w:r>
              <w:rPr>
                <w:rFonts w:ascii="宋体" w:hAnsi="宋体" w:cs="宋体" w:eastAsia="宋体" w:hint="default"/>
                <w:sz w:val="21"/>
                <w:szCs w:val="21"/>
              </w:rPr>
              <w:t>日开始计算</w:t>
            </w:r>
            <w:r>
              <w:rPr>
                <w:rFonts w:ascii="宋体" w:hAnsi="宋体" w:cs="宋体" w:eastAsia="宋体" w:hint="default"/>
                <w:sz w:val="21"/>
                <w:szCs w:val="21"/>
              </w:rPr>
              <w:t>,</w:t>
            </w:r>
            <w:r>
              <w:rPr>
                <w:rFonts w:ascii="宋体" w:hAnsi="宋体" w:cs="宋体" w:eastAsia="宋体" w:hint="default"/>
                <w:sz w:val="21"/>
                <w:szCs w:val="21"/>
              </w:rPr>
              <w:t>有效期 </w:t>
            </w:r>
            <w:r>
              <w:rPr>
                <w:rFonts w:ascii="宋体" w:hAnsi="宋体" w:cs="宋体" w:eastAsia="宋体" w:hint="default"/>
                <w:sz w:val="21"/>
                <w:szCs w:val="21"/>
              </w:rPr>
              <w:t>10</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z w:val="21"/>
                <w:szCs w:val="21"/>
              </w:rPr>
              <w:t>,</w:t>
            </w:r>
            <w:r>
              <w:rPr>
                <w:rFonts w:ascii="宋体" w:hAnsi="宋体" w:cs="宋体" w:eastAsia="宋体" w:hint="default"/>
                <w:sz w:val="21"/>
                <w:szCs w:val="21"/>
              </w:rPr>
              <w:t>认股权的平均公允价 值为</w:t>
            </w:r>
            <w:r>
              <w:rPr>
                <w:rFonts w:ascii="宋体" w:hAnsi="宋体" w:cs="宋体" w:eastAsia="宋体" w:hint="default"/>
                <w:spacing w:val="-55"/>
                <w:sz w:val="21"/>
                <w:szCs w:val="21"/>
              </w:rPr>
              <w:t> </w:t>
            </w:r>
            <w:r>
              <w:rPr>
                <w:rFonts w:ascii="宋体" w:hAnsi="宋体" w:cs="宋体" w:eastAsia="宋体" w:hint="default"/>
                <w:sz w:val="21"/>
                <w:szCs w:val="21"/>
              </w:rPr>
              <w:t>HK$0.309(HK$0.305toHK$0.311)</w:t>
            </w:r>
          </w:p>
        </w:tc>
      </w:tr>
      <w:tr>
        <w:trPr>
          <w:trHeight w:val="620" w:hRule="exact"/>
        </w:trPr>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4"/>
              <w:ind w:left="103" w:right="106"/>
              <w:jc w:val="left"/>
              <w:rPr>
                <w:rFonts w:ascii="宋体" w:hAnsi="宋体" w:cs="宋体" w:eastAsia="宋体" w:hint="default"/>
                <w:sz w:val="21"/>
                <w:szCs w:val="21"/>
              </w:rPr>
            </w:pPr>
            <w:r>
              <w:rPr>
                <w:rFonts w:ascii="宋体" w:hAnsi="宋体" w:cs="宋体" w:eastAsia="宋体" w:hint="default"/>
                <w:spacing w:val="6"/>
                <w:sz w:val="21"/>
                <w:szCs w:val="21"/>
              </w:rPr>
              <w:t>公司期末其他权益工具行权价格的范围和合同</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剩余期限</w:t>
            </w:r>
          </w:p>
        </w:tc>
        <w:tc>
          <w:tcPr>
            <w:tcW w:w="4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宋体" w:hAnsi="宋体" w:cs="宋体" w:eastAsia="宋体" w:hint="default"/>
                <w:sz w:val="21"/>
                <w:szCs w:val="21"/>
              </w:rPr>
            </w:pPr>
            <w:r>
              <w:rPr>
                <w:rFonts w:ascii="宋体"/>
                <w:sz w:val="21"/>
              </w:rPr>
              <w:t>--</w:t>
            </w:r>
          </w:p>
        </w:tc>
      </w:tr>
    </w:tbl>
    <w:p>
      <w:pPr>
        <w:pStyle w:val="BodyText"/>
        <w:spacing w:line="240" w:lineRule="auto" w:before="81"/>
        <w:ind w:left="620" w:right="100"/>
        <w:jc w:val="left"/>
      </w:pPr>
      <w:r>
        <w:rPr>
          <w:rFonts w:ascii="宋体" w:hAnsi="宋体" w:cs="宋体" w:eastAsia="宋体" w:hint="default"/>
        </w:rPr>
        <w:t>2</w:t>
      </w:r>
      <w:r>
        <w:rPr/>
        <w:t>、以权益结算的股份支付情况</w:t>
      </w:r>
    </w:p>
    <w:p>
      <w:pPr>
        <w:spacing w:line="240" w:lineRule="auto" w:before="12"/>
        <w:rPr>
          <w:rFonts w:ascii="宋体" w:hAnsi="宋体" w:cs="宋体" w:eastAsia="宋体" w:hint="default"/>
          <w:sz w:val="11"/>
          <w:szCs w:val="11"/>
        </w:rPr>
      </w:pPr>
    </w:p>
    <w:tbl>
      <w:tblPr>
        <w:tblW w:w="0" w:type="auto"/>
        <w:jc w:val="left"/>
        <w:tblInd w:w="135" w:type="dxa"/>
        <w:tblLayout w:type="fixed"/>
        <w:tblCellMar>
          <w:top w:w="0" w:type="dxa"/>
          <w:left w:w="0" w:type="dxa"/>
          <w:bottom w:w="0" w:type="dxa"/>
          <w:right w:w="0" w:type="dxa"/>
        </w:tblCellMar>
        <w:tblLook w:val="01E0"/>
      </w:tblPr>
      <w:tblGrid>
        <w:gridCol w:w="4568"/>
        <w:gridCol w:w="4569"/>
      </w:tblGrid>
      <w:tr>
        <w:trPr>
          <w:trHeight w:val="454" w:hRule="exact"/>
        </w:trPr>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21"/>
                <w:szCs w:val="21"/>
              </w:rPr>
            </w:pPr>
            <w:r>
              <w:rPr>
                <w:rFonts w:ascii="宋体" w:hAnsi="宋体" w:cs="宋体" w:eastAsia="宋体" w:hint="default"/>
                <w:sz w:val="21"/>
                <w:szCs w:val="21"/>
              </w:rPr>
              <w:t>Binomiallatticemodel</w:t>
            </w:r>
            <w:r>
              <w:rPr>
                <w:rFonts w:ascii="宋体" w:hAnsi="宋体" w:cs="宋体" w:eastAsia="宋体" w:hint="default"/>
                <w:spacing w:val="-55"/>
                <w:sz w:val="21"/>
                <w:szCs w:val="21"/>
              </w:rPr>
              <w:t> </w:t>
            </w:r>
            <w:r>
              <w:rPr>
                <w:rFonts w:ascii="宋体" w:hAnsi="宋体" w:cs="宋体" w:eastAsia="宋体" w:hint="default"/>
                <w:sz w:val="21"/>
                <w:szCs w:val="21"/>
              </w:rPr>
              <w:t>二项式点阵模型</w:t>
            </w:r>
          </w:p>
        </w:tc>
      </w:tr>
      <w:tr>
        <w:trPr>
          <w:trHeight w:val="579" w:hRule="exact"/>
        </w:trPr>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3" w:right="0"/>
              <w:jc w:val="left"/>
              <w:rPr>
                <w:rFonts w:ascii="宋体" w:hAnsi="宋体" w:cs="宋体" w:eastAsia="宋体" w:hint="default"/>
                <w:sz w:val="21"/>
                <w:szCs w:val="21"/>
              </w:rPr>
            </w:pPr>
            <w:r>
              <w:rPr>
                <w:rFonts w:ascii="宋体" w:hAnsi="宋体" w:cs="宋体" w:eastAsia="宋体" w:hint="default"/>
                <w:sz w:val="21"/>
                <w:szCs w:val="21"/>
              </w:rPr>
              <w:t>对可行权权益工具数量的最佳估计的确定方法</w:t>
            </w:r>
          </w:p>
        </w:tc>
        <w:tc>
          <w:tcPr>
            <w:tcW w:w="456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
              <w:ind w:left="103" w:right="149"/>
              <w:jc w:val="left"/>
              <w:rPr>
                <w:rFonts w:ascii="宋体" w:hAnsi="宋体" w:cs="宋体" w:eastAsia="宋体" w:hint="default"/>
                <w:sz w:val="21"/>
                <w:szCs w:val="21"/>
              </w:rPr>
            </w:pPr>
            <w:r>
              <w:rPr>
                <w:rFonts w:ascii="宋体" w:hAnsi="宋体" w:cs="宋体" w:eastAsia="宋体" w:hint="default"/>
                <w:sz w:val="21"/>
                <w:szCs w:val="21"/>
              </w:rPr>
              <w:t>预计可达到行权条件</w:t>
            </w:r>
            <w:r>
              <w:rPr>
                <w:rFonts w:ascii="宋体" w:hAnsi="宋体" w:cs="宋体" w:eastAsia="宋体" w:hint="default"/>
                <w:sz w:val="21"/>
                <w:szCs w:val="21"/>
              </w:rPr>
              <w:t>,</w:t>
            </w:r>
            <w:r>
              <w:rPr>
                <w:rFonts w:ascii="宋体" w:hAnsi="宋体" w:cs="宋体" w:eastAsia="宋体" w:hint="default"/>
                <w:sz w:val="21"/>
                <w:szCs w:val="21"/>
              </w:rPr>
              <w:t>即假设员工服务期可达到 相当的年限</w:t>
            </w:r>
          </w:p>
        </w:tc>
      </w:tr>
    </w:tbl>
    <w:p>
      <w:pPr>
        <w:spacing w:after="0" w:line="272" w:lineRule="exact"/>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535" w:type="dxa"/>
        <w:tblLayout w:type="fixed"/>
        <w:tblCellMar>
          <w:top w:w="0" w:type="dxa"/>
          <w:left w:w="0" w:type="dxa"/>
          <w:bottom w:w="0" w:type="dxa"/>
          <w:right w:w="0" w:type="dxa"/>
        </w:tblCellMar>
        <w:tblLook w:val="01E0"/>
      </w:tblPr>
      <w:tblGrid>
        <w:gridCol w:w="4568"/>
        <w:gridCol w:w="4569"/>
      </w:tblGrid>
      <w:tr>
        <w:trPr>
          <w:trHeight w:val="397" w:hRule="exact"/>
        </w:trPr>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4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438" w:hRule="exact"/>
        </w:trPr>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资本公积中以权益结算的股份支付的累计金额</w:t>
            </w:r>
          </w:p>
        </w:tc>
        <w:tc>
          <w:tcPr>
            <w:tcW w:w="4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sz w:val="21"/>
              </w:rPr>
              <w:t>HK$1,916,060</w:t>
            </w:r>
          </w:p>
        </w:tc>
      </w:tr>
      <w:tr>
        <w:trPr>
          <w:trHeight w:val="415" w:hRule="exact"/>
        </w:trPr>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以权益结算的股份支付确认的费用总额</w:t>
            </w:r>
          </w:p>
        </w:tc>
        <w:tc>
          <w:tcPr>
            <w:tcW w:w="4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sz w:val="21"/>
              </w:rPr>
              <w:t>HK$1,916,060</w:t>
            </w:r>
          </w:p>
        </w:tc>
      </w:tr>
    </w:tbl>
    <w:p>
      <w:pPr>
        <w:spacing w:line="240" w:lineRule="auto" w:before="1"/>
        <w:rPr>
          <w:rFonts w:ascii="宋体" w:hAnsi="宋体" w:cs="宋体" w:eastAsia="宋体" w:hint="default"/>
          <w:sz w:val="25"/>
          <w:szCs w:val="25"/>
        </w:rPr>
      </w:pPr>
    </w:p>
    <w:p>
      <w:pPr>
        <w:spacing w:line="328" w:lineRule="auto" w:before="26"/>
        <w:ind w:left="1020" w:right="5800" w:hanging="359"/>
        <w:jc w:val="left"/>
        <w:rPr>
          <w:rFonts w:ascii="宋体" w:hAnsi="宋体" w:cs="宋体" w:eastAsia="宋体" w:hint="default"/>
          <w:sz w:val="24"/>
          <w:szCs w:val="24"/>
        </w:rPr>
      </w:pPr>
      <w:r>
        <w:rPr>
          <w:rFonts w:ascii="宋体" w:hAnsi="宋体" w:cs="宋体" w:eastAsia="宋体" w:hint="default"/>
          <w:b/>
          <w:bCs/>
          <w:sz w:val="24"/>
          <w:szCs w:val="24"/>
        </w:rPr>
        <w:t>六、重大关联交易</w:t>
      </w:r>
      <w:r>
        <w:rPr>
          <w:rFonts w:ascii="宋体" w:hAnsi="宋体" w:cs="宋体" w:eastAsia="宋体" w:hint="default"/>
          <w:b/>
          <w:bCs/>
          <w:w w:val="99"/>
          <w:sz w:val="24"/>
          <w:szCs w:val="24"/>
        </w:rPr>
        <w:t> </w:t>
      </w:r>
      <w:r>
        <w:rPr>
          <w:rFonts w:ascii="宋体" w:hAnsi="宋体" w:cs="宋体" w:eastAsia="宋体" w:hint="default"/>
          <w:sz w:val="24"/>
          <w:szCs w:val="24"/>
        </w:rPr>
        <w:t>本年度公司无重大关联交易。</w:t>
      </w:r>
    </w:p>
    <w:p>
      <w:pPr>
        <w:spacing w:line="240" w:lineRule="auto" w:before="2"/>
        <w:rPr>
          <w:rFonts w:ascii="宋体" w:hAnsi="宋体" w:cs="宋体" w:eastAsia="宋体" w:hint="default"/>
          <w:sz w:val="35"/>
          <w:szCs w:val="35"/>
        </w:rPr>
      </w:pPr>
    </w:p>
    <w:p>
      <w:pPr>
        <w:pStyle w:val="Heading2"/>
        <w:spacing w:line="328" w:lineRule="auto"/>
        <w:ind w:left="661" w:right="5800"/>
        <w:jc w:val="left"/>
        <w:rPr>
          <w:b w:val="0"/>
          <w:bCs w:val="0"/>
        </w:rPr>
      </w:pPr>
      <w:r>
        <w:rPr>
          <w:w w:val="95"/>
        </w:rPr>
        <w:t>七、重大合同及其履行情况</w:t>
      </w:r>
      <w:r>
        <w:rPr>
          <w:spacing w:val="20"/>
          <w:w w:val="95"/>
        </w:rPr>
        <w:t> </w:t>
      </w:r>
      <w:r>
        <w:rPr>
          <w:spacing w:val="20"/>
          <w:w w:val="95"/>
        </w:rPr>
      </w:r>
      <w:r>
        <w:rPr/>
        <w:t>托管、承包、租赁事项</w:t>
      </w:r>
      <w:r>
        <w:rPr>
          <w:w w:val="99"/>
        </w:rPr>
        <w:t> </w:t>
      </w:r>
      <w:r>
        <w:rPr>
          <w:rFonts w:ascii="宋体" w:hAnsi="宋体" w:cs="宋体" w:eastAsia="宋体" w:hint="default"/>
        </w:rPr>
        <w:t>1</w:t>
      </w:r>
      <w:r>
        <w:rPr/>
        <w:t>、托管情况</w:t>
      </w:r>
      <w:r>
        <w:rPr>
          <w:b w:val="0"/>
          <w:bCs w:val="0"/>
        </w:rPr>
      </w:r>
    </w:p>
    <w:p>
      <w:pPr>
        <w:pStyle w:val="BodyText"/>
        <w:spacing w:line="240" w:lineRule="auto" w:before="28"/>
        <w:ind w:left="1020" w:right="5800"/>
        <w:jc w:val="left"/>
      </w:pPr>
      <w:r>
        <w:rPr/>
        <w:t>本年度公司无托管事项。</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spacing w:line="328" w:lineRule="auto" w:before="0"/>
        <w:ind w:left="661" w:right="5800" w:firstLine="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、承包情况</w:t>
      </w:r>
      <w:r>
        <w:rPr>
          <w:rFonts w:ascii="宋体" w:hAnsi="宋体" w:cs="宋体" w:eastAsia="宋体" w:hint="default"/>
          <w:b/>
          <w:bCs/>
          <w:w w:val="99"/>
          <w:sz w:val="24"/>
          <w:szCs w:val="24"/>
        </w:rPr>
        <w:t> </w:t>
      </w:r>
      <w:r>
        <w:rPr>
          <w:rFonts w:ascii="宋体" w:hAnsi="宋体" w:cs="宋体" w:eastAsia="宋体" w:hint="default"/>
          <w:sz w:val="24"/>
          <w:szCs w:val="24"/>
        </w:rPr>
        <w:t>本年度公司无承包事项。</w:t>
      </w:r>
    </w:p>
    <w:p>
      <w:pPr>
        <w:spacing w:line="240" w:lineRule="auto" w:before="2"/>
        <w:rPr>
          <w:rFonts w:ascii="宋体" w:hAnsi="宋体" w:cs="宋体" w:eastAsia="宋体" w:hint="default"/>
          <w:sz w:val="35"/>
          <w:szCs w:val="35"/>
        </w:rPr>
      </w:pPr>
    </w:p>
    <w:p>
      <w:pPr>
        <w:spacing w:line="328" w:lineRule="auto" w:before="0"/>
        <w:ind w:left="780" w:right="6520" w:hanging="119"/>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、租赁情况</w:t>
      </w:r>
      <w:r>
        <w:rPr>
          <w:rFonts w:ascii="宋体" w:hAnsi="宋体" w:cs="宋体" w:eastAsia="宋体" w:hint="default"/>
          <w:b/>
          <w:bCs/>
          <w:w w:val="99"/>
          <w:sz w:val="24"/>
          <w:szCs w:val="24"/>
        </w:rPr>
        <w:t> </w:t>
      </w:r>
      <w:r>
        <w:rPr>
          <w:rFonts w:ascii="宋体" w:hAnsi="宋体" w:cs="宋体" w:eastAsia="宋体" w:hint="default"/>
          <w:sz w:val="24"/>
          <w:szCs w:val="24"/>
        </w:rPr>
        <w:t>本年度公司无租赁事项。</w:t>
      </w:r>
    </w:p>
    <w:p>
      <w:pPr>
        <w:spacing w:line="240" w:lineRule="auto" w:before="0"/>
        <w:rPr>
          <w:rFonts w:ascii="宋体" w:hAnsi="宋体" w:cs="宋体" w:eastAsia="宋体" w:hint="default"/>
          <w:sz w:val="20"/>
          <w:szCs w:val="20"/>
        </w:rPr>
      </w:pPr>
    </w:p>
    <w:p>
      <w:pPr>
        <w:pStyle w:val="Heading2"/>
        <w:spacing w:line="240" w:lineRule="auto" w:before="198"/>
        <w:ind w:left="661" w:right="5800"/>
        <w:jc w:val="left"/>
        <w:rPr>
          <w:b w:val="0"/>
          <w:bCs w:val="0"/>
        </w:rPr>
      </w:pPr>
      <w:r>
        <w:rPr/>
        <w:t>（二）担保情况</w:t>
      </w:r>
      <w:r>
        <w:rPr>
          <w:b w:val="0"/>
          <w:bCs w:val="0"/>
        </w:rPr>
      </w:r>
    </w:p>
    <w:p>
      <w:pPr>
        <w:pStyle w:val="BodyText"/>
        <w:spacing w:line="240" w:lineRule="auto" w:before="118"/>
        <w:ind w:left="0" w:right="776"/>
        <w:jc w:val="right"/>
      </w:pPr>
      <w:r>
        <w:rPr/>
        <w:t>单位</w:t>
      </w:r>
      <w:r>
        <w:rPr>
          <w:rFonts w:ascii="宋体" w:hAnsi="宋体" w:cs="宋体" w:eastAsia="宋体" w:hint="default"/>
        </w:rPr>
        <w:t>:</w:t>
      </w:r>
      <w:r>
        <w:rPr/>
        <w:t>万元 币种</w:t>
      </w:r>
      <w:r>
        <w:rPr>
          <w:rFonts w:ascii="宋体" w:hAnsi="宋体" w:cs="宋体" w:eastAsia="宋体" w:hint="default"/>
        </w:rPr>
        <w:t>:</w:t>
      </w:r>
      <w:r>
        <w:rPr/>
        <w:t>人民币</w:t>
      </w:r>
    </w:p>
    <w:p>
      <w:pPr>
        <w:spacing w:line="240" w:lineRule="auto" w:before="12"/>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1068"/>
        <w:gridCol w:w="652"/>
        <w:gridCol w:w="650"/>
        <w:gridCol w:w="652"/>
        <w:gridCol w:w="650"/>
        <w:gridCol w:w="652"/>
        <w:gridCol w:w="651"/>
        <w:gridCol w:w="652"/>
        <w:gridCol w:w="650"/>
        <w:gridCol w:w="652"/>
        <w:gridCol w:w="650"/>
        <w:gridCol w:w="652"/>
        <w:gridCol w:w="650"/>
        <w:gridCol w:w="838"/>
      </w:tblGrid>
      <w:tr>
        <w:trPr>
          <w:trHeight w:val="287" w:hRule="exact"/>
        </w:trPr>
        <w:tc>
          <w:tcPr>
            <w:tcW w:w="9719" w:type="dxa"/>
            <w:gridSpan w:val="14"/>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公司对外担保情况（不包括对控股子公司的担保）</w:t>
            </w:r>
            <w:r>
              <w:rPr>
                <w:rFonts w:ascii="宋体" w:hAnsi="宋体" w:cs="宋体" w:eastAsia="宋体" w:hint="default"/>
                <w:sz w:val="21"/>
                <w:szCs w:val="21"/>
              </w:rPr>
            </w:r>
          </w:p>
        </w:tc>
      </w:tr>
      <w:tr>
        <w:trPr>
          <w:trHeight w:val="1922" w:hRule="exact"/>
        </w:trPr>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85"/>
              <w:jc w:val="both"/>
              <w:rPr>
                <w:rFonts w:ascii="宋体" w:hAnsi="宋体" w:cs="宋体" w:eastAsia="宋体" w:hint="default"/>
                <w:sz w:val="21"/>
                <w:szCs w:val="21"/>
              </w:rPr>
            </w:pPr>
            <w:r>
              <w:rPr>
                <w:rFonts w:ascii="宋体" w:hAnsi="宋体" w:cs="宋体" w:eastAsia="宋体" w:hint="default"/>
                <w:spacing w:val="14"/>
                <w:sz w:val="21"/>
                <w:szCs w:val="21"/>
              </w:rPr>
              <w:t>担保 方与 上市 公司 的关 </w:t>
            </w:r>
            <w:r>
              <w:rPr>
                <w:rFonts w:ascii="宋体" w:hAnsi="宋体" w:cs="宋体" w:eastAsia="宋体" w:hint="default"/>
                <w:sz w:val="21"/>
                <w:szCs w:val="21"/>
              </w:rPr>
              <w:t>系</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00" w:right="84"/>
              <w:jc w:val="left"/>
              <w:rPr>
                <w:rFonts w:ascii="宋体" w:hAnsi="宋体" w:cs="宋体" w:eastAsia="宋体" w:hint="default"/>
                <w:sz w:val="21"/>
                <w:szCs w:val="21"/>
              </w:rPr>
            </w:pPr>
            <w:r>
              <w:rPr>
                <w:rFonts w:ascii="宋体" w:hAnsi="宋体" w:cs="宋体" w:eastAsia="宋体" w:hint="default"/>
                <w:spacing w:val="14"/>
                <w:sz w:val="21"/>
                <w:szCs w:val="21"/>
              </w:rPr>
              <w:t>被担 </w:t>
            </w:r>
            <w:r>
              <w:rPr>
                <w:rFonts w:ascii="宋体" w:hAnsi="宋体" w:cs="宋体" w:eastAsia="宋体" w:hint="default"/>
                <w:sz w:val="21"/>
                <w:szCs w:val="21"/>
              </w:rPr>
              <w:t>保方</w:t>
            </w:r>
          </w:p>
        </w:tc>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00" w:right="85"/>
              <w:jc w:val="left"/>
              <w:rPr>
                <w:rFonts w:ascii="宋体" w:hAnsi="宋体" w:cs="宋体" w:eastAsia="宋体" w:hint="default"/>
                <w:sz w:val="21"/>
                <w:szCs w:val="21"/>
              </w:rPr>
            </w:pPr>
            <w:r>
              <w:rPr>
                <w:rFonts w:ascii="宋体" w:hAnsi="宋体" w:cs="宋体" w:eastAsia="宋体" w:hint="default"/>
                <w:spacing w:val="14"/>
                <w:sz w:val="21"/>
                <w:szCs w:val="21"/>
              </w:rPr>
              <w:t>担保 </w:t>
            </w:r>
            <w:r>
              <w:rPr>
                <w:rFonts w:ascii="宋体" w:hAnsi="宋体" w:cs="宋体" w:eastAsia="宋体" w:hint="default"/>
                <w:sz w:val="21"/>
                <w:szCs w:val="21"/>
              </w:rPr>
              <w:t>金额</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担保</w:t>
            </w:r>
            <w:r>
              <w:rPr>
                <w:rFonts w:ascii="宋体" w:hAnsi="宋体" w:cs="宋体" w:eastAsia="宋体" w:hint="default"/>
                <w:sz w:val="21"/>
                <w:szCs w:val="21"/>
              </w:rPr>
            </w:r>
          </w:p>
          <w:p>
            <w:pPr>
              <w:pStyle w:val="TableParagraph"/>
              <w:spacing w:line="272" w:lineRule="exact" w:before="26"/>
              <w:ind w:left="100" w:right="84"/>
              <w:jc w:val="left"/>
              <w:rPr>
                <w:rFonts w:ascii="宋体" w:hAnsi="宋体" w:cs="宋体" w:eastAsia="宋体" w:hint="default"/>
                <w:sz w:val="21"/>
                <w:szCs w:val="21"/>
              </w:rPr>
            </w:pPr>
            <w:r>
              <w:rPr>
                <w:rFonts w:ascii="宋体" w:hAnsi="宋体" w:cs="宋体" w:eastAsia="宋体" w:hint="default"/>
                <w:spacing w:val="14"/>
                <w:sz w:val="21"/>
                <w:szCs w:val="21"/>
              </w:rPr>
              <w:t>发生 日期 </w:t>
            </w:r>
            <w:r>
              <w:rPr>
                <w:rFonts w:ascii="宋体" w:hAnsi="宋体" w:cs="宋体" w:eastAsia="宋体" w:hint="default"/>
                <w:sz w:val="21"/>
                <w:szCs w:val="21"/>
              </w:rPr>
              <w:t>(</w:t>
            </w:r>
            <w:r>
              <w:rPr>
                <w:rFonts w:ascii="宋体" w:hAnsi="宋体" w:cs="宋体" w:eastAsia="宋体" w:hint="default"/>
                <w:spacing w:val="15"/>
                <w:sz w:val="21"/>
                <w:szCs w:val="21"/>
              </w:rPr>
              <w:t> </w:t>
            </w:r>
            <w:r>
              <w:rPr>
                <w:rFonts w:ascii="宋体" w:hAnsi="宋体" w:cs="宋体" w:eastAsia="宋体" w:hint="default"/>
                <w:sz w:val="21"/>
                <w:szCs w:val="21"/>
              </w:rPr>
              <w:t>协 </w:t>
            </w:r>
            <w:r>
              <w:rPr>
                <w:rFonts w:ascii="宋体" w:hAnsi="宋体" w:cs="宋体" w:eastAsia="宋体" w:hint="default"/>
                <w:spacing w:val="14"/>
                <w:sz w:val="21"/>
                <w:szCs w:val="21"/>
              </w:rPr>
              <w:t>议签</w:t>
            </w:r>
            <w:r>
              <w:rPr>
                <w:rFonts w:ascii="宋体" w:hAnsi="宋体" w:cs="宋体" w:eastAsia="宋体" w:hint="default"/>
                <w:spacing w:val="14"/>
                <w:sz w:val="21"/>
                <w:szCs w:val="21"/>
              </w:rPr>
              <w:t> </w:t>
            </w:r>
            <w:r>
              <w:rPr>
                <w:rFonts w:ascii="宋体" w:hAnsi="宋体" w:cs="宋体" w:eastAsia="宋体" w:hint="default"/>
                <w:sz w:val="21"/>
                <w:szCs w:val="21"/>
              </w:rPr>
              <w:t>署</w:t>
            </w:r>
            <w:r>
              <w:rPr>
                <w:rFonts w:ascii="宋体" w:hAnsi="宋体" w:cs="宋体" w:eastAsia="宋体" w:hint="default"/>
                <w:sz w:val="21"/>
                <w:szCs w:val="21"/>
              </w:rPr>
              <w:t> 日</w:t>
            </w:r>
            <w:r>
              <w:rPr>
                <w:rFonts w:ascii="宋体" w:hAnsi="宋体" w:cs="宋体" w:eastAsia="宋体" w:hint="default"/>
                <w:sz w:val="21"/>
                <w:szCs w:val="21"/>
              </w:rPr>
              <w:t>)</w:t>
            </w:r>
          </w:p>
        </w:tc>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0" w:right="85"/>
              <w:jc w:val="both"/>
              <w:rPr>
                <w:rFonts w:ascii="宋体" w:hAnsi="宋体" w:cs="宋体" w:eastAsia="宋体" w:hint="default"/>
                <w:sz w:val="21"/>
                <w:szCs w:val="21"/>
              </w:rPr>
            </w:pPr>
            <w:r>
              <w:rPr>
                <w:rFonts w:ascii="宋体" w:hAnsi="宋体" w:cs="宋体" w:eastAsia="宋体" w:hint="default"/>
                <w:spacing w:val="14"/>
                <w:sz w:val="21"/>
                <w:szCs w:val="21"/>
              </w:rPr>
              <w:t>担保 起始 </w:t>
            </w:r>
            <w:r>
              <w:rPr>
                <w:rFonts w:ascii="宋体" w:hAnsi="宋体" w:cs="宋体" w:eastAsia="宋体" w:hint="default"/>
                <w:sz w:val="21"/>
                <w:szCs w:val="21"/>
              </w:rPr>
              <w:t>日</w:t>
            </w:r>
          </w:p>
        </w:tc>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0" w:right="84"/>
              <w:jc w:val="both"/>
              <w:rPr>
                <w:rFonts w:ascii="宋体" w:hAnsi="宋体" w:cs="宋体" w:eastAsia="宋体" w:hint="default"/>
                <w:sz w:val="21"/>
                <w:szCs w:val="21"/>
              </w:rPr>
            </w:pPr>
            <w:r>
              <w:rPr>
                <w:rFonts w:ascii="宋体" w:hAnsi="宋体" w:cs="宋体" w:eastAsia="宋体" w:hint="default"/>
                <w:spacing w:val="14"/>
                <w:sz w:val="21"/>
                <w:szCs w:val="21"/>
              </w:rPr>
              <w:t>担保 到期 </w:t>
            </w:r>
            <w:r>
              <w:rPr>
                <w:rFonts w:ascii="宋体" w:hAnsi="宋体" w:cs="宋体" w:eastAsia="宋体" w:hint="default"/>
                <w:sz w:val="21"/>
                <w:szCs w:val="21"/>
              </w:rPr>
              <w:t>日</w:t>
            </w:r>
          </w:p>
        </w:tc>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00" w:right="85"/>
              <w:jc w:val="left"/>
              <w:rPr>
                <w:rFonts w:ascii="宋体" w:hAnsi="宋体" w:cs="宋体" w:eastAsia="宋体" w:hint="default"/>
                <w:sz w:val="21"/>
                <w:szCs w:val="21"/>
              </w:rPr>
            </w:pPr>
            <w:r>
              <w:rPr>
                <w:rFonts w:ascii="宋体" w:hAnsi="宋体" w:cs="宋体" w:eastAsia="宋体" w:hint="default"/>
                <w:spacing w:val="14"/>
                <w:sz w:val="21"/>
                <w:szCs w:val="21"/>
              </w:rPr>
              <w:t>担保 </w:t>
            </w:r>
            <w:r>
              <w:rPr>
                <w:rFonts w:ascii="宋体" w:hAnsi="宋体" w:cs="宋体" w:eastAsia="宋体" w:hint="default"/>
                <w:sz w:val="21"/>
                <w:szCs w:val="21"/>
              </w:rPr>
              <w:t>类型</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84"/>
              <w:jc w:val="both"/>
              <w:rPr>
                <w:rFonts w:ascii="宋体" w:hAnsi="宋体" w:cs="宋体" w:eastAsia="宋体" w:hint="default"/>
                <w:sz w:val="21"/>
                <w:szCs w:val="21"/>
              </w:rPr>
            </w:pPr>
            <w:r>
              <w:rPr>
                <w:rFonts w:ascii="宋体" w:hAnsi="宋体" w:cs="宋体" w:eastAsia="宋体" w:hint="default"/>
                <w:spacing w:val="14"/>
                <w:sz w:val="21"/>
                <w:szCs w:val="21"/>
              </w:rPr>
              <w:t>担保 是否 已经 履行 </w:t>
            </w:r>
            <w:r>
              <w:rPr>
                <w:rFonts w:ascii="宋体" w:hAnsi="宋体" w:cs="宋体" w:eastAsia="宋体" w:hint="default"/>
                <w:sz w:val="21"/>
                <w:szCs w:val="21"/>
              </w:rPr>
              <w:t>完毕</w:t>
            </w:r>
          </w:p>
        </w:tc>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0" w:right="85"/>
              <w:jc w:val="both"/>
              <w:rPr>
                <w:rFonts w:ascii="宋体" w:hAnsi="宋体" w:cs="宋体" w:eastAsia="宋体" w:hint="default"/>
                <w:sz w:val="21"/>
                <w:szCs w:val="21"/>
              </w:rPr>
            </w:pPr>
            <w:r>
              <w:rPr>
                <w:rFonts w:ascii="宋体" w:hAnsi="宋体" w:cs="宋体" w:eastAsia="宋体" w:hint="default"/>
                <w:spacing w:val="14"/>
                <w:sz w:val="21"/>
                <w:szCs w:val="21"/>
              </w:rPr>
              <w:t>担保 是否 </w:t>
            </w:r>
            <w:r>
              <w:rPr>
                <w:rFonts w:ascii="宋体" w:hAnsi="宋体" w:cs="宋体" w:eastAsia="宋体" w:hint="default"/>
                <w:sz w:val="21"/>
                <w:szCs w:val="21"/>
              </w:rPr>
              <w:t>逾期</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0" w:right="84"/>
              <w:jc w:val="both"/>
              <w:rPr>
                <w:rFonts w:ascii="宋体" w:hAnsi="宋体" w:cs="宋体" w:eastAsia="宋体" w:hint="default"/>
                <w:sz w:val="21"/>
                <w:szCs w:val="21"/>
              </w:rPr>
            </w:pPr>
            <w:r>
              <w:rPr>
                <w:rFonts w:ascii="宋体" w:hAnsi="宋体" w:cs="宋体" w:eastAsia="宋体" w:hint="default"/>
                <w:spacing w:val="14"/>
                <w:sz w:val="21"/>
                <w:szCs w:val="21"/>
              </w:rPr>
              <w:t>担保 逾期 </w:t>
            </w:r>
            <w:r>
              <w:rPr>
                <w:rFonts w:ascii="宋体" w:hAnsi="宋体" w:cs="宋体" w:eastAsia="宋体" w:hint="default"/>
                <w:sz w:val="21"/>
                <w:szCs w:val="21"/>
              </w:rPr>
              <w:t>金额</w:t>
            </w:r>
          </w:p>
        </w:tc>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87"/>
              <w:jc w:val="both"/>
              <w:rPr>
                <w:rFonts w:ascii="宋体" w:hAnsi="宋体" w:cs="宋体" w:eastAsia="宋体" w:hint="default"/>
                <w:sz w:val="21"/>
                <w:szCs w:val="21"/>
              </w:rPr>
            </w:pPr>
            <w:r>
              <w:rPr>
                <w:rFonts w:ascii="宋体" w:hAnsi="宋体" w:cs="宋体" w:eastAsia="宋体" w:hint="default"/>
                <w:spacing w:val="14"/>
                <w:sz w:val="21"/>
                <w:szCs w:val="21"/>
              </w:rPr>
              <w:t>是否 存在 反担 </w:t>
            </w:r>
            <w:r>
              <w:rPr>
                <w:rFonts w:ascii="宋体" w:hAnsi="宋体" w:cs="宋体" w:eastAsia="宋体" w:hint="default"/>
                <w:sz w:val="21"/>
                <w:szCs w:val="21"/>
              </w:rPr>
              <w:t>保</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84"/>
              <w:jc w:val="both"/>
              <w:rPr>
                <w:rFonts w:ascii="宋体" w:hAnsi="宋体" w:cs="宋体" w:eastAsia="宋体" w:hint="default"/>
                <w:sz w:val="21"/>
                <w:szCs w:val="21"/>
              </w:rPr>
            </w:pPr>
            <w:r>
              <w:rPr>
                <w:rFonts w:ascii="宋体" w:hAnsi="宋体" w:cs="宋体" w:eastAsia="宋体" w:hint="default"/>
                <w:spacing w:val="14"/>
                <w:sz w:val="21"/>
                <w:szCs w:val="21"/>
              </w:rPr>
              <w:t>是否 为关 联方 </w:t>
            </w:r>
            <w:r>
              <w:rPr>
                <w:rFonts w:ascii="宋体" w:hAnsi="宋体" w:cs="宋体" w:eastAsia="宋体" w:hint="default"/>
                <w:sz w:val="21"/>
                <w:szCs w:val="21"/>
              </w:rPr>
              <w:t>担保</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tabs>
                <w:tab w:pos="512" w:val="left" w:leader="none"/>
              </w:tabs>
              <w:spacing w:line="272" w:lineRule="exact" w:before="150"/>
              <w:ind w:left="100" w:right="98"/>
              <w:jc w:val="left"/>
              <w:rPr>
                <w:rFonts w:ascii="宋体" w:hAnsi="宋体" w:cs="宋体" w:eastAsia="宋体" w:hint="default"/>
                <w:sz w:val="21"/>
                <w:szCs w:val="21"/>
              </w:rPr>
            </w:pPr>
            <w:r>
              <w:rPr>
                <w:rFonts w:ascii="宋体" w:hAnsi="宋体" w:cs="宋体" w:eastAsia="宋体" w:hint="default"/>
                <w:sz w:val="21"/>
                <w:szCs w:val="21"/>
              </w:rPr>
              <w:t>关</w:t>
              <w:tab/>
              <w:t>联 关系</w:t>
            </w:r>
          </w:p>
        </w:tc>
      </w:tr>
      <w:tr>
        <w:trPr>
          <w:trHeight w:val="620" w:hRule="exact"/>
        </w:trPr>
        <w:tc>
          <w:tcPr>
            <w:tcW w:w="1068"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651"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4975"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报告期内担保发生额合计（不包括对子公司的担保）</w:t>
            </w:r>
          </w:p>
        </w:tc>
        <w:tc>
          <w:tcPr>
            <w:tcW w:w="4744"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sz w:val="21"/>
              </w:rPr>
              <w:t>0</w:t>
            </w:r>
          </w:p>
        </w:tc>
      </w:tr>
      <w:tr>
        <w:trPr>
          <w:trHeight w:val="287" w:hRule="exact"/>
        </w:trPr>
        <w:tc>
          <w:tcPr>
            <w:tcW w:w="4975"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z w:val="21"/>
                <w:szCs w:val="21"/>
              </w:rPr>
              <w:t>报告期末担保余额合</w:t>
            </w:r>
            <w:r>
              <w:rPr>
                <w:rFonts w:ascii="宋体" w:hAnsi="宋体" w:cs="宋体" w:eastAsia="宋体" w:hint="default"/>
                <w:spacing w:val="-89"/>
                <w:sz w:val="21"/>
                <w:szCs w:val="21"/>
              </w:rPr>
              <w:t>计</w:t>
            </w:r>
            <w:r>
              <w:rPr>
                <w:rFonts w:ascii="宋体" w:hAnsi="宋体" w:cs="宋体" w:eastAsia="宋体" w:hint="default"/>
                <w:sz w:val="21"/>
                <w:szCs w:val="21"/>
              </w:rPr>
              <w:t>（</w:t>
            </w:r>
            <w:r>
              <w:rPr>
                <w:rFonts w:ascii="宋体" w:hAnsi="宋体" w:cs="宋体" w:eastAsia="宋体" w:hint="default"/>
                <w:sz w:val="21"/>
                <w:szCs w:val="21"/>
              </w:rPr>
              <w:t>A</w:t>
            </w:r>
            <w:r>
              <w:rPr>
                <w:rFonts w:ascii="宋体" w:hAnsi="宋体" w:cs="宋体" w:eastAsia="宋体" w:hint="default"/>
                <w:spacing w:val="-194"/>
                <w:sz w:val="21"/>
                <w:szCs w:val="21"/>
              </w:rPr>
              <w:t>）</w:t>
            </w:r>
            <w:r>
              <w:rPr>
                <w:rFonts w:ascii="宋体" w:hAnsi="宋体" w:cs="宋体" w:eastAsia="宋体" w:hint="default"/>
                <w:sz w:val="21"/>
                <w:szCs w:val="21"/>
              </w:rPr>
              <w:t>（不包括</w:t>
            </w:r>
            <w:r>
              <w:rPr>
                <w:rFonts w:ascii="宋体" w:hAnsi="宋体" w:cs="宋体" w:eastAsia="宋体" w:hint="default"/>
                <w:spacing w:val="-2"/>
                <w:sz w:val="21"/>
                <w:szCs w:val="21"/>
              </w:rPr>
              <w:t>对</w:t>
            </w:r>
            <w:r>
              <w:rPr>
                <w:rFonts w:ascii="宋体" w:hAnsi="宋体" w:cs="宋体" w:eastAsia="宋体" w:hint="default"/>
                <w:sz w:val="21"/>
                <w:szCs w:val="21"/>
              </w:rPr>
              <w:t>子公司的担保）</w:t>
            </w:r>
          </w:p>
        </w:tc>
        <w:tc>
          <w:tcPr>
            <w:tcW w:w="4744"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0</w:t>
            </w:r>
          </w:p>
        </w:tc>
      </w:tr>
      <w:tr>
        <w:trPr>
          <w:trHeight w:val="288" w:hRule="exact"/>
        </w:trPr>
        <w:tc>
          <w:tcPr>
            <w:tcW w:w="9719" w:type="dxa"/>
            <w:gridSpan w:val="1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公司对控股子公司的担保情况</w:t>
            </w:r>
            <w:r>
              <w:rPr>
                <w:rFonts w:ascii="宋体" w:hAnsi="宋体" w:cs="宋体" w:eastAsia="宋体" w:hint="default"/>
                <w:sz w:val="21"/>
                <w:szCs w:val="21"/>
              </w:rPr>
            </w:r>
          </w:p>
        </w:tc>
      </w:tr>
    </w:tbl>
    <w:p>
      <w:pPr>
        <w:spacing w:after="0" w:line="241" w:lineRule="exact"/>
        <w:jc w:val="left"/>
        <w:rPr>
          <w:rFonts w:ascii="宋体" w:hAnsi="宋体" w:cs="宋体" w:eastAsia="宋体" w:hint="default"/>
          <w:sz w:val="21"/>
          <w:szCs w:val="21"/>
        </w:rPr>
        <w:sectPr>
          <w:pgSz w:w="12240" w:h="15840"/>
          <w:pgMar w:header="747" w:footer="914" w:top="980" w:bottom="1100" w:left="12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4975"/>
        <w:gridCol w:w="4744"/>
      </w:tblGrid>
      <w:tr>
        <w:trPr>
          <w:trHeight w:val="287" w:hRule="exact"/>
        </w:trPr>
        <w:tc>
          <w:tcPr>
            <w:tcW w:w="49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4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107,631</w:t>
            </w:r>
          </w:p>
        </w:tc>
      </w:tr>
      <w:tr>
        <w:trPr>
          <w:trHeight w:val="288" w:hRule="exact"/>
        </w:trPr>
        <w:tc>
          <w:tcPr>
            <w:tcW w:w="49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p>
        </w:tc>
        <w:tc>
          <w:tcPr>
            <w:tcW w:w="4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68,956</w:t>
            </w:r>
          </w:p>
        </w:tc>
      </w:tr>
      <w:tr>
        <w:trPr>
          <w:trHeight w:val="287" w:hRule="exact"/>
        </w:trPr>
        <w:tc>
          <w:tcPr>
            <w:tcW w:w="97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公司担保总额情况（包括对控股子公司的担保）</w:t>
            </w:r>
            <w:r>
              <w:rPr>
                <w:rFonts w:ascii="宋体" w:hAnsi="宋体" w:cs="宋体" w:eastAsia="宋体" w:hint="default"/>
                <w:sz w:val="21"/>
                <w:szCs w:val="21"/>
              </w:rPr>
            </w:r>
          </w:p>
        </w:tc>
      </w:tr>
      <w:tr>
        <w:trPr>
          <w:trHeight w:val="288" w:hRule="exact"/>
        </w:trPr>
        <w:tc>
          <w:tcPr>
            <w:tcW w:w="49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p>
        </w:tc>
        <w:tc>
          <w:tcPr>
            <w:tcW w:w="4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68,956</w:t>
            </w:r>
          </w:p>
        </w:tc>
      </w:tr>
      <w:tr>
        <w:trPr>
          <w:trHeight w:val="287" w:hRule="exact"/>
        </w:trPr>
        <w:tc>
          <w:tcPr>
            <w:tcW w:w="49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p>
        </w:tc>
        <w:tc>
          <w:tcPr>
            <w:tcW w:w="47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29.10</w:t>
            </w:r>
          </w:p>
        </w:tc>
      </w:tr>
      <w:tr>
        <w:trPr>
          <w:trHeight w:val="288" w:hRule="exact"/>
        </w:trPr>
        <w:tc>
          <w:tcPr>
            <w:tcW w:w="97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287" w:hRule="exact"/>
        </w:trPr>
        <w:tc>
          <w:tcPr>
            <w:tcW w:w="49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3"/>
                <w:sz w:val="21"/>
                <w:szCs w:val="21"/>
              </w:rPr>
              <w:t>为股东、实际控制人及其关联方提供担保的金额（</w:t>
            </w:r>
            <w:r>
              <w:rPr>
                <w:rFonts w:ascii="宋体" w:hAnsi="宋体" w:cs="宋体" w:eastAsia="宋体" w:hint="default"/>
                <w:spacing w:val="-3"/>
                <w:sz w:val="21"/>
                <w:szCs w:val="21"/>
              </w:rPr>
              <w:t>C</w:t>
            </w:r>
            <w:r>
              <w:rPr>
                <w:rFonts w:ascii="宋体" w:hAnsi="宋体" w:cs="宋体" w:eastAsia="宋体" w:hint="default"/>
                <w:spacing w:val="-3"/>
                <w:sz w:val="21"/>
                <w:szCs w:val="21"/>
              </w:rPr>
              <w:t>）</w:t>
            </w:r>
          </w:p>
        </w:tc>
        <w:tc>
          <w:tcPr>
            <w:tcW w:w="47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r>
      <w:tr>
        <w:trPr>
          <w:trHeight w:val="560" w:hRule="exact"/>
        </w:trPr>
        <w:tc>
          <w:tcPr>
            <w:tcW w:w="49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29"/>
                <w:sz w:val="21"/>
                <w:szCs w:val="21"/>
              </w:rPr>
              <w:t> </w:t>
            </w:r>
            <w:r>
              <w:rPr>
                <w:rFonts w:ascii="宋体" w:hAnsi="宋体" w:cs="宋体" w:eastAsia="宋体" w:hint="default"/>
                <w:sz w:val="21"/>
                <w:szCs w:val="21"/>
              </w:rPr>
              <w:t>70</w:t>
            </w:r>
            <w:r>
              <w:rPr>
                <w:rFonts w:ascii="宋体" w:hAnsi="宋体" w:cs="宋体" w:eastAsia="宋体" w:hint="default"/>
                <w:sz w:val="21"/>
                <w:szCs w:val="21"/>
              </w:rPr>
              <w:t>％的被担保对象提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供的债务担保金额（</w:t>
            </w:r>
            <w:r>
              <w:rPr>
                <w:rFonts w:ascii="宋体" w:hAnsi="宋体" w:cs="宋体" w:eastAsia="宋体" w:hint="default"/>
                <w:sz w:val="21"/>
                <w:szCs w:val="21"/>
              </w:rPr>
              <w:t>D</w:t>
            </w:r>
            <w:r>
              <w:rPr>
                <w:rFonts w:ascii="宋体" w:hAnsi="宋体" w:cs="宋体" w:eastAsia="宋体" w:hint="default"/>
                <w:sz w:val="21"/>
                <w:szCs w:val="21"/>
              </w:rPr>
              <w:t>）</w:t>
            </w:r>
          </w:p>
        </w:tc>
        <w:tc>
          <w:tcPr>
            <w:tcW w:w="4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12,000</w:t>
            </w:r>
          </w:p>
        </w:tc>
      </w:tr>
      <w:tr>
        <w:trPr>
          <w:trHeight w:val="287" w:hRule="exact"/>
        </w:trPr>
        <w:tc>
          <w:tcPr>
            <w:tcW w:w="49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3"/>
                <w:sz w:val="21"/>
                <w:szCs w:val="21"/>
              </w:rPr>
              <w:t> </w:t>
            </w:r>
            <w:r>
              <w:rPr>
                <w:rFonts w:ascii="宋体" w:hAnsi="宋体" w:cs="宋体" w:eastAsia="宋体" w:hint="default"/>
                <w:sz w:val="21"/>
                <w:szCs w:val="21"/>
              </w:rPr>
              <w:t>50</w:t>
            </w:r>
            <w:r>
              <w:rPr>
                <w:rFonts w:ascii="宋体" w:hAnsi="宋体" w:cs="宋体" w:eastAsia="宋体" w:hint="default"/>
                <w:sz w:val="21"/>
                <w:szCs w:val="21"/>
              </w:rPr>
              <w:t>％部分的金额（</w:t>
            </w:r>
            <w:r>
              <w:rPr>
                <w:rFonts w:ascii="宋体" w:hAnsi="宋体" w:cs="宋体" w:eastAsia="宋体" w:hint="default"/>
                <w:sz w:val="21"/>
                <w:szCs w:val="21"/>
              </w:rPr>
              <w:t>E</w:t>
            </w:r>
            <w:r>
              <w:rPr>
                <w:rFonts w:ascii="宋体" w:hAnsi="宋体" w:cs="宋体" w:eastAsia="宋体" w:hint="default"/>
                <w:sz w:val="21"/>
                <w:szCs w:val="21"/>
              </w:rPr>
              <w:t>）</w:t>
            </w:r>
          </w:p>
        </w:tc>
        <w:tc>
          <w:tcPr>
            <w:tcW w:w="474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9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4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12,000</w:t>
            </w:r>
          </w:p>
        </w:tc>
      </w:tr>
    </w:tbl>
    <w:p>
      <w:pPr>
        <w:pStyle w:val="BodyText"/>
        <w:spacing w:line="240" w:lineRule="auto" w:before="81"/>
        <w:ind w:left="540" w:right="0"/>
        <w:jc w:val="both"/>
      </w:pPr>
      <w:r>
        <w:rPr/>
        <w:t>担保说明：</w:t>
      </w:r>
    </w:p>
    <w:p>
      <w:pPr>
        <w:pStyle w:val="BodyText"/>
        <w:spacing w:line="313" w:lineRule="exact" w:before="116"/>
        <w:ind w:left="960" w:right="0"/>
        <w:jc w:val="left"/>
      </w:pPr>
      <w:r>
        <w:rPr>
          <w:rFonts w:ascii="宋体" w:hAnsi="宋体" w:cs="宋体" w:eastAsia="宋体" w:hint="default"/>
        </w:rPr>
        <w:t>1</w:t>
      </w:r>
      <w:r>
        <w:rPr/>
        <w:t>、根据本公司</w:t>
      </w:r>
      <w:r>
        <w:rPr>
          <w:spacing w:val="-60"/>
        </w:rPr>
        <w:t> </w:t>
      </w:r>
      <w:r>
        <w:rPr>
          <w:rFonts w:ascii="宋体" w:hAnsi="宋体" w:cs="宋体" w:eastAsia="宋体" w:hint="default"/>
        </w:rPr>
        <w:t>2007</w:t>
      </w:r>
      <w:r>
        <w:rPr>
          <w:rFonts w:ascii="宋体" w:hAnsi="宋体" w:cs="宋体" w:eastAsia="宋体" w:hint="default"/>
          <w:spacing w:val="-60"/>
        </w:rPr>
        <w:t> </w:t>
      </w:r>
      <w:r>
        <w:rPr/>
        <w:t>年第三次临时董事会会议决议，为本公司之全资子公司华</w:t>
      </w:r>
    </w:p>
    <w:p>
      <w:pPr>
        <w:pStyle w:val="BodyText"/>
        <w:spacing w:line="310" w:lineRule="exact" w:before="31"/>
        <w:ind w:left="540" w:right="777"/>
        <w:jc w:val="both"/>
      </w:pPr>
      <w:r>
        <w:rPr/>
        <w:t>胜天成</w:t>
      </w:r>
      <w:r>
        <w:rPr>
          <w:rFonts w:ascii="宋体" w:hAnsi="宋体" w:cs="宋体" w:eastAsia="宋体" w:hint="default"/>
        </w:rPr>
        <w:t>(</w:t>
      </w:r>
      <w:r>
        <w:rPr/>
        <w:t>香港</w:t>
      </w:r>
      <w:r>
        <w:rPr>
          <w:rFonts w:ascii="宋体" w:hAnsi="宋体" w:cs="宋体" w:eastAsia="宋体" w:hint="default"/>
        </w:rPr>
        <w:t>)</w:t>
      </w:r>
      <w:r>
        <w:rPr/>
        <w:t>有限公司提供每年最高额</w:t>
      </w:r>
      <w:r>
        <w:rPr>
          <w:spacing w:val="-60"/>
        </w:rPr>
        <w:t> </w:t>
      </w:r>
      <w:r>
        <w:rPr>
          <w:rFonts w:ascii="宋体" w:hAnsi="宋体" w:cs="宋体" w:eastAsia="宋体" w:hint="default"/>
        </w:rPr>
        <w:t>7,000</w:t>
      </w:r>
      <w:r>
        <w:rPr>
          <w:rFonts w:ascii="宋体" w:hAnsi="宋体" w:cs="宋体" w:eastAsia="宋体" w:hint="default"/>
          <w:spacing w:val="-60"/>
        </w:rPr>
        <w:t> </w:t>
      </w:r>
      <w:r>
        <w:rPr/>
        <w:t>万元人民币或等值外币的采购付款担 保；</w:t>
      </w:r>
    </w:p>
    <w:p>
      <w:pPr>
        <w:pStyle w:val="BodyText"/>
        <w:spacing w:line="313" w:lineRule="exact" w:before="88"/>
        <w:ind w:left="960" w:right="0"/>
        <w:jc w:val="left"/>
      </w:pPr>
      <w:r>
        <w:rPr>
          <w:rFonts w:ascii="宋体" w:hAnsi="宋体" w:cs="宋体" w:eastAsia="宋体" w:hint="default"/>
        </w:rPr>
        <w:t>2</w:t>
      </w:r>
      <w:r>
        <w:rPr/>
        <w:t>、根据本公司</w:t>
      </w:r>
      <w:r>
        <w:rPr>
          <w:spacing w:val="-60"/>
        </w:rPr>
        <w:t> </w:t>
      </w:r>
      <w:r>
        <w:rPr>
          <w:rFonts w:ascii="宋体" w:hAnsi="宋体" w:cs="宋体" w:eastAsia="宋体" w:hint="default"/>
        </w:rPr>
        <w:t>2009</w:t>
      </w:r>
      <w:r>
        <w:rPr>
          <w:rFonts w:ascii="宋体" w:hAnsi="宋体" w:cs="宋体" w:eastAsia="宋体" w:hint="default"/>
          <w:spacing w:val="-60"/>
        </w:rPr>
        <w:t> </w:t>
      </w:r>
      <w:r>
        <w:rPr/>
        <w:t>年第九次临时董事会审议通过，为本公司之控股子公司北</w:t>
      </w:r>
    </w:p>
    <w:p>
      <w:pPr>
        <w:pStyle w:val="BodyText"/>
        <w:spacing w:line="313" w:lineRule="exact"/>
        <w:ind w:left="540" w:right="0"/>
        <w:jc w:val="both"/>
      </w:pPr>
      <w:r>
        <w:rPr/>
        <w:t>京飞杰信息技术有限公司提供每年最高额</w:t>
      </w:r>
      <w:r>
        <w:rPr>
          <w:spacing w:val="-60"/>
        </w:rPr>
        <w:t> </w:t>
      </w:r>
      <w:r>
        <w:rPr>
          <w:rFonts w:ascii="宋体" w:hAnsi="宋体" w:cs="宋体" w:eastAsia="宋体" w:hint="default"/>
        </w:rPr>
        <w:t>3,000</w:t>
      </w:r>
      <w:r>
        <w:rPr>
          <w:rFonts w:ascii="宋体" w:hAnsi="宋体" w:cs="宋体" w:eastAsia="宋体" w:hint="default"/>
          <w:spacing w:val="-60"/>
        </w:rPr>
        <w:t> </w:t>
      </w:r>
      <w:r>
        <w:rPr/>
        <w:t>万元人民币的贸易项下担保；</w:t>
      </w:r>
    </w:p>
    <w:p>
      <w:pPr>
        <w:pStyle w:val="BodyText"/>
        <w:spacing w:line="313" w:lineRule="exact" w:before="116"/>
        <w:ind w:left="960" w:right="0"/>
        <w:jc w:val="left"/>
      </w:pPr>
      <w:r>
        <w:rPr>
          <w:rFonts w:ascii="宋体" w:hAnsi="宋体" w:cs="宋体" w:eastAsia="宋体" w:hint="default"/>
        </w:rPr>
        <w:t>3</w:t>
      </w:r>
      <w:r>
        <w:rPr/>
        <w:t>、根据本公司</w:t>
      </w:r>
      <w:r>
        <w:rPr>
          <w:spacing w:val="-60"/>
        </w:rPr>
        <w:t> </w:t>
      </w:r>
      <w:r>
        <w:rPr>
          <w:rFonts w:ascii="宋体" w:hAnsi="宋体" w:cs="宋体" w:eastAsia="宋体" w:hint="default"/>
        </w:rPr>
        <w:t>2007</w:t>
      </w:r>
      <w:r>
        <w:rPr>
          <w:rFonts w:ascii="宋体" w:hAnsi="宋体" w:cs="宋体" w:eastAsia="宋体" w:hint="default"/>
          <w:spacing w:val="-60"/>
        </w:rPr>
        <w:t> </w:t>
      </w:r>
      <w:r>
        <w:rPr/>
        <w:t>年第八次临时董事会会议决议，为本公司之全资子公司深</w:t>
      </w:r>
    </w:p>
    <w:p>
      <w:pPr>
        <w:pStyle w:val="BodyText"/>
        <w:spacing w:line="313" w:lineRule="exact"/>
        <w:ind w:left="540" w:right="0"/>
        <w:jc w:val="both"/>
      </w:pPr>
      <w:r>
        <w:rPr/>
        <w:t>圳华胜天成信息技术有限公司提供每年最高额</w:t>
      </w:r>
      <w:r>
        <w:rPr>
          <w:spacing w:val="-60"/>
        </w:rPr>
        <w:t> </w:t>
      </w:r>
      <w:r>
        <w:rPr>
          <w:rFonts w:ascii="宋体" w:hAnsi="宋体" w:cs="宋体" w:eastAsia="宋体" w:hint="default"/>
        </w:rPr>
        <w:t>800</w:t>
      </w:r>
      <w:r>
        <w:rPr>
          <w:rFonts w:ascii="宋体" w:hAnsi="宋体" w:cs="宋体" w:eastAsia="宋体" w:hint="default"/>
          <w:spacing w:val="-60"/>
        </w:rPr>
        <w:t> </w:t>
      </w:r>
      <w:r>
        <w:rPr/>
        <w:t>万美元的采购额度的信用担保；</w:t>
      </w:r>
    </w:p>
    <w:p>
      <w:pPr>
        <w:pStyle w:val="BodyText"/>
        <w:spacing w:line="237" w:lineRule="auto" w:before="119"/>
        <w:ind w:left="540" w:right="776" w:firstLine="420"/>
        <w:jc w:val="both"/>
      </w:pPr>
      <w:r>
        <w:rPr>
          <w:rFonts w:ascii="宋体" w:hAnsi="宋体" w:cs="宋体" w:eastAsia="宋体" w:hint="default"/>
        </w:rPr>
        <w:t>4</w:t>
      </w:r>
      <w:r>
        <w:rPr/>
        <w:t>、根据本公司</w:t>
      </w:r>
      <w:r>
        <w:rPr>
          <w:spacing w:val="-60"/>
        </w:rPr>
        <w:t> </w:t>
      </w:r>
      <w:r>
        <w:rPr>
          <w:rFonts w:ascii="宋体" w:hAnsi="宋体" w:cs="宋体" w:eastAsia="宋体" w:hint="default"/>
        </w:rPr>
        <w:t>2011</w:t>
      </w:r>
      <w:r>
        <w:rPr>
          <w:rFonts w:ascii="宋体" w:hAnsi="宋体" w:cs="宋体" w:eastAsia="宋体" w:hint="default"/>
          <w:spacing w:val="-60"/>
        </w:rPr>
        <w:t> </w:t>
      </w:r>
      <w:r>
        <w:rPr/>
        <w:t>年第十三次临时董事会会议决议，为本公司之控股子公司 北京飞杰信息技术有限公司提供总额不超过</w:t>
      </w:r>
      <w:r>
        <w:rPr>
          <w:spacing w:val="-60"/>
        </w:rPr>
        <w:t> </w:t>
      </w:r>
      <w:r>
        <w:rPr>
          <w:rFonts w:ascii="宋体" w:hAnsi="宋体" w:cs="宋体" w:eastAsia="宋体" w:hint="default"/>
        </w:rPr>
        <w:t>500</w:t>
      </w:r>
      <w:r>
        <w:rPr>
          <w:rFonts w:ascii="宋体" w:hAnsi="宋体" w:cs="宋体" w:eastAsia="宋体" w:hint="default"/>
          <w:spacing w:val="-60"/>
        </w:rPr>
        <w:t> </w:t>
      </w:r>
      <w:r>
        <w:rPr/>
        <w:t>万元人民币，仅为进口</w:t>
      </w:r>
      <w:r>
        <w:rPr>
          <w:spacing w:val="-60"/>
        </w:rPr>
        <w:t> </w:t>
      </w:r>
      <w:r>
        <w:rPr>
          <w:rFonts w:ascii="宋体" w:hAnsi="宋体" w:cs="宋体" w:eastAsia="宋体" w:hint="default"/>
        </w:rPr>
        <w:t>ARRAY</w:t>
      </w:r>
      <w:r>
        <w:rPr>
          <w:rFonts w:ascii="宋体" w:hAnsi="宋体" w:cs="宋体" w:eastAsia="宋体" w:hint="default"/>
          <w:spacing w:val="-60"/>
        </w:rPr>
        <w:t> </w:t>
      </w:r>
      <w:r>
        <w:rPr/>
        <w:t>系列 产品的担保，担保期限至</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18</w:t>
      </w:r>
      <w:r>
        <w:rPr>
          <w:rFonts w:ascii="宋体" w:hAnsi="宋体" w:cs="宋体" w:eastAsia="宋体" w:hint="default"/>
          <w:spacing w:val="-60"/>
        </w:rPr>
        <w:t> </w:t>
      </w:r>
      <w:r>
        <w:rPr/>
        <w:t>日；</w:t>
      </w:r>
    </w:p>
    <w:p>
      <w:pPr>
        <w:pStyle w:val="BodyText"/>
        <w:spacing w:line="312" w:lineRule="exact" w:before="117"/>
        <w:ind w:left="960" w:right="0"/>
        <w:jc w:val="left"/>
      </w:pPr>
      <w:r>
        <w:rPr>
          <w:rFonts w:ascii="宋体" w:hAnsi="宋体" w:cs="宋体" w:eastAsia="宋体" w:hint="default"/>
        </w:rPr>
        <w:t>5</w:t>
      </w:r>
      <w:r>
        <w:rPr/>
        <w:t>、根据本公司</w:t>
      </w:r>
      <w:r>
        <w:rPr>
          <w:spacing w:val="-60"/>
        </w:rPr>
        <w:t> </w:t>
      </w:r>
      <w:r>
        <w:rPr>
          <w:rFonts w:ascii="宋体" w:hAnsi="宋体" w:cs="宋体" w:eastAsia="宋体" w:hint="default"/>
        </w:rPr>
        <w:t>2011</w:t>
      </w:r>
      <w:r>
        <w:rPr>
          <w:rFonts w:ascii="宋体" w:hAnsi="宋体" w:cs="宋体" w:eastAsia="宋体" w:hint="default"/>
          <w:spacing w:val="-60"/>
        </w:rPr>
        <w:t> </w:t>
      </w:r>
      <w:r>
        <w:rPr/>
        <w:t>年第六次临时董事会会议决议，本公司使用招行银行北京</w:t>
      </w:r>
    </w:p>
    <w:p>
      <w:pPr>
        <w:pStyle w:val="BodyText"/>
        <w:spacing w:line="237" w:lineRule="auto" w:before="1"/>
        <w:ind w:left="540" w:right="777"/>
        <w:jc w:val="both"/>
      </w:pPr>
      <w:r>
        <w:rPr/>
        <w:t>清华园支行综合授信额度申请开立备用信用证，金额</w:t>
      </w:r>
      <w:r>
        <w:rPr>
          <w:spacing w:val="-60"/>
        </w:rPr>
        <w:t> </w:t>
      </w:r>
      <w:r>
        <w:rPr>
          <w:rFonts w:ascii="宋体" w:hAnsi="宋体" w:cs="宋体" w:eastAsia="宋体" w:hint="default"/>
        </w:rPr>
        <w:t>1,000</w:t>
      </w:r>
      <w:r>
        <w:rPr>
          <w:rFonts w:ascii="宋体" w:hAnsi="宋体" w:cs="宋体" w:eastAsia="宋体" w:hint="default"/>
          <w:spacing w:val="-60"/>
        </w:rPr>
        <w:t> </w:t>
      </w:r>
      <w:r>
        <w:rPr/>
        <w:t>万美元，为本公司之全 资子公司华胜天成</w:t>
      </w:r>
      <w:r>
        <w:rPr>
          <w:rFonts w:ascii="宋体" w:hAnsi="宋体" w:cs="宋体" w:eastAsia="宋体" w:hint="default"/>
        </w:rPr>
        <w:t>(</w:t>
      </w:r>
      <w:r>
        <w:rPr/>
        <w:t>香港</w:t>
      </w:r>
      <w:r>
        <w:rPr>
          <w:rFonts w:ascii="宋体" w:hAnsi="宋体" w:cs="宋体" w:eastAsia="宋体" w:hint="default"/>
        </w:rPr>
        <w:t>)</w:t>
      </w:r>
      <w:r>
        <w:rPr/>
        <w:t>有限公司在星展银行香港有限公司提供贸易融资担保，担 保期限至</w:t>
      </w:r>
      <w:r>
        <w:rPr>
          <w:spacing w:val="-60"/>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18</w:t>
      </w:r>
      <w:r>
        <w:rPr>
          <w:rFonts w:ascii="宋体" w:hAnsi="宋体" w:cs="宋体" w:eastAsia="宋体" w:hint="default"/>
          <w:spacing w:val="-60"/>
        </w:rPr>
        <w:t> </w:t>
      </w:r>
      <w:r>
        <w:rPr/>
        <w:t>日；</w:t>
      </w:r>
    </w:p>
    <w:p>
      <w:pPr>
        <w:pStyle w:val="BodyText"/>
        <w:spacing w:line="310" w:lineRule="exact" w:before="150"/>
        <w:ind w:left="540" w:right="776" w:firstLine="420"/>
        <w:jc w:val="both"/>
        <w:rPr>
          <w:rFonts w:ascii="宋体" w:hAnsi="宋体" w:cs="宋体" w:eastAsia="宋体" w:hint="default"/>
        </w:rPr>
      </w:pPr>
      <w:r>
        <w:rPr>
          <w:rFonts w:ascii="宋体" w:hAnsi="宋体" w:cs="宋体" w:eastAsia="宋体" w:hint="default"/>
        </w:rPr>
        <w:t>6</w:t>
      </w:r>
      <w:r>
        <w:rPr/>
        <w:t>、根据本公司</w:t>
      </w:r>
      <w:r>
        <w:rPr>
          <w:spacing w:val="-60"/>
        </w:rPr>
        <w:t> </w:t>
      </w:r>
      <w:r>
        <w:rPr>
          <w:rFonts w:ascii="宋体" w:hAnsi="宋体" w:cs="宋体" w:eastAsia="宋体" w:hint="default"/>
        </w:rPr>
        <w:t>2010</w:t>
      </w:r>
      <w:r>
        <w:rPr>
          <w:rFonts w:ascii="宋体" w:hAnsi="宋体" w:cs="宋体" w:eastAsia="宋体" w:hint="default"/>
          <w:spacing w:val="-60"/>
        </w:rPr>
        <w:t> </w:t>
      </w:r>
      <w:r>
        <w:rPr/>
        <w:t>年第十次临时董事会会议决议及签署的综合授信合同，允 许本公司之全资子公司南京华胜天成信息技术有限公司使用本公司在招商银行南京 </w:t>
      </w:r>
      <w:r>
        <w:rPr>
          <w:spacing w:val="-5"/>
        </w:rPr>
        <w:t>五台山支行综合授信额度，由本公司承担连带担保责任，金额为 </w:t>
      </w:r>
      <w:r>
        <w:rPr>
          <w:rFonts w:ascii="宋体" w:hAnsi="宋体" w:cs="宋体" w:eastAsia="宋体" w:hint="default"/>
        </w:rPr>
        <w:t>2,000</w:t>
      </w:r>
      <w:r>
        <w:rPr>
          <w:rFonts w:ascii="宋体" w:hAnsi="宋体" w:cs="宋体" w:eastAsia="宋体" w:hint="default"/>
          <w:spacing w:val="-95"/>
        </w:rPr>
        <w:t> </w:t>
      </w:r>
      <w:r>
        <w:rPr/>
        <w:t>万元人民币</w:t>
      </w:r>
      <w:r>
        <w:rPr>
          <w:rFonts w:ascii="宋体" w:hAnsi="宋体" w:cs="宋体" w:eastAsia="宋体" w:hint="default"/>
        </w:rPr>
        <w:t>,</w:t>
      </w:r>
    </w:p>
    <w:p>
      <w:pPr>
        <w:pStyle w:val="BodyText"/>
        <w:spacing w:line="284" w:lineRule="exact"/>
        <w:ind w:left="540" w:right="0"/>
        <w:jc w:val="both"/>
      </w:pPr>
      <w:r>
        <w:rPr/>
        <w:t>担保期限至</w:t>
      </w:r>
      <w:r>
        <w:rPr>
          <w:spacing w:val="-60"/>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w:t>
      </w:r>
    </w:p>
    <w:p>
      <w:pPr>
        <w:pStyle w:val="BodyText"/>
        <w:spacing w:line="312" w:lineRule="exact" w:before="116"/>
        <w:ind w:left="960" w:right="0"/>
        <w:jc w:val="left"/>
      </w:pPr>
      <w:r>
        <w:rPr>
          <w:rFonts w:ascii="宋体" w:hAnsi="宋体" w:cs="宋体" w:eastAsia="宋体" w:hint="default"/>
        </w:rPr>
        <w:t>7</w:t>
      </w:r>
      <w:r>
        <w:rPr/>
        <w:t>、根据本公司</w:t>
      </w:r>
      <w:r>
        <w:rPr>
          <w:spacing w:val="-60"/>
        </w:rPr>
        <w:t> </w:t>
      </w:r>
      <w:r>
        <w:rPr>
          <w:rFonts w:ascii="宋体" w:hAnsi="宋体" w:cs="宋体" w:eastAsia="宋体" w:hint="default"/>
        </w:rPr>
        <w:t>2012</w:t>
      </w:r>
      <w:r>
        <w:rPr>
          <w:rFonts w:ascii="宋体" w:hAnsi="宋体" w:cs="宋体" w:eastAsia="宋体" w:hint="default"/>
          <w:spacing w:val="-60"/>
        </w:rPr>
        <w:t> </w:t>
      </w:r>
      <w:r>
        <w:rPr/>
        <w:t>年第四次临时董事会会议决议，本公司使用中国民生银行</w:t>
      </w:r>
    </w:p>
    <w:p>
      <w:pPr>
        <w:pStyle w:val="BodyText"/>
        <w:spacing w:line="237" w:lineRule="auto" w:before="1"/>
        <w:ind w:left="540" w:right="777"/>
        <w:jc w:val="both"/>
      </w:pPr>
      <w:r>
        <w:rPr>
          <w:spacing w:val="-3"/>
        </w:rPr>
        <w:t>北京上地支行综合授信额度及保证金申请开立备用信用证，金额 </w:t>
      </w:r>
      <w:r>
        <w:rPr>
          <w:rFonts w:ascii="宋体" w:hAnsi="宋体" w:cs="宋体" w:eastAsia="宋体" w:hint="default"/>
        </w:rPr>
        <w:t>1000</w:t>
      </w:r>
      <w:r>
        <w:rPr>
          <w:rFonts w:ascii="宋体" w:hAnsi="宋体" w:cs="宋体" w:eastAsia="宋体" w:hint="default"/>
          <w:spacing w:val="-94"/>
        </w:rPr>
        <w:t> </w:t>
      </w:r>
      <w:r>
        <w:rPr>
          <w:spacing w:val="-10"/>
        </w:rPr>
        <w:t>万美元，为本</w:t>
      </w:r>
      <w:r>
        <w:rPr/>
        <w:t> 公司之全资子公司华胜天成</w:t>
      </w:r>
      <w:r>
        <w:rPr>
          <w:rFonts w:ascii="宋体" w:hAnsi="宋体" w:cs="宋体" w:eastAsia="宋体" w:hint="default"/>
        </w:rPr>
        <w:t>(</w:t>
      </w:r>
      <w:r>
        <w:rPr/>
        <w:t>香港</w:t>
      </w:r>
      <w:r>
        <w:rPr>
          <w:rFonts w:ascii="宋体" w:hAnsi="宋体" w:cs="宋体" w:eastAsia="宋体" w:hint="default"/>
        </w:rPr>
        <w:t>)</w:t>
      </w:r>
      <w:r>
        <w:rPr/>
        <w:t>有限公司在星展银行香港有限公司提供贸易融资 担保，担保期限至</w:t>
      </w:r>
      <w:r>
        <w:rPr>
          <w:spacing w:val="-60"/>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27</w:t>
      </w:r>
      <w:r>
        <w:rPr>
          <w:rFonts w:ascii="宋体" w:hAnsi="宋体" w:cs="宋体" w:eastAsia="宋体" w:hint="default"/>
          <w:spacing w:val="-60"/>
        </w:rPr>
        <w:t> </w:t>
      </w:r>
      <w:r>
        <w:rPr/>
        <w:t>日；</w:t>
      </w:r>
    </w:p>
    <w:p>
      <w:pPr>
        <w:pStyle w:val="BodyText"/>
        <w:spacing w:line="310" w:lineRule="exact" w:before="150"/>
        <w:ind w:left="540" w:right="777" w:firstLine="420"/>
        <w:jc w:val="both"/>
      </w:pPr>
      <w:r>
        <w:rPr>
          <w:rFonts w:ascii="宋体" w:hAnsi="宋体" w:cs="宋体" w:eastAsia="宋体" w:hint="default"/>
          <w:spacing w:val="-10"/>
        </w:rPr>
        <w:t>8</w:t>
      </w:r>
      <w:r>
        <w:rPr>
          <w:spacing w:val="-10"/>
        </w:rPr>
        <w:t>、</w:t>
      </w:r>
      <w:r>
        <w:rPr>
          <w:rFonts w:ascii="宋体" w:hAnsi="宋体" w:cs="宋体" w:eastAsia="宋体" w:hint="default"/>
          <w:spacing w:val="-10"/>
        </w:rPr>
        <w:t>2012</w:t>
      </w:r>
      <w:r>
        <w:rPr>
          <w:rFonts w:ascii="宋体" w:hAnsi="宋体" w:cs="宋体" w:eastAsia="宋体" w:hint="default"/>
          <w:spacing w:val="-59"/>
        </w:rPr>
        <w:t> </w:t>
      </w:r>
      <w:r>
        <w:rPr>
          <w:spacing w:val="-2"/>
        </w:rPr>
        <w:t>年第四次临时董事会会议决议以及签署的综合授信合同，允许本公司之</w:t>
      </w:r>
      <w:r>
        <w:rPr/>
        <w:t> 全资子公司南京华胜天成信息技术有限公司使用本公司在中国民生银行综合授信额 度，由本公司承担连带担保责任，担保额度调整为</w:t>
      </w:r>
      <w:r>
        <w:rPr>
          <w:spacing w:val="-60"/>
        </w:rPr>
        <w:t> </w:t>
      </w:r>
      <w:r>
        <w:rPr>
          <w:rFonts w:ascii="宋体" w:hAnsi="宋体" w:cs="宋体" w:eastAsia="宋体" w:hint="default"/>
        </w:rPr>
        <w:t>5,000</w:t>
      </w:r>
      <w:r>
        <w:rPr>
          <w:rFonts w:ascii="宋体" w:hAnsi="宋体" w:cs="宋体" w:eastAsia="宋体" w:hint="default"/>
          <w:spacing w:val="-60"/>
        </w:rPr>
        <w:t> </w:t>
      </w:r>
      <w:r>
        <w:rPr/>
        <w:t>万元人民币，担保期限至</w:t>
      </w:r>
    </w:p>
    <w:p>
      <w:pPr>
        <w:pStyle w:val="BodyText"/>
        <w:spacing w:line="284" w:lineRule="exact"/>
        <w:ind w:left="540" w:right="0"/>
        <w:jc w:val="both"/>
      </w:pP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27</w:t>
      </w:r>
      <w:r>
        <w:rPr>
          <w:rFonts w:ascii="宋体" w:hAnsi="宋体" w:cs="宋体" w:eastAsia="宋体" w:hint="default"/>
          <w:spacing w:val="-60"/>
        </w:rPr>
        <w:t> </w:t>
      </w:r>
      <w:r>
        <w:rPr/>
        <w:t>日；</w:t>
      </w:r>
    </w:p>
    <w:p>
      <w:pPr>
        <w:spacing w:after="0" w:line="284" w:lineRule="exact"/>
        <w:jc w:val="both"/>
        <w:sectPr>
          <w:pgSz w:w="12240" w:h="15840"/>
          <w:pgMar w:header="747" w:footer="914" w:top="980" w:bottom="1100" w:left="1260" w:right="1020"/>
        </w:sectPr>
      </w:pPr>
    </w:p>
    <w:p>
      <w:pPr>
        <w:spacing w:line="240" w:lineRule="auto" w:before="7"/>
        <w:rPr>
          <w:rFonts w:ascii="宋体" w:hAnsi="宋体" w:cs="宋体" w:eastAsia="宋体" w:hint="default"/>
          <w:sz w:val="29"/>
          <w:szCs w:val="29"/>
        </w:rPr>
      </w:pPr>
    </w:p>
    <w:p>
      <w:pPr>
        <w:pStyle w:val="BodyText"/>
        <w:spacing w:line="312" w:lineRule="exact" w:before="26"/>
        <w:ind w:left="560" w:right="220"/>
        <w:jc w:val="left"/>
      </w:pPr>
      <w:r>
        <w:rPr>
          <w:rFonts w:ascii="宋体" w:hAnsi="宋体" w:cs="宋体" w:eastAsia="宋体" w:hint="default"/>
        </w:rPr>
        <w:t>9</w:t>
      </w:r>
      <w:r>
        <w:rPr/>
        <w:t>、根据本公司</w:t>
      </w:r>
      <w:r>
        <w:rPr>
          <w:spacing w:val="-60"/>
        </w:rPr>
        <w:t> </w:t>
      </w:r>
      <w:r>
        <w:rPr>
          <w:rFonts w:ascii="宋体" w:hAnsi="宋体" w:cs="宋体" w:eastAsia="宋体" w:hint="default"/>
        </w:rPr>
        <w:t>2012</w:t>
      </w:r>
      <w:r>
        <w:rPr>
          <w:rFonts w:ascii="宋体" w:hAnsi="宋体" w:cs="宋体" w:eastAsia="宋体" w:hint="default"/>
          <w:spacing w:val="-60"/>
        </w:rPr>
        <w:t> </w:t>
      </w:r>
      <w:r>
        <w:rPr/>
        <w:t>年第五次临时董事会会议决议，本公司使用北京银行展览</w:t>
      </w:r>
    </w:p>
    <w:p>
      <w:pPr>
        <w:pStyle w:val="BodyText"/>
        <w:spacing w:line="237" w:lineRule="auto" w:before="1"/>
        <w:ind w:left="140" w:right="220"/>
        <w:jc w:val="left"/>
      </w:pPr>
      <w:r>
        <w:rPr/>
        <w:t>路支行综合授信额度及保证金申请开立备用信用证，金额</w:t>
      </w:r>
      <w:r>
        <w:rPr>
          <w:spacing w:val="-60"/>
        </w:rPr>
        <w:t> </w:t>
      </w:r>
      <w:r>
        <w:rPr>
          <w:rFonts w:ascii="宋体" w:hAnsi="宋体" w:cs="宋体" w:eastAsia="宋体" w:hint="default"/>
        </w:rPr>
        <w:t>1,000</w:t>
      </w:r>
      <w:r>
        <w:rPr>
          <w:rFonts w:ascii="宋体" w:hAnsi="宋体" w:cs="宋体" w:eastAsia="宋体" w:hint="default"/>
          <w:spacing w:val="-60"/>
        </w:rPr>
        <w:t> </w:t>
      </w:r>
      <w:r>
        <w:rPr/>
        <w:t>万美元，为本公司 之全资子公司华胜天成</w:t>
      </w:r>
      <w:r>
        <w:rPr>
          <w:rFonts w:ascii="宋体" w:hAnsi="宋体" w:cs="宋体" w:eastAsia="宋体" w:hint="default"/>
        </w:rPr>
        <w:t>(</w:t>
      </w:r>
      <w:r>
        <w:rPr/>
        <w:t>香港</w:t>
      </w:r>
      <w:r>
        <w:rPr>
          <w:rFonts w:ascii="宋体" w:hAnsi="宋体" w:cs="宋体" w:eastAsia="宋体" w:hint="default"/>
        </w:rPr>
        <w:t>)</w:t>
      </w:r>
      <w:r>
        <w:rPr/>
        <w:t>有限公司在星展银行香港有限公司提供贸易融资担 保，担保期限至</w:t>
      </w:r>
      <w:r>
        <w:rPr>
          <w:spacing w:val="-60"/>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21</w:t>
      </w:r>
      <w:r>
        <w:rPr>
          <w:rFonts w:ascii="宋体" w:hAnsi="宋体" w:cs="宋体" w:eastAsia="宋体" w:hint="default"/>
          <w:spacing w:val="-60"/>
        </w:rPr>
        <w:t> </w:t>
      </w:r>
      <w:r>
        <w:rPr/>
        <w:t>日；</w:t>
      </w:r>
    </w:p>
    <w:p>
      <w:pPr>
        <w:pStyle w:val="BodyText"/>
        <w:spacing w:line="310" w:lineRule="exact" w:before="151"/>
        <w:ind w:left="140" w:right="236" w:firstLine="420"/>
        <w:jc w:val="both"/>
      </w:pPr>
      <w:r>
        <w:rPr>
          <w:rFonts w:ascii="宋体" w:hAnsi="宋体" w:cs="宋体" w:eastAsia="宋体" w:hint="default"/>
        </w:rPr>
        <w:t>10</w:t>
      </w:r>
      <w:r>
        <w:rPr/>
        <w:t>、根据本公司第四届董事会第六次会议决议以及签署的授信额度合同，允许 本公司之控股子公司北京华胜天成软件技术有限公司使用本公司在广东发展银行车 公庄支行申请的综合授信额度，由本公司承担连带担保责任，金额为</w:t>
      </w:r>
      <w:r>
        <w:rPr>
          <w:spacing w:val="-60"/>
        </w:rPr>
        <w:t> </w:t>
      </w:r>
      <w:r>
        <w:rPr>
          <w:rFonts w:ascii="宋体" w:hAnsi="宋体" w:cs="宋体" w:eastAsia="宋体" w:hint="default"/>
        </w:rPr>
        <w:t>2,000</w:t>
      </w:r>
      <w:r>
        <w:rPr>
          <w:rFonts w:ascii="宋体" w:hAnsi="宋体" w:cs="宋体" w:eastAsia="宋体" w:hint="default"/>
          <w:spacing w:val="-60"/>
        </w:rPr>
        <w:t> </w:t>
      </w:r>
      <w:r>
        <w:rPr/>
        <w:t>万元人</w:t>
      </w:r>
    </w:p>
    <w:p>
      <w:pPr>
        <w:pStyle w:val="BodyText"/>
        <w:spacing w:line="284" w:lineRule="exact"/>
        <w:ind w:left="140" w:right="220"/>
        <w:jc w:val="left"/>
      </w:pPr>
      <w:r>
        <w:rPr/>
        <w:t>民币，担保期限至</w:t>
      </w:r>
      <w:r>
        <w:rPr>
          <w:spacing w:val="-60"/>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t>日；</w:t>
      </w:r>
    </w:p>
    <w:p>
      <w:pPr>
        <w:pStyle w:val="BodyText"/>
        <w:spacing w:line="237" w:lineRule="auto" w:before="119"/>
        <w:ind w:left="140" w:right="236" w:firstLine="420"/>
        <w:jc w:val="both"/>
      </w:pPr>
      <w:r>
        <w:rPr>
          <w:rFonts w:ascii="宋体" w:hAnsi="宋体" w:cs="宋体" w:eastAsia="宋体" w:hint="default"/>
        </w:rPr>
        <w:t>11</w:t>
      </w:r>
      <w:r>
        <w:rPr/>
        <w:t>、根据本公司第四届董事会第六次会议决议，本公司使用中国民生银行北京 上地支行综合授信额度及银行保证金为抵押申请开立备用信用证，金额</w:t>
      </w:r>
      <w:r>
        <w:rPr>
          <w:spacing w:val="-60"/>
        </w:rPr>
        <w:t> </w:t>
      </w:r>
      <w:r>
        <w:rPr>
          <w:rFonts w:ascii="宋体" w:hAnsi="宋体" w:cs="宋体" w:eastAsia="宋体" w:hint="default"/>
        </w:rPr>
        <w:t>1,000</w:t>
      </w:r>
      <w:r>
        <w:rPr>
          <w:rFonts w:ascii="宋体" w:hAnsi="宋体" w:cs="宋体" w:eastAsia="宋体" w:hint="default"/>
          <w:spacing w:val="-60"/>
        </w:rPr>
        <w:t> </w:t>
      </w:r>
      <w:r>
        <w:rPr/>
        <w:t>万美 元，为本公司之全资子公司华胜天成</w:t>
      </w:r>
      <w:r>
        <w:rPr>
          <w:rFonts w:ascii="宋体" w:hAnsi="宋体" w:cs="宋体" w:eastAsia="宋体" w:hint="default"/>
        </w:rPr>
        <w:t>(</w:t>
      </w:r>
      <w:r>
        <w:rPr/>
        <w:t>香港</w:t>
      </w:r>
      <w:r>
        <w:rPr>
          <w:rFonts w:ascii="宋体" w:hAnsi="宋体" w:cs="宋体" w:eastAsia="宋体" w:hint="default"/>
        </w:rPr>
        <w:t>)</w:t>
      </w:r>
      <w:r>
        <w:rPr/>
        <w:t>有限公司在交通银行股份有限公司香港 分行提供贸易融资担保，担保期限至</w:t>
      </w:r>
      <w:r>
        <w:rPr>
          <w:spacing w:val="-60"/>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t>日；</w:t>
      </w:r>
    </w:p>
    <w:p>
      <w:pPr>
        <w:pStyle w:val="BodyText"/>
        <w:spacing w:line="237" w:lineRule="auto" w:before="121"/>
        <w:ind w:left="140" w:right="237" w:firstLine="420"/>
        <w:jc w:val="both"/>
      </w:pPr>
      <w:r>
        <w:rPr>
          <w:rFonts w:ascii="宋体" w:hAnsi="宋体" w:cs="宋体" w:eastAsia="宋体" w:hint="default"/>
          <w:spacing w:val="-4"/>
        </w:rPr>
        <w:t>12</w:t>
      </w:r>
      <w:r>
        <w:rPr>
          <w:spacing w:val="-4"/>
        </w:rPr>
        <w:t>、根据本公司</w:t>
      </w:r>
      <w:r>
        <w:rPr>
          <w:spacing w:val="-74"/>
        </w:rPr>
        <w:t> </w:t>
      </w:r>
      <w:r>
        <w:rPr>
          <w:rFonts w:ascii="宋体" w:hAnsi="宋体" w:cs="宋体" w:eastAsia="宋体" w:hint="default"/>
        </w:rPr>
        <w:t>2012</w:t>
      </w:r>
      <w:r>
        <w:rPr>
          <w:rFonts w:ascii="宋体" w:hAnsi="宋体" w:cs="宋体" w:eastAsia="宋体" w:hint="default"/>
          <w:spacing w:val="-74"/>
        </w:rPr>
        <w:t> </w:t>
      </w:r>
      <w:r>
        <w:rPr/>
        <w:t>年第六次临时董事会会议决议，为本公司之控股子公司华 胜天成（中国）融资租赁有限公司在中国银行天津滨海分行申请授信额度提供连带 责任保证担保，担保品种为租赁保理</w:t>
      </w:r>
      <w:r>
        <w:rPr>
          <w:rFonts w:ascii="宋体" w:hAnsi="宋体" w:cs="宋体" w:eastAsia="宋体" w:hint="default"/>
        </w:rPr>
        <w:t>, </w:t>
      </w:r>
      <w:r>
        <w:rPr/>
        <w:t>金额为人民币</w:t>
      </w:r>
      <w:r>
        <w:rPr>
          <w:spacing w:val="-60"/>
        </w:rPr>
        <w:t> </w:t>
      </w:r>
      <w:r>
        <w:rPr>
          <w:rFonts w:ascii="宋体" w:hAnsi="宋体" w:cs="宋体" w:eastAsia="宋体" w:hint="default"/>
        </w:rPr>
        <w:t>3,000</w:t>
      </w:r>
      <w:r>
        <w:rPr>
          <w:rFonts w:ascii="宋体" w:hAnsi="宋体" w:cs="宋体" w:eastAsia="宋体" w:hint="default"/>
          <w:spacing w:val="-60"/>
        </w:rPr>
        <w:t> </w:t>
      </w:r>
      <w:r>
        <w:rPr/>
        <w:t>万元整，保证期间为主 债权的清偿期届满之日起两年；</w:t>
      </w:r>
    </w:p>
    <w:p>
      <w:pPr>
        <w:pStyle w:val="BodyText"/>
        <w:spacing w:line="237" w:lineRule="auto" w:before="120"/>
        <w:ind w:left="140" w:right="220" w:firstLine="420"/>
        <w:jc w:val="left"/>
      </w:pPr>
      <w:r>
        <w:rPr>
          <w:rFonts w:ascii="宋体" w:hAnsi="宋体" w:cs="宋体" w:eastAsia="宋体" w:hint="default"/>
          <w:spacing w:val="-4"/>
        </w:rPr>
        <w:t>13</w:t>
      </w:r>
      <w:r>
        <w:rPr>
          <w:spacing w:val="-4"/>
        </w:rPr>
        <w:t>、根据本公司</w:t>
      </w:r>
      <w:r>
        <w:rPr>
          <w:spacing w:val="-74"/>
        </w:rPr>
        <w:t> </w:t>
      </w:r>
      <w:r>
        <w:rPr>
          <w:rFonts w:ascii="宋体" w:hAnsi="宋体" w:cs="宋体" w:eastAsia="宋体" w:hint="default"/>
        </w:rPr>
        <w:t>2012</w:t>
      </w:r>
      <w:r>
        <w:rPr>
          <w:rFonts w:ascii="宋体" w:hAnsi="宋体" w:cs="宋体" w:eastAsia="宋体" w:hint="default"/>
          <w:spacing w:val="-74"/>
        </w:rPr>
        <w:t> </w:t>
      </w:r>
      <w:r>
        <w:rPr/>
        <w:t>年第九次临时董事会会议决议，本公司使用中国民生银行 北京上地支行综合授信额度及银行承兑汇票为质押物申请开立备用信用证，金额 </w:t>
      </w:r>
      <w:r>
        <w:rPr>
          <w:rFonts w:ascii="宋体" w:hAnsi="宋体" w:cs="宋体" w:eastAsia="宋体" w:hint="default"/>
        </w:rPr>
        <w:t>1,000</w:t>
      </w:r>
      <w:r>
        <w:rPr>
          <w:rFonts w:ascii="宋体" w:hAnsi="宋体" w:cs="宋体" w:eastAsia="宋体" w:hint="default"/>
          <w:spacing w:val="-60"/>
        </w:rPr>
        <w:t> </w:t>
      </w:r>
      <w:r>
        <w:rPr/>
        <w:t>万美元，为本公司之全资子公司华胜天成</w:t>
      </w:r>
      <w:r>
        <w:rPr>
          <w:rFonts w:ascii="宋体" w:hAnsi="宋体" w:cs="宋体" w:eastAsia="宋体" w:hint="default"/>
        </w:rPr>
        <w:t>(</w:t>
      </w:r>
      <w:r>
        <w:rPr/>
        <w:t>香港</w:t>
      </w:r>
      <w:r>
        <w:rPr>
          <w:rFonts w:ascii="宋体" w:hAnsi="宋体" w:cs="宋体" w:eastAsia="宋体" w:hint="default"/>
        </w:rPr>
        <w:t>)</w:t>
      </w:r>
      <w:r>
        <w:rPr/>
        <w:t>有限公司在中国银行香港有</w:t>
      </w:r>
    </w:p>
    <w:p>
      <w:pPr>
        <w:pStyle w:val="BodyText"/>
        <w:spacing w:line="311" w:lineRule="exact"/>
        <w:ind w:left="140" w:right="220"/>
        <w:jc w:val="left"/>
      </w:pPr>
      <w:r>
        <w:rPr/>
        <w:t>限公司提供贸易融资担保，担保期限至</w:t>
      </w:r>
      <w:r>
        <w:rPr>
          <w:spacing w:val="-60"/>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24</w:t>
      </w:r>
      <w:r>
        <w:rPr>
          <w:rFonts w:ascii="宋体" w:hAnsi="宋体" w:cs="宋体" w:eastAsia="宋体" w:hint="default"/>
          <w:spacing w:val="-60"/>
        </w:rPr>
        <w:t> </w:t>
      </w:r>
      <w:r>
        <w:rPr/>
        <w:t>日；</w:t>
      </w:r>
    </w:p>
    <w:p>
      <w:pPr>
        <w:pStyle w:val="BodyText"/>
        <w:spacing w:line="237" w:lineRule="auto" w:before="121"/>
        <w:ind w:left="140" w:right="105" w:firstLine="420"/>
        <w:jc w:val="left"/>
      </w:pPr>
      <w:r>
        <w:rPr>
          <w:rFonts w:ascii="宋体" w:hAnsi="宋体" w:cs="宋体" w:eastAsia="宋体" w:hint="default"/>
        </w:rPr>
        <w:t>14</w:t>
      </w:r>
      <w:r>
        <w:rPr/>
        <w:t>、根据本公司</w:t>
      </w:r>
      <w:r>
        <w:rPr>
          <w:spacing w:val="-60"/>
        </w:rPr>
        <w:t> </w:t>
      </w:r>
      <w:r>
        <w:rPr>
          <w:rFonts w:ascii="宋体" w:hAnsi="宋体" w:cs="宋体" w:eastAsia="宋体" w:hint="default"/>
        </w:rPr>
        <w:t>2012</w:t>
      </w:r>
      <w:r>
        <w:rPr>
          <w:rFonts w:ascii="宋体" w:hAnsi="宋体" w:cs="宋体" w:eastAsia="宋体" w:hint="default"/>
          <w:spacing w:val="-60"/>
        </w:rPr>
        <w:t> </w:t>
      </w:r>
      <w:r>
        <w:rPr/>
        <w:t>年第九次临时董事会会议决议</w:t>
      </w:r>
      <w:r>
        <w:rPr>
          <w:rFonts w:ascii="宋体" w:hAnsi="宋体" w:cs="宋体" w:eastAsia="宋体" w:hint="default"/>
        </w:rPr>
        <w:t>,</w:t>
      </w:r>
      <w:r>
        <w:rPr/>
        <w:t>，为本公司之控股子公司 华胜天成（中国）融资租赁有限公司在东亚银行（中国）有限公司北京分行申请授 </w:t>
      </w:r>
      <w:r>
        <w:rPr>
          <w:spacing w:val="-8"/>
        </w:rPr>
        <w:t>信额度提供不可撤销的连带责任担保</w:t>
      </w:r>
      <w:r>
        <w:rPr>
          <w:rFonts w:ascii="宋体" w:hAnsi="宋体" w:cs="宋体" w:eastAsia="宋体" w:hint="default"/>
          <w:spacing w:val="-8"/>
        </w:rPr>
        <w:t>,</w:t>
      </w:r>
      <w:r>
        <w:rPr>
          <w:spacing w:val="-8"/>
        </w:rPr>
        <w:t>并签署《保证合同》，金额为人民币 </w:t>
      </w:r>
      <w:r>
        <w:rPr>
          <w:rFonts w:ascii="宋体" w:hAnsi="宋体" w:cs="宋体" w:eastAsia="宋体" w:hint="default"/>
        </w:rPr>
        <w:t>1</w:t>
      </w:r>
      <w:r>
        <w:rPr>
          <w:rFonts w:ascii="宋体" w:hAnsi="宋体" w:cs="宋体" w:eastAsia="宋体" w:hint="default"/>
          <w:spacing w:val="-93"/>
        </w:rPr>
        <w:t> </w:t>
      </w:r>
      <w:r>
        <w:rPr/>
        <w:t>亿元整， 保证期间为主合同下债务履行期限届满之日起三年；</w:t>
      </w:r>
    </w:p>
    <w:p>
      <w:pPr>
        <w:pStyle w:val="BodyText"/>
        <w:spacing w:line="237" w:lineRule="auto" w:before="120"/>
        <w:ind w:left="140" w:right="119" w:firstLine="420"/>
        <w:jc w:val="both"/>
      </w:pPr>
      <w:r>
        <w:rPr>
          <w:spacing w:val="-10"/>
        </w:rPr>
        <w:t>截至本报告期末，公司累计对外担保发生额为：人民币</w:t>
      </w:r>
      <w:r>
        <w:rPr>
          <w:spacing w:val="-60"/>
        </w:rPr>
        <w:t> </w:t>
      </w:r>
      <w:r>
        <w:rPr>
          <w:rFonts w:ascii="宋体" w:hAnsi="宋体" w:cs="宋体" w:eastAsia="宋体" w:hint="default"/>
        </w:rPr>
        <w:t>42,500</w:t>
      </w:r>
      <w:r>
        <w:rPr>
          <w:rFonts w:ascii="宋体" w:hAnsi="宋体" w:cs="宋体" w:eastAsia="宋体" w:hint="default"/>
          <w:spacing w:val="-60"/>
        </w:rPr>
        <w:t> </w:t>
      </w:r>
      <w:r>
        <w:rPr>
          <w:spacing w:val="-24"/>
        </w:rPr>
        <w:t>万元，美元</w:t>
      </w:r>
      <w:r>
        <w:rPr>
          <w:spacing w:val="-60"/>
        </w:rPr>
        <w:t> </w:t>
      </w:r>
      <w:r>
        <w:rPr>
          <w:rFonts w:ascii="宋体" w:hAnsi="宋体" w:cs="宋体" w:eastAsia="宋体" w:hint="default"/>
        </w:rPr>
        <w:t>10,000 </w:t>
      </w:r>
      <w:r>
        <w:rPr/>
        <w:t>万元。公司对外担保全部为对控股子公司及全资子公司。公司累计对外担保净额为 人民币</w:t>
      </w:r>
      <w:r>
        <w:rPr>
          <w:spacing w:val="-59"/>
        </w:rPr>
        <w:t> </w:t>
      </w:r>
      <w:r>
        <w:rPr>
          <w:rFonts w:ascii="宋体" w:hAnsi="宋体" w:cs="宋体" w:eastAsia="宋体" w:hint="default"/>
        </w:rPr>
        <w:t>32,500</w:t>
      </w:r>
      <w:r>
        <w:rPr>
          <w:rFonts w:ascii="宋体" w:hAnsi="宋体" w:cs="宋体" w:eastAsia="宋体" w:hint="default"/>
          <w:spacing w:val="-59"/>
        </w:rPr>
        <w:t> </w:t>
      </w:r>
      <w:r>
        <w:rPr>
          <w:spacing w:val="-22"/>
        </w:rPr>
        <w:t>万元，美元</w:t>
      </w:r>
      <w:r>
        <w:rPr>
          <w:spacing w:val="-59"/>
        </w:rPr>
        <w:t> </w:t>
      </w:r>
      <w:r>
        <w:rPr>
          <w:rFonts w:ascii="宋体" w:hAnsi="宋体" w:cs="宋体" w:eastAsia="宋体" w:hint="default"/>
        </w:rPr>
        <w:t>5,800</w:t>
      </w:r>
      <w:r>
        <w:rPr>
          <w:rFonts w:ascii="宋体" w:hAnsi="宋体" w:cs="宋体" w:eastAsia="宋体" w:hint="default"/>
          <w:spacing w:val="-59"/>
        </w:rPr>
        <w:t> </w:t>
      </w:r>
      <w:r>
        <w:rPr>
          <w:spacing w:val="-21"/>
        </w:rPr>
        <w:t>万元，共计</w:t>
      </w:r>
      <w:r>
        <w:rPr>
          <w:spacing w:val="-60"/>
        </w:rPr>
        <w:t> </w:t>
      </w:r>
      <w:r>
        <w:rPr>
          <w:rFonts w:ascii="宋体" w:hAnsi="宋体" w:cs="宋体" w:eastAsia="宋体" w:hint="default"/>
        </w:rPr>
        <w:t>68,956</w:t>
      </w:r>
      <w:r>
        <w:rPr>
          <w:rFonts w:ascii="宋体" w:hAnsi="宋体" w:cs="宋体" w:eastAsia="宋体" w:hint="default"/>
          <w:spacing w:val="-59"/>
        </w:rPr>
        <w:t> </w:t>
      </w:r>
      <w:r>
        <w:rPr>
          <w:spacing w:val="-20"/>
        </w:rPr>
        <w:t>万元。（美元折算汇率为</w:t>
      </w:r>
      <w:r>
        <w:rPr>
          <w:spacing w:val="-59"/>
        </w:rPr>
        <w:t> </w:t>
      </w:r>
      <w:r>
        <w:rPr>
          <w:rFonts w:ascii="宋体" w:hAnsi="宋体" w:cs="宋体" w:eastAsia="宋体" w:hint="default"/>
        </w:rPr>
        <w:t>6.2855</w:t>
      </w:r>
      <w:r>
        <w:rPr/>
        <w:t>）</w:t>
      </w:r>
    </w:p>
    <w:p>
      <w:pPr>
        <w:spacing w:line="331" w:lineRule="auto" w:before="117"/>
        <w:ind w:left="380" w:right="5500" w:hanging="119"/>
        <w:jc w:val="left"/>
        <w:rPr>
          <w:rFonts w:ascii="宋体" w:hAnsi="宋体" w:cs="宋体" w:eastAsia="宋体" w:hint="default"/>
          <w:sz w:val="24"/>
          <w:szCs w:val="24"/>
        </w:rPr>
      </w:pPr>
      <w:r>
        <w:rPr>
          <w:rFonts w:ascii="宋体" w:hAnsi="宋体" w:cs="宋体" w:eastAsia="宋体" w:hint="default"/>
          <w:b/>
          <w:bCs/>
          <w:sz w:val="24"/>
          <w:szCs w:val="24"/>
        </w:rPr>
        <w:t>（三）其他重大合同</w:t>
      </w:r>
      <w:r>
        <w:rPr>
          <w:rFonts w:ascii="宋体" w:hAnsi="宋体" w:cs="宋体" w:eastAsia="宋体" w:hint="default"/>
          <w:b/>
          <w:bCs/>
          <w:w w:val="99"/>
          <w:sz w:val="24"/>
          <w:szCs w:val="24"/>
        </w:rPr>
        <w:t> </w:t>
      </w:r>
      <w:r>
        <w:rPr>
          <w:rFonts w:ascii="宋体" w:hAnsi="宋体" w:cs="宋体" w:eastAsia="宋体" w:hint="default"/>
          <w:sz w:val="24"/>
          <w:szCs w:val="24"/>
        </w:rPr>
        <w:t>本年度公司无其他重大合同。</w:t>
      </w:r>
    </w:p>
    <w:p>
      <w:pPr>
        <w:spacing w:line="240" w:lineRule="auto" w:before="11"/>
        <w:rPr>
          <w:rFonts w:ascii="宋体" w:hAnsi="宋体" w:cs="宋体" w:eastAsia="宋体" w:hint="default"/>
          <w:sz w:val="34"/>
          <w:szCs w:val="34"/>
        </w:rPr>
      </w:pPr>
    </w:p>
    <w:p>
      <w:pPr>
        <w:spacing w:line="331" w:lineRule="auto" w:before="0"/>
        <w:ind w:left="380" w:right="5500" w:hanging="119"/>
        <w:jc w:val="left"/>
        <w:rPr>
          <w:rFonts w:ascii="宋体" w:hAnsi="宋体" w:cs="宋体" w:eastAsia="宋体" w:hint="default"/>
          <w:sz w:val="24"/>
          <w:szCs w:val="24"/>
        </w:rPr>
      </w:pPr>
      <w:r>
        <w:rPr>
          <w:rFonts w:ascii="宋体" w:hAnsi="宋体" w:cs="宋体" w:eastAsia="宋体" w:hint="default"/>
          <w:b/>
          <w:bCs/>
          <w:sz w:val="24"/>
          <w:szCs w:val="24"/>
        </w:rPr>
        <w:t>八、承诺事项履行情况</w:t>
      </w:r>
      <w:r>
        <w:rPr>
          <w:rFonts w:ascii="宋体" w:hAnsi="宋体" w:cs="宋体" w:eastAsia="宋体" w:hint="default"/>
          <w:b/>
          <w:bCs/>
          <w:w w:val="99"/>
          <w:sz w:val="24"/>
          <w:szCs w:val="24"/>
        </w:rPr>
        <w:t> </w:t>
      </w:r>
      <w:r>
        <w:rPr>
          <w:rFonts w:ascii="宋体" w:hAnsi="宋体" w:cs="宋体" w:eastAsia="宋体" w:hint="default"/>
          <w:sz w:val="24"/>
          <w:szCs w:val="24"/>
        </w:rPr>
        <w:t>本年度公司无重大承诺事项。</w:t>
      </w:r>
    </w:p>
    <w:p>
      <w:pPr>
        <w:spacing w:line="240" w:lineRule="auto" w:before="0"/>
        <w:rPr>
          <w:rFonts w:ascii="宋体" w:hAnsi="宋体" w:cs="宋体" w:eastAsia="宋体" w:hint="default"/>
          <w:sz w:val="20"/>
          <w:szCs w:val="20"/>
        </w:rPr>
      </w:pPr>
    </w:p>
    <w:p>
      <w:pPr>
        <w:pStyle w:val="Heading2"/>
        <w:spacing w:line="240" w:lineRule="auto" w:before="194"/>
        <w:ind w:left="261" w:right="220"/>
        <w:jc w:val="left"/>
        <w:rPr>
          <w:b w:val="0"/>
          <w:bCs w:val="0"/>
        </w:rPr>
      </w:pPr>
      <w:r>
        <w:rPr/>
        <w:t>九、聘任、解聘会计师事务所情况</w:t>
      </w:r>
      <w:r>
        <w:rPr>
          <w:b w:val="0"/>
          <w:bCs w:val="0"/>
        </w:rPr>
      </w:r>
    </w:p>
    <w:p>
      <w:pPr>
        <w:pStyle w:val="BodyText"/>
        <w:spacing w:line="240" w:lineRule="auto" w:before="118"/>
        <w:ind w:left="0" w:right="236"/>
        <w:jc w:val="right"/>
      </w:pPr>
      <w:r>
        <w:rPr/>
        <w:t>单位</w:t>
      </w:r>
      <w:r>
        <w:rPr>
          <w:rFonts w:ascii="宋体" w:hAnsi="宋体" w:cs="宋体" w:eastAsia="宋体" w:hint="default"/>
        </w:rPr>
        <w:t>:</w:t>
      </w:r>
      <w:r>
        <w:rPr/>
        <w:t>万元 币种</w:t>
      </w:r>
      <w:r>
        <w:rPr>
          <w:rFonts w:ascii="宋体" w:hAnsi="宋体" w:cs="宋体" w:eastAsia="宋体" w:hint="default"/>
        </w:rPr>
        <w:t>:</w:t>
      </w:r>
      <w:r>
        <w:rPr/>
        <w:t>人民币</w:t>
      </w:r>
    </w:p>
    <w:p>
      <w:pPr>
        <w:spacing w:after="0" w:line="240" w:lineRule="auto"/>
        <w:jc w:val="right"/>
        <w:sectPr>
          <w:pgSz w:w="12240" w:h="15840"/>
          <w:pgMar w:header="747" w:footer="914" w:top="980" w:bottom="1100" w:left="1660" w:right="15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811" w:type="dxa"/>
        <w:tblLayout w:type="fixed"/>
        <w:tblCellMar>
          <w:top w:w="0" w:type="dxa"/>
          <w:left w:w="0" w:type="dxa"/>
          <w:bottom w:w="0" w:type="dxa"/>
          <w:right w:w="0" w:type="dxa"/>
        </w:tblCellMar>
        <w:tblLook w:val="01E0"/>
      </w:tblPr>
      <w:tblGrid>
        <w:gridCol w:w="4785"/>
        <w:gridCol w:w="4714"/>
      </w:tblGrid>
      <w:tr>
        <w:trPr>
          <w:trHeight w:val="287" w:hRule="exact"/>
        </w:trPr>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47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4785" w:type="dxa"/>
            <w:tcBorders>
              <w:top w:val="single" w:sz="6" w:space="0" w:color="000000"/>
              <w:left w:val="single" w:sz="6" w:space="0" w:color="000000"/>
              <w:bottom w:val="single" w:sz="6" w:space="0" w:color="000000"/>
              <w:right w:val="single" w:sz="6" w:space="0" w:color="000000"/>
            </w:tcBorders>
          </w:tcPr>
          <w:p>
            <w:pPr/>
          </w:p>
        </w:tc>
        <w:tc>
          <w:tcPr>
            <w:tcW w:w="47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现聘任</w:t>
            </w:r>
          </w:p>
        </w:tc>
      </w:tr>
      <w:tr>
        <w:trPr>
          <w:trHeight w:val="287" w:hRule="exact"/>
        </w:trPr>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7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r>
      <w:tr>
        <w:trPr>
          <w:trHeight w:val="288" w:hRule="exact"/>
        </w:trPr>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7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150</w:t>
            </w:r>
          </w:p>
        </w:tc>
      </w:tr>
      <w:tr>
        <w:trPr>
          <w:trHeight w:val="288" w:hRule="exact"/>
        </w:trPr>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7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spacing w:line="240" w:lineRule="auto" w:before="11"/>
        <w:rPr>
          <w:rFonts w:ascii="宋体" w:hAnsi="宋体" w:cs="宋体" w:eastAsia="宋体" w:hint="default"/>
          <w:sz w:val="20"/>
          <w:szCs w:val="20"/>
        </w:rPr>
      </w:pPr>
    </w:p>
    <w:tbl>
      <w:tblPr>
        <w:tblW w:w="0" w:type="auto"/>
        <w:jc w:val="left"/>
        <w:tblInd w:w="847" w:type="dxa"/>
        <w:tblLayout w:type="fixed"/>
        <w:tblCellMar>
          <w:top w:w="0" w:type="dxa"/>
          <w:left w:w="0" w:type="dxa"/>
          <w:bottom w:w="0" w:type="dxa"/>
          <w:right w:w="0" w:type="dxa"/>
        </w:tblCellMar>
        <w:tblLook w:val="01E0"/>
      </w:tblPr>
      <w:tblGrid>
        <w:gridCol w:w="4786"/>
        <w:gridCol w:w="4679"/>
      </w:tblGrid>
      <w:tr>
        <w:trPr>
          <w:trHeight w:val="282" w:hRule="exact"/>
        </w:trPr>
        <w:tc>
          <w:tcPr>
            <w:tcW w:w="4786" w:type="dxa"/>
            <w:tcBorders>
              <w:top w:val="single" w:sz="4" w:space="0" w:color="000000"/>
              <w:left w:val="single" w:sz="4" w:space="0" w:color="000000"/>
              <w:bottom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r>
      <w:tr>
        <w:trPr>
          <w:trHeight w:val="282"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r>
      <w:tr>
        <w:trPr>
          <w:trHeight w:val="283" w:hRule="exact"/>
        </w:trPr>
        <w:tc>
          <w:tcPr>
            <w:tcW w:w="4786" w:type="dxa"/>
            <w:tcBorders>
              <w:top w:val="single" w:sz="4" w:space="0" w:color="000000"/>
              <w:left w:val="single" w:sz="4" w:space="0" w:color="000000"/>
              <w:bottom w:val="single" w:sz="4" w:space="0" w:color="000000"/>
              <w:right w:val="single" w:sz="4" w:space="0" w:color="000000"/>
            </w:tcBorders>
          </w:tcPr>
          <w:p>
            <w:pPr/>
          </w:p>
        </w:tc>
        <w:tc>
          <w:tcPr>
            <w:tcW w:w="467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渤海证券股份有限公司</w:t>
            </w:r>
          </w:p>
        </w:tc>
      </w:tr>
      <w:tr>
        <w:trPr>
          <w:trHeight w:val="282"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保荐人报酬</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52"/>
                <w:sz w:val="21"/>
                <w:szCs w:val="21"/>
              </w:rPr>
              <w:t> </w:t>
            </w:r>
            <w:r>
              <w:rPr>
                <w:rFonts w:ascii="宋体" w:hAnsi="宋体" w:cs="宋体" w:eastAsia="宋体" w:hint="default"/>
                <w:sz w:val="21"/>
                <w:szCs w:val="21"/>
              </w:rPr>
              <w:t>万元</w:t>
            </w:r>
            <w:r>
              <w:rPr>
                <w:rFonts w:ascii="宋体" w:hAnsi="宋体" w:cs="宋体" w:eastAsia="宋体" w:hint="default"/>
                <w:sz w:val="21"/>
                <w:szCs w:val="21"/>
              </w:rPr>
              <w:t>/</w:t>
            </w:r>
            <w:r>
              <w:rPr>
                <w:rFonts w:ascii="宋体" w:hAnsi="宋体" w:cs="宋体" w:eastAsia="宋体" w:hint="default"/>
                <w:sz w:val="21"/>
                <w:szCs w:val="21"/>
              </w:rPr>
              <w:t>年</w:t>
            </w:r>
          </w:p>
        </w:tc>
      </w:tr>
    </w:tbl>
    <w:p>
      <w:pPr>
        <w:spacing w:line="240" w:lineRule="auto" w:before="0"/>
        <w:rPr>
          <w:rFonts w:ascii="宋体" w:hAnsi="宋体" w:cs="宋体" w:eastAsia="宋体" w:hint="default"/>
          <w:sz w:val="25"/>
          <w:szCs w:val="25"/>
        </w:rPr>
      </w:pPr>
    </w:p>
    <w:p>
      <w:pPr>
        <w:pStyle w:val="BodyText"/>
        <w:spacing w:line="312" w:lineRule="exact" w:before="56"/>
        <w:ind w:left="960" w:right="820" w:firstLine="240"/>
        <w:jc w:val="left"/>
      </w:pPr>
      <w:r>
        <w:rPr/>
        <w:t>报告期内，公司未改聘会计师事务所，公司现聘任致同会计师事务所（特殊普通 合伙）为公司的境内审计机构，拟支付其年度审计工作的酬金共约</w:t>
      </w:r>
      <w:r>
        <w:rPr>
          <w:spacing w:val="-60"/>
        </w:rPr>
        <w:t> </w:t>
      </w:r>
      <w:r>
        <w:rPr>
          <w:rFonts w:ascii="宋体" w:hAnsi="宋体" w:cs="宋体" w:eastAsia="宋体" w:hint="default"/>
        </w:rPr>
        <w:t>150</w:t>
      </w:r>
      <w:r>
        <w:rPr>
          <w:rFonts w:ascii="宋体" w:hAnsi="宋体" w:cs="宋体" w:eastAsia="宋体" w:hint="default"/>
          <w:spacing w:val="-60"/>
        </w:rPr>
        <w:t> </w:t>
      </w:r>
      <w:r>
        <w:rPr/>
        <w:t>万元。截止</w:t>
      </w:r>
    </w:p>
    <w:p>
      <w:pPr>
        <w:pStyle w:val="BodyText"/>
        <w:spacing w:line="282" w:lineRule="exact"/>
        <w:ind w:left="960" w:right="820"/>
        <w:jc w:val="left"/>
      </w:pPr>
      <w:r>
        <w:rPr/>
        <w:t>本报告期末，该会计师事务所已为本公司提供了</w:t>
      </w:r>
      <w:r>
        <w:rPr>
          <w:spacing w:val="-60"/>
        </w:rPr>
        <w:t> </w:t>
      </w:r>
      <w:r>
        <w:rPr>
          <w:rFonts w:ascii="宋体" w:hAnsi="宋体" w:cs="宋体" w:eastAsia="宋体" w:hint="default"/>
        </w:rPr>
        <w:t>13</w:t>
      </w:r>
      <w:r>
        <w:rPr>
          <w:rFonts w:ascii="宋体" w:hAnsi="宋体" w:cs="宋体" w:eastAsia="宋体" w:hint="default"/>
          <w:spacing w:val="-60"/>
        </w:rPr>
        <w:t> </w:t>
      </w:r>
      <w:r>
        <w:rPr/>
        <w:t>年审计服务。</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0"/>
          <w:szCs w:val="20"/>
        </w:rPr>
      </w:pPr>
    </w:p>
    <w:p>
      <w:pPr>
        <w:pStyle w:val="Heading2"/>
        <w:spacing w:line="310" w:lineRule="exact"/>
        <w:ind w:left="960" w:right="839" w:firstLine="121"/>
        <w:jc w:val="left"/>
        <w:rPr>
          <w:b w:val="0"/>
          <w:bCs w:val="0"/>
        </w:rPr>
      </w:pPr>
      <w:r>
        <w:rPr/>
        <w:t>十、上市公司及其董事、监事、高级管理人员、持有</w:t>
      </w:r>
      <w:r>
        <w:rPr>
          <w:spacing w:val="-55"/>
        </w:rPr>
        <w:t> </w:t>
      </w:r>
      <w:r>
        <w:rPr>
          <w:rFonts w:ascii="宋体" w:hAnsi="宋体" w:cs="宋体" w:eastAsia="宋体" w:hint="default"/>
        </w:rPr>
        <w:t>5%</w:t>
      </w:r>
      <w:r>
        <w:rPr/>
        <w:t>以上股份的股东、实际控</w:t>
      </w:r>
      <w:r>
        <w:rPr>
          <w:w w:val="99"/>
        </w:rPr>
        <w:t> </w:t>
      </w:r>
      <w:r>
        <w:rPr/>
        <w:t>制人、收购人处罚及整改情况</w:t>
      </w:r>
      <w:r>
        <w:rPr>
          <w:b w:val="0"/>
          <w:bCs w:val="0"/>
        </w:rPr>
      </w:r>
    </w:p>
    <w:p>
      <w:pPr>
        <w:pStyle w:val="BodyText"/>
        <w:spacing w:line="310" w:lineRule="exact" w:before="122"/>
        <w:ind w:left="960" w:right="837" w:firstLine="480"/>
        <w:jc w:val="both"/>
      </w:pPr>
      <w:r>
        <w:rPr>
          <w:spacing w:val="-3"/>
        </w:rPr>
        <w:t>本年度公司及其董事、监事、高级管理人员、持有</w:t>
      </w:r>
      <w:r>
        <w:rPr>
          <w:spacing w:val="-59"/>
        </w:rPr>
        <w:t> </w:t>
      </w:r>
      <w:r>
        <w:rPr>
          <w:rFonts w:ascii="宋体" w:hAnsi="宋体" w:cs="宋体" w:eastAsia="宋体" w:hint="default"/>
        </w:rPr>
        <w:t>5%</w:t>
      </w:r>
      <w:r>
        <w:rPr/>
        <w:t>以上股份的股东、实际控 制人、收购人均未受中国证监会的稽查、行政处罚、通报批评及证券交易所的公开 谴责。</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2240" w:h="15840"/>
          <w:pgMar w:header="747" w:footer="914" w:top="980" w:bottom="1100" w:left="840" w:right="960"/>
        </w:sectPr>
      </w:pPr>
    </w:p>
    <w:p>
      <w:pPr>
        <w:pStyle w:val="Heading2"/>
        <w:spacing w:line="331" w:lineRule="auto" w:before="26"/>
        <w:ind w:left="960" w:right="0" w:firstLine="121"/>
        <w:jc w:val="left"/>
        <w:rPr>
          <w:b w:val="0"/>
          <w:bCs w:val="0"/>
        </w:rPr>
      </w:pPr>
      <w:r>
        <w:rPr>
          <w:w w:val="95"/>
        </w:rPr>
        <w:t>十一、其他重大事项的说明</w:t>
      </w:r>
      <w:r>
        <w:rPr>
          <w:spacing w:val="-101"/>
          <w:w w:val="95"/>
        </w:rPr>
        <w:t> </w:t>
      </w:r>
      <w:r>
        <w:rPr>
          <w:spacing w:val="-101"/>
          <w:w w:val="95"/>
        </w:rPr>
      </w:r>
      <w:r>
        <w:rPr>
          <w:rFonts w:ascii="宋体" w:hAnsi="宋体" w:cs="宋体" w:eastAsia="宋体" w:hint="default"/>
        </w:rPr>
        <w:t>1</w:t>
      </w:r>
      <w:r>
        <w:rPr/>
        <w:t>、公司债券发行情况</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12"/>
        <w:rPr>
          <w:rFonts w:ascii="宋体" w:hAnsi="宋体" w:cs="宋体" w:eastAsia="宋体" w:hint="default"/>
          <w:b/>
          <w:bCs/>
          <w:sz w:val="19"/>
          <w:szCs w:val="19"/>
        </w:rPr>
      </w:pPr>
    </w:p>
    <w:p>
      <w:pPr>
        <w:pStyle w:val="BodyText"/>
        <w:spacing w:line="240" w:lineRule="auto"/>
        <w:ind w:left="960" w:right="0"/>
        <w:jc w:val="left"/>
      </w:pPr>
      <w:r>
        <w:rPr/>
        <w:t>单位：元 币种：人民币</w:t>
      </w:r>
    </w:p>
    <w:p>
      <w:pPr>
        <w:spacing w:after="0" w:line="240" w:lineRule="auto"/>
        <w:jc w:val="left"/>
        <w:sectPr>
          <w:type w:val="continuous"/>
          <w:pgSz w:w="12240" w:h="15840"/>
          <w:pgMar w:top="1100" w:bottom="1380" w:left="840" w:right="960"/>
          <w:cols w:num="2" w:equalWidth="0">
            <w:col w:w="3970" w:space="1791"/>
            <w:col w:w="4679"/>
          </w:cols>
        </w:sectPr>
      </w:pPr>
    </w:p>
    <w:p>
      <w:pPr>
        <w:spacing w:line="240" w:lineRule="auto" w:before="12"/>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1560"/>
        <w:gridCol w:w="1276"/>
        <w:gridCol w:w="1134"/>
        <w:gridCol w:w="1362"/>
        <w:gridCol w:w="1206"/>
        <w:gridCol w:w="692"/>
        <w:gridCol w:w="709"/>
        <w:gridCol w:w="675"/>
        <w:gridCol w:w="1309"/>
      </w:tblGrid>
      <w:tr>
        <w:trPr>
          <w:trHeight w:val="7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pacing w:val="26"/>
                <w:sz w:val="18"/>
                <w:szCs w:val="18"/>
              </w:rPr>
              <w:t> </w:t>
            </w:r>
            <w:r>
              <w:rPr>
                <w:rFonts w:ascii="宋体" w:hAnsi="宋体" w:cs="宋体" w:eastAsia="宋体" w:hint="default"/>
                <w:sz w:val="18"/>
                <w:szCs w:val="18"/>
              </w:rPr>
              <w:t>期</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pacing w:val="26"/>
                <w:sz w:val="18"/>
                <w:szCs w:val="18"/>
              </w:rPr>
              <w:t> </w:t>
            </w:r>
            <w:r>
              <w:rPr>
                <w:rFonts w:ascii="宋体" w:hAnsi="宋体" w:cs="宋体" w:eastAsia="宋体" w:hint="default"/>
                <w:sz w:val="18"/>
                <w:szCs w:val="18"/>
              </w:rPr>
              <w:t>计</w:t>
            </w:r>
            <w:r>
              <w:rPr>
                <w:rFonts w:ascii="宋体" w:hAnsi="宋体" w:cs="宋体" w:eastAsia="宋体" w:hint="default"/>
                <w:sz w:val="18"/>
                <w:szCs w:val="18"/>
              </w:rPr>
              <w:t> 利息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pacing w:val="43"/>
                <w:sz w:val="18"/>
                <w:szCs w:val="18"/>
              </w:rPr>
              <w:t> </w:t>
            </w:r>
            <w:r>
              <w:rPr>
                <w:rFonts w:ascii="宋体" w:hAnsi="宋体" w:cs="宋体" w:eastAsia="宋体" w:hint="default"/>
                <w:sz w:val="18"/>
                <w:szCs w:val="18"/>
              </w:rPr>
              <w:t>期</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已</w:t>
            </w:r>
            <w:r>
              <w:rPr>
                <w:rFonts w:ascii="宋体" w:hAnsi="宋体" w:cs="宋体" w:eastAsia="宋体" w:hint="default"/>
                <w:spacing w:val="43"/>
                <w:sz w:val="18"/>
                <w:szCs w:val="18"/>
              </w:rPr>
              <w:t> </w:t>
            </w:r>
            <w:r>
              <w:rPr>
                <w:rFonts w:ascii="宋体" w:hAnsi="宋体" w:cs="宋体" w:eastAsia="宋体" w:hint="default"/>
                <w:sz w:val="18"/>
                <w:szCs w:val="18"/>
              </w:rPr>
              <w:t>付</w:t>
            </w:r>
            <w:r>
              <w:rPr>
                <w:rFonts w:ascii="宋体" w:hAnsi="宋体" w:cs="宋体" w:eastAsia="宋体" w:hint="default"/>
                <w:sz w:val="18"/>
                <w:szCs w:val="18"/>
              </w:rPr>
              <w:t> 利息</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期</w:t>
            </w:r>
            <w:r>
              <w:rPr>
                <w:rFonts w:ascii="宋体" w:hAnsi="宋体" w:cs="宋体" w:eastAsia="宋体" w:hint="default"/>
                <w:sz w:val="18"/>
                <w:szCs w:val="18"/>
              </w:rPr>
              <w:t> 末</w:t>
            </w:r>
            <w:r>
              <w:rPr>
                <w:rFonts w:ascii="宋体" w:hAnsi="宋体" w:cs="宋体" w:eastAsia="宋体" w:hint="default"/>
                <w:spacing w:val="8"/>
                <w:sz w:val="18"/>
                <w:szCs w:val="18"/>
              </w:rPr>
              <w:t> </w:t>
            </w:r>
            <w:r>
              <w:rPr>
                <w:rFonts w:ascii="宋体" w:hAnsi="宋体" w:cs="宋体" w:eastAsia="宋体" w:hint="default"/>
                <w:sz w:val="18"/>
                <w:szCs w:val="18"/>
              </w:rPr>
            </w:r>
          </w:p>
          <w:p>
            <w:pPr>
              <w:pStyle w:val="TableParagraph"/>
              <w:spacing w:line="240" w:lineRule="auto"/>
              <w:ind w:left="103" w:right="3"/>
              <w:jc w:val="left"/>
              <w:rPr>
                <w:rFonts w:ascii="宋体" w:hAnsi="宋体" w:cs="宋体" w:eastAsia="宋体" w:hint="default"/>
                <w:sz w:val="18"/>
                <w:szCs w:val="18"/>
              </w:rPr>
            </w:pPr>
            <w:r>
              <w:rPr>
                <w:rFonts w:ascii="宋体" w:hAnsi="宋体" w:cs="宋体" w:eastAsia="宋体" w:hint="default"/>
                <w:spacing w:val="8"/>
                <w:sz w:val="18"/>
                <w:szCs w:val="18"/>
              </w:rPr>
              <w:t>应</w:t>
            </w:r>
            <w:r>
              <w:rPr>
                <w:rFonts w:ascii="宋体" w:hAnsi="宋体" w:cs="宋体" w:eastAsia="宋体" w:hint="default"/>
                <w:sz w:val="18"/>
                <w:szCs w:val="18"/>
              </w:rPr>
              <w:t> 付</w:t>
            </w:r>
            <w:r>
              <w:rPr>
                <w:rFonts w:ascii="宋体" w:hAnsi="宋体" w:cs="宋体" w:eastAsia="宋体" w:hint="default"/>
                <w:spacing w:val="8"/>
                <w:sz w:val="18"/>
                <w:szCs w:val="18"/>
              </w:rPr>
              <w:t> </w:t>
            </w:r>
            <w:r>
              <w:rPr>
                <w:rFonts w:ascii="宋体" w:hAnsi="宋体" w:cs="宋体" w:eastAsia="宋体" w:hint="default"/>
                <w:sz w:val="18"/>
                <w:szCs w:val="18"/>
              </w:rPr>
              <w:t>利息</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94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1"/>
                <w:sz w:val="18"/>
                <w:szCs w:val="18"/>
              </w:rPr>
              <w:t>北京华胜天成科</w:t>
            </w:r>
          </w:p>
          <w:p>
            <w:pPr>
              <w:pStyle w:val="TableParagraph"/>
              <w:spacing w:line="237" w:lineRule="auto"/>
              <w:ind w:left="103" w:right="102"/>
              <w:jc w:val="both"/>
              <w:rPr>
                <w:rFonts w:ascii="宋体" w:hAnsi="宋体" w:cs="宋体" w:eastAsia="宋体" w:hint="default"/>
                <w:sz w:val="18"/>
                <w:szCs w:val="18"/>
              </w:rPr>
            </w:pPr>
            <w:r>
              <w:rPr>
                <w:rFonts w:ascii="宋体" w:hAnsi="宋体" w:cs="宋体" w:eastAsia="宋体" w:hint="default"/>
                <w:spacing w:val="11"/>
                <w:sz w:val="18"/>
                <w:szCs w:val="18"/>
              </w:rPr>
              <w:t>技股份有限公司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公</w:t>
            </w:r>
            <w:r>
              <w:rPr>
                <w:rFonts w:ascii="宋体" w:hAnsi="宋体" w:cs="宋体" w:eastAsia="宋体" w:hint="default"/>
                <w:spacing w:val="-47"/>
                <w:sz w:val="18"/>
                <w:szCs w:val="18"/>
              </w:rPr>
              <w:t> </w:t>
            </w: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宋体" w:hAnsi="宋体" w:cs="宋体" w:eastAsia="宋体" w:hint="default"/>
                <w:sz w:val="18"/>
                <w:szCs w:val="18"/>
              </w:rPr>
              <w:t>债</w:t>
            </w:r>
            <w:r>
              <w:rPr>
                <w:rFonts w:ascii="宋体" w:hAnsi="宋体" w:cs="宋体" w:eastAsia="宋体" w:hint="default"/>
                <w:sz w:val="18"/>
                <w:szCs w:val="18"/>
              </w:rPr>
              <w:t> 券（第一期）。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sz w:val="18"/>
              </w:rPr>
              <w:t>900,00,0000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sz w:val="18"/>
              </w:rPr>
              <w:t>2013.3 .13</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2013.03.13</w:t>
            </w:r>
            <w:r>
              <w:rPr>
                <w:rFonts w:ascii="宋体" w:hAnsi="宋体" w:cs="宋体" w:eastAsia="宋体" w:hint="default"/>
                <w:spacing w:val="-46"/>
                <w:sz w:val="18"/>
                <w:szCs w:val="18"/>
              </w:rPr>
              <w:t> </w:t>
            </w:r>
            <w:r>
              <w:rPr>
                <w:rFonts w:ascii="宋体" w:hAnsi="宋体" w:cs="宋体" w:eastAsia="宋体" w:hint="default"/>
                <w:sz w:val="18"/>
                <w:szCs w:val="18"/>
              </w:rPr>
              <w:t>至</w:t>
            </w:r>
          </w:p>
          <w:p>
            <w:pPr>
              <w:pStyle w:val="TableParagraph"/>
              <w:spacing w:line="234" w:lineRule="exact"/>
              <w:ind w:left="103" w:right="0"/>
              <w:jc w:val="left"/>
              <w:rPr>
                <w:rFonts w:ascii="宋体" w:hAnsi="宋体" w:cs="宋体" w:eastAsia="宋体" w:hint="default"/>
                <w:sz w:val="18"/>
                <w:szCs w:val="18"/>
              </w:rPr>
            </w:pPr>
            <w:r>
              <w:rPr>
                <w:rFonts w:ascii="宋体"/>
                <w:sz w:val="18"/>
              </w:rPr>
              <w:t>2018.03.13</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sz w:val="18"/>
              </w:rPr>
              <w:t>900,000,000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sz w:val="18"/>
              </w:rPr>
              <w:t>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sz w:val="18"/>
              </w:rPr>
              <w:t>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900,000</w:t>
            </w:r>
            <w:r>
              <w:rPr>
                <w:rFonts w:ascii="宋体" w:hAnsi="宋体" w:cs="宋体" w:eastAsia="宋体" w:hint="default"/>
                <w:sz w:val="18"/>
                <w:szCs w:val="18"/>
              </w:rPr>
              <w:t>，</w:t>
            </w:r>
            <w:r>
              <w:rPr>
                <w:rFonts w:ascii="宋体" w:hAnsi="宋体" w:cs="宋体" w:eastAsia="宋体" w:hint="default"/>
                <w:sz w:val="18"/>
                <w:szCs w:val="18"/>
              </w:rPr>
              <w:t>000</w:t>
            </w:r>
          </w:p>
        </w:tc>
      </w:tr>
    </w:tbl>
    <w:p>
      <w:pPr>
        <w:spacing w:line="240" w:lineRule="auto" w:before="1"/>
        <w:rPr>
          <w:rFonts w:ascii="宋体" w:hAnsi="宋体" w:cs="宋体" w:eastAsia="宋体" w:hint="default"/>
          <w:sz w:val="20"/>
          <w:szCs w:val="20"/>
        </w:rPr>
      </w:pPr>
    </w:p>
    <w:p>
      <w:pPr>
        <w:pStyle w:val="BodyText"/>
        <w:spacing w:line="310" w:lineRule="exact" w:before="58"/>
        <w:ind w:left="960" w:right="820" w:firstLine="480"/>
        <w:jc w:val="left"/>
      </w:pPr>
      <w:r>
        <w:rPr>
          <w:rFonts w:ascii="宋体" w:hAnsi="宋体" w:cs="宋体" w:eastAsia="宋体" w:hint="default"/>
        </w:rPr>
        <w:t>2012</w:t>
      </w:r>
      <w:r>
        <w:rPr>
          <w:rFonts w:ascii="宋体" w:hAnsi="宋体" w:cs="宋体" w:eastAsia="宋体" w:hint="default"/>
          <w:spacing w:val="-64"/>
        </w:rPr>
        <w:t> </w:t>
      </w:r>
      <w:r>
        <w:rPr/>
        <w:t>年</w:t>
      </w:r>
      <w:r>
        <w:rPr>
          <w:spacing w:val="-64"/>
        </w:rPr>
        <w:t> </w:t>
      </w:r>
      <w:r>
        <w:rPr>
          <w:rFonts w:ascii="宋体" w:hAnsi="宋体" w:cs="宋体" w:eastAsia="宋体" w:hint="default"/>
        </w:rPr>
        <w:t>7</w:t>
      </w:r>
      <w:r>
        <w:rPr>
          <w:rFonts w:ascii="宋体" w:hAnsi="宋体" w:cs="宋体" w:eastAsia="宋体" w:hint="default"/>
          <w:spacing w:val="-64"/>
        </w:rPr>
        <w:t> </w:t>
      </w:r>
      <w:r>
        <w:rPr/>
        <w:t>月</w:t>
      </w:r>
      <w:r>
        <w:rPr>
          <w:spacing w:val="-64"/>
        </w:rPr>
        <w:t> </w:t>
      </w:r>
      <w:r>
        <w:rPr>
          <w:rFonts w:ascii="宋体" w:hAnsi="宋体" w:cs="宋体" w:eastAsia="宋体" w:hint="default"/>
        </w:rPr>
        <w:t>20</w:t>
      </w:r>
      <w:r>
        <w:rPr>
          <w:rFonts w:ascii="宋体" w:hAnsi="宋体" w:cs="宋体" w:eastAsia="宋体" w:hint="default"/>
          <w:spacing w:val="-64"/>
        </w:rPr>
        <w:t> </w:t>
      </w:r>
      <w:r>
        <w:rPr>
          <w:spacing w:val="-8"/>
        </w:rPr>
        <w:t>日，公司</w:t>
      </w:r>
      <w:r>
        <w:rPr>
          <w:spacing w:val="-64"/>
        </w:rPr>
        <w:t> </w:t>
      </w:r>
      <w:r>
        <w:rPr>
          <w:rFonts w:ascii="宋体" w:hAnsi="宋体" w:cs="宋体" w:eastAsia="宋体" w:hint="default"/>
        </w:rPr>
        <w:t>2012</w:t>
      </w:r>
      <w:r>
        <w:rPr>
          <w:rFonts w:ascii="宋体" w:hAnsi="宋体" w:cs="宋体" w:eastAsia="宋体" w:hint="default"/>
          <w:spacing w:val="-64"/>
        </w:rPr>
        <w:t> </w:t>
      </w:r>
      <w:r>
        <w:rPr/>
        <w:t>年第五次临时董事会审议通过了《关于发行公司 债券的议案》。</w:t>
      </w:r>
    </w:p>
    <w:p>
      <w:pPr>
        <w:pStyle w:val="BodyText"/>
        <w:spacing w:line="310" w:lineRule="exact" w:before="122"/>
        <w:ind w:left="960" w:right="820" w:firstLine="480"/>
        <w:jc w:val="left"/>
      </w:pP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6</w:t>
      </w:r>
      <w:r>
        <w:rPr>
          <w:rFonts w:ascii="宋体" w:hAnsi="宋体" w:cs="宋体" w:eastAsia="宋体" w:hint="default"/>
          <w:spacing w:val="-60"/>
        </w:rPr>
        <w:t> </w:t>
      </w:r>
      <w:r>
        <w:rPr/>
        <w:t>日，公司</w:t>
      </w:r>
      <w:r>
        <w:rPr>
          <w:spacing w:val="-60"/>
        </w:rPr>
        <w:t> </w:t>
      </w:r>
      <w:r>
        <w:rPr>
          <w:rFonts w:ascii="宋体" w:hAnsi="宋体" w:cs="宋体" w:eastAsia="宋体" w:hint="default"/>
        </w:rPr>
        <w:t>2012 </w:t>
      </w:r>
      <w:r>
        <w:rPr/>
        <w:t>年第二次临时股东大会审议通过了《关于发行公 司债券的议案》。</w:t>
      </w:r>
    </w:p>
    <w:p>
      <w:pPr>
        <w:pStyle w:val="BodyText"/>
        <w:spacing w:line="312" w:lineRule="exact" w:before="119"/>
        <w:ind w:left="960" w:right="824" w:firstLine="480"/>
        <w:jc w:val="left"/>
      </w:pPr>
      <w:r>
        <w:rPr>
          <w:rFonts w:ascii="宋体" w:hAnsi="宋体" w:cs="宋体" w:eastAsia="宋体" w:hint="default"/>
        </w:rPr>
        <w:t>2012</w:t>
      </w:r>
      <w:r>
        <w:rPr>
          <w:rFonts w:ascii="宋体" w:hAnsi="宋体" w:cs="宋体" w:eastAsia="宋体" w:hint="default"/>
          <w:spacing w:val="-52"/>
        </w:rPr>
        <w:t> </w:t>
      </w:r>
      <w:r>
        <w:rPr/>
        <w:t>年</w:t>
      </w:r>
      <w:r>
        <w:rPr>
          <w:spacing w:val="-52"/>
        </w:rPr>
        <w:t> </w:t>
      </w:r>
      <w:r>
        <w:rPr>
          <w:rFonts w:ascii="宋体" w:hAnsi="宋体" w:cs="宋体" w:eastAsia="宋体" w:hint="default"/>
        </w:rPr>
        <w:t>10</w:t>
      </w:r>
      <w:r>
        <w:rPr>
          <w:rFonts w:ascii="宋体" w:hAnsi="宋体" w:cs="宋体" w:eastAsia="宋体" w:hint="default"/>
          <w:spacing w:val="-52"/>
        </w:rPr>
        <w:t> </w:t>
      </w:r>
      <w:r>
        <w:rPr/>
        <w:t>月</w:t>
      </w:r>
      <w:r>
        <w:rPr>
          <w:spacing w:val="-52"/>
        </w:rPr>
        <w:t> </w:t>
      </w:r>
      <w:r>
        <w:rPr>
          <w:rFonts w:ascii="宋体" w:hAnsi="宋体" w:cs="宋体" w:eastAsia="宋体" w:hint="default"/>
        </w:rPr>
        <w:t>15</w:t>
      </w:r>
      <w:r>
        <w:rPr>
          <w:rFonts w:ascii="宋体" w:hAnsi="宋体" w:cs="宋体" w:eastAsia="宋体" w:hint="default"/>
          <w:spacing w:val="-52"/>
        </w:rPr>
        <w:t> </w:t>
      </w:r>
      <w:r>
        <w:rPr/>
        <w:t>日，公司</w:t>
      </w:r>
      <w:r>
        <w:rPr>
          <w:spacing w:val="-52"/>
        </w:rPr>
        <w:t> </w:t>
      </w:r>
      <w:r>
        <w:rPr>
          <w:rFonts w:ascii="宋体" w:hAnsi="宋体" w:cs="宋体" w:eastAsia="宋体" w:hint="default"/>
        </w:rPr>
        <w:t>2012</w:t>
      </w:r>
      <w:r>
        <w:rPr>
          <w:rFonts w:ascii="宋体" w:hAnsi="宋体" w:cs="宋体" w:eastAsia="宋体" w:hint="default"/>
          <w:spacing w:val="-52"/>
        </w:rPr>
        <w:t> </w:t>
      </w:r>
      <w:r>
        <w:rPr/>
        <w:t>年第七次临时董事会审议通过了《关于公司债 券分期发行的议案》。</w:t>
      </w:r>
    </w:p>
    <w:p>
      <w:pPr>
        <w:spacing w:after="0" w:line="312" w:lineRule="exact"/>
        <w:jc w:val="left"/>
        <w:sectPr>
          <w:type w:val="continuous"/>
          <w:pgSz w:w="12240" w:h="15840"/>
          <w:pgMar w:top="1100" w:bottom="1380" w:left="840" w:right="960"/>
        </w:sectPr>
      </w:pPr>
    </w:p>
    <w:p>
      <w:pPr>
        <w:spacing w:line="240" w:lineRule="auto" w:before="7"/>
        <w:rPr>
          <w:rFonts w:ascii="宋体" w:hAnsi="宋体" w:cs="宋体" w:eastAsia="宋体" w:hint="default"/>
          <w:sz w:val="29"/>
          <w:szCs w:val="29"/>
        </w:rPr>
      </w:pPr>
    </w:p>
    <w:p>
      <w:pPr>
        <w:pStyle w:val="BodyText"/>
        <w:spacing w:line="237" w:lineRule="auto" w:before="28"/>
        <w:ind w:left="140" w:right="107" w:firstLine="480"/>
        <w:jc w:val="left"/>
      </w:pPr>
      <w:r>
        <w:rPr>
          <w:rFonts w:ascii="宋体" w:hAnsi="宋体" w:cs="宋体" w:eastAsia="宋体" w:hint="default"/>
        </w:rPr>
        <w:t>2012 </w:t>
      </w:r>
      <w:r>
        <w:rPr/>
        <w:t>年 </w:t>
      </w:r>
      <w:r>
        <w:rPr>
          <w:rFonts w:ascii="宋体" w:hAnsi="宋体" w:cs="宋体" w:eastAsia="宋体" w:hint="default"/>
        </w:rPr>
        <w:t>11 </w:t>
      </w:r>
      <w:r>
        <w:rPr/>
        <w:t>月，经中国证监会证监许可</w:t>
      </w:r>
      <w:r>
        <w:rPr>
          <w:rFonts w:ascii="宋体" w:hAnsi="宋体" w:cs="宋体" w:eastAsia="宋体" w:hint="default"/>
        </w:rPr>
        <w:t>[2012]1531 </w:t>
      </w:r>
      <w:r>
        <w:rPr/>
        <w:t>号文核准，公司向社会公 开发行面值不超过</w:t>
      </w:r>
      <w:r>
        <w:rPr>
          <w:spacing w:val="-59"/>
        </w:rPr>
        <w:t> </w:t>
      </w:r>
      <w:r>
        <w:rPr>
          <w:rFonts w:ascii="宋体" w:hAnsi="宋体" w:cs="宋体" w:eastAsia="宋体" w:hint="default"/>
        </w:rPr>
        <w:t>9</w:t>
      </w:r>
      <w:r>
        <w:rPr>
          <w:rFonts w:ascii="宋体" w:hAnsi="宋体" w:cs="宋体" w:eastAsia="宋体" w:hint="default"/>
          <w:spacing w:val="-59"/>
        </w:rPr>
        <w:t> </w:t>
      </w:r>
      <w:r>
        <w:rPr>
          <w:spacing w:val="-8"/>
        </w:rPr>
        <w:t>亿元的公司债券，期限为不超过</w:t>
      </w:r>
      <w:r>
        <w:rPr>
          <w:spacing w:val="-59"/>
        </w:rPr>
        <w:t> </w:t>
      </w:r>
      <w:r>
        <w:rPr>
          <w:rFonts w:ascii="宋体" w:hAnsi="宋体" w:cs="宋体" w:eastAsia="宋体" w:hint="default"/>
        </w:rPr>
        <w:t>5</w:t>
      </w:r>
      <w:r>
        <w:rPr>
          <w:rFonts w:ascii="宋体" w:hAnsi="宋体" w:cs="宋体" w:eastAsia="宋体" w:hint="default"/>
          <w:spacing w:val="-59"/>
        </w:rPr>
        <w:t> </w:t>
      </w:r>
      <w:r>
        <w:rPr>
          <w:spacing w:val="-35"/>
        </w:rPr>
        <w:t>年（含</w:t>
      </w:r>
      <w:r>
        <w:rPr>
          <w:spacing w:val="-59"/>
        </w:rPr>
        <w:t> </w:t>
      </w:r>
      <w:r>
        <w:rPr>
          <w:rFonts w:ascii="宋体" w:hAnsi="宋体" w:cs="宋体" w:eastAsia="宋体" w:hint="default"/>
        </w:rPr>
        <w:t>5</w:t>
      </w:r>
      <w:r>
        <w:rPr>
          <w:rFonts w:ascii="宋体" w:hAnsi="宋体" w:cs="宋体" w:eastAsia="宋体" w:hint="default"/>
          <w:spacing w:val="-59"/>
        </w:rPr>
        <w:t> </w:t>
      </w:r>
      <w:r>
        <w:rPr>
          <w:spacing w:val="-31"/>
        </w:rPr>
        <w:t>年），票面利率</w:t>
      </w:r>
      <w:r>
        <w:rPr>
          <w:spacing w:val="-59"/>
        </w:rPr>
        <w:t> </w:t>
      </w:r>
      <w:r>
        <w:rPr>
          <w:rFonts w:ascii="宋体" w:hAnsi="宋体" w:cs="宋体" w:eastAsia="宋体" w:hint="default"/>
        </w:rPr>
        <w:t>5.8%</w:t>
      </w:r>
      <w:r>
        <w:rPr/>
        <w:t>。 公司债网上发行实际募集资金为人民币</w:t>
      </w:r>
      <w:r>
        <w:rPr>
          <w:spacing w:val="-57"/>
        </w:rPr>
        <w:t> </w:t>
      </w:r>
      <w:r>
        <w:rPr>
          <w:rFonts w:ascii="宋体" w:hAnsi="宋体" w:cs="宋体" w:eastAsia="宋体" w:hint="default"/>
        </w:rPr>
        <w:t>50,000,000</w:t>
      </w:r>
      <w:r>
        <w:rPr>
          <w:rFonts w:ascii="宋体" w:hAnsi="宋体" w:cs="宋体" w:eastAsia="宋体" w:hint="default"/>
          <w:spacing w:val="-57"/>
        </w:rPr>
        <w:t> </w:t>
      </w:r>
      <w:r>
        <w:rPr>
          <w:spacing w:val="-9"/>
        </w:rPr>
        <w:t>元；网下发行实际募集资金为人</w:t>
      </w:r>
    </w:p>
    <w:p>
      <w:pPr>
        <w:pStyle w:val="BodyText"/>
        <w:spacing w:line="237" w:lineRule="auto"/>
        <w:ind w:left="140" w:right="237"/>
        <w:jc w:val="both"/>
      </w:pPr>
      <w:r>
        <w:rPr/>
        <w:t>民币</w:t>
      </w:r>
      <w:r>
        <w:rPr>
          <w:spacing w:val="-60"/>
        </w:rPr>
        <w:t> </w:t>
      </w:r>
      <w:r>
        <w:rPr>
          <w:rFonts w:ascii="宋体" w:hAnsi="宋体" w:cs="宋体" w:eastAsia="宋体" w:hint="default"/>
        </w:rPr>
        <w:t>850,000,000</w:t>
      </w:r>
      <w:r>
        <w:rPr>
          <w:rFonts w:ascii="宋体" w:hAnsi="宋体" w:cs="宋体" w:eastAsia="宋体" w:hint="default"/>
          <w:spacing w:val="-60"/>
        </w:rPr>
        <w:t> </w:t>
      </w:r>
      <w:r>
        <w:rPr/>
        <w:t>元。发行公司债券募集资金共为人民币</w:t>
      </w:r>
      <w:r>
        <w:rPr>
          <w:spacing w:val="-60"/>
        </w:rPr>
        <w:t> </w:t>
      </w:r>
      <w:r>
        <w:rPr>
          <w:rFonts w:ascii="宋体" w:hAnsi="宋体" w:cs="宋体" w:eastAsia="宋体" w:hint="default"/>
        </w:rPr>
        <w:t>900,000,000</w:t>
      </w:r>
      <w:r>
        <w:rPr>
          <w:rFonts w:ascii="宋体" w:hAnsi="宋体" w:cs="宋体" w:eastAsia="宋体" w:hint="default"/>
          <w:spacing w:val="-60"/>
        </w:rPr>
        <w:t> </w:t>
      </w:r>
      <w:r>
        <w:rPr/>
        <w:t>元，扣除应 支</w:t>
      </w:r>
      <w:r>
        <w:rPr>
          <w:spacing w:val="-79"/>
        </w:rPr>
        <w:t> </w:t>
      </w:r>
      <w:r>
        <w:rPr/>
        <w:t>付</w:t>
      </w:r>
      <w:r>
        <w:rPr>
          <w:spacing w:val="-79"/>
        </w:rPr>
        <w:t> </w:t>
      </w:r>
      <w:r>
        <w:rPr/>
        <w:t>给</w:t>
      </w:r>
      <w:r>
        <w:rPr>
          <w:spacing w:val="-80"/>
        </w:rPr>
        <w:t> </w:t>
      </w:r>
      <w:r>
        <w:rPr/>
        <w:t>主</w:t>
      </w:r>
      <w:r>
        <w:rPr>
          <w:spacing w:val="-80"/>
        </w:rPr>
        <w:t> </w:t>
      </w:r>
      <w:r>
        <w:rPr/>
        <w:t>承</w:t>
      </w:r>
      <w:r>
        <w:rPr>
          <w:spacing w:val="-79"/>
        </w:rPr>
        <w:t> </w:t>
      </w:r>
      <w:r>
        <w:rPr/>
        <w:t>销</w:t>
      </w:r>
      <w:r>
        <w:rPr>
          <w:spacing w:val="-79"/>
        </w:rPr>
        <w:t> </w:t>
      </w:r>
      <w:r>
        <w:rPr/>
        <w:t>商</w:t>
      </w:r>
      <w:r>
        <w:rPr>
          <w:spacing w:val="-80"/>
        </w:rPr>
        <w:t> </w:t>
      </w:r>
      <w:r>
        <w:rPr/>
        <w:t>的</w:t>
      </w:r>
      <w:r>
        <w:rPr>
          <w:spacing w:val="-80"/>
        </w:rPr>
        <w:t> </w:t>
      </w:r>
      <w:r>
        <w:rPr/>
        <w:t>发</w:t>
      </w:r>
      <w:r>
        <w:rPr>
          <w:spacing w:val="-79"/>
        </w:rPr>
        <w:t> </w:t>
      </w:r>
      <w:r>
        <w:rPr/>
        <w:t>行</w:t>
      </w:r>
      <w:r>
        <w:rPr>
          <w:spacing w:val="-79"/>
        </w:rPr>
        <w:t> </w:t>
      </w:r>
      <w:r>
        <w:rPr/>
        <w:t>费</w:t>
      </w:r>
      <w:r>
        <w:rPr>
          <w:spacing w:val="-80"/>
        </w:rPr>
        <w:t> </w:t>
      </w:r>
      <w:r>
        <w:rPr/>
        <w:t>用</w:t>
      </w:r>
      <w:r>
        <w:rPr>
          <w:spacing w:val="45"/>
        </w:rPr>
        <w:t> </w:t>
      </w:r>
      <w:r>
        <w:rPr>
          <w:rFonts w:ascii="宋体" w:hAnsi="宋体" w:cs="宋体" w:eastAsia="宋体" w:hint="default"/>
        </w:rPr>
        <w:t>8,100,000</w:t>
      </w:r>
      <w:r>
        <w:rPr>
          <w:rFonts w:ascii="宋体" w:hAnsi="宋体" w:cs="宋体" w:eastAsia="宋体" w:hint="default"/>
          <w:spacing w:val="42"/>
        </w:rPr>
        <w:t> </w:t>
      </w:r>
      <w:r>
        <w:rPr/>
        <w:t>元</w:t>
      </w:r>
      <w:r>
        <w:rPr>
          <w:spacing w:val="-79"/>
        </w:rPr>
        <w:t> </w:t>
      </w:r>
      <w:r>
        <w:rPr/>
        <w:t>后</w:t>
      </w:r>
      <w:r>
        <w:rPr>
          <w:spacing w:val="-80"/>
        </w:rPr>
        <w:t> </w:t>
      </w:r>
      <w:r>
        <w:rPr/>
        <w:t>实</w:t>
      </w:r>
      <w:r>
        <w:rPr>
          <w:spacing w:val="-79"/>
        </w:rPr>
        <w:t> </w:t>
      </w:r>
      <w:r>
        <w:rPr/>
        <w:t>际</w:t>
      </w:r>
      <w:r>
        <w:rPr>
          <w:spacing w:val="-79"/>
        </w:rPr>
        <w:t> </w:t>
      </w:r>
      <w:r>
        <w:rPr/>
        <w:t>收</w:t>
      </w:r>
      <w:r>
        <w:rPr>
          <w:spacing w:val="-80"/>
        </w:rPr>
        <w:t> </w:t>
      </w:r>
      <w:r>
        <w:rPr/>
        <w:t>到</w:t>
      </w:r>
      <w:r>
        <w:rPr>
          <w:spacing w:val="-80"/>
        </w:rPr>
        <w:t> </w:t>
      </w:r>
      <w:r>
        <w:rPr/>
        <w:t>资</w:t>
      </w:r>
      <w:r>
        <w:rPr>
          <w:spacing w:val="-79"/>
        </w:rPr>
        <w:t> </w:t>
      </w:r>
      <w:r>
        <w:rPr/>
        <w:t>金</w:t>
      </w:r>
      <w:r>
        <w:rPr>
          <w:spacing w:val="-79"/>
        </w:rPr>
        <w:t> </w:t>
      </w:r>
      <w:r>
        <w:rPr/>
        <w:t>净</w:t>
      </w:r>
      <w:r>
        <w:rPr>
          <w:spacing w:val="-80"/>
        </w:rPr>
        <w:t> </w:t>
      </w:r>
      <w:r>
        <w:rPr/>
        <w:t>额</w:t>
      </w:r>
      <w:r>
        <w:rPr>
          <w:spacing w:val="-80"/>
        </w:rPr>
        <w:t> </w:t>
      </w:r>
      <w:r>
        <w:rPr/>
        <w:t>为</w:t>
      </w:r>
      <w:r>
        <w:rPr>
          <w:spacing w:val="-79"/>
        </w:rPr>
        <w:t> </w:t>
      </w:r>
      <w:r>
        <w:rPr/>
        <w:t>人</w:t>
      </w:r>
      <w:r>
        <w:rPr>
          <w:spacing w:val="-79"/>
        </w:rPr>
        <w:t> </w:t>
      </w:r>
      <w:r>
        <w:rPr/>
        <w:t>民</w:t>
      </w:r>
      <w:r>
        <w:rPr>
          <w:spacing w:val="-79"/>
        </w:rPr>
        <w:t> </w:t>
      </w:r>
      <w:r>
        <w:rPr/>
        <w:t>币</w:t>
      </w:r>
      <w:r>
        <w:rPr/>
        <w:t> </w:t>
      </w:r>
      <w:r>
        <w:rPr>
          <w:rFonts w:ascii="宋体" w:hAnsi="宋体" w:cs="宋体" w:eastAsia="宋体" w:hint="default"/>
        </w:rPr>
        <w:t>891,900,000</w:t>
      </w:r>
      <w:r>
        <w:rPr>
          <w:rFonts w:ascii="宋体" w:hAnsi="宋体" w:cs="宋体" w:eastAsia="宋体" w:hint="default"/>
          <w:spacing w:val="-40"/>
        </w:rPr>
        <w:t> </w:t>
      </w:r>
      <w:r>
        <w:rPr/>
        <w:t>元，本次发行的债券为固定利率债券，第</w:t>
      </w:r>
      <w:r>
        <w:rPr>
          <w:spacing w:val="-40"/>
        </w:rPr>
        <w:t> </w:t>
      </w:r>
      <w:r>
        <w:rPr>
          <w:rFonts w:ascii="宋体" w:hAnsi="宋体" w:cs="宋体" w:eastAsia="宋体" w:hint="default"/>
        </w:rPr>
        <w:t>3</w:t>
      </w:r>
      <w:r>
        <w:rPr>
          <w:rFonts w:ascii="宋体" w:hAnsi="宋体" w:cs="宋体" w:eastAsia="宋体" w:hint="default"/>
          <w:spacing w:val="-40"/>
        </w:rPr>
        <w:t> </w:t>
      </w:r>
      <w:r>
        <w:rPr/>
        <w:t>年末发行人上调票面利率 选择权及投资者回售选择权。还本付息的期限和方式为到期一次还本。即利息每年 </w:t>
      </w:r>
      <w:r>
        <w:rPr>
          <w:spacing w:val="-2"/>
        </w:rPr>
        <w:t>支付一次，最后一期利息随本金一起支付。上述款项业经致同会计师事务所于</w:t>
      </w:r>
      <w:r>
        <w:rPr>
          <w:spacing w:val="-52"/>
        </w:rPr>
        <w:t> </w:t>
      </w:r>
      <w:r>
        <w:rPr>
          <w:rFonts w:ascii="宋体" w:hAnsi="宋体" w:cs="宋体" w:eastAsia="宋体" w:hint="default"/>
        </w:rPr>
        <w:t>2013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20</w:t>
      </w:r>
      <w:r>
        <w:rPr>
          <w:rFonts w:ascii="宋体" w:hAnsi="宋体" w:cs="宋体" w:eastAsia="宋体" w:hint="default"/>
          <w:spacing w:val="-60"/>
        </w:rPr>
        <w:t> </w:t>
      </w:r>
      <w:r>
        <w:rPr/>
        <w:t>日出具致同验字</w:t>
      </w:r>
      <w:r>
        <w:rPr>
          <w:rFonts w:ascii="宋体" w:hAnsi="宋体" w:cs="宋体" w:eastAsia="宋体" w:hint="default"/>
        </w:rPr>
        <w:t>[2013]</w:t>
      </w:r>
      <w:r>
        <w:rPr/>
        <w:t>第</w:t>
      </w:r>
      <w:r>
        <w:rPr>
          <w:spacing w:val="-60"/>
        </w:rPr>
        <w:t> </w:t>
      </w:r>
      <w:r>
        <w:rPr>
          <w:rFonts w:ascii="宋体" w:hAnsi="宋体" w:cs="宋体" w:eastAsia="宋体" w:hint="default"/>
        </w:rPr>
        <w:t>110za0037</w:t>
      </w:r>
      <w:r>
        <w:rPr>
          <w:rFonts w:ascii="宋体" w:hAnsi="宋体" w:cs="宋体" w:eastAsia="宋体" w:hint="default"/>
          <w:spacing w:val="-60"/>
        </w:rPr>
        <w:t> </w:t>
      </w:r>
      <w:r>
        <w:rPr/>
        <w:t>号验资报告验证。</w:t>
      </w:r>
    </w:p>
    <w:p>
      <w:pPr>
        <w:pStyle w:val="BodyText"/>
        <w:spacing w:line="312" w:lineRule="exact" w:before="147"/>
        <w:ind w:left="140" w:right="222" w:firstLine="480"/>
        <w:jc w:val="left"/>
      </w:pPr>
      <w:r>
        <w:rPr>
          <w:spacing w:val="-5"/>
        </w:rPr>
        <w:t>中诚信证券评估有限公司评定“北京华胜天成科技股份有限公司</w:t>
      </w:r>
      <w:r>
        <w:rPr>
          <w:spacing w:val="-51"/>
        </w:rPr>
        <w:t> </w:t>
      </w:r>
      <w:r>
        <w:rPr>
          <w:rFonts w:ascii="宋体" w:hAnsi="宋体" w:cs="宋体" w:eastAsia="宋体" w:hint="default"/>
        </w:rPr>
        <w:t>2012</w:t>
      </w:r>
      <w:r>
        <w:rPr>
          <w:rFonts w:ascii="宋体" w:hAnsi="宋体" w:cs="宋体" w:eastAsia="宋体" w:hint="default"/>
          <w:spacing w:val="-51"/>
        </w:rPr>
        <w:t> </w:t>
      </w:r>
      <w:r>
        <w:rPr/>
        <w:t>年公司债 券”的信用级别为</w:t>
      </w:r>
      <w:r>
        <w:rPr>
          <w:spacing w:val="-60"/>
        </w:rPr>
        <w:t> </w:t>
      </w:r>
      <w:r>
        <w:rPr>
          <w:rFonts w:ascii="宋体" w:hAnsi="宋体" w:cs="宋体" w:eastAsia="宋体" w:hint="default"/>
        </w:rPr>
        <w:t>AA</w:t>
      </w:r>
      <w:r>
        <w:rPr/>
        <w:t>。</w:t>
      </w:r>
    </w:p>
    <w:p>
      <w:pPr>
        <w:pStyle w:val="BodyText"/>
        <w:spacing w:line="313" w:lineRule="exact" w:before="88"/>
        <w:ind w:left="620" w:right="100"/>
        <w:jc w:val="left"/>
      </w:pPr>
      <w:r>
        <w:rPr/>
        <w:t>本次债券发行完毕后，公司的累计公司债券余额为</w:t>
      </w:r>
      <w:r>
        <w:rPr>
          <w:spacing w:val="-60"/>
        </w:rPr>
        <w:t> </w:t>
      </w:r>
      <w:r>
        <w:rPr>
          <w:rFonts w:ascii="宋体" w:hAnsi="宋体" w:cs="宋体" w:eastAsia="宋体" w:hint="default"/>
        </w:rPr>
        <w:t>9</w:t>
      </w:r>
      <w:r>
        <w:rPr>
          <w:rFonts w:ascii="宋体" w:hAnsi="宋体" w:cs="宋体" w:eastAsia="宋体" w:hint="default"/>
          <w:spacing w:val="-60"/>
        </w:rPr>
        <w:t> </w:t>
      </w:r>
      <w:r>
        <w:rPr/>
        <w:t>亿元，公司本报告期末合</w:t>
      </w:r>
    </w:p>
    <w:p>
      <w:pPr>
        <w:pStyle w:val="BodyText"/>
        <w:spacing w:line="310" w:lineRule="exact" w:before="31"/>
        <w:ind w:left="140" w:right="222"/>
        <w:jc w:val="left"/>
      </w:pPr>
      <w:r>
        <w:rPr/>
        <w:t>并报表口径股东权益合计为</w:t>
      </w:r>
      <w:r>
        <w:rPr>
          <w:spacing w:val="-58"/>
        </w:rPr>
        <w:t> </w:t>
      </w:r>
      <w:r>
        <w:rPr>
          <w:rFonts w:ascii="宋体" w:hAnsi="宋体" w:cs="宋体" w:eastAsia="宋体" w:hint="default"/>
        </w:rPr>
        <w:t>25.354</w:t>
      </w:r>
      <w:r>
        <w:rPr>
          <w:rFonts w:ascii="宋体" w:hAnsi="宋体" w:cs="宋体" w:eastAsia="宋体" w:hint="default"/>
          <w:spacing w:val="-58"/>
        </w:rPr>
        <w:t> </w:t>
      </w:r>
      <w:r>
        <w:rPr>
          <w:spacing w:val="-6"/>
        </w:rPr>
        <w:t>亿元，全部累计公司债券余额占净资产的比例为</w:t>
      </w:r>
      <w:r>
        <w:rPr/>
        <w:t> </w:t>
      </w:r>
      <w:r>
        <w:rPr>
          <w:rFonts w:ascii="宋体" w:hAnsi="宋体" w:cs="宋体" w:eastAsia="宋体" w:hint="default"/>
        </w:rPr>
        <w:t>39.43%</w:t>
      </w:r>
      <w:r>
        <w:rPr/>
        <w:t>，不超过</w:t>
      </w:r>
      <w:r>
        <w:rPr>
          <w:spacing w:val="-60"/>
        </w:rPr>
        <w:t> </w:t>
      </w:r>
      <w:r>
        <w:rPr>
          <w:rFonts w:ascii="宋体" w:hAnsi="宋体" w:cs="宋体" w:eastAsia="宋体" w:hint="default"/>
        </w:rPr>
        <w:t>40%</w:t>
      </w:r>
      <w:r>
        <w:rPr/>
        <w:t>。</w:t>
      </w:r>
    </w:p>
    <w:p>
      <w:pPr>
        <w:pStyle w:val="BodyText"/>
        <w:spacing w:line="313" w:lineRule="exact" w:before="88"/>
        <w:ind w:left="620" w:right="100"/>
        <w:jc w:val="left"/>
      </w:pPr>
      <w:r>
        <w:rPr/>
        <w:t>公司截至</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日的净资产为</w:t>
      </w:r>
      <w:r>
        <w:rPr>
          <w:spacing w:val="-60"/>
        </w:rPr>
        <w:t> </w:t>
      </w:r>
      <w:r>
        <w:rPr>
          <w:rFonts w:ascii="宋体" w:hAnsi="宋体" w:cs="宋体" w:eastAsia="宋体" w:hint="default"/>
        </w:rPr>
        <w:t>253,548.95</w:t>
      </w:r>
      <w:r>
        <w:rPr>
          <w:rFonts w:ascii="宋体" w:hAnsi="宋体" w:cs="宋体" w:eastAsia="宋体" w:hint="default"/>
          <w:spacing w:val="-60"/>
        </w:rPr>
        <w:t> </w:t>
      </w:r>
      <w:r>
        <w:rPr/>
        <w:t>万元（合并报表中所有者</w:t>
      </w:r>
    </w:p>
    <w:p>
      <w:pPr>
        <w:pStyle w:val="BodyText"/>
        <w:spacing w:line="311" w:lineRule="exact"/>
        <w:ind w:left="140" w:right="0"/>
        <w:jc w:val="both"/>
      </w:pPr>
      <w:r>
        <w:rPr>
          <w:spacing w:val="3"/>
        </w:rPr>
        <w:t>权益合计数）；公司最近三个会计年度实现的年均可分配利润为 </w:t>
      </w:r>
      <w:r>
        <w:rPr>
          <w:rFonts w:ascii="宋体" w:hAnsi="宋体" w:cs="宋体" w:eastAsia="宋体" w:hint="default"/>
        </w:rPr>
        <w:t>19,783.44</w:t>
      </w:r>
      <w:r>
        <w:rPr>
          <w:rFonts w:ascii="宋体" w:hAnsi="宋体" w:cs="宋体" w:eastAsia="宋体" w:hint="default"/>
          <w:spacing w:val="17"/>
        </w:rPr>
        <w:t> </w:t>
      </w:r>
      <w:r>
        <w:rPr>
          <w:spacing w:val="3"/>
        </w:rPr>
        <w:t>万元</w:t>
      </w:r>
      <w:r>
        <w:rPr/>
      </w:r>
    </w:p>
    <w:p>
      <w:pPr>
        <w:pStyle w:val="BodyText"/>
        <w:spacing w:line="310" w:lineRule="exact" w:before="30"/>
        <w:ind w:left="140" w:right="102"/>
        <w:jc w:val="left"/>
      </w:pPr>
      <w:r>
        <w:rPr/>
        <w:t>（</w:t>
      </w:r>
      <w:r>
        <w:rPr>
          <w:rFonts w:ascii="宋体" w:hAnsi="宋体" w:cs="宋体" w:eastAsia="宋体" w:hint="default"/>
        </w:rPr>
        <w:t>2010</w:t>
      </w:r>
      <w:r>
        <w:rPr>
          <w:rFonts w:ascii="宋体" w:hAnsi="宋体" w:cs="宋体" w:eastAsia="宋体" w:hint="default"/>
          <w:spacing w:val="-88"/>
        </w:rPr>
        <w:t> </w:t>
      </w:r>
      <w:r>
        <w:rPr>
          <w:spacing w:val="-20"/>
        </w:rPr>
        <w:t>年、</w:t>
      </w:r>
      <w:r>
        <w:rPr>
          <w:rFonts w:ascii="宋体" w:hAnsi="宋体" w:cs="宋体" w:eastAsia="宋体" w:hint="default"/>
          <w:spacing w:val="-20"/>
        </w:rPr>
        <w:t>2011</w:t>
      </w:r>
      <w:r>
        <w:rPr>
          <w:rFonts w:ascii="宋体" w:hAnsi="宋体" w:cs="宋体" w:eastAsia="宋体" w:hint="default"/>
          <w:spacing w:val="-88"/>
        </w:rPr>
        <w:t> </w:t>
      </w:r>
      <w:r>
        <w:rPr/>
        <w:t>年及</w:t>
      </w:r>
      <w:r>
        <w:rPr>
          <w:spacing w:val="-88"/>
        </w:rPr>
        <w:t> </w:t>
      </w:r>
      <w:r>
        <w:rPr>
          <w:rFonts w:ascii="宋体" w:hAnsi="宋体" w:cs="宋体" w:eastAsia="宋体" w:hint="default"/>
        </w:rPr>
        <w:t>2012</w:t>
      </w:r>
      <w:r>
        <w:rPr>
          <w:rFonts w:ascii="宋体" w:hAnsi="宋体" w:cs="宋体" w:eastAsia="宋体" w:hint="default"/>
          <w:spacing w:val="-88"/>
        </w:rPr>
        <w:t> </w:t>
      </w:r>
      <w:r>
        <w:rPr>
          <w:spacing w:val="-5"/>
        </w:rPr>
        <w:t>年度合并报表中归属于母公司所有者的净利润的平均值），</w:t>
      </w:r>
      <w:r>
        <w:rPr/>
        <w:t> 不少于本期债券一年利息的</w:t>
      </w:r>
      <w:r>
        <w:rPr>
          <w:spacing w:val="-60"/>
        </w:rPr>
        <w:t> </w:t>
      </w:r>
      <w:r>
        <w:rPr>
          <w:rFonts w:ascii="宋体" w:hAnsi="宋体" w:cs="宋体" w:eastAsia="宋体" w:hint="default"/>
        </w:rPr>
        <w:t>1.5</w:t>
      </w:r>
      <w:r>
        <w:rPr>
          <w:rFonts w:ascii="宋体" w:hAnsi="宋体" w:cs="宋体" w:eastAsia="宋体" w:hint="default"/>
          <w:spacing w:val="-60"/>
        </w:rPr>
        <w:t> </w:t>
      </w:r>
      <w:r>
        <w:rPr/>
        <w:t>倍。</w:t>
      </w:r>
    </w:p>
    <w:p>
      <w:pPr>
        <w:pStyle w:val="BodyText"/>
        <w:spacing w:line="310" w:lineRule="exact" w:before="122"/>
        <w:ind w:left="140" w:right="221" w:firstLine="480"/>
        <w:jc w:val="left"/>
      </w:pPr>
      <w:r>
        <w:rPr/>
        <w:t>公司本报告期尽管经营业绩与</w:t>
      </w:r>
      <w:r>
        <w:rPr>
          <w:spacing w:val="-54"/>
        </w:rPr>
        <w:t> </w:t>
      </w:r>
      <w:r>
        <w:rPr>
          <w:rFonts w:ascii="宋体" w:hAnsi="宋体" w:cs="宋体" w:eastAsia="宋体" w:hint="default"/>
        </w:rPr>
        <w:t>2011</w:t>
      </w:r>
      <w:r>
        <w:rPr>
          <w:rFonts w:ascii="宋体" w:hAnsi="宋体" w:cs="宋体" w:eastAsia="宋体" w:hint="default"/>
          <w:spacing w:val="-54"/>
        </w:rPr>
        <w:t> </w:t>
      </w:r>
      <w:r>
        <w:rPr>
          <w:spacing w:val="-7"/>
        </w:rPr>
        <w:t>年同期相比将有一定幅度的下滑，但仍然符</w:t>
      </w:r>
      <w:r>
        <w:rPr/>
        <w:t> 合公司债券的发行条件，不存在影响债券本息偿付的情况。</w:t>
      </w:r>
    </w:p>
    <w:p>
      <w:pPr>
        <w:pStyle w:val="Heading2"/>
        <w:spacing w:line="240" w:lineRule="auto" w:before="90"/>
        <w:ind w:right="0"/>
        <w:jc w:val="both"/>
        <w:rPr>
          <w:b w:val="0"/>
          <w:bCs w:val="0"/>
        </w:rPr>
      </w:pPr>
      <w:r>
        <w:rPr>
          <w:rFonts w:ascii="宋体" w:hAnsi="宋体" w:cs="宋体" w:eastAsia="宋体" w:hint="default"/>
        </w:rPr>
        <w:t>2</w:t>
      </w:r>
      <w:r>
        <w:rPr/>
        <w:t>、新增著作权</w:t>
      </w:r>
      <w:r>
        <w:rPr>
          <w:b w:val="0"/>
          <w:bCs w:val="0"/>
        </w:rPr>
      </w:r>
    </w:p>
    <w:p>
      <w:pPr>
        <w:pStyle w:val="BodyText"/>
        <w:spacing w:line="237" w:lineRule="auto" w:before="119"/>
        <w:ind w:left="140" w:right="100" w:firstLine="480"/>
        <w:jc w:val="left"/>
      </w:pPr>
      <w:r>
        <w:rPr/>
        <w:t>本报告期，公司共申请了包括艾维虚拟计算系统、云资源管理平台、天安云磐 </w:t>
      </w:r>
      <w:r>
        <w:rPr>
          <w:spacing w:val="-4"/>
        </w:rPr>
        <w:t>云存储安全管理系统、天线智能控制系统、大企业税收服务及风险管理信息化平台、</w:t>
      </w:r>
      <w:r>
        <w:rPr>
          <w:spacing w:val="-92"/>
        </w:rPr>
        <w:t> </w:t>
      </w:r>
      <w:r>
        <w:rPr>
          <w:spacing w:val="-92"/>
        </w:rPr>
      </w:r>
      <w:r>
        <w:rPr>
          <w:rFonts w:ascii="宋体" w:hAnsi="宋体" w:cs="宋体" w:eastAsia="宋体" w:hint="default"/>
        </w:rPr>
        <w:t>MetaOne</w:t>
      </w:r>
      <w:r>
        <w:rPr>
          <w:rFonts w:ascii="宋体" w:hAnsi="宋体" w:cs="宋体" w:eastAsia="宋体" w:hint="default"/>
          <w:spacing w:val="-66"/>
        </w:rPr>
        <w:t> </w:t>
      </w:r>
      <w:r>
        <w:rPr/>
        <w:t>元数据管理系统、织女星电子地图发布软件等在内的</w:t>
      </w:r>
      <w:r>
        <w:rPr>
          <w:spacing w:val="-66"/>
        </w:rPr>
        <w:t> </w:t>
      </w:r>
      <w:r>
        <w:rPr>
          <w:rFonts w:ascii="宋体" w:hAnsi="宋体" w:cs="宋体" w:eastAsia="宋体" w:hint="default"/>
        </w:rPr>
        <w:t>97</w:t>
      </w:r>
      <w:r>
        <w:rPr>
          <w:rFonts w:ascii="宋体" w:hAnsi="宋体" w:cs="宋体" w:eastAsia="宋体" w:hint="default"/>
          <w:spacing w:val="-66"/>
        </w:rPr>
        <w:t> </w:t>
      </w:r>
      <w:r>
        <w:rPr>
          <w:spacing w:val="-4"/>
        </w:rPr>
        <w:t>个软件著作权。新</w:t>
      </w:r>
      <w:r>
        <w:rPr/>
        <w:t> 申请了包括一种云计算资源调度方法和系统、通过虚拟机迁移实现能耗控制的系统 </w:t>
      </w:r>
      <w:r>
        <w:rPr>
          <w:spacing w:val="-7"/>
        </w:rPr>
        <w:t>和方法、网络电子地图信息处理方法、基于</w:t>
      </w:r>
      <w:r>
        <w:rPr>
          <w:spacing w:val="-57"/>
        </w:rPr>
        <w:t> </w:t>
      </w:r>
      <w:r>
        <w:rPr>
          <w:rFonts w:ascii="宋体" w:hAnsi="宋体" w:cs="宋体" w:eastAsia="宋体" w:hint="default"/>
        </w:rPr>
        <w:t>widget</w:t>
      </w:r>
      <w:r>
        <w:rPr>
          <w:rFonts w:ascii="宋体" w:hAnsi="宋体" w:cs="宋体" w:eastAsia="宋体" w:hint="default"/>
          <w:spacing w:val="-57"/>
        </w:rPr>
        <w:t> </w:t>
      </w:r>
      <w:r>
        <w:rPr/>
        <w:t>引擎网络服务一体化数据处理方</w:t>
      </w:r>
      <w:r>
        <w:rPr>
          <w:spacing w:val="-114"/>
        </w:rPr>
        <w:t> </w:t>
      </w:r>
      <w:r>
        <w:rPr/>
        <w:t>法和系统、金融交易型动态令牌装置</w:t>
      </w:r>
      <w:r>
        <w:rPr>
          <w:spacing w:val="-60"/>
        </w:rPr>
        <w:t> </w:t>
      </w:r>
      <w:r>
        <w:rPr>
          <w:rFonts w:ascii="宋体" w:hAnsi="宋体" w:cs="宋体" w:eastAsia="宋体" w:hint="default"/>
        </w:rPr>
        <w:t>37</w:t>
      </w:r>
      <w:r>
        <w:rPr>
          <w:rFonts w:ascii="宋体" w:hAnsi="宋体" w:cs="宋体" w:eastAsia="宋体" w:hint="default"/>
          <w:spacing w:val="-60"/>
        </w:rPr>
        <w:t> </w:t>
      </w:r>
      <w:r>
        <w:rPr/>
        <w:t>项发明专利、实用新型专利。</w:t>
      </w:r>
    </w:p>
    <w:p>
      <w:pPr>
        <w:pStyle w:val="Heading2"/>
        <w:spacing w:line="240" w:lineRule="auto" w:before="117"/>
        <w:ind w:right="0"/>
        <w:jc w:val="both"/>
        <w:rPr>
          <w:b w:val="0"/>
          <w:bCs w:val="0"/>
        </w:rPr>
      </w:pPr>
      <w:r>
        <w:rPr>
          <w:rFonts w:ascii="宋体" w:hAnsi="宋体" w:cs="宋体" w:eastAsia="宋体" w:hint="default"/>
        </w:rPr>
        <w:t>3</w:t>
      </w:r>
      <w:r>
        <w:rPr/>
        <w:t>、</w:t>
      </w:r>
      <w:r>
        <w:rPr>
          <w:rFonts w:ascii="宋体" w:hAnsi="宋体" w:cs="宋体" w:eastAsia="宋体" w:hint="default"/>
        </w:rPr>
        <w:t>2012</w:t>
      </w:r>
      <w:r>
        <w:rPr>
          <w:rFonts w:ascii="宋体" w:hAnsi="宋体" w:cs="宋体" w:eastAsia="宋体" w:hint="default"/>
          <w:spacing w:val="-70"/>
        </w:rPr>
        <w:t> </w:t>
      </w:r>
      <w:r>
        <w:rPr/>
        <w:t>年新获得的主要资质</w:t>
      </w:r>
      <w:r>
        <w:rPr>
          <w:b w:val="0"/>
          <w:bCs w:val="0"/>
        </w:rPr>
      </w:r>
    </w:p>
    <w:p>
      <w:pPr>
        <w:pStyle w:val="BodyText"/>
        <w:spacing w:line="237" w:lineRule="auto" w:before="120"/>
        <w:ind w:left="140" w:right="237" w:firstLine="480"/>
        <w:jc w:val="both"/>
      </w:pPr>
      <w:r>
        <w:rPr>
          <w:rFonts w:ascii="宋体" w:hAnsi="宋体" w:cs="宋体" w:eastAsia="宋体" w:hint="default"/>
        </w:rPr>
        <w:t>2012</w:t>
      </w:r>
      <w:r>
        <w:rPr>
          <w:rFonts w:ascii="宋体" w:hAnsi="宋体" w:cs="宋体" w:eastAsia="宋体" w:hint="default"/>
          <w:spacing w:val="-60"/>
        </w:rPr>
        <w:t> </w:t>
      </w:r>
      <w:r>
        <w:rPr/>
        <w:t>年，公司通过了信息安全认证中心 </w:t>
      </w:r>
      <w:r>
        <w:rPr>
          <w:rFonts w:ascii="宋体" w:hAnsi="宋体" w:cs="宋体" w:eastAsia="宋体" w:hint="default"/>
        </w:rPr>
        <w:t>ISO20000-1</w:t>
      </w:r>
      <w:r>
        <w:rPr/>
        <w:t>：</w:t>
      </w:r>
      <w:r>
        <w:rPr>
          <w:rFonts w:ascii="宋体" w:hAnsi="宋体" w:cs="宋体" w:eastAsia="宋体" w:hint="default"/>
        </w:rPr>
        <w:t>2005</w:t>
      </w:r>
      <w:r>
        <w:rPr>
          <w:rFonts w:ascii="宋体" w:hAnsi="宋体" w:cs="宋体" w:eastAsia="宋体" w:hint="default"/>
          <w:spacing w:val="-60"/>
        </w:rPr>
        <w:t> </w:t>
      </w:r>
      <w:r>
        <w:rPr/>
        <w:t>信息技术服务管理 </w:t>
      </w:r>
      <w:r>
        <w:rPr>
          <w:spacing w:val="-11"/>
        </w:rPr>
        <w:t>年度审核，华夏认证中心</w:t>
      </w:r>
      <w:r>
        <w:rPr>
          <w:spacing w:val="-53"/>
        </w:rPr>
        <w:t> </w:t>
      </w:r>
      <w:r>
        <w:rPr>
          <w:rFonts w:ascii="宋体" w:hAnsi="宋体" w:cs="宋体" w:eastAsia="宋体" w:hint="default"/>
          <w:spacing w:val="-10"/>
        </w:rPr>
        <w:t>ISO27001</w:t>
      </w:r>
      <w:r>
        <w:rPr>
          <w:spacing w:val="-10"/>
        </w:rPr>
        <w:t>：</w:t>
      </w:r>
      <w:r>
        <w:rPr>
          <w:rFonts w:ascii="宋体" w:hAnsi="宋体" w:cs="宋体" w:eastAsia="宋体" w:hint="default"/>
          <w:spacing w:val="-10"/>
        </w:rPr>
        <w:t>2005</w:t>
      </w:r>
      <w:r>
        <w:rPr>
          <w:rFonts w:ascii="宋体" w:hAnsi="宋体" w:cs="宋体" w:eastAsia="宋体" w:hint="default"/>
          <w:spacing w:val="-53"/>
        </w:rPr>
        <w:t> </w:t>
      </w:r>
      <w:r>
        <w:rPr>
          <w:spacing w:val="-5"/>
        </w:rPr>
        <w:t>信息安全管理体系年度审核，</w:t>
      </w:r>
      <w:r>
        <w:rPr>
          <w:rFonts w:ascii="宋体" w:hAnsi="宋体" w:cs="宋体" w:eastAsia="宋体" w:hint="default"/>
          <w:spacing w:val="-5"/>
        </w:rPr>
        <w:t>ISO9001:2008</w:t>
      </w:r>
      <w:r>
        <w:rPr>
          <w:rFonts w:ascii="宋体" w:hAnsi="宋体" w:cs="宋体" w:eastAsia="宋体" w:hint="default"/>
        </w:rPr>
        <w:t> </w:t>
      </w:r>
      <w:r>
        <w:rPr>
          <w:spacing w:val="6"/>
        </w:rPr>
        <w:t>年度审核，公司全资子公司南京华胜天成信息技术有限公司也于 </w:t>
      </w:r>
      <w:r>
        <w:rPr>
          <w:rFonts w:ascii="宋体" w:hAnsi="宋体" w:cs="宋体" w:eastAsia="宋体" w:hint="default"/>
        </w:rPr>
        <w:t>2012</w:t>
      </w:r>
      <w:r>
        <w:rPr>
          <w:rFonts w:ascii="宋体" w:hAnsi="宋体" w:cs="宋体" w:eastAsia="宋体" w:hint="default"/>
          <w:spacing w:val="21"/>
        </w:rPr>
        <w:t> </w:t>
      </w:r>
      <w:r>
        <w:rPr>
          <w:spacing w:val="5"/>
        </w:rPr>
        <w:t>年取得了</w:t>
      </w:r>
      <w:r>
        <w:rPr/>
        <w:t> </w:t>
      </w:r>
      <w:r>
        <w:rPr>
          <w:rFonts w:ascii="宋体" w:hAnsi="宋体" w:cs="宋体" w:eastAsia="宋体" w:hint="default"/>
        </w:rPr>
        <w:t>ISO9001</w:t>
      </w:r>
      <w:r>
        <w:rPr>
          <w:rFonts w:ascii="宋体" w:hAnsi="宋体" w:cs="宋体" w:eastAsia="宋体" w:hint="default"/>
          <w:spacing w:val="-60"/>
        </w:rPr>
        <w:t> </w:t>
      </w:r>
      <w:r>
        <w:rPr/>
        <w:t>资质证书。</w:t>
      </w:r>
    </w:p>
    <w:p>
      <w:pPr>
        <w:pStyle w:val="BodyText"/>
        <w:spacing w:line="237" w:lineRule="auto" w:before="120"/>
        <w:ind w:left="140" w:right="236" w:firstLine="480"/>
        <w:jc w:val="both"/>
      </w:pPr>
      <w:r>
        <w:rPr/>
        <w:t>凭借云计算业务线“天成云”系列解决方案—“基础架构私有云（天成云）解 </w:t>
      </w:r>
      <w:r>
        <w:rPr>
          <w:spacing w:val="-9"/>
        </w:rPr>
        <w:t>决方案”及“天成云基础架构及平台云解决方案”公司一举荣获</w:t>
      </w:r>
      <w:r>
        <w:rPr/>
        <w:t> </w:t>
      </w:r>
      <w:r>
        <w:rPr>
          <w:rFonts w:ascii="宋体" w:hAnsi="宋体" w:cs="宋体" w:eastAsia="宋体" w:hint="default"/>
        </w:rPr>
        <w:t>IBM</w:t>
      </w:r>
      <w:r>
        <w:rPr>
          <w:rFonts w:ascii="宋体" w:hAnsi="宋体" w:cs="宋体" w:eastAsia="宋体" w:hint="default"/>
          <w:spacing w:val="-70"/>
        </w:rPr>
        <w:t> </w:t>
      </w:r>
      <w:r>
        <w:rPr>
          <w:spacing w:val="-18"/>
        </w:rPr>
        <w:t>“灯塔奖”（</w:t>
      </w:r>
      <w:r>
        <w:rPr>
          <w:rFonts w:ascii="宋体" w:hAnsi="宋体" w:cs="宋体" w:eastAsia="宋体" w:hint="default"/>
          <w:spacing w:val="-18"/>
        </w:rPr>
        <w:t>IBM</w:t>
      </w:r>
      <w:r>
        <w:rPr>
          <w:rFonts w:ascii="宋体" w:hAnsi="宋体" w:cs="宋体" w:eastAsia="宋体" w:hint="default"/>
        </w:rPr>
        <w:t> Beacon Award</w:t>
      </w:r>
      <w:r>
        <w:rPr/>
        <w:t>）两项优胜奖；</w:t>
      </w:r>
    </w:p>
    <w:p>
      <w:pPr>
        <w:pStyle w:val="BodyText"/>
        <w:spacing w:line="240" w:lineRule="auto" w:before="117"/>
        <w:ind w:left="140" w:right="220" w:firstLine="480"/>
        <w:jc w:val="left"/>
      </w:pPr>
      <w:r>
        <w:rPr/>
        <w:t>公司“云悦服务”荣获 “</w:t>
      </w:r>
      <w:r>
        <w:rPr>
          <w:rFonts w:ascii="宋体" w:hAnsi="宋体" w:cs="宋体" w:eastAsia="宋体" w:hint="default"/>
        </w:rPr>
        <w:t>2012 </w:t>
      </w:r>
      <w:r>
        <w:rPr/>
        <w:t>年在线运维服务创新奖”（来源：工信部及赛 迪顾问）；</w:t>
      </w:r>
    </w:p>
    <w:p>
      <w:pPr>
        <w:spacing w:after="0" w:line="240" w:lineRule="auto"/>
        <w:jc w:val="left"/>
        <w:sectPr>
          <w:pgSz w:w="12240" w:h="15840"/>
          <w:pgMar w:header="747" w:footer="914" w:top="980" w:bottom="1100" w:left="1660" w:right="1560"/>
        </w:sectPr>
      </w:pPr>
    </w:p>
    <w:p>
      <w:pPr>
        <w:spacing w:line="240" w:lineRule="auto" w:before="7"/>
        <w:rPr>
          <w:rFonts w:ascii="宋体" w:hAnsi="宋体" w:cs="宋体" w:eastAsia="宋体" w:hint="default"/>
          <w:sz w:val="29"/>
          <w:szCs w:val="29"/>
        </w:rPr>
      </w:pPr>
    </w:p>
    <w:p>
      <w:pPr>
        <w:pStyle w:val="BodyText"/>
        <w:spacing w:line="312" w:lineRule="exact" w:before="26"/>
        <w:ind w:left="1440" w:right="0"/>
        <w:jc w:val="left"/>
      </w:pPr>
      <w:r>
        <w:rPr/>
        <w:t>云计算整体交付解决方案荣获 “</w:t>
      </w:r>
      <w:r>
        <w:rPr>
          <w:rFonts w:ascii="宋体" w:hAnsi="宋体" w:cs="宋体" w:eastAsia="宋体" w:hint="default"/>
        </w:rPr>
        <w:t>2012 </w:t>
      </w:r>
      <w:r>
        <w:rPr/>
        <w:t>年云计算解决方案客户信赖品牌”称号</w:t>
      </w:r>
    </w:p>
    <w:p>
      <w:pPr>
        <w:pStyle w:val="BodyText"/>
        <w:spacing w:line="328" w:lineRule="auto"/>
        <w:ind w:left="1440" w:right="404" w:hanging="481"/>
        <w:jc w:val="left"/>
      </w:pPr>
      <w:r>
        <w:rPr/>
        <w:t>（来源：工信部及赛迪顾问）； 荣获“</w:t>
      </w:r>
      <w:r>
        <w:rPr>
          <w:rFonts w:ascii="宋体" w:hAnsi="宋体" w:cs="宋体" w:eastAsia="宋体" w:hint="default"/>
        </w:rPr>
        <w:t>2012</w:t>
      </w:r>
      <w:r>
        <w:rPr/>
        <w:t>（第十一届）中国软件业务收入前百家企业（来源：工信部）； 荣获“</w:t>
      </w:r>
      <w:r>
        <w:rPr>
          <w:rFonts w:ascii="宋体" w:hAnsi="宋体" w:cs="宋体" w:eastAsia="宋体" w:hint="default"/>
        </w:rPr>
        <w:t>2012 </w:t>
      </w:r>
      <w:r>
        <w:rPr/>
        <w:t>中国最具创新潜力企业”</w:t>
      </w:r>
      <w:r>
        <w:rPr>
          <w:spacing w:val="-60"/>
        </w:rPr>
        <w:t> </w:t>
      </w:r>
      <w:r>
        <w:rPr/>
        <w:t>（来源：《经济观察报》）； </w:t>
      </w:r>
      <w:r>
        <w:rPr>
          <w:spacing w:val="-3"/>
        </w:rPr>
        <w:t>总裁王维航先生荣获“中国（行业）品牌十大领军人物”</w:t>
      </w:r>
      <w:r>
        <w:rPr>
          <w:spacing w:val="-22"/>
        </w:rPr>
        <w:t> </w:t>
      </w:r>
      <w:r>
        <w:rPr>
          <w:spacing w:val="-3"/>
        </w:rPr>
        <w:t>（来源：亚洲品牌协</w:t>
      </w:r>
    </w:p>
    <w:p>
      <w:pPr>
        <w:pStyle w:val="BodyText"/>
        <w:spacing w:line="222" w:lineRule="exact"/>
        <w:ind w:left="960" w:right="0"/>
        <w:jc w:val="left"/>
      </w:pPr>
      <w:r>
        <w:rPr/>
        <w:t>会）；</w:t>
      </w:r>
    </w:p>
    <w:p>
      <w:pPr>
        <w:pStyle w:val="BodyText"/>
        <w:spacing w:line="313" w:lineRule="exact" w:before="116"/>
        <w:ind w:left="1440" w:right="0"/>
        <w:jc w:val="left"/>
      </w:pPr>
      <w:r>
        <w:rPr/>
        <w:t>荣获</w:t>
      </w:r>
      <w:r>
        <w:rPr>
          <w:spacing w:val="-60"/>
        </w:rPr>
        <w:t> </w:t>
      </w:r>
      <w:r>
        <w:rPr>
          <w:rFonts w:ascii="宋体" w:hAnsi="宋体" w:cs="宋体" w:eastAsia="宋体" w:hint="default"/>
        </w:rPr>
        <w:t>2012</w:t>
      </w:r>
      <w:r>
        <w:rPr>
          <w:rFonts w:ascii="宋体" w:hAnsi="宋体" w:cs="宋体" w:eastAsia="宋体" w:hint="default"/>
          <w:spacing w:val="-60"/>
        </w:rPr>
        <w:t> </w:t>
      </w:r>
      <w:r>
        <w:rPr/>
        <w:t>年度“云计算杰出服务商”、“数据中心杰出服务商”等两项大奖。</w:t>
      </w:r>
    </w:p>
    <w:p>
      <w:pPr>
        <w:pStyle w:val="BodyText"/>
        <w:spacing w:line="313" w:lineRule="exact"/>
        <w:ind w:left="960" w:right="0"/>
        <w:jc w:val="left"/>
      </w:pPr>
      <w:r>
        <w:rPr/>
        <w:t>（来源：中国电子信息产业研究院）；</w:t>
      </w:r>
    </w:p>
    <w:p>
      <w:pPr>
        <w:pStyle w:val="BodyText"/>
        <w:spacing w:line="237" w:lineRule="auto" w:before="119"/>
        <w:ind w:left="960" w:right="280" w:firstLine="480"/>
        <w:jc w:val="left"/>
      </w:pPr>
      <w:r>
        <w:rPr/>
        <w:t>成功荣获“</w:t>
      </w:r>
      <w:r>
        <w:rPr>
          <w:rFonts w:ascii="宋体" w:hAnsi="宋体" w:cs="宋体" w:eastAsia="宋体" w:hint="default"/>
        </w:rPr>
        <w:t>2012 </w:t>
      </w:r>
      <w:r>
        <w:rPr/>
        <w:t>年度中国软件和信息服务•十大领军企业”称号；公司总裁王 维航先生也凭借其行业突出贡献与杰出的产业领导力，荣获“</w:t>
      </w:r>
      <w:r>
        <w:rPr>
          <w:rFonts w:ascii="宋体" w:hAnsi="宋体" w:cs="宋体" w:eastAsia="宋体" w:hint="default"/>
        </w:rPr>
        <w:t>2012</w:t>
      </w:r>
      <w:r>
        <w:rPr>
          <w:rFonts w:ascii="宋体" w:hAnsi="宋体" w:cs="宋体" w:eastAsia="宋体" w:hint="default"/>
          <w:spacing w:val="-80"/>
        </w:rPr>
        <w:t> </w:t>
      </w:r>
      <w:r>
        <w:rPr/>
        <w:t>年度中国软件和 </w:t>
      </w:r>
      <w:r>
        <w:rPr>
          <w:spacing w:val="-6"/>
        </w:rPr>
        <w:t>信息服务•十大领军人物”称号。（主办单位：</w:t>
      </w:r>
      <w:r>
        <w:rPr>
          <w:rFonts w:ascii="宋体" w:hAnsi="宋体" w:cs="宋体" w:eastAsia="宋体" w:hint="default"/>
          <w:spacing w:val="-6"/>
        </w:rPr>
        <w:t>CCID</w:t>
      </w:r>
      <w:r>
        <w:rPr>
          <w:spacing w:val="-6"/>
        </w:rPr>
        <w:t>（中国电子信息产业发展研究院）</w:t>
      </w:r>
      <w:r>
        <w:rPr/>
        <w:t> 和《软件与信息服务》等联合主办）；</w:t>
      </w:r>
    </w:p>
    <w:p>
      <w:pPr>
        <w:pStyle w:val="BodyText"/>
        <w:spacing w:line="310" w:lineRule="exact" w:before="150"/>
        <w:ind w:left="960" w:right="415" w:firstLine="480"/>
        <w:jc w:val="both"/>
      </w:pPr>
      <w:r>
        <w:rPr/>
        <w:t>被授予“</w:t>
      </w:r>
      <w:r>
        <w:rPr>
          <w:rFonts w:ascii="宋体" w:hAnsi="宋体" w:cs="宋体" w:eastAsia="宋体" w:hint="default"/>
        </w:rPr>
        <w:t>2012-2013</w:t>
      </w:r>
      <w:r>
        <w:rPr>
          <w:rFonts w:ascii="宋体" w:hAnsi="宋体" w:cs="宋体" w:eastAsia="宋体" w:hint="default"/>
          <w:spacing w:val="-81"/>
        </w:rPr>
        <w:t> </w:t>
      </w:r>
      <w:r>
        <w:rPr/>
        <w:t>中国</w:t>
      </w:r>
      <w:r>
        <w:rPr>
          <w:spacing w:val="-81"/>
        </w:rPr>
        <w:t> </w:t>
      </w:r>
      <w:r>
        <w:rPr>
          <w:rFonts w:ascii="宋体" w:hAnsi="宋体" w:cs="宋体" w:eastAsia="宋体" w:hint="default"/>
        </w:rPr>
        <w:t>IT</w:t>
      </w:r>
      <w:r>
        <w:rPr>
          <w:rFonts w:ascii="宋体" w:hAnsi="宋体" w:cs="宋体" w:eastAsia="宋体" w:hint="default"/>
          <w:spacing w:val="-81"/>
        </w:rPr>
        <w:t> </w:t>
      </w:r>
      <w:r>
        <w:rPr/>
        <w:t>运维服务市场——年度成功企业”，同时华胜天成 </w:t>
      </w:r>
      <w:r>
        <w:rPr>
          <w:spacing w:val="-3"/>
        </w:rPr>
        <w:t>自主研发的大数据产品——“</w:t>
      </w:r>
      <w:r>
        <w:rPr>
          <w:rFonts w:ascii="宋体" w:hAnsi="宋体" w:cs="宋体" w:eastAsia="宋体" w:hint="default"/>
          <w:spacing w:val="-3"/>
        </w:rPr>
        <w:t>i</w:t>
      </w:r>
      <w:r>
        <w:rPr>
          <w:rFonts w:ascii="宋体" w:hAnsi="宋体" w:cs="宋体" w:eastAsia="宋体" w:hint="default"/>
          <w:spacing w:val="-57"/>
        </w:rPr>
        <w:t> </w:t>
      </w:r>
      <w:r>
        <w:rPr>
          <w:spacing w:val="-5"/>
        </w:rPr>
        <w:t>维数据”被评为“</w:t>
      </w:r>
      <w:r>
        <w:rPr>
          <w:rFonts w:ascii="宋体" w:hAnsi="宋体" w:cs="宋体" w:eastAsia="宋体" w:hint="default"/>
          <w:spacing w:val="-5"/>
        </w:rPr>
        <w:t>2012-2013</w:t>
      </w:r>
      <w:r>
        <w:rPr>
          <w:rFonts w:ascii="宋体" w:hAnsi="宋体" w:cs="宋体" w:eastAsia="宋体" w:hint="default"/>
          <w:spacing w:val="-57"/>
        </w:rPr>
        <w:t> </w:t>
      </w:r>
      <w:r>
        <w:rPr/>
        <w:t>中国大数据市场——年 度创新产品”。</w:t>
      </w:r>
    </w:p>
    <w:p>
      <w:pPr>
        <w:pStyle w:val="Heading2"/>
        <w:spacing w:line="240" w:lineRule="auto" w:before="89"/>
        <w:ind w:left="960" w:right="0"/>
        <w:jc w:val="left"/>
        <w:rPr>
          <w:b w:val="0"/>
          <w:bCs w:val="0"/>
        </w:rPr>
      </w:pPr>
      <w:r>
        <w:rPr>
          <w:rFonts w:ascii="宋体" w:hAnsi="宋体" w:cs="宋体" w:eastAsia="宋体" w:hint="default"/>
        </w:rPr>
        <w:t>4</w:t>
      </w:r>
      <w:r>
        <w:rPr/>
        <w:t>、信息披露索引</w:t>
      </w:r>
      <w:r>
        <w:rPr>
          <w:b w:val="0"/>
          <w:bCs w:val="0"/>
        </w:rPr>
      </w:r>
    </w:p>
    <w:p>
      <w:pPr>
        <w:spacing w:line="240" w:lineRule="auto" w:before="12"/>
        <w:rPr>
          <w:rFonts w:ascii="宋体" w:hAnsi="宋体" w:cs="宋体" w:eastAsia="宋体" w:hint="default"/>
          <w:b/>
          <w:bCs/>
          <w:sz w:val="11"/>
          <w:szCs w:val="11"/>
        </w:rPr>
      </w:pPr>
    </w:p>
    <w:tbl>
      <w:tblPr>
        <w:tblW w:w="0" w:type="auto"/>
        <w:jc w:val="left"/>
        <w:tblInd w:w="101" w:type="dxa"/>
        <w:tblLayout w:type="fixed"/>
        <w:tblCellMar>
          <w:top w:w="0" w:type="dxa"/>
          <w:left w:w="0" w:type="dxa"/>
          <w:bottom w:w="0" w:type="dxa"/>
          <w:right w:w="0" w:type="dxa"/>
        </w:tblCellMar>
        <w:tblLook w:val="01E0"/>
      </w:tblPr>
      <w:tblGrid>
        <w:gridCol w:w="3686"/>
        <w:gridCol w:w="1809"/>
        <w:gridCol w:w="1735"/>
        <w:gridCol w:w="2552"/>
      </w:tblGrid>
      <w:tr>
        <w:trPr>
          <w:trHeight w:val="559"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事项</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刊载的报刊名称</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及版面</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刊载的互联网网站及检索</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路径</w:t>
            </w:r>
          </w:p>
        </w:tc>
      </w:tr>
      <w:tr>
        <w:trPr>
          <w:trHeight w:val="710"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left="100" w:right="0"/>
              <w:jc w:val="left"/>
              <w:rPr>
                <w:rFonts w:ascii="宋体" w:hAnsi="宋体" w:cs="宋体" w:eastAsia="宋体" w:hint="default"/>
                <w:sz w:val="22"/>
                <w:szCs w:val="22"/>
              </w:rPr>
            </w:pPr>
            <w:r>
              <w:rPr>
                <w:rFonts w:ascii="宋体" w:hAnsi="宋体" w:cs="宋体" w:eastAsia="宋体" w:hint="default"/>
                <w:sz w:val="22"/>
                <w:szCs w:val="22"/>
              </w:rPr>
              <w:t>华胜天成</w:t>
            </w:r>
            <w:r>
              <w:rPr>
                <w:rFonts w:ascii="宋体" w:hAnsi="宋体" w:cs="宋体" w:eastAsia="宋体" w:hint="default"/>
                <w:spacing w:val="-58"/>
                <w:sz w:val="22"/>
                <w:szCs w:val="22"/>
              </w:rPr>
              <w:t> </w:t>
            </w:r>
            <w:r>
              <w:rPr>
                <w:rFonts w:ascii="宋体" w:hAnsi="宋体" w:cs="宋体" w:eastAsia="宋体" w:hint="default"/>
                <w:sz w:val="22"/>
                <w:szCs w:val="22"/>
              </w:rPr>
              <w:t>2011</w:t>
            </w:r>
            <w:r>
              <w:rPr>
                <w:rFonts w:ascii="宋体" w:hAnsi="宋体" w:cs="宋体" w:eastAsia="宋体" w:hint="default"/>
                <w:spacing w:val="-58"/>
                <w:sz w:val="22"/>
                <w:szCs w:val="22"/>
              </w:rPr>
              <w:t> </w:t>
            </w:r>
            <w:r>
              <w:rPr>
                <w:rFonts w:ascii="宋体" w:hAnsi="宋体" w:cs="宋体" w:eastAsia="宋体" w:hint="default"/>
                <w:sz w:val="22"/>
                <w:szCs w:val="22"/>
              </w:rPr>
              <w:t>年年度业绩预告</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pacing w:val="17"/>
                <w:sz w:val="21"/>
                <w:szCs w:val="21"/>
              </w:rPr>
              <w:t>《中国</w:t>
            </w:r>
            <w:r>
              <w:rPr>
                <w:rFonts w:ascii="宋体" w:hAnsi="宋体" w:cs="宋体" w:eastAsia="宋体" w:hint="default"/>
                <w:spacing w:val="16"/>
                <w:sz w:val="21"/>
                <w:szCs w:val="21"/>
              </w:rPr>
              <w:t>证券</w:t>
            </w:r>
            <w:r>
              <w:rPr>
                <w:rFonts w:ascii="宋体" w:hAnsi="宋体" w:cs="宋体" w:eastAsia="宋体" w:hint="default"/>
                <w:spacing w:val="17"/>
                <w:sz w:val="21"/>
                <w:szCs w:val="21"/>
              </w:rPr>
              <w:t>报</w:t>
            </w:r>
            <w:r>
              <w:rPr>
                <w:rFonts w:ascii="宋体" w:hAnsi="宋体" w:cs="宋体" w:eastAsia="宋体" w:hint="default"/>
                <w:spacing w:val="-8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7"/>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586"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100" w:right="0"/>
              <w:jc w:val="left"/>
              <w:rPr>
                <w:rFonts w:ascii="宋体" w:hAnsi="宋体" w:cs="宋体" w:eastAsia="宋体" w:hint="default"/>
                <w:sz w:val="22"/>
                <w:szCs w:val="22"/>
              </w:rPr>
            </w:pPr>
            <w:r>
              <w:rPr>
                <w:rFonts w:ascii="宋体" w:hAnsi="宋体" w:cs="宋体" w:eastAsia="宋体" w:hint="default"/>
                <w:spacing w:val="10"/>
                <w:sz w:val="22"/>
                <w:szCs w:val="22"/>
              </w:rPr>
              <w:t>华胜天成关于收到专项补助资金的</w:t>
            </w:r>
          </w:p>
          <w:p>
            <w:pPr>
              <w:pStyle w:val="TableParagraph"/>
              <w:spacing w:line="286" w:lineRule="exact"/>
              <w:ind w:left="100" w:right="0"/>
              <w:jc w:val="left"/>
              <w:rPr>
                <w:rFonts w:ascii="宋体" w:hAnsi="宋体" w:cs="宋体" w:eastAsia="宋体" w:hint="default"/>
                <w:sz w:val="22"/>
                <w:szCs w:val="22"/>
              </w:rPr>
            </w:pPr>
            <w:r>
              <w:rPr>
                <w:rFonts w:ascii="宋体" w:hAnsi="宋体" w:cs="宋体" w:eastAsia="宋体" w:hint="default"/>
                <w:sz w:val="22"/>
                <w:szCs w:val="22"/>
              </w:rPr>
              <w:t>公告</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pacing w:val="17"/>
                <w:sz w:val="21"/>
                <w:szCs w:val="21"/>
              </w:rPr>
              <w:t>《中国</w:t>
            </w:r>
            <w:r>
              <w:rPr>
                <w:rFonts w:ascii="宋体" w:hAnsi="宋体" w:cs="宋体" w:eastAsia="宋体" w:hint="default"/>
                <w:spacing w:val="16"/>
                <w:sz w:val="21"/>
                <w:szCs w:val="21"/>
              </w:rPr>
              <w:t>证券</w:t>
            </w:r>
            <w:r>
              <w:rPr>
                <w:rFonts w:ascii="宋体" w:hAnsi="宋体" w:cs="宋体" w:eastAsia="宋体" w:hint="default"/>
                <w:spacing w:val="17"/>
                <w:sz w:val="21"/>
                <w:szCs w:val="21"/>
              </w:rPr>
              <w:t>报</w:t>
            </w:r>
            <w:r>
              <w:rPr>
                <w:rFonts w:ascii="宋体" w:hAnsi="宋体" w:cs="宋体" w:eastAsia="宋体" w:hint="default"/>
                <w:spacing w:val="-8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702"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51"/>
              <w:ind w:left="100" w:right="100"/>
              <w:jc w:val="left"/>
              <w:rPr>
                <w:rFonts w:ascii="宋体" w:hAnsi="宋体" w:cs="宋体" w:eastAsia="宋体" w:hint="default"/>
                <w:sz w:val="22"/>
                <w:szCs w:val="22"/>
              </w:rPr>
            </w:pPr>
            <w:r>
              <w:rPr>
                <w:rFonts w:ascii="宋体" w:hAnsi="宋体" w:cs="宋体" w:eastAsia="宋体" w:hint="default"/>
                <w:sz w:val="22"/>
                <w:szCs w:val="22"/>
              </w:rPr>
              <w:t>华胜天成 </w:t>
            </w:r>
            <w:r>
              <w:rPr>
                <w:rFonts w:ascii="宋体" w:hAnsi="宋体" w:cs="宋体" w:eastAsia="宋体" w:hint="default"/>
                <w:sz w:val="22"/>
                <w:szCs w:val="22"/>
              </w:rPr>
              <w:t>2012</w:t>
            </w:r>
            <w:r>
              <w:rPr>
                <w:rFonts w:ascii="宋体" w:hAnsi="宋体" w:cs="宋体" w:eastAsia="宋体" w:hint="default"/>
                <w:spacing w:val="-58"/>
                <w:sz w:val="22"/>
                <w:szCs w:val="22"/>
              </w:rPr>
              <w:t> </w:t>
            </w:r>
            <w:r>
              <w:rPr>
                <w:rFonts w:ascii="宋体" w:hAnsi="宋体" w:cs="宋体" w:eastAsia="宋体" w:hint="default"/>
                <w:sz w:val="22"/>
                <w:szCs w:val="22"/>
              </w:rPr>
              <w:t>年第一次临时股东大</w:t>
            </w:r>
            <w:r>
              <w:rPr>
                <w:rFonts w:ascii="宋体" w:hAnsi="宋体" w:cs="宋体" w:eastAsia="宋体" w:hint="default"/>
                <w:w w:val="99"/>
                <w:sz w:val="22"/>
                <w:szCs w:val="22"/>
              </w:rPr>
              <w:t> </w:t>
            </w:r>
            <w:r>
              <w:rPr>
                <w:rFonts w:ascii="宋体" w:hAnsi="宋体" w:cs="宋体" w:eastAsia="宋体" w:hint="default"/>
                <w:sz w:val="22"/>
                <w:szCs w:val="22"/>
              </w:rPr>
              <w:t>会决议公告</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pacing w:val="17"/>
                <w:sz w:val="21"/>
                <w:szCs w:val="21"/>
              </w:rPr>
              <w:t>《中国</w:t>
            </w:r>
            <w:r>
              <w:rPr>
                <w:rFonts w:ascii="宋体" w:hAnsi="宋体" w:cs="宋体" w:eastAsia="宋体" w:hint="default"/>
                <w:spacing w:val="16"/>
                <w:sz w:val="21"/>
                <w:szCs w:val="21"/>
              </w:rPr>
              <w:t>证券</w:t>
            </w:r>
            <w:r>
              <w:rPr>
                <w:rFonts w:ascii="宋体" w:hAnsi="宋体" w:cs="宋体" w:eastAsia="宋体" w:hint="default"/>
                <w:spacing w:val="17"/>
                <w:sz w:val="21"/>
                <w:szCs w:val="21"/>
              </w:rPr>
              <w:t>报</w:t>
            </w:r>
            <w:r>
              <w:rPr>
                <w:rFonts w:ascii="宋体" w:hAnsi="宋体" w:cs="宋体" w:eastAsia="宋体" w:hint="default"/>
                <w:spacing w:val="-8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3"/>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866"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before="135"/>
              <w:ind w:left="100" w:right="100"/>
              <w:jc w:val="left"/>
              <w:rPr>
                <w:rFonts w:ascii="宋体" w:hAnsi="宋体" w:cs="宋体" w:eastAsia="宋体" w:hint="default"/>
                <w:sz w:val="22"/>
                <w:szCs w:val="22"/>
              </w:rPr>
            </w:pPr>
            <w:r>
              <w:rPr>
                <w:rFonts w:ascii="宋体" w:hAnsi="宋体" w:cs="宋体" w:eastAsia="宋体" w:hint="default"/>
                <w:sz w:val="22"/>
                <w:szCs w:val="22"/>
              </w:rPr>
              <w:t>华胜天成 </w:t>
            </w:r>
            <w:r>
              <w:rPr>
                <w:rFonts w:ascii="宋体" w:hAnsi="宋体" w:cs="宋体" w:eastAsia="宋体" w:hint="default"/>
                <w:sz w:val="22"/>
                <w:szCs w:val="22"/>
              </w:rPr>
              <w:t>2012</w:t>
            </w:r>
            <w:r>
              <w:rPr>
                <w:rFonts w:ascii="宋体" w:hAnsi="宋体" w:cs="宋体" w:eastAsia="宋体" w:hint="default"/>
                <w:spacing w:val="-58"/>
                <w:sz w:val="22"/>
                <w:szCs w:val="22"/>
              </w:rPr>
              <w:t> </w:t>
            </w:r>
            <w:r>
              <w:rPr>
                <w:rFonts w:ascii="宋体" w:hAnsi="宋体" w:cs="宋体" w:eastAsia="宋体" w:hint="default"/>
                <w:sz w:val="22"/>
                <w:szCs w:val="22"/>
              </w:rPr>
              <w:t>年第一次临时董事会</w:t>
            </w:r>
            <w:r>
              <w:rPr>
                <w:rFonts w:ascii="宋体" w:hAnsi="宋体" w:cs="宋体" w:eastAsia="宋体" w:hint="default"/>
                <w:w w:val="99"/>
                <w:sz w:val="22"/>
                <w:szCs w:val="22"/>
              </w:rPr>
              <w:t> </w:t>
            </w:r>
            <w:r>
              <w:rPr>
                <w:rFonts w:ascii="宋体" w:hAnsi="宋体" w:cs="宋体" w:eastAsia="宋体" w:hint="default"/>
                <w:sz w:val="22"/>
                <w:szCs w:val="22"/>
              </w:rPr>
              <w:t>决议公告</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pacing w:val="17"/>
                <w:sz w:val="21"/>
                <w:szCs w:val="21"/>
              </w:rPr>
              <w:t>《中国</w:t>
            </w:r>
            <w:r>
              <w:rPr>
                <w:rFonts w:ascii="宋体" w:hAnsi="宋体" w:cs="宋体" w:eastAsia="宋体" w:hint="default"/>
                <w:spacing w:val="16"/>
                <w:sz w:val="21"/>
                <w:szCs w:val="21"/>
              </w:rPr>
              <w:t>证券</w:t>
            </w:r>
            <w:r>
              <w:rPr>
                <w:rFonts w:ascii="宋体" w:hAnsi="宋体" w:cs="宋体" w:eastAsia="宋体" w:hint="default"/>
                <w:spacing w:val="17"/>
                <w:sz w:val="21"/>
                <w:szCs w:val="21"/>
              </w:rPr>
              <w:t>报</w:t>
            </w:r>
            <w:r>
              <w:rPr>
                <w:rFonts w:ascii="宋体" w:hAnsi="宋体" w:cs="宋体" w:eastAsia="宋体" w:hint="default"/>
                <w:spacing w:val="-8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752"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76"/>
              <w:ind w:left="100" w:right="102"/>
              <w:jc w:val="left"/>
              <w:rPr>
                <w:rFonts w:ascii="宋体" w:hAnsi="宋体" w:cs="宋体" w:eastAsia="宋体" w:hint="default"/>
                <w:sz w:val="22"/>
                <w:szCs w:val="22"/>
              </w:rPr>
            </w:pPr>
            <w:r>
              <w:rPr>
                <w:rFonts w:ascii="宋体" w:hAnsi="宋体" w:cs="宋体" w:eastAsia="宋体" w:hint="default"/>
                <w:spacing w:val="10"/>
                <w:sz w:val="22"/>
                <w:szCs w:val="22"/>
              </w:rPr>
              <w:t>华胜天成关于董事长代理并行使董</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事会秘书职责的公告</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4"/>
              <w:jc w:val="left"/>
              <w:rPr>
                <w:rFonts w:ascii="宋体" w:hAnsi="宋体" w:cs="宋体" w:eastAsia="宋体" w:hint="default"/>
                <w:sz w:val="21"/>
                <w:szCs w:val="21"/>
              </w:rPr>
            </w:pPr>
            <w:r>
              <w:rPr>
                <w:rFonts w:ascii="宋体" w:hAnsi="宋体" w:cs="宋体" w:eastAsia="宋体" w:hint="default"/>
                <w:spacing w:val="17"/>
                <w:sz w:val="21"/>
                <w:szCs w:val="21"/>
              </w:rPr>
              <w:t>《中国</w:t>
            </w:r>
            <w:r>
              <w:rPr>
                <w:rFonts w:ascii="宋体" w:hAnsi="宋体" w:cs="宋体" w:eastAsia="宋体" w:hint="default"/>
                <w:spacing w:val="16"/>
                <w:sz w:val="21"/>
                <w:szCs w:val="21"/>
              </w:rPr>
              <w:t>证券</w:t>
            </w:r>
            <w:r>
              <w:rPr>
                <w:rFonts w:ascii="宋体" w:hAnsi="宋体" w:cs="宋体" w:eastAsia="宋体" w:hint="default"/>
                <w:spacing w:val="17"/>
                <w:sz w:val="21"/>
                <w:szCs w:val="21"/>
              </w:rPr>
              <w:t>报</w:t>
            </w:r>
            <w:r>
              <w:rPr>
                <w:rFonts w:ascii="宋体" w:hAnsi="宋体" w:cs="宋体" w:eastAsia="宋体" w:hint="default"/>
                <w:spacing w:val="-8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586"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100" w:right="0"/>
              <w:jc w:val="left"/>
              <w:rPr>
                <w:rFonts w:ascii="宋体" w:hAnsi="宋体" w:cs="宋体" w:eastAsia="宋体" w:hint="default"/>
                <w:sz w:val="22"/>
                <w:szCs w:val="22"/>
              </w:rPr>
            </w:pPr>
            <w:r>
              <w:rPr>
                <w:rFonts w:ascii="宋体" w:hAnsi="宋体" w:cs="宋体" w:eastAsia="宋体" w:hint="default"/>
                <w:spacing w:val="10"/>
                <w:sz w:val="22"/>
                <w:szCs w:val="22"/>
              </w:rPr>
              <w:t>华胜天成关于变更保荐代表人的公</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w w:val="99"/>
                <w:sz w:val="22"/>
                <w:szCs w:val="22"/>
              </w:rPr>
              <w:t>告</w:t>
            </w:r>
            <w:r>
              <w:rPr>
                <w:rFonts w:ascii="宋体" w:hAnsi="宋体" w:cs="宋体" w:eastAsia="宋体" w:hint="default"/>
                <w:sz w:val="22"/>
                <w:szCs w:val="22"/>
              </w:rPr>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4"/>
              <w:jc w:val="left"/>
              <w:rPr>
                <w:rFonts w:ascii="宋体" w:hAnsi="宋体" w:cs="宋体" w:eastAsia="宋体" w:hint="default"/>
                <w:sz w:val="21"/>
                <w:szCs w:val="21"/>
              </w:rPr>
            </w:pPr>
            <w:r>
              <w:rPr>
                <w:rFonts w:ascii="宋体" w:hAnsi="宋体" w:cs="宋体" w:eastAsia="宋体" w:hint="default"/>
                <w:spacing w:val="17"/>
                <w:sz w:val="21"/>
                <w:szCs w:val="21"/>
              </w:rPr>
              <w:t>《中国</w:t>
            </w:r>
            <w:r>
              <w:rPr>
                <w:rFonts w:ascii="宋体" w:hAnsi="宋体" w:cs="宋体" w:eastAsia="宋体" w:hint="default"/>
                <w:spacing w:val="16"/>
                <w:sz w:val="21"/>
                <w:szCs w:val="21"/>
              </w:rPr>
              <w:t>证券</w:t>
            </w:r>
            <w:r>
              <w:rPr>
                <w:rFonts w:ascii="宋体" w:hAnsi="宋体" w:cs="宋体" w:eastAsia="宋体" w:hint="default"/>
                <w:spacing w:val="17"/>
                <w:sz w:val="21"/>
                <w:szCs w:val="21"/>
              </w:rPr>
              <w:t>报</w:t>
            </w:r>
            <w:r>
              <w:rPr>
                <w:rFonts w:ascii="宋体" w:hAnsi="宋体" w:cs="宋体" w:eastAsia="宋体" w:hint="default"/>
                <w:spacing w:val="-8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700"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49"/>
              <w:ind w:left="100" w:right="102"/>
              <w:jc w:val="left"/>
              <w:rPr>
                <w:rFonts w:ascii="宋体" w:hAnsi="宋体" w:cs="宋体" w:eastAsia="宋体" w:hint="default"/>
                <w:sz w:val="22"/>
                <w:szCs w:val="22"/>
              </w:rPr>
            </w:pPr>
            <w:r>
              <w:rPr>
                <w:rFonts w:ascii="宋体" w:hAnsi="宋体" w:cs="宋体" w:eastAsia="宋体" w:hint="default"/>
                <w:spacing w:val="10"/>
                <w:sz w:val="22"/>
                <w:szCs w:val="22"/>
              </w:rPr>
              <w:t>华胜天成关于注销已回购股权激励</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股份的公告</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4"/>
              <w:jc w:val="left"/>
              <w:rPr>
                <w:rFonts w:ascii="宋体" w:hAnsi="宋体" w:cs="宋体" w:eastAsia="宋体" w:hint="default"/>
                <w:sz w:val="21"/>
                <w:szCs w:val="21"/>
              </w:rPr>
            </w:pPr>
            <w:r>
              <w:rPr>
                <w:rFonts w:ascii="宋体" w:hAnsi="宋体" w:cs="宋体" w:eastAsia="宋体" w:hint="default"/>
                <w:spacing w:val="17"/>
                <w:sz w:val="21"/>
                <w:szCs w:val="21"/>
              </w:rPr>
              <w:t>《中国</w:t>
            </w:r>
            <w:r>
              <w:rPr>
                <w:rFonts w:ascii="宋体" w:hAnsi="宋体" w:cs="宋体" w:eastAsia="宋体" w:hint="default"/>
                <w:spacing w:val="16"/>
                <w:sz w:val="21"/>
                <w:szCs w:val="21"/>
              </w:rPr>
              <w:t>证券</w:t>
            </w:r>
            <w:r>
              <w:rPr>
                <w:rFonts w:ascii="宋体" w:hAnsi="宋体" w:cs="宋体" w:eastAsia="宋体" w:hint="default"/>
                <w:spacing w:val="17"/>
                <w:sz w:val="21"/>
                <w:szCs w:val="21"/>
              </w:rPr>
              <w:t>报</w:t>
            </w:r>
            <w:r>
              <w:rPr>
                <w:rFonts w:ascii="宋体" w:hAnsi="宋体" w:cs="宋体" w:eastAsia="宋体" w:hint="default"/>
                <w:spacing w:val="-8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586"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100" w:right="0"/>
              <w:jc w:val="left"/>
              <w:rPr>
                <w:rFonts w:ascii="宋体" w:hAnsi="宋体" w:cs="宋体" w:eastAsia="宋体" w:hint="default"/>
                <w:sz w:val="22"/>
                <w:szCs w:val="22"/>
              </w:rPr>
            </w:pPr>
            <w:r>
              <w:rPr>
                <w:rFonts w:ascii="宋体" w:hAnsi="宋体" w:cs="宋体" w:eastAsia="宋体" w:hint="default"/>
                <w:sz w:val="22"/>
                <w:szCs w:val="22"/>
              </w:rPr>
              <w:t>华胜天成 </w:t>
            </w:r>
            <w:r>
              <w:rPr>
                <w:rFonts w:ascii="宋体" w:hAnsi="宋体" w:cs="宋体" w:eastAsia="宋体" w:hint="default"/>
                <w:sz w:val="22"/>
                <w:szCs w:val="22"/>
              </w:rPr>
              <w:t>2012</w:t>
            </w:r>
            <w:r>
              <w:rPr>
                <w:rFonts w:ascii="宋体" w:hAnsi="宋体" w:cs="宋体" w:eastAsia="宋体" w:hint="default"/>
                <w:spacing w:val="-58"/>
                <w:sz w:val="22"/>
                <w:szCs w:val="22"/>
              </w:rPr>
              <w:t> </w:t>
            </w:r>
            <w:r>
              <w:rPr>
                <w:rFonts w:ascii="宋体" w:hAnsi="宋体" w:cs="宋体" w:eastAsia="宋体" w:hint="default"/>
                <w:sz w:val="22"/>
                <w:szCs w:val="22"/>
              </w:rPr>
              <w:t>年第二次临时董事会</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决议公告</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4"/>
              <w:jc w:val="left"/>
              <w:rPr>
                <w:rFonts w:ascii="宋体" w:hAnsi="宋体" w:cs="宋体" w:eastAsia="宋体" w:hint="default"/>
                <w:sz w:val="21"/>
                <w:szCs w:val="21"/>
              </w:rPr>
            </w:pPr>
            <w:r>
              <w:rPr>
                <w:rFonts w:ascii="宋体" w:hAnsi="宋体" w:cs="宋体" w:eastAsia="宋体" w:hint="default"/>
                <w:spacing w:val="17"/>
                <w:sz w:val="21"/>
                <w:szCs w:val="21"/>
              </w:rPr>
              <w:t>《中国</w:t>
            </w:r>
            <w:r>
              <w:rPr>
                <w:rFonts w:ascii="宋体" w:hAnsi="宋体" w:cs="宋体" w:eastAsia="宋体" w:hint="default"/>
                <w:spacing w:val="16"/>
                <w:sz w:val="21"/>
                <w:szCs w:val="21"/>
              </w:rPr>
              <w:t>证券</w:t>
            </w:r>
            <w:r>
              <w:rPr>
                <w:rFonts w:ascii="宋体" w:hAnsi="宋体" w:cs="宋体" w:eastAsia="宋体" w:hint="default"/>
                <w:spacing w:val="17"/>
                <w:sz w:val="21"/>
                <w:szCs w:val="21"/>
              </w:rPr>
              <w:t>报</w:t>
            </w:r>
            <w:r>
              <w:rPr>
                <w:rFonts w:ascii="宋体" w:hAnsi="宋体" w:cs="宋体" w:eastAsia="宋体" w:hint="default"/>
                <w:spacing w:val="-8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586"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100" w:right="0"/>
              <w:jc w:val="left"/>
              <w:rPr>
                <w:rFonts w:ascii="宋体" w:hAnsi="宋体" w:cs="宋体" w:eastAsia="宋体" w:hint="default"/>
                <w:sz w:val="22"/>
                <w:szCs w:val="22"/>
              </w:rPr>
            </w:pPr>
            <w:r>
              <w:rPr>
                <w:rFonts w:ascii="宋体" w:hAnsi="宋体" w:cs="宋体" w:eastAsia="宋体" w:hint="default"/>
                <w:sz w:val="22"/>
                <w:szCs w:val="22"/>
              </w:rPr>
              <w:t>华胜天成 </w:t>
            </w:r>
            <w:r>
              <w:rPr>
                <w:rFonts w:ascii="宋体" w:hAnsi="宋体" w:cs="宋体" w:eastAsia="宋体" w:hint="default"/>
                <w:sz w:val="22"/>
                <w:szCs w:val="22"/>
              </w:rPr>
              <w:t>2012</w:t>
            </w:r>
            <w:r>
              <w:rPr>
                <w:rFonts w:ascii="宋体" w:hAnsi="宋体" w:cs="宋体" w:eastAsia="宋体" w:hint="default"/>
                <w:spacing w:val="-58"/>
                <w:sz w:val="22"/>
                <w:szCs w:val="22"/>
              </w:rPr>
              <w:t> </w:t>
            </w:r>
            <w:r>
              <w:rPr>
                <w:rFonts w:ascii="宋体" w:hAnsi="宋体" w:cs="宋体" w:eastAsia="宋体" w:hint="default"/>
                <w:sz w:val="22"/>
                <w:szCs w:val="22"/>
              </w:rPr>
              <w:t>年第一次临时监事会</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决议公告</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4"/>
              <w:jc w:val="left"/>
              <w:rPr>
                <w:rFonts w:ascii="宋体" w:hAnsi="宋体" w:cs="宋体" w:eastAsia="宋体" w:hint="default"/>
                <w:sz w:val="21"/>
                <w:szCs w:val="21"/>
              </w:rPr>
            </w:pPr>
            <w:r>
              <w:rPr>
                <w:rFonts w:ascii="宋体" w:hAnsi="宋体" w:cs="宋体" w:eastAsia="宋体" w:hint="default"/>
                <w:spacing w:val="17"/>
                <w:sz w:val="21"/>
                <w:szCs w:val="21"/>
              </w:rPr>
              <w:t>《中国</w:t>
            </w:r>
            <w:r>
              <w:rPr>
                <w:rFonts w:ascii="宋体" w:hAnsi="宋体" w:cs="宋体" w:eastAsia="宋体" w:hint="default"/>
                <w:spacing w:val="16"/>
                <w:sz w:val="21"/>
                <w:szCs w:val="21"/>
              </w:rPr>
              <w:t>证券</w:t>
            </w:r>
            <w:r>
              <w:rPr>
                <w:rFonts w:ascii="宋体" w:hAnsi="宋体" w:cs="宋体" w:eastAsia="宋体" w:hint="default"/>
                <w:spacing w:val="17"/>
                <w:sz w:val="21"/>
                <w:szCs w:val="21"/>
              </w:rPr>
              <w:t>报</w:t>
            </w:r>
            <w:r>
              <w:rPr>
                <w:rFonts w:ascii="宋体" w:hAnsi="宋体" w:cs="宋体" w:eastAsia="宋体" w:hint="default"/>
                <w:spacing w:val="-8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left="100" w:right="0"/>
              <w:jc w:val="left"/>
              <w:rPr>
                <w:rFonts w:ascii="宋体" w:hAnsi="宋体" w:cs="宋体" w:eastAsia="宋体" w:hint="default"/>
                <w:sz w:val="21"/>
                <w:szCs w:val="21"/>
              </w:rPr>
            </w:pPr>
            <w:hyperlink r:id="rId11">
              <w:r>
                <w:rPr>
                  <w:rFonts w:ascii="宋体"/>
                  <w:sz w:val="21"/>
                </w:rPr>
                <w:t>http://www.sse.com.cn</w:t>
              </w:r>
            </w:hyperlink>
          </w:p>
        </w:tc>
      </w:tr>
    </w:tbl>
    <w:p>
      <w:pPr>
        <w:spacing w:after="0" w:line="240" w:lineRule="auto"/>
        <w:jc w:val="left"/>
        <w:rPr>
          <w:rFonts w:ascii="宋体" w:hAnsi="宋体" w:cs="宋体" w:eastAsia="宋体" w:hint="default"/>
          <w:sz w:val="21"/>
          <w:szCs w:val="21"/>
        </w:rPr>
        <w:sectPr>
          <w:pgSz w:w="12240" w:h="15840"/>
          <w:pgMar w:header="747" w:footer="914" w:top="980" w:bottom="1100" w:left="840" w:right="13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3686"/>
        <w:gridCol w:w="1809"/>
        <w:gridCol w:w="1735"/>
        <w:gridCol w:w="2552"/>
      </w:tblGrid>
      <w:tr>
        <w:trPr>
          <w:trHeight w:val="716"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58"/>
              <w:ind w:left="100" w:right="102"/>
              <w:jc w:val="left"/>
              <w:rPr>
                <w:rFonts w:ascii="宋体" w:hAnsi="宋体" w:cs="宋体" w:eastAsia="宋体" w:hint="default"/>
                <w:sz w:val="22"/>
                <w:szCs w:val="22"/>
              </w:rPr>
            </w:pPr>
            <w:r>
              <w:rPr>
                <w:rFonts w:ascii="宋体" w:hAnsi="宋体" w:cs="宋体" w:eastAsia="宋体" w:hint="default"/>
                <w:spacing w:val="10"/>
                <w:sz w:val="22"/>
                <w:szCs w:val="22"/>
              </w:rPr>
              <w:t>华胜天成第四届董事会第五次会议</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决议公告</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4"/>
              <w:jc w:val="left"/>
              <w:rPr>
                <w:rFonts w:ascii="宋体" w:hAnsi="宋体" w:cs="宋体" w:eastAsia="宋体" w:hint="default"/>
                <w:sz w:val="21"/>
                <w:szCs w:val="21"/>
              </w:rPr>
            </w:pPr>
            <w:r>
              <w:rPr>
                <w:rFonts w:ascii="宋体" w:hAnsi="宋体" w:cs="宋体" w:eastAsia="宋体" w:hint="default"/>
                <w:spacing w:val="17"/>
                <w:sz w:val="21"/>
                <w:szCs w:val="21"/>
              </w:rPr>
              <w:t>《中国</w:t>
            </w:r>
            <w:r>
              <w:rPr>
                <w:rFonts w:ascii="宋体" w:hAnsi="宋体" w:cs="宋体" w:eastAsia="宋体" w:hint="default"/>
                <w:spacing w:val="16"/>
                <w:sz w:val="21"/>
                <w:szCs w:val="21"/>
              </w:rPr>
              <w:t>证券</w:t>
            </w:r>
            <w:r>
              <w:rPr>
                <w:rFonts w:ascii="宋体" w:hAnsi="宋体" w:cs="宋体" w:eastAsia="宋体" w:hint="default"/>
                <w:spacing w:val="17"/>
                <w:sz w:val="21"/>
                <w:szCs w:val="21"/>
              </w:rPr>
              <w:t>报</w:t>
            </w:r>
            <w:r>
              <w:rPr>
                <w:rFonts w:ascii="宋体" w:hAnsi="宋体" w:cs="宋体" w:eastAsia="宋体" w:hint="default"/>
                <w:spacing w:val="-88"/>
                <w:sz w:val="21"/>
                <w:szCs w:val="21"/>
              </w:rPr>
              <w:t>》</w:t>
            </w:r>
            <w:r>
              <w:rPr>
                <w:rFonts w:ascii="宋体" w:hAnsi="宋体" w:cs="宋体" w:eastAsia="宋体" w:hint="default"/>
                <w:sz w:val="21"/>
                <w:szCs w:val="21"/>
              </w:rPr>
              <w:t>、</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586"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100" w:right="0"/>
              <w:jc w:val="left"/>
              <w:rPr>
                <w:rFonts w:ascii="宋体" w:hAnsi="宋体" w:cs="宋体" w:eastAsia="宋体" w:hint="default"/>
                <w:sz w:val="22"/>
                <w:szCs w:val="22"/>
              </w:rPr>
            </w:pPr>
            <w:r>
              <w:rPr>
                <w:rFonts w:ascii="宋体" w:hAnsi="宋体" w:cs="宋体" w:eastAsia="宋体" w:hint="default"/>
                <w:spacing w:val="10"/>
                <w:sz w:val="22"/>
                <w:szCs w:val="22"/>
              </w:rPr>
              <w:t>华胜天成第四届监事会第五次会议</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决议公告</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4"/>
              <w:jc w:val="left"/>
              <w:rPr>
                <w:rFonts w:ascii="宋体" w:hAnsi="宋体" w:cs="宋体" w:eastAsia="宋体" w:hint="default"/>
                <w:sz w:val="21"/>
                <w:szCs w:val="21"/>
              </w:rPr>
            </w:pPr>
            <w:r>
              <w:rPr>
                <w:rFonts w:ascii="宋体" w:hAnsi="宋体" w:cs="宋体" w:eastAsia="宋体" w:hint="default"/>
                <w:spacing w:val="17"/>
                <w:sz w:val="21"/>
                <w:szCs w:val="21"/>
              </w:rPr>
              <w:t>《中国</w:t>
            </w:r>
            <w:r>
              <w:rPr>
                <w:rFonts w:ascii="宋体" w:hAnsi="宋体" w:cs="宋体" w:eastAsia="宋体" w:hint="default"/>
                <w:spacing w:val="16"/>
                <w:sz w:val="21"/>
                <w:szCs w:val="21"/>
              </w:rPr>
              <w:t>证券</w:t>
            </w:r>
            <w:r>
              <w:rPr>
                <w:rFonts w:ascii="宋体" w:hAnsi="宋体" w:cs="宋体" w:eastAsia="宋体" w:hint="default"/>
                <w:spacing w:val="17"/>
                <w:sz w:val="21"/>
                <w:szCs w:val="21"/>
              </w:rPr>
              <w:t>报</w:t>
            </w:r>
            <w:r>
              <w:rPr>
                <w:rFonts w:ascii="宋体" w:hAnsi="宋体" w:cs="宋体" w:eastAsia="宋体" w:hint="default"/>
                <w:spacing w:val="-8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951"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174"/>
              <w:ind w:left="100" w:right="102"/>
              <w:jc w:val="left"/>
              <w:rPr>
                <w:rFonts w:ascii="宋体" w:hAnsi="宋体" w:cs="宋体" w:eastAsia="宋体" w:hint="default"/>
                <w:sz w:val="22"/>
                <w:szCs w:val="22"/>
              </w:rPr>
            </w:pPr>
            <w:r>
              <w:rPr>
                <w:rFonts w:ascii="宋体" w:hAnsi="宋体" w:cs="宋体" w:eastAsia="宋体" w:hint="default"/>
                <w:spacing w:val="10"/>
                <w:sz w:val="22"/>
                <w:szCs w:val="22"/>
              </w:rPr>
              <w:t>华胜天成关于变更募集资金实施主</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体的公告</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4"/>
              <w:jc w:val="left"/>
              <w:rPr>
                <w:rFonts w:ascii="宋体" w:hAnsi="宋体" w:cs="宋体" w:eastAsia="宋体" w:hint="default"/>
                <w:sz w:val="21"/>
                <w:szCs w:val="21"/>
              </w:rPr>
            </w:pPr>
            <w:r>
              <w:rPr>
                <w:rFonts w:ascii="宋体" w:hAnsi="宋体" w:cs="宋体" w:eastAsia="宋体" w:hint="default"/>
                <w:spacing w:val="17"/>
                <w:sz w:val="21"/>
                <w:szCs w:val="21"/>
              </w:rPr>
              <w:t>《中国</w:t>
            </w:r>
            <w:r>
              <w:rPr>
                <w:rFonts w:ascii="宋体" w:hAnsi="宋体" w:cs="宋体" w:eastAsia="宋体" w:hint="default"/>
                <w:spacing w:val="16"/>
                <w:sz w:val="21"/>
                <w:szCs w:val="21"/>
              </w:rPr>
              <w:t>证券</w:t>
            </w:r>
            <w:r>
              <w:rPr>
                <w:rFonts w:ascii="宋体" w:hAnsi="宋体" w:cs="宋体" w:eastAsia="宋体" w:hint="default"/>
                <w:spacing w:val="17"/>
                <w:sz w:val="21"/>
                <w:szCs w:val="21"/>
              </w:rPr>
              <w:t>报</w:t>
            </w:r>
            <w:r>
              <w:rPr>
                <w:rFonts w:ascii="宋体" w:hAnsi="宋体" w:cs="宋体" w:eastAsia="宋体" w:hint="default"/>
                <w:spacing w:val="-8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605"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1"/>
              <w:ind w:left="100" w:right="99"/>
              <w:jc w:val="left"/>
              <w:rPr>
                <w:rFonts w:ascii="宋体" w:hAnsi="宋体" w:cs="宋体" w:eastAsia="宋体" w:hint="default"/>
                <w:sz w:val="22"/>
                <w:szCs w:val="22"/>
              </w:rPr>
            </w:pPr>
            <w:r>
              <w:rPr>
                <w:rFonts w:ascii="宋体" w:hAnsi="宋体" w:cs="宋体" w:eastAsia="宋体" w:hint="default"/>
                <w:sz w:val="22"/>
                <w:szCs w:val="22"/>
              </w:rPr>
              <w:t>华胜天成召开 </w:t>
            </w:r>
            <w:r>
              <w:rPr>
                <w:rFonts w:ascii="宋体" w:hAnsi="宋体" w:cs="宋体" w:eastAsia="宋体" w:hint="default"/>
                <w:sz w:val="22"/>
                <w:szCs w:val="22"/>
              </w:rPr>
              <w:t>2011</w:t>
            </w:r>
            <w:r>
              <w:rPr>
                <w:rFonts w:ascii="宋体" w:hAnsi="宋体" w:cs="宋体" w:eastAsia="宋体" w:hint="default"/>
                <w:spacing w:val="-57"/>
                <w:sz w:val="22"/>
                <w:szCs w:val="22"/>
              </w:rPr>
              <w:t> </w:t>
            </w:r>
            <w:r>
              <w:rPr>
                <w:rFonts w:ascii="宋体" w:hAnsi="宋体" w:cs="宋体" w:eastAsia="宋体" w:hint="default"/>
                <w:sz w:val="22"/>
                <w:szCs w:val="22"/>
              </w:rPr>
              <w:t>年年度股东大会</w:t>
            </w:r>
            <w:r>
              <w:rPr>
                <w:rFonts w:ascii="宋体" w:hAnsi="宋体" w:cs="宋体" w:eastAsia="宋体" w:hint="default"/>
                <w:w w:val="99"/>
                <w:sz w:val="22"/>
                <w:szCs w:val="22"/>
              </w:rPr>
              <w:t> </w:t>
            </w:r>
            <w:r>
              <w:rPr>
                <w:rFonts w:ascii="宋体" w:hAnsi="宋体" w:cs="宋体" w:eastAsia="宋体" w:hint="default"/>
                <w:sz w:val="22"/>
                <w:szCs w:val="22"/>
              </w:rPr>
              <w:t>的通知</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pacing w:val="17"/>
                <w:sz w:val="21"/>
                <w:szCs w:val="21"/>
              </w:rPr>
              <w:t>《中国</w:t>
            </w:r>
            <w:r>
              <w:rPr>
                <w:rFonts w:ascii="宋体" w:hAnsi="宋体" w:cs="宋体" w:eastAsia="宋体" w:hint="default"/>
                <w:spacing w:val="16"/>
                <w:sz w:val="21"/>
                <w:szCs w:val="21"/>
              </w:rPr>
              <w:t>证券</w:t>
            </w:r>
            <w:r>
              <w:rPr>
                <w:rFonts w:ascii="宋体" w:hAnsi="宋体" w:cs="宋体" w:eastAsia="宋体" w:hint="default"/>
                <w:spacing w:val="17"/>
                <w:sz w:val="21"/>
                <w:szCs w:val="21"/>
              </w:rPr>
              <w:t>报</w:t>
            </w:r>
            <w:r>
              <w:rPr>
                <w:rFonts w:ascii="宋体" w:hAnsi="宋体" w:cs="宋体" w:eastAsia="宋体" w:hint="default"/>
                <w:spacing w:val="-8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714"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before="58"/>
              <w:ind w:left="100" w:right="100"/>
              <w:jc w:val="left"/>
              <w:rPr>
                <w:rFonts w:ascii="宋体" w:hAnsi="宋体" w:cs="宋体" w:eastAsia="宋体" w:hint="default"/>
                <w:sz w:val="22"/>
                <w:szCs w:val="22"/>
              </w:rPr>
            </w:pPr>
            <w:r>
              <w:rPr>
                <w:rFonts w:ascii="宋体" w:hAnsi="宋体" w:cs="宋体" w:eastAsia="宋体" w:hint="default"/>
                <w:sz w:val="22"/>
                <w:szCs w:val="22"/>
              </w:rPr>
              <w:t>华胜天成 </w:t>
            </w:r>
            <w:r>
              <w:rPr>
                <w:rFonts w:ascii="宋体" w:hAnsi="宋体" w:cs="宋体" w:eastAsia="宋体" w:hint="default"/>
                <w:sz w:val="22"/>
                <w:szCs w:val="22"/>
              </w:rPr>
              <w:t>2012</w:t>
            </w:r>
            <w:r>
              <w:rPr>
                <w:rFonts w:ascii="宋体" w:hAnsi="宋体" w:cs="宋体" w:eastAsia="宋体" w:hint="default"/>
                <w:spacing w:val="-58"/>
                <w:sz w:val="22"/>
                <w:szCs w:val="22"/>
              </w:rPr>
              <w:t> </w:t>
            </w:r>
            <w:r>
              <w:rPr>
                <w:rFonts w:ascii="宋体" w:hAnsi="宋体" w:cs="宋体" w:eastAsia="宋体" w:hint="default"/>
                <w:sz w:val="22"/>
                <w:szCs w:val="22"/>
              </w:rPr>
              <w:t>年第三次临时董事会</w:t>
            </w:r>
            <w:r>
              <w:rPr>
                <w:rFonts w:ascii="宋体" w:hAnsi="宋体" w:cs="宋体" w:eastAsia="宋体" w:hint="default"/>
                <w:w w:val="99"/>
                <w:sz w:val="22"/>
                <w:szCs w:val="22"/>
              </w:rPr>
              <w:t> </w:t>
            </w:r>
            <w:r>
              <w:rPr>
                <w:rFonts w:ascii="宋体" w:hAnsi="宋体" w:cs="宋体" w:eastAsia="宋体" w:hint="default"/>
                <w:sz w:val="22"/>
                <w:szCs w:val="22"/>
              </w:rPr>
              <w:t>决议公告</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4"/>
              <w:jc w:val="left"/>
              <w:rPr>
                <w:rFonts w:ascii="宋体" w:hAnsi="宋体" w:cs="宋体" w:eastAsia="宋体" w:hint="default"/>
                <w:sz w:val="21"/>
                <w:szCs w:val="21"/>
              </w:rPr>
            </w:pPr>
            <w:r>
              <w:rPr>
                <w:rFonts w:ascii="宋体" w:hAnsi="宋体" w:cs="宋体" w:eastAsia="宋体" w:hint="default"/>
                <w:spacing w:val="17"/>
                <w:sz w:val="21"/>
                <w:szCs w:val="21"/>
              </w:rPr>
              <w:t>《中国</w:t>
            </w:r>
            <w:r>
              <w:rPr>
                <w:rFonts w:ascii="宋体" w:hAnsi="宋体" w:cs="宋体" w:eastAsia="宋体" w:hint="default"/>
                <w:spacing w:val="16"/>
                <w:sz w:val="21"/>
                <w:szCs w:val="21"/>
              </w:rPr>
              <w:t>证券</w:t>
            </w:r>
            <w:r>
              <w:rPr>
                <w:rFonts w:ascii="宋体" w:hAnsi="宋体" w:cs="宋体" w:eastAsia="宋体" w:hint="default"/>
                <w:spacing w:val="17"/>
                <w:sz w:val="21"/>
                <w:szCs w:val="21"/>
              </w:rPr>
              <w:t>报</w:t>
            </w:r>
            <w:r>
              <w:rPr>
                <w:rFonts w:ascii="宋体" w:hAnsi="宋体" w:cs="宋体" w:eastAsia="宋体" w:hint="default"/>
                <w:spacing w:val="-8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8"/>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696"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47"/>
              <w:ind w:left="100" w:right="100"/>
              <w:jc w:val="left"/>
              <w:rPr>
                <w:rFonts w:ascii="宋体" w:hAnsi="宋体" w:cs="宋体" w:eastAsia="宋体" w:hint="default"/>
                <w:sz w:val="22"/>
                <w:szCs w:val="22"/>
              </w:rPr>
            </w:pPr>
            <w:r>
              <w:rPr>
                <w:rFonts w:ascii="宋体" w:hAnsi="宋体" w:cs="宋体" w:eastAsia="宋体" w:hint="default"/>
                <w:sz w:val="22"/>
                <w:szCs w:val="22"/>
              </w:rPr>
              <w:t>华胜天成 </w:t>
            </w:r>
            <w:r>
              <w:rPr>
                <w:rFonts w:ascii="宋体" w:hAnsi="宋体" w:cs="宋体" w:eastAsia="宋体" w:hint="default"/>
                <w:sz w:val="22"/>
                <w:szCs w:val="22"/>
              </w:rPr>
              <w:t>2012</w:t>
            </w:r>
            <w:r>
              <w:rPr>
                <w:rFonts w:ascii="宋体" w:hAnsi="宋体" w:cs="宋体" w:eastAsia="宋体" w:hint="default"/>
                <w:spacing w:val="-58"/>
                <w:sz w:val="22"/>
                <w:szCs w:val="22"/>
              </w:rPr>
              <w:t> </w:t>
            </w:r>
            <w:r>
              <w:rPr>
                <w:rFonts w:ascii="宋体" w:hAnsi="宋体" w:cs="宋体" w:eastAsia="宋体" w:hint="default"/>
                <w:sz w:val="22"/>
                <w:szCs w:val="22"/>
              </w:rPr>
              <w:t>年第二次临时监事会</w:t>
            </w:r>
            <w:r>
              <w:rPr>
                <w:rFonts w:ascii="宋体" w:hAnsi="宋体" w:cs="宋体" w:eastAsia="宋体" w:hint="default"/>
                <w:w w:val="99"/>
                <w:sz w:val="22"/>
                <w:szCs w:val="22"/>
              </w:rPr>
              <w:t> </w:t>
            </w:r>
            <w:r>
              <w:rPr>
                <w:rFonts w:ascii="宋体" w:hAnsi="宋体" w:cs="宋体" w:eastAsia="宋体" w:hint="default"/>
                <w:sz w:val="22"/>
                <w:szCs w:val="22"/>
              </w:rPr>
              <w:t>决议公告</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4"/>
              <w:jc w:val="left"/>
              <w:rPr>
                <w:rFonts w:ascii="宋体" w:hAnsi="宋体" w:cs="宋体" w:eastAsia="宋体" w:hint="default"/>
                <w:sz w:val="21"/>
                <w:szCs w:val="21"/>
              </w:rPr>
            </w:pPr>
            <w:r>
              <w:rPr>
                <w:rFonts w:ascii="宋体" w:hAnsi="宋体" w:cs="宋体" w:eastAsia="宋体" w:hint="default"/>
                <w:spacing w:val="17"/>
                <w:sz w:val="21"/>
                <w:szCs w:val="21"/>
              </w:rPr>
              <w:t>《中国</w:t>
            </w:r>
            <w:r>
              <w:rPr>
                <w:rFonts w:ascii="宋体" w:hAnsi="宋体" w:cs="宋体" w:eastAsia="宋体" w:hint="default"/>
                <w:spacing w:val="16"/>
                <w:sz w:val="21"/>
                <w:szCs w:val="21"/>
              </w:rPr>
              <w:t>证券</w:t>
            </w:r>
            <w:r>
              <w:rPr>
                <w:rFonts w:ascii="宋体" w:hAnsi="宋体" w:cs="宋体" w:eastAsia="宋体" w:hint="default"/>
                <w:spacing w:val="17"/>
                <w:sz w:val="21"/>
                <w:szCs w:val="21"/>
              </w:rPr>
              <w:t>报</w:t>
            </w:r>
            <w:r>
              <w:rPr>
                <w:rFonts w:ascii="宋体" w:hAnsi="宋体" w:cs="宋体" w:eastAsia="宋体" w:hint="default"/>
                <w:spacing w:val="-8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706"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before="55"/>
              <w:ind w:left="100" w:right="100"/>
              <w:jc w:val="left"/>
              <w:rPr>
                <w:rFonts w:ascii="宋体" w:hAnsi="宋体" w:cs="宋体" w:eastAsia="宋体" w:hint="default"/>
                <w:sz w:val="22"/>
                <w:szCs w:val="22"/>
              </w:rPr>
            </w:pPr>
            <w:r>
              <w:rPr>
                <w:rFonts w:ascii="宋体" w:hAnsi="宋体" w:cs="宋体" w:eastAsia="宋体" w:hint="default"/>
                <w:sz w:val="22"/>
                <w:szCs w:val="22"/>
              </w:rPr>
              <w:t>华胜天成 </w:t>
            </w:r>
            <w:r>
              <w:rPr>
                <w:rFonts w:ascii="宋体" w:hAnsi="宋体" w:cs="宋体" w:eastAsia="宋体" w:hint="default"/>
                <w:sz w:val="22"/>
                <w:szCs w:val="22"/>
              </w:rPr>
              <w:t>2011</w:t>
            </w:r>
            <w:r>
              <w:rPr>
                <w:rFonts w:ascii="宋体" w:hAnsi="宋体" w:cs="宋体" w:eastAsia="宋体" w:hint="default"/>
                <w:spacing w:val="-58"/>
                <w:sz w:val="22"/>
                <w:szCs w:val="22"/>
              </w:rPr>
              <w:t> </w:t>
            </w:r>
            <w:r>
              <w:rPr>
                <w:rFonts w:ascii="宋体" w:hAnsi="宋体" w:cs="宋体" w:eastAsia="宋体" w:hint="default"/>
                <w:sz w:val="22"/>
                <w:szCs w:val="22"/>
              </w:rPr>
              <w:t>年年度股东大会决议</w:t>
            </w:r>
            <w:r>
              <w:rPr>
                <w:rFonts w:ascii="宋体" w:hAnsi="宋体" w:cs="宋体" w:eastAsia="宋体" w:hint="default"/>
                <w:w w:val="99"/>
                <w:sz w:val="22"/>
                <w:szCs w:val="22"/>
              </w:rPr>
              <w:t> </w:t>
            </w:r>
            <w:r>
              <w:rPr>
                <w:rFonts w:ascii="宋体" w:hAnsi="宋体" w:cs="宋体" w:eastAsia="宋体" w:hint="default"/>
                <w:sz w:val="22"/>
                <w:szCs w:val="22"/>
              </w:rPr>
              <w:t>公告</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pacing w:val="17"/>
                <w:sz w:val="21"/>
                <w:szCs w:val="21"/>
              </w:rPr>
              <w:t>《中国</w:t>
            </w:r>
            <w:r>
              <w:rPr>
                <w:rFonts w:ascii="宋体" w:hAnsi="宋体" w:cs="宋体" w:eastAsia="宋体" w:hint="default"/>
                <w:spacing w:val="16"/>
                <w:sz w:val="21"/>
                <w:szCs w:val="21"/>
              </w:rPr>
              <w:t>证券</w:t>
            </w:r>
            <w:r>
              <w:rPr>
                <w:rFonts w:ascii="宋体" w:hAnsi="宋体" w:cs="宋体" w:eastAsia="宋体" w:hint="default"/>
                <w:spacing w:val="17"/>
                <w:sz w:val="21"/>
                <w:szCs w:val="21"/>
              </w:rPr>
              <w:t>报</w:t>
            </w:r>
            <w:r>
              <w:rPr>
                <w:rFonts w:ascii="宋体" w:hAnsi="宋体" w:cs="宋体" w:eastAsia="宋体" w:hint="default"/>
                <w:spacing w:val="-8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4"/>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950"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before="177"/>
              <w:ind w:left="100" w:right="100"/>
              <w:jc w:val="left"/>
              <w:rPr>
                <w:rFonts w:ascii="宋体" w:hAnsi="宋体" w:cs="宋体" w:eastAsia="宋体" w:hint="default"/>
                <w:sz w:val="22"/>
                <w:szCs w:val="22"/>
              </w:rPr>
            </w:pPr>
            <w:r>
              <w:rPr>
                <w:rFonts w:ascii="宋体" w:hAnsi="宋体" w:cs="宋体" w:eastAsia="宋体" w:hint="default"/>
                <w:sz w:val="22"/>
                <w:szCs w:val="22"/>
              </w:rPr>
              <w:t>华胜天成 </w:t>
            </w:r>
            <w:r>
              <w:rPr>
                <w:rFonts w:ascii="宋体" w:hAnsi="宋体" w:cs="宋体" w:eastAsia="宋体" w:hint="default"/>
                <w:sz w:val="22"/>
                <w:szCs w:val="22"/>
              </w:rPr>
              <w:t>2011</w:t>
            </w:r>
            <w:r>
              <w:rPr>
                <w:rFonts w:ascii="宋体" w:hAnsi="宋体" w:cs="宋体" w:eastAsia="宋体" w:hint="default"/>
                <w:spacing w:val="-58"/>
                <w:sz w:val="22"/>
                <w:szCs w:val="22"/>
              </w:rPr>
              <w:t> </w:t>
            </w:r>
            <w:r>
              <w:rPr>
                <w:rFonts w:ascii="宋体" w:hAnsi="宋体" w:cs="宋体" w:eastAsia="宋体" w:hint="default"/>
                <w:sz w:val="22"/>
                <w:szCs w:val="22"/>
              </w:rPr>
              <w:t>年度利润分配实施公</w:t>
            </w:r>
            <w:r>
              <w:rPr>
                <w:rFonts w:ascii="宋体" w:hAnsi="宋体" w:cs="宋体" w:eastAsia="宋体" w:hint="default"/>
                <w:w w:val="99"/>
                <w:sz w:val="22"/>
                <w:szCs w:val="22"/>
              </w:rPr>
              <w:t> </w:t>
            </w:r>
            <w:r>
              <w:rPr>
                <w:rFonts w:ascii="宋体" w:hAnsi="宋体" w:cs="宋体" w:eastAsia="宋体" w:hint="default"/>
                <w:sz w:val="22"/>
                <w:szCs w:val="22"/>
              </w:rPr>
              <w:t>告</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4"/>
              <w:jc w:val="left"/>
              <w:rPr>
                <w:rFonts w:ascii="宋体" w:hAnsi="宋体" w:cs="宋体" w:eastAsia="宋体" w:hint="default"/>
                <w:sz w:val="21"/>
                <w:szCs w:val="21"/>
              </w:rPr>
            </w:pPr>
            <w:r>
              <w:rPr>
                <w:rFonts w:ascii="宋体" w:hAnsi="宋体" w:cs="宋体" w:eastAsia="宋体" w:hint="default"/>
                <w:spacing w:val="17"/>
                <w:sz w:val="21"/>
                <w:szCs w:val="21"/>
              </w:rPr>
              <w:t>《中国</w:t>
            </w:r>
            <w:r>
              <w:rPr>
                <w:rFonts w:ascii="宋体" w:hAnsi="宋体" w:cs="宋体" w:eastAsia="宋体" w:hint="default"/>
                <w:spacing w:val="16"/>
                <w:sz w:val="21"/>
                <w:szCs w:val="21"/>
              </w:rPr>
              <w:t>证券</w:t>
            </w:r>
            <w:r>
              <w:rPr>
                <w:rFonts w:ascii="宋体" w:hAnsi="宋体" w:cs="宋体" w:eastAsia="宋体" w:hint="default"/>
                <w:spacing w:val="17"/>
                <w:sz w:val="21"/>
                <w:szCs w:val="21"/>
              </w:rPr>
              <w:t>报</w:t>
            </w:r>
            <w:r>
              <w:rPr>
                <w:rFonts w:ascii="宋体" w:hAnsi="宋体" w:cs="宋体" w:eastAsia="宋体" w:hint="default"/>
                <w:spacing w:val="-8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660"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30"/>
              <w:ind w:left="100" w:right="100"/>
              <w:jc w:val="left"/>
              <w:rPr>
                <w:rFonts w:ascii="宋体" w:hAnsi="宋体" w:cs="宋体" w:eastAsia="宋体" w:hint="default"/>
                <w:sz w:val="22"/>
                <w:szCs w:val="22"/>
              </w:rPr>
            </w:pPr>
            <w:r>
              <w:rPr>
                <w:rFonts w:ascii="宋体" w:hAnsi="宋体" w:cs="宋体" w:eastAsia="宋体" w:hint="default"/>
                <w:spacing w:val="10"/>
                <w:sz w:val="22"/>
                <w:szCs w:val="22"/>
              </w:rPr>
              <w:t>华胜天成关于子公司签署募集资金</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专户存储三方监管协议的公告</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pacing w:val="17"/>
                <w:sz w:val="21"/>
                <w:szCs w:val="21"/>
              </w:rPr>
              <w:t>《中国</w:t>
            </w:r>
            <w:r>
              <w:rPr>
                <w:rFonts w:ascii="宋体" w:hAnsi="宋体" w:cs="宋体" w:eastAsia="宋体" w:hint="default"/>
                <w:spacing w:val="16"/>
                <w:sz w:val="21"/>
                <w:szCs w:val="21"/>
              </w:rPr>
              <w:t>证券</w:t>
            </w:r>
            <w:r>
              <w:rPr>
                <w:rFonts w:ascii="宋体" w:hAnsi="宋体" w:cs="宋体" w:eastAsia="宋体" w:hint="default"/>
                <w:spacing w:val="17"/>
                <w:sz w:val="21"/>
                <w:szCs w:val="21"/>
              </w:rPr>
              <w:t>报</w:t>
            </w:r>
            <w:r>
              <w:rPr>
                <w:rFonts w:ascii="宋体" w:hAnsi="宋体" w:cs="宋体" w:eastAsia="宋体" w:hint="default"/>
                <w:spacing w:val="-8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710"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100"/>
              <w:jc w:val="left"/>
              <w:rPr>
                <w:rFonts w:ascii="宋体" w:hAnsi="宋体" w:cs="宋体" w:eastAsia="宋体" w:hint="default"/>
                <w:sz w:val="22"/>
                <w:szCs w:val="22"/>
              </w:rPr>
            </w:pPr>
            <w:r>
              <w:rPr>
                <w:rFonts w:ascii="宋体" w:hAnsi="宋体" w:cs="宋体" w:eastAsia="宋体" w:hint="default"/>
                <w:sz w:val="22"/>
                <w:szCs w:val="22"/>
              </w:rPr>
              <w:t>华胜天成 </w:t>
            </w:r>
            <w:r>
              <w:rPr>
                <w:rFonts w:ascii="宋体" w:hAnsi="宋体" w:cs="宋体" w:eastAsia="宋体" w:hint="default"/>
                <w:sz w:val="22"/>
                <w:szCs w:val="22"/>
              </w:rPr>
              <w:t>2012</w:t>
            </w:r>
            <w:r>
              <w:rPr>
                <w:rFonts w:ascii="宋体" w:hAnsi="宋体" w:cs="宋体" w:eastAsia="宋体" w:hint="default"/>
                <w:spacing w:val="-58"/>
                <w:sz w:val="22"/>
                <w:szCs w:val="22"/>
              </w:rPr>
              <w:t> </w:t>
            </w:r>
            <w:r>
              <w:rPr>
                <w:rFonts w:ascii="宋体" w:hAnsi="宋体" w:cs="宋体" w:eastAsia="宋体" w:hint="default"/>
                <w:sz w:val="22"/>
                <w:szCs w:val="22"/>
              </w:rPr>
              <w:t>年第四次临时董事会</w:t>
            </w:r>
            <w:r>
              <w:rPr>
                <w:rFonts w:ascii="宋体" w:hAnsi="宋体" w:cs="宋体" w:eastAsia="宋体" w:hint="default"/>
                <w:w w:val="99"/>
                <w:sz w:val="22"/>
                <w:szCs w:val="22"/>
              </w:rPr>
              <w:t> </w:t>
            </w:r>
            <w:r>
              <w:rPr>
                <w:rFonts w:ascii="宋体" w:hAnsi="宋体" w:cs="宋体" w:eastAsia="宋体" w:hint="default"/>
                <w:sz w:val="22"/>
                <w:szCs w:val="22"/>
              </w:rPr>
              <w:t>决议公告</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pacing w:val="17"/>
                <w:sz w:val="21"/>
                <w:szCs w:val="21"/>
              </w:rPr>
              <w:t>《中国</w:t>
            </w:r>
            <w:r>
              <w:rPr>
                <w:rFonts w:ascii="宋体" w:hAnsi="宋体" w:cs="宋体" w:eastAsia="宋体" w:hint="default"/>
                <w:spacing w:val="16"/>
                <w:sz w:val="21"/>
                <w:szCs w:val="21"/>
              </w:rPr>
              <w:t>证券</w:t>
            </w:r>
            <w:r>
              <w:rPr>
                <w:rFonts w:ascii="宋体" w:hAnsi="宋体" w:cs="宋体" w:eastAsia="宋体" w:hint="default"/>
                <w:spacing w:val="17"/>
                <w:sz w:val="21"/>
                <w:szCs w:val="21"/>
              </w:rPr>
              <w:t>报</w:t>
            </w:r>
            <w:r>
              <w:rPr>
                <w:rFonts w:ascii="宋体" w:hAnsi="宋体" w:cs="宋体" w:eastAsia="宋体" w:hint="default"/>
                <w:spacing w:val="-8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7"/>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706"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52"/>
              <w:ind w:left="100" w:right="102"/>
              <w:jc w:val="left"/>
              <w:rPr>
                <w:rFonts w:ascii="宋体" w:hAnsi="宋体" w:cs="宋体" w:eastAsia="宋体" w:hint="default"/>
                <w:sz w:val="22"/>
                <w:szCs w:val="22"/>
              </w:rPr>
            </w:pPr>
            <w:r>
              <w:rPr>
                <w:rFonts w:ascii="宋体" w:hAnsi="宋体" w:cs="宋体" w:eastAsia="宋体" w:hint="default"/>
                <w:spacing w:val="10"/>
                <w:sz w:val="22"/>
                <w:szCs w:val="22"/>
              </w:rPr>
              <w:t>华胜天成关于为子公司提供担保的</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公告</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pacing w:val="17"/>
                <w:sz w:val="21"/>
                <w:szCs w:val="21"/>
              </w:rPr>
              <w:t>《中国</w:t>
            </w:r>
            <w:r>
              <w:rPr>
                <w:rFonts w:ascii="宋体" w:hAnsi="宋体" w:cs="宋体" w:eastAsia="宋体" w:hint="default"/>
                <w:spacing w:val="16"/>
                <w:sz w:val="21"/>
                <w:szCs w:val="21"/>
              </w:rPr>
              <w:t>证券</w:t>
            </w:r>
            <w:r>
              <w:rPr>
                <w:rFonts w:ascii="宋体" w:hAnsi="宋体" w:cs="宋体" w:eastAsia="宋体" w:hint="default"/>
                <w:spacing w:val="17"/>
                <w:sz w:val="21"/>
                <w:szCs w:val="21"/>
              </w:rPr>
              <w:t>报</w:t>
            </w:r>
            <w:r>
              <w:rPr>
                <w:rFonts w:ascii="宋体" w:hAnsi="宋体" w:cs="宋体" w:eastAsia="宋体" w:hint="default"/>
                <w:spacing w:val="-8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4"/>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702"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before="52"/>
              <w:ind w:left="100" w:right="102"/>
              <w:jc w:val="left"/>
              <w:rPr>
                <w:rFonts w:ascii="宋体" w:hAnsi="宋体" w:cs="宋体" w:eastAsia="宋体" w:hint="default"/>
                <w:sz w:val="22"/>
                <w:szCs w:val="22"/>
              </w:rPr>
            </w:pPr>
            <w:r>
              <w:rPr>
                <w:rFonts w:ascii="宋体" w:hAnsi="宋体" w:cs="宋体" w:eastAsia="宋体" w:hint="default"/>
                <w:spacing w:val="10"/>
                <w:sz w:val="22"/>
                <w:szCs w:val="22"/>
              </w:rPr>
              <w:t>华胜天成关于注销已回购股权激励</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股份的公告</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4"/>
              <w:jc w:val="left"/>
              <w:rPr>
                <w:rFonts w:ascii="宋体" w:hAnsi="宋体" w:cs="宋体" w:eastAsia="宋体" w:hint="default"/>
                <w:sz w:val="21"/>
                <w:szCs w:val="21"/>
              </w:rPr>
            </w:pPr>
            <w:r>
              <w:rPr>
                <w:rFonts w:ascii="宋体" w:hAnsi="宋体" w:cs="宋体" w:eastAsia="宋体" w:hint="default"/>
                <w:spacing w:val="17"/>
                <w:sz w:val="21"/>
                <w:szCs w:val="21"/>
              </w:rPr>
              <w:t>《中国</w:t>
            </w:r>
            <w:r>
              <w:rPr>
                <w:rFonts w:ascii="宋体" w:hAnsi="宋体" w:cs="宋体" w:eastAsia="宋体" w:hint="default"/>
                <w:spacing w:val="16"/>
                <w:sz w:val="21"/>
                <w:szCs w:val="21"/>
              </w:rPr>
              <w:t>证券</w:t>
            </w:r>
            <w:r>
              <w:rPr>
                <w:rFonts w:ascii="宋体" w:hAnsi="宋体" w:cs="宋体" w:eastAsia="宋体" w:hint="default"/>
                <w:spacing w:val="17"/>
                <w:sz w:val="21"/>
                <w:szCs w:val="21"/>
              </w:rPr>
              <w:t>报</w:t>
            </w:r>
            <w:r>
              <w:rPr>
                <w:rFonts w:ascii="宋体" w:hAnsi="宋体" w:cs="宋体" w:eastAsia="宋体" w:hint="default"/>
                <w:spacing w:val="-8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2"/>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870"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100" w:right="0"/>
              <w:jc w:val="left"/>
              <w:rPr>
                <w:rFonts w:ascii="宋体" w:hAnsi="宋体" w:cs="宋体" w:eastAsia="宋体" w:hint="default"/>
                <w:sz w:val="22"/>
                <w:szCs w:val="22"/>
              </w:rPr>
            </w:pPr>
            <w:r>
              <w:rPr>
                <w:rFonts w:ascii="宋体" w:hAnsi="宋体" w:cs="宋体" w:eastAsia="宋体" w:hint="default"/>
                <w:sz w:val="22"/>
                <w:szCs w:val="22"/>
              </w:rPr>
              <w:t>华胜天成 </w:t>
            </w:r>
            <w:r>
              <w:rPr>
                <w:rFonts w:ascii="宋体" w:hAnsi="宋体" w:cs="宋体" w:eastAsia="宋体" w:hint="default"/>
                <w:sz w:val="22"/>
                <w:szCs w:val="22"/>
              </w:rPr>
              <w:t>2012</w:t>
            </w:r>
            <w:r>
              <w:rPr>
                <w:rFonts w:ascii="宋体" w:hAnsi="宋体" w:cs="宋体" w:eastAsia="宋体" w:hint="default"/>
                <w:spacing w:val="-58"/>
                <w:sz w:val="22"/>
                <w:szCs w:val="22"/>
              </w:rPr>
              <w:t> </w:t>
            </w:r>
            <w:r>
              <w:rPr>
                <w:rFonts w:ascii="宋体" w:hAnsi="宋体" w:cs="宋体" w:eastAsia="宋体" w:hint="default"/>
                <w:sz w:val="22"/>
                <w:szCs w:val="22"/>
              </w:rPr>
              <w:t>年第五次临时董事会</w:t>
            </w:r>
          </w:p>
          <w:p>
            <w:pPr>
              <w:pStyle w:val="TableParagraph"/>
              <w:spacing w:line="286" w:lineRule="exact" w:before="27"/>
              <w:ind w:left="100" w:right="99"/>
              <w:jc w:val="left"/>
              <w:rPr>
                <w:rFonts w:ascii="宋体" w:hAnsi="宋体" w:cs="宋体" w:eastAsia="宋体" w:hint="default"/>
                <w:sz w:val="22"/>
                <w:szCs w:val="22"/>
              </w:rPr>
            </w:pPr>
            <w:r>
              <w:rPr>
                <w:rFonts w:ascii="宋体" w:hAnsi="宋体" w:cs="宋体" w:eastAsia="宋体" w:hint="default"/>
                <w:sz w:val="22"/>
                <w:szCs w:val="22"/>
              </w:rPr>
              <w:t>决议公告暨召开 </w:t>
            </w:r>
            <w:r>
              <w:rPr>
                <w:rFonts w:ascii="宋体" w:hAnsi="宋体" w:cs="宋体" w:eastAsia="宋体" w:hint="default"/>
                <w:sz w:val="22"/>
                <w:szCs w:val="22"/>
              </w:rPr>
              <w:t>2012</w:t>
            </w:r>
            <w:r>
              <w:rPr>
                <w:rFonts w:ascii="宋体" w:hAnsi="宋体" w:cs="宋体" w:eastAsia="宋体" w:hint="default"/>
                <w:spacing w:val="-57"/>
                <w:sz w:val="22"/>
                <w:szCs w:val="22"/>
              </w:rPr>
              <w:t> </w:t>
            </w:r>
            <w:r>
              <w:rPr>
                <w:rFonts w:ascii="宋体" w:hAnsi="宋体" w:cs="宋体" w:eastAsia="宋体" w:hint="default"/>
                <w:sz w:val="22"/>
                <w:szCs w:val="22"/>
              </w:rPr>
              <w:t>年第二次临时</w:t>
            </w:r>
            <w:r>
              <w:rPr>
                <w:rFonts w:ascii="宋体" w:hAnsi="宋体" w:cs="宋体" w:eastAsia="宋体" w:hint="default"/>
                <w:w w:val="99"/>
                <w:sz w:val="22"/>
                <w:szCs w:val="22"/>
              </w:rPr>
              <w:t> </w:t>
            </w:r>
            <w:r>
              <w:rPr>
                <w:rFonts w:ascii="宋体" w:hAnsi="宋体" w:cs="宋体" w:eastAsia="宋体" w:hint="default"/>
                <w:sz w:val="22"/>
                <w:szCs w:val="22"/>
              </w:rPr>
              <w:t>股东大会通知</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4"/>
              <w:jc w:val="left"/>
              <w:rPr>
                <w:rFonts w:ascii="宋体" w:hAnsi="宋体" w:cs="宋体" w:eastAsia="宋体" w:hint="default"/>
                <w:sz w:val="21"/>
                <w:szCs w:val="21"/>
              </w:rPr>
            </w:pPr>
            <w:r>
              <w:rPr>
                <w:rFonts w:ascii="宋体" w:hAnsi="宋体" w:cs="宋体" w:eastAsia="宋体" w:hint="default"/>
                <w:spacing w:val="17"/>
                <w:sz w:val="21"/>
                <w:szCs w:val="21"/>
              </w:rPr>
              <w:t>《中国</w:t>
            </w:r>
            <w:r>
              <w:rPr>
                <w:rFonts w:ascii="宋体" w:hAnsi="宋体" w:cs="宋体" w:eastAsia="宋体" w:hint="default"/>
                <w:spacing w:val="16"/>
                <w:sz w:val="21"/>
                <w:szCs w:val="21"/>
              </w:rPr>
              <w:t>证券</w:t>
            </w:r>
            <w:r>
              <w:rPr>
                <w:rFonts w:ascii="宋体" w:hAnsi="宋体" w:cs="宋体" w:eastAsia="宋体" w:hint="default"/>
                <w:spacing w:val="17"/>
                <w:sz w:val="21"/>
                <w:szCs w:val="21"/>
              </w:rPr>
              <w:t>报</w:t>
            </w:r>
            <w:r>
              <w:rPr>
                <w:rFonts w:ascii="宋体" w:hAnsi="宋体" w:cs="宋体" w:eastAsia="宋体" w:hint="default"/>
                <w:spacing w:val="-8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692"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46"/>
              <w:ind w:left="100" w:right="102"/>
              <w:jc w:val="left"/>
              <w:rPr>
                <w:rFonts w:ascii="宋体" w:hAnsi="宋体" w:cs="宋体" w:eastAsia="宋体" w:hint="default"/>
                <w:sz w:val="22"/>
                <w:szCs w:val="22"/>
              </w:rPr>
            </w:pPr>
            <w:r>
              <w:rPr>
                <w:rFonts w:ascii="宋体" w:hAnsi="宋体" w:cs="宋体" w:eastAsia="宋体" w:hint="default"/>
                <w:spacing w:val="10"/>
                <w:sz w:val="22"/>
                <w:szCs w:val="22"/>
              </w:rPr>
              <w:t>华胜天成关于股权激励股份第二次</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解锁的公告</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pacing w:val="17"/>
                <w:sz w:val="21"/>
                <w:szCs w:val="21"/>
              </w:rPr>
              <w:t>《中国</w:t>
            </w:r>
            <w:r>
              <w:rPr>
                <w:rFonts w:ascii="宋体" w:hAnsi="宋体" w:cs="宋体" w:eastAsia="宋体" w:hint="default"/>
                <w:spacing w:val="16"/>
                <w:sz w:val="21"/>
                <w:szCs w:val="21"/>
              </w:rPr>
              <w:t>证券</w:t>
            </w:r>
            <w:r>
              <w:rPr>
                <w:rFonts w:ascii="宋体" w:hAnsi="宋体" w:cs="宋体" w:eastAsia="宋体" w:hint="default"/>
                <w:spacing w:val="17"/>
                <w:sz w:val="21"/>
                <w:szCs w:val="21"/>
              </w:rPr>
              <w:t>报</w:t>
            </w:r>
            <w:r>
              <w:rPr>
                <w:rFonts w:ascii="宋体" w:hAnsi="宋体" w:cs="宋体" w:eastAsia="宋体" w:hint="default"/>
                <w:spacing w:val="-8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718"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59"/>
              <w:ind w:left="100" w:right="102"/>
              <w:jc w:val="left"/>
              <w:rPr>
                <w:rFonts w:ascii="宋体" w:hAnsi="宋体" w:cs="宋体" w:eastAsia="宋体" w:hint="default"/>
                <w:sz w:val="22"/>
                <w:szCs w:val="22"/>
              </w:rPr>
            </w:pPr>
            <w:r>
              <w:rPr>
                <w:rFonts w:ascii="宋体" w:hAnsi="宋体" w:cs="宋体" w:eastAsia="宋体" w:hint="default"/>
                <w:spacing w:val="10"/>
                <w:sz w:val="22"/>
                <w:szCs w:val="22"/>
              </w:rPr>
              <w:t>华胜天成关于为子公司提供担保的</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公告</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pacing w:val="17"/>
                <w:sz w:val="21"/>
                <w:szCs w:val="21"/>
              </w:rPr>
              <w:t>《中国</w:t>
            </w:r>
            <w:r>
              <w:rPr>
                <w:rFonts w:ascii="宋体" w:hAnsi="宋体" w:cs="宋体" w:eastAsia="宋体" w:hint="default"/>
                <w:spacing w:val="16"/>
                <w:sz w:val="21"/>
                <w:szCs w:val="21"/>
              </w:rPr>
              <w:t>证券</w:t>
            </w:r>
            <w:r>
              <w:rPr>
                <w:rFonts w:ascii="宋体" w:hAnsi="宋体" w:cs="宋体" w:eastAsia="宋体" w:hint="default"/>
                <w:spacing w:val="17"/>
                <w:sz w:val="21"/>
                <w:szCs w:val="21"/>
              </w:rPr>
              <w:t>报</w:t>
            </w:r>
            <w:r>
              <w:rPr>
                <w:rFonts w:ascii="宋体" w:hAnsi="宋体" w:cs="宋体" w:eastAsia="宋体" w:hint="default"/>
                <w:spacing w:val="-8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714"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56"/>
              <w:ind w:left="100" w:right="100"/>
              <w:jc w:val="left"/>
              <w:rPr>
                <w:rFonts w:ascii="宋体" w:hAnsi="宋体" w:cs="宋体" w:eastAsia="宋体" w:hint="default"/>
                <w:sz w:val="22"/>
                <w:szCs w:val="22"/>
              </w:rPr>
            </w:pPr>
            <w:r>
              <w:rPr>
                <w:rFonts w:ascii="宋体" w:hAnsi="宋体" w:cs="宋体" w:eastAsia="宋体" w:hint="default"/>
                <w:sz w:val="22"/>
                <w:szCs w:val="22"/>
              </w:rPr>
              <w:t>华胜天成 </w:t>
            </w:r>
            <w:r>
              <w:rPr>
                <w:rFonts w:ascii="宋体" w:hAnsi="宋体" w:cs="宋体" w:eastAsia="宋体" w:hint="default"/>
                <w:sz w:val="22"/>
                <w:szCs w:val="22"/>
              </w:rPr>
              <w:t>2012</w:t>
            </w:r>
            <w:r>
              <w:rPr>
                <w:rFonts w:ascii="宋体" w:hAnsi="宋体" w:cs="宋体" w:eastAsia="宋体" w:hint="default"/>
                <w:spacing w:val="-58"/>
                <w:sz w:val="22"/>
                <w:szCs w:val="22"/>
              </w:rPr>
              <w:t> </w:t>
            </w:r>
            <w:r>
              <w:rPr>
                <w:rFonts w:ascii="宋体" w:hAnsi="宋体" w:cs="宋体" w:eastAsia="宋体" w:hint="default"/>
                <w:sz w:val="22"/>
                <w:szCs w:val="22"/>
              </w:rPr>
              <w:t>年第三次临时监事会</w:t>
            </w:r>
            <w:r>
              <w:rPr>
                <w:rFonts w:ascii="宋体" w:hAnsi="宋体" w:cs="宋体" w:eastAsia="宋体" w:hint="default"/>
                <w:w w:val="99"/>
                <w:sz w:val="22"/>
                <w:szCs w:val="22"/>
              </w:rPr>
              <w:t> </w:t>
            </w:r>
            <w:r>
              <w:rPr>
                <w:rFonts w:ascii="宋体" w:hAnsi="宋体" w:cs="宋体" w:eastAsia="宋体" w:hint="default"/>
                <w:sz w:val="22"/>
                <w:szCs w:val="22"/>
              </w:rPr>
              <w:t>议决议公告</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pacing w:val="17"/>
                <w:sz w:val="21"/>
                <w:szCs w:val="21"/>
              </w:rPr>
              <w:t>《中国</w:t>
            </w:r>
            <w:r>
              <w:rPr>
                <w:rFonts w:ascii="宋体" w:hAnsi="宋体" w:cs="宋体" w:eastAsia="宋体" w:hint="default"/>
                <w:spacing w:val="16"/>
                <w:sz w:val="21"/>
                <w:szCs w:val="21"/>
              </w:rPr>
              <w:t>证券</w:t>
            </w:r>
            <w:r>
              <w:rPr>
                <w:rFonts w:ascii="宋体" w:hAnsi="宋体" w:cs="宋体" w:eastAsia="宋体" w:hint="default"/>
                <w:spacing w:val="17"/>
                <w:sz w:val="21"/>
                <w:szCs w:val="21"/>
              </w:rPr>
              <w:t>报</w:t>
            </w:r>
            <w:r>
              <w:rPr>
                <w:rFonts w:ascii="宋体" w:hAnsi="宋体" w:cs="宋体" w:eastAsia="宋体" w:hint="default"/>
                <w:spacing w:val="-8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697"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3"/>
              <w:ind w:left="100" w:right="0"/>
              <w:jc w:val="left"/>
              <w:rPr>
                <w:rFonts w:ascii="宋体" w:hAnsi="宋体" w:cs="宋体" w:eastAsia="宋体" w:hint="default"/>
                <w:sz w:val="22"/>
                <w:szCs w:val="22"/>
              </w:rPr>
            </w:pPr>
            <w:r>
              <w:rPr>
                <w:rFonts w:ascii="宋体" w:hAnsi="宋体" w:cs="宋体" w:eastAsia="宋体" w:hint="default"/>
                <w:sz w:val="22"/>
                <w:szCs w:val="22"/>
              </w:rPr>
              <w:t>华胜天成关于审计机构更名的公告</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pacing w:val="17"/>
                <w:sz w:val="21"/>
                <w:szCs w:val="21"/>
              </w:rPr>
              <w:t>《中国</w:t>
            </w:r>
            <w:r>
              <w:rPr>
                <w:rFonts w:ascii="宋体" w:hAnsi="宋体" w:cs="宋体" w:eastAsia="宋体" w:hint="default"/>
                <w:spacing w:val="16"/>
                <w:sz w:val="21"/>
                <w:szCs w:val="21"/>
              </w:rPr>
              <w:t>证券</w:t>
            </w:r>
            <w:r>
              <w:rPr>
                <w:rFonts w:ascii="宋体" w:hAnsi="宋体" w:cs="宋体" w:eastAsia="宋体" w:hint="default"/>
                <w:spacing w:val="17"/>
                <w:sz w:val="21"/>
                <w:szCs w:val="21"/>
              </w:rPr>
              <w:t>报</w:t>
            </w:r>
            <w:r>
              <w:rPr>
                <w:rFonts w:ascii="宋体" w:hAnsi="宋体" w:cs="宋体" w:eastAsia="宋体" w:hint="default"/>
                <w:spacing w:val="-8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left="100" w:right="0"/>
              <w:jc w:val="left"/>
              <w:rPr>
                <w:rFonts w:ascii="宋体" w:hAnsi="宋体" w:cs="宋体" w:eastAsia="宋体" w:hint="default"/>
                <w:sz w:val="21"/>
                <w:szCs w:val="21"/>
              </w:rPr>
            </w:pPr>
            <w:hyperlink r:id="rId11">
              <w:r>
                <w:rPr>
                  <w:rFonts w:ascii="宋体"/>
                  <w:sz w:val="21"/>
                </w:rPr>
                <w:t>http://www.sse.com.cn</w:t>
              </w:r>
            </w:hyperlink>
          </w:p>
        </w:tc>
      </w:tr>
    </w:tbl>
    <w:p>
      <w:pPr>
        <w:spacing w:after="0" w:line="240" w:lineRule="auto"/>
        <w:jc w:val="left"/>
        <w:rPr>
          <w:rFonts w:ascii="宋体" w:hAnsi="宋体" w:cs="宋体" w:eastAsia="宋体" w:hint="default"/>
          <w:sz w:val="21"/>
          <w:szCs w:val="21"/>
        </w:rPr>
        <w:sectPr>
          <w:pgSz w:w="12240" w:h="15840"/>
          <w:pgMar w:header="747" w:footer="914" w:top="980" w:bottom="1100" w:left="840" w:right="13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3686"/>
        <w:gridCol w:w="1809"/>
        <w:gridCol w:w="1735"/>
        <w:gridCol w:w="2552"/>
      </w:tblGrid>
      <w:tr>
        <w:trPr>
          <w:trHeight w:val="862"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before="132"/>
              <w:ind w:left="100" w:right="100"/>
              <w:jc w:val="left"/>
              <w:rPr>
                <w:rFonts w:ascii="宋体" w:hAnsi="宋体" w:cs="宋体" w:eastAsia="宋体" w:hint="default"/>
                <w:sz w:val="22"/>
                <w:szCs w:val="22"/>
              </w:rPr>
            </w:pPr>
            <w:r>
              <w:rPr>
                <w:rFonts w:ascii="宋体" w:hAnsi="宋体" w:cs="宋体" w:eastAsia="宋体" w:hint="default"/>
                <w:sz w:val="22"/>
                <w:szCs w:val="22"/>
              </w:rPr>
              <w:t>华胜天成 </w:t>
            </w:r>
            <w:r>
              <w:rPr>
                <w:rFonts w:ascii="宋体" w:hAnsi="宋体" w:cs="宋体" w:eastAsia="宋体" w:hint="default"/>
                <w:sz w:val="22"/>
                <w:szCs w:val="22"/>
              </w:rPr>
              <w:t>2012</w:t>
            </w:r>
            <w:r>
              <w:rPr>
                <w:rFonts w:ascii="宋体" w:hAnsi="宋体" w:cs="宋体" w:eastAsia="宋体" w:hint="default"/>
                <w:spacing w:val="-58"/>
                <w:sz w:val="22"/>
                <w:szCs w:val="22"/>
              </w:rPr>
              <w:t> </w:t>
            </w:r>
            <w:r>
              <w:rPr>
                <w:rFonts w:ascii="宋体" w:hAnsi="宋体" w:cs="宋体" w:eastAsia="宋体" w:hint="default"/>
                <w:sz w:val="22"/>
                <w:szCs w:val="22"/>
              </w:rPr>
              <w:t>年第二次临时股东大</w:t>
            </w:r>
            <w:r>
              <w:rPr>
                <w:rFonts w:ascii="宋体" w:hAnsi="宋体" w:cs="宋体" w:eastAsia="宋体" w:hint="default"/>
                <w:w w:val="99"/>
                <w:sz w:val="22"/>
                <w:szCs w:val="22"/>
              </w:rPr>
              <w:t> </w:t>
            </w:r>
            <w:r>
              <w:rPr>
                <w:rFonts w:ascii="宋体" w:hAnsi="宋体" w:cs="宋体" w:eastAsia="宋体" w:hint="default"/>
                <w:sz w:val="22"/>
                <w:szCs w:val="22"/>
              </w:rPr>
              <w:t>会决议公告</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4"/>
              <w:jc w:val="left"/>
              <w:rPr>
                <w:rFonts w:ascii="宋体" w:hAnsi="宋体" w:cs="宋体" w:eastAsia="宋体" w:hint="default"/>
                <w:sz w:val="21"/>
                <w:szCs w:val="21"/>
              </w:rPr>
            </w:pPr>
            <w:r>
              <w:rPr>
                <w:rFonts w:ascii="宋体" w:hAnsi="宋体" w:cs="宋体" w:eastAsia="宋体" w:hint="default"/>
                <w:spacing w:val="17"/>
                <w:sz w:val="21"/>
                <w:szCs w:val="21"/>
              </w:rPr>
              <w:t>《中国</w:t>
            </w:r>
            <w:r>
              <w:rPr>
                <w:rFonts w:ascii="宋体" w:hAnsi="宋体" w:cs="宋体" w:eastAsia="宋体" w:hint="default"/>
                <w:spacing w:val="16"/>
                <w:sz w:val="21"/>
                <w:szCs w:val="21"/>
              </w:rPr>
              <w:t>证券</w:t>
            </w:r>
            <w:r>
              <w:rPr>
                <w:rFonts w:ascii="宋体" w:hAnsi="宋体" w:cs="宋体" w:eastAsia="宋体" w:hint="default"/>
                <w:spacing w:val="17"/>
                <w:sz w:val="21"/>
                <w:szCs w:val="21"/>
              </w:rPr>
              <w:t>报</w:t>
            </w:r>
            <w:r>
              <w:rPr>
                <w:rFonts w:ascii="宋体" w:hAnsi="宋体" w:cs="宋体" w:eastAsia="宋体" w:hint="default"/>
                <w:spacing w:val="-88"/>
                <w:sz w:val="21"/>
                <w:szCs w:val="21"/>
              </w:rPr>
              <w:t>》</w:t>
            </w:r>
            <w:r>
              <w:rPr>
                <w:rFonts w:ascii="宋体" w:hAnsi="宋体" w:cs="宋体" w:eastAsia="宋体" w:hint="default"/>
                <w:sz w:val="21"/>
                <w:szCs w:val="21"/>
              </w:rPr>
              <w:t>、</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690"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102"/>
              <w:jc w:val="left"/>
              <w:rPr>
                <w:rFonts w:ascii="宋体" w:hAnsi="宋体" w:cs="宋体" w:eastAsia="宋体" w:hint="default"/>
                <w:sz w:val="22"/>
                <w:szCs w:val="22"/>
              </w:rPr>
            </w:pPr>
            <w:r>
              <w:rPr>
                <w:rFonts w:ascii="宋体" w:hAnsi="宋体" w:cs="宋体" w:eastAsia="宋体" w:hint="default"/>
                <w:spacing w:val="10"/>
                <w:sz w:val="22"/>
                <w:szCs w:val="22"/>
              </w:rPr>
              <w:t>华胜天成第四届董事会第六次会议</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决议公告</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pacing w:val="17"/>
                <w:sz w:val="21"/>
                <w:szCs w:val="21"/>
              </w:rPr>
              <w:t>《中国</w:t>
            </w:r>
            <w:r>
              <w:rPr>
                <w:rFonts w:ascii="宋体" w:hAnsi="宋体" w:cs="宋体" w:eastAsia="宋体" w:hint="default"/>
                <w:spacing w:val="16"/>
                <w:sz w:val="21"/>
                <w:szCs w:val="21"/>
              </w:rPr>
              <w:t>证券</w:t>
            </w:r>
            <w:r>
              <w:rPr>
                <w:rFonts w:ascii="宋体" w:hAnsi="宋体" w:cs="宋体" w:eastAsia="宋体" w:hint="default"/>
                <w:spacing w:val="17"/>
                <w:sz w:val="21"/>
                <w:szCs w:val="21"/>
              </w:rPr>
              <w:t>报</w:t>
            </w:r>
            <w:r>
              <w:rPr>
                <w:rFonts w:ascii="宋体" w:hAnsi="宋体" w:cs="宋体" w:eastAsia="宋体" w:hint="default"/>
                <w:spacing w:val="-8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6"/>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730"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64"/>
              <w:ind w:left="100" w:right="102"/>
              <w:jc w:val="left"/>
              <w:rPr>
                <w:rFonts w:ascii="宋体" w:hAnsi="宋体" w:cs="宋体" w:eastAsia="宋体" w:hint="default"/>
                <w:sz w:val="22"/>
                <w:szCs w:val="22"/>
              </w:rPr>
            </w:pPr>
            <w:r>
              <w:rPr>
                <w:rFonts w:ascii="宋体" w:hAnsi="宋体" w:cs="宋体" w:eastAsia="宋体" w:hint="default"/>
                <w:spacing w:val="10"/>
                <w:sz w:val="22"/>
                <w:szCs w:val="22"/>
              </w:rPr>
              <w:t>华胜天成第四届监事会第六次会议</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决议公告</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4"/>
              <w:jc w:val="left"/>
              <w:rPr>
                <w:rFonts w:ascii="宋体" w:hAnsi="宋体" w:cs="宋体" w:eastAsia="宋体" w:hint="default"/>
                <w:sz w:val="21"/>
                <w:szCs w:val="21"/>
              </w:rPr>
            </w:pPr>
            <w:r>
              <w:rPr>
                <w:rFonts w:ascii="宋体" w:hAnsi="宋体" w:cs="宋体" w:eastAsia="宋体" w:hint="default"/>
                <w:spacing w:val="17"/>
                <w:sz w:val="21"/>
                <w:szCs w:val="21"/>
              </w:rPr>
              <w:t>《中国</w:t>
            </w:r>
            <w:r>
              <w:rPr>
                <w:rFonts w:ascii="宋体" w:hAnsi="宋体" w:cs="宋体" w:eastAsia="宋体" w:hint="default"/>
                <w:spacing w:val="16"/>
                <w:sz w:val="21"/>
                <w:szCs w:val="21"/>
              </w:rPr>
              <w:t>证券</w:t>
            </w:r>
            <w:r>
              <w:rPr>
                <w:rFonts w:ascii="宋体" w:hAnsi="宋体" w:cs="宋体" w:eastAsia="宋体" w:hint="default"/>
                <w:spacing w:val="17"/>
                <w:sz w:val="21"/>
                <w:szCs w:val="21"/>
              </w:rPr>
              <w:t>报</w:t>
            </w:r>
            <w:r>
              <w:rPr>
                <w:rFonts w:ascii="宋体" w:hAnsi="宋体" w:cs="宋体" w:eastAsia="宋体" w:hint="default"/>
                <w:spacing w:val="-8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612"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5"/>
              <w:ind w:left="100" w:right="102"/>
              <w:jc w:val="left"/>
              <w:rPr>
                <w:rFonts w:ascii="宋体" w:hAnsi="宋体" w:cs="宋体" w:eastAsia="宋体" w:hint="default"/>
                <w:sz w:val="22"/>
                <w:szCs w:val="22"/>
              </w:rPr>
            </w:pPr>
            <w:r>
              <w:rPr>
                <w:rFonts w:ascii="宋体" w:hAnsi="宋体" w:cs="宋体" w:eastAsia="宋体" w:hint="default"/>
                <w:spacing w:val="10"/>
                <w:sz w:val="22"/>
                <w:szCs w:val="22"/>
              </w:rPr>
              <w:t>华胜天成关于为子公司提供担保的</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公告</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4"/>
              <w:jc w:val="left"/>
              <w:rPr>
                <w:rFonts w:ascii="宋体" w:hAnsi="宋体" w:cs="宋体" w:eastAsia="宋体" w:hint="default"/>
                <w:sz w:val="21"/>
                <w:szCs w:val="21"/>
              </w:rPr>
            </w:pPr>
            <w:r>
              <w:rPr>
                <w:rFonts w:ascii="宋体" w:hAnsi="宋体" w:cs="宋体" w:eastAsia="宋体" w:hint="default"/>
                <w:spacing w:val="17"/>
                <w:sz w:val="21"/>
                <w:szCs w:val="21"/>
              </w:rPr>
              <w:t>《中国</w:t>
            </w:r>
            <w:r>
              <w:rPr>
                <w:rFonts w:ascii="宋体" w:hAnsi="宋体" w:cs="宋体" w:eastAsia="宋体" w:hint="default"/>
                <w:spacing w:val="16"/>
                <w:sz w:val="21"/>
                <w:szCs w:val="21"/>
              </w:rPr>
              <w:t>证券</w:t>
            </w:r>
            <w:r>
              <w:rPr>
                <w:rFonts w:ascii="宋体" w:hAnsi="宋体" w:cs="宋体" w:eastAsia="宋体" w:hint="default"/>
                <w:spacing w:val="17"/>
                <w:sz w:val="21"/>
                <w:szCs w:val="21"/>
              </w:rPr>
              <w:t>报</w:t>
            </w:r>
            <w:r>
              <w:rPr>
                <w:rFonts w:ascii="宋体" w:hAnsi="宋体" w:cs="宋体" w:eastAsia="宋体" w:hint="default"/>
                <w:spacing w:val="-8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722"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60"/>
              <w:ind w:left="100" w:right="102"/>
              <w:jc w:val="left"/>
              <w:rPr>
                <w:rFonts w:ascii="宋体" w:hAnsi="宋体" w:cs="宋体" w:eastAsia="宋体" w:hint="default"/>
                <w:sz w:val="22"/>
                <w:szCs w:val="22"/>
              </w:rPr>
            </w:pPr>
            <w:r>
              <w:rPr>
                <w:rFonts w:ascii="宋体" w:hAnsi="宋体" w:cs="宋体" w:eastAsia="宋体" w:hint="default"/>
                <w:spacing w:val="10"/>
                <w:sz w:val="22"/>
                <w:szCs w:val="22"/>
              </w:rPr>
              <w:t>华胜天成非公开发行限售股份上市</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流通公告</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4"/>
              <w:jc w:val="left"/>
              <w:rPr>
                <w:rFonts w:ascii="宋体" w:hAnsi="宋体" w:cs="宋体" w:eastAsia="宋体" w:hint="default"/>
                <w:sz w:val="21"/>
                <w:szCs w:val="21"/>
              </w:rPr>
            </w:pPr>
            <w:r>
              <w:rPr>
                <w:rFonts w:ascii="宋体" w:hAnsi="宋体" w:cs="宋体" w:eastAsia="宋体" w:hint="default"/>
                <w:spacing w:val="17"/>
                <w:sz w:val="21"/>
                <w:szCs w:val="21"/>
              </w:rPr>
              <w:t>《中国</w:t>
            </w:r>
            <w:r>
              <w:rPr>
                <w:rFonts w:ascii="宋体" w:hAnsi="宋体" w:cs="宋体" w:eastAsia="宋体" w:hint="default"/>
                <w:spacing w:val="16"/>
                <w:sz w:val="21"/>
                <w:szCs w:val="21"/>
              </w:rPr>
              <w:t>证券</w:t>
            </w:r>
            <w:r>
              <w:rPr>
                <w:rFonts w:ascii="宋体" w:hAnsi="宋体" w:cs="宋体" w:eastAsia="宋体" w:hint="default"/>
                <w:spacing w:val="17"/>
                <w:sz w:val="21"/>
                <w:szCs w:val="21"/>
              </w:rPr>
              <w:t>报</w:t>
            </w:r>
            <w:r>
              <w:rPr>
                <w:rFonts w:ascii="宋体" w:hAnsi="宋体" w:cs="宋体" w:eastAsia="宋体" w:hint="default"/>
                <w:spacing w:val="-8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703"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50"/>
              <w:ind w:left="100" w:right="100"/>
              <w:jc w:val="left"/>
              <w:rPr>
                <w:rFonts w:ascii="宋体" w:hAnsi="宋体" w:cs="宋体" w:eastAsia="宋体" w:hint="default"/>
                <w:sz w:val="22"/>
                <w:szCs w:val="22"/>
              </w:rPr>
            </w:pPr>
            <w:r>
              <w:rPr>
                <w:rFonts w:ascii="宋体" w:hAnsi="宋体" w:cs="宋体" w:eastAsia="宋体" w:hint="default"/>
                <w:sz w:val="22"/>
                <w:szCs w:val="22"/>
              </w:rPr>
              <w:t>华胜天成 </w:t>
            </w:r>
            <w:r>
              <w:rPr>
                <w:rFonts w:ascii="宋体" w:hAnsi="宋体" w:cs="宋体" w:eastAsia="宋体" w:hint="default"/>
                <w:sz w:val="22"/>
                <w:szCs w:val="22"/>
              </w:rPr>
              <w:t>2012</w:t>
            </w:r>
            <w:r>
              <w:rPr>
                <w:rFonts w:ascii="宋体" w:hAnsi="宋体" w:cs="宋体" w:eastAsia="宋体" w:hint="default"/>
                <w:spacing w:val="-58"/>
                <w:sz w:val="22"/>
                <w:szCs w:val="22"/>
              </w:rPr>
              <w:t> </w:t>
            </w:r>
            <w:r>
              <w:rPr>
                <w:rFonts w:ascii="宋体" w:hAnsi="宋体" w:cs="宋体" w:eastAsia="宋体" w:hint="default"/>
                <w:sz w:val="22"/>
                <w:szCs w:val="22"/>
              </w:rPr>
              <w:t>年第六次临时董事会</w:t>
            </w:r>
            <w:r>
              <w:rPr>
                <w:rFonts w:ascii="宋体" w:hAnsi="宋体" w:cs="宋体" w:eastAsia="宋体" w:hint="default"/>
                <w:w w:val="99"/>
                <w:sz w:val="22"/>
                <w:szCs w:val="22"/>
              </w:rPr>
              <w:t> </w:t>
            </w:r>
            <w:r>
              <w:rPr>
                <w:rFonts w:ascii="宋体" w:hAnsi="宋体" w:cs="宋体" w:eastAsia="宋体" w:hint="default"/>
                <w:sz w:val="22"/>
                <w:szCs w:val="22"/>
              </w:rPr>
              <w:t>决议公告</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《中国证券报</w:t>
            </w:r>
            <w:r>
              <w:rPr>
                <w:rFonts w:ascii="宋体" w:hAnsi="宋体" w:cs="宋体" w:eastAsia="宋体" w:hint="default"/>
                <w:spacing w:val="-81"/>
                <w:sz w:val="21"/>
                <w:szCs w:val="21"/>
              </w:rPr>
              <w:t> </w:t>
            </w:r>
            <w:r>
              <w:rPr>
                <w:rFonts w:ascii="宋体" w:hAnsi="宋体" w:cs="宋体" w:eastAsia="宋体" w:hint="default"/>
                <w:spacing w:val="-88"/>
                <w:sz w:val="21"/>
                <w:szCs w:val="21"/>
              </w:rPr>
              <w:t>》、</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3"/>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714"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56"/>
              <w:ind w:left="100" w:right="102"/>
              <w:jc w:val="left"/>
              <w:rPr>
                <w:rFonts w:ascii="宋体" w:hAnsi="宋体" w:cs="宋体" w:eastAsia="宋体" w:hint="default"/>
                <w:sz w:val="22"/>
                <w:szCs w:val="22"/>
              </w:rPr>
            </w:pPr>
            <w:r>
              <w:rPr>
                <w:rFonts w:ascii="宋体" w:hAnsi="宋体" w:cs="宋体" w:eastAsia="宋体" w:hint="default"/>
                <w:spacing w:val="10"/>
                <w:sz w:val="22"/>
                <w:szCs w:val="22"/>
              </w:rPr>
              <w:t>华胜天成关于为子公司提供担保的</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公告</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pacing w:val="17"/>
                <w:sz w:val="21"/>
                <w:szCs w:val="21"/>
              </w:rPr>
              <w:t>《中国</w:t>
            </w:r>
            <w:r>
              <w:rPr>
                <w:rFonts w:ascii="宋体" w:hAnsi="宋体" w:cs="宋体" w:eastAsia="宋体" w:hint="default"/>
                <w:spacing w:val="16"/>
                <w:sz w:val="21"/>
                <w:szCs w:val="21"/>
              </w:rPr>
              <w:t>证券</w:t>
            </w:r>
            <w:r>
              <w:rPr>
                <w:rFonts w:ascii="宋体" w:hAnsi="宋体" w:cs="宋体" w:eastAsia="宋体" w:hint="default"/>
                <w:spacing w:val="17"/>
                <w:sz w:val="21"/>
                <w:szCs w:val="21"/>
              </w:rPr>
              <w:t>报</w:t>
            </w:r>
            <w:r>
              <w:rPr>
                <w:rFonts w:ascii="宋体" w:hAnsi="宋体" w:cs="宋体" w:eastAsia="宋体" w:hint="default"/>
                <w:spacing w:val="-8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8"/>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640"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left="100" w:right="0"/>
              <w:jc w:val="left"/>
              <w:rPr>
                <w:rFonts w:ascii="宋体" w:hAnsi="宋体" w:cs="宋体" w:eastAsia="宋体" w:hint="default"/>
                <w:sz w:val="22"/>
                <w:szCs w:val="22"/>
              </w:rPr>
            </w:pPr>
            <w:r>
              <w:rPr>
                <w:rFonts w:ascii="宋体" w:hAnsi="宋体" w:cs="宋体" w:eastAsia="宋体" w:hint="default"/>
                <w:sz w:val="22"/>
                <w:szCs w:val="22"/>
              </w:rPr>
              <w:t>华胜天成关联交易公告</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pacing w:val="17"/>
                <w:sz w:val="21"/>
                <w:szCs w:val="21"/>
              </w:rPr>
              <w:t>《中国</w:t>
            </w:r>
            <w:r>
              <w:rPr>
                <w:rFonts w:ascii="宋体" w:hAnsi="宋体" w:cs="宋体" w:eastAsia="宋体" w:hint="default"/>
                <w:spacing w:val="16"/>
                <w:sz w:val="21"/>
                <w:szCs w:val="21"/>
              </w:rPr>
              <w:t>证券</w:t>
            </w:r>
            <w:r>
              <w:rPr>
                <w:rFonts w:ascii="宋体" w:hAnsi="宋体" w:cs="宋体" w:eastAsia="宋体" w:hint="default"/>
                <w:spacing w:val="17"/>
                <w:sz w:val="21"/>
                <w:szCs w:val="21"/>
              </w:rPr>
              <w:t>报</w:t>
            </w:r>
            <w:r>
              <w:rPr>
                <w:rFonts w:ascii="宋体" w:hAnsi="宋体" w:cs="宋体" w:eastAsia="宋体" w:hint="default"/>
                <w:spacing w:val="-8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638"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18"/>
              <w:ind w:left="100" w:right="100"/>
              <w:jc w:val="left"/>
              <w:rPr>
                <w:rFonts w:ascii="宋体" w:hAnsi="宋体" w:cs="宋体" w:eastAsia="宋体" w:hint="default"/>
                <w:sz w:val="22"/>
                <w:szCs w:val="22"/>
              </w:rPr>
            </w:pPr>
            <w:r>
              <w:rPr>
                <w:rFonts w:ascii="宋体" w:hAnsi="宋体" w:cs="宋体" w:eastAsia="宋体" w:hint="default"/>
                <w:sz w:val="22"/>
                <w:szCs w:val="22"/>
              </w:rPr>
              <w:t>华胜天成 </w:t>
            </w:r>
            <w:r>
              <w:rPr>
                <w:rFonts w:ascii="宋体" w:hAnsi="宋体" w:cs="宋体" w:eastAsia="宋体" w:hint="default"/>
                <w:sz w:val="22"/>
                <w:szCs w:val="22"/>
              </w:rPr>
              <w:t>2012</w:t>
            </w:r>
            <w:r>
              <w:rPr>
                <w:rFonts w:ascii="宋体" w:hAnsi="宋体" w:cs="宋体" w:eastAsia="宋体" w:hint="default"/>
                <w:spacing w:val="-58"/>
                <w:sz w:val="22"/>
                <w:szCs w:val="22"/>
              </w:rPr>
              <w:t> </w:t>
            </w:r>
            <w:r>
              <w:rPr>
                <w:rFonts w:ascii="宋体" w:hAnsi="宋体" w:cs="宋体" w:eastAsia="宋体" w:hint="default"/>
                <w:sz w:val="22"/>
                <w:szCs w:val="22"/>
              </w:rPr>
              <w:t>年第七次临时董事会</w:t>
            </w:r>
            <w:r>
              <w:rPr>
                <w:rFonts w:ascii="宋体" w:hAnsi="宋体" w:cs="宋体" w:eastAsia="宋体" w:hint="default"/>
                <w:w w:val="99"/>
                <w:sz w:val="22"/>
                <w:szCs w:val="22"/>
              </w:rPr>
              <w:t> </w:t>
            </w:r>
            <w:r>
              <w:rPr>
                <w:rFonts w:ascii="宋体" w:hAnsi="宋体" w:cs="宋体" w:eastAsia="宋体" w:hint="default"/>
                <w:sz w:val="22"/>
                <w:szCs w:val="22"/>
              </w:rPr>
              <w:t>决议公告</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4"/>
              <w:jc w:val="left"/>
              <w:rPr>
                <w:rFonts w:ascii="宋体" w:hAnsi="宋体" w:cs="宋体" w:eastAsia="宋体" w:hint="default"/>
                <w:sz w:val="21"/>
                <w:szCs w:val="21"/>
              </w:rPr>
            </w:pPr>
            <w:r>
              <w:rPr>
                <w:rFonts w:ascii="宋体" w:hAnsi="宋体" w:cs="宋体" w:eastAsia="宋体" w:hint="default"/>
                <w:spacing w:val="17"/>
                <w:sz w:val="21"/>
                <w:szCs w:val="21"/>
              </w:rPr>
              <w:t>《中国</w:t>
            </w:r>
            <w:r>
              <w:rPr>
                <w:rFonts w:ascii="宋体" w:hAnsi="宋体" w:cs="宋体" w:eastAsia="宋体" w:hint="default"/>
                <w:spacing w:val="16"/>
                <w:sz w:val="21"/>
                <w:szCs w:val="21"/>
              </w:rPr>
              <w:t>证券</w:t>
            </w:r>
            <w:r>
              <w:rPr>
                <w:rFonts w:ascii="宋体" w:hAnsi="宋体" w:cs="宋体" w:eastAsia="宋体" w:hint="default"/>
                <w:spacing w:val="17"/>
                <w:sz w:val="21"/>
                <w:szCs w:val="21"/>
              </w:rPr>
              <w:t>报</w:t>
            </w:r>
            <w:r>
              <w:rPr>
                <w:rFonts w:ascii="宋体" w:hAnsi="宋体" w:cs="宋体" w:eastAsia="宋体" w:hint="default"/>
                <w:spacing w:val="-8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640"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left="100" w:right="0"/>
              <w:jc w:val="left"/>
              <w:rPr>
                <w:rFonts w:ascii="宋体" w:hAnsi="宋体" w:cs="宋体" w:eastAsia="宋体" w:hint="default"/>
                <w:sz w:val="22"/>
                <w:szCs w:val="22"/>
              </w:rPr>
            </w:pPr>
            <w:r>
              <w:rPr>
                <w:rFonts w:ascii="宋体" w:hAnsi="宋体" w:cs="宋体" w:eastAsia="宋体" w:hint="default"/>
                <w:sz w:val="22"/>
                <w:szCs w:val="22"/>
              </w:rPr>
              <w:t>华胜天成</w:t>
            </w:r>
            <w:r>
              <w:rPr>
                <w:rFonts w:ascii="宋体" w:hAnsi="宋体" w:cs="宋体" w:eastAsia="宋体" w:hint="default"/>
                <w:spacing w:val="-58"/>
                <w:sz w:val="22"/>
                <w:szCs w:val="22"/>
              </w:rPr>
              <w:t> </w:t>
            </w:r>
            <w:r>
              <w:rPr>
                <w:rFonts w:ascii="宋体" w:hAnsi="宋体" w:cs="宋体" w:eastAsia="宋体" w:hint="default"/>
                <w:sz w:val="22"/>
                <w:szCs w:val="22"/>
              </w:rPr>
              <w:t>2012</w:t>
            </w:r>
            <w:r>
              <w:rPr>
                <w:rFonts w:ascii="宋体" w:hAnsi="宋体" w:cs="宋体" w:eastAsia="宋体" w:hint="default"/>
                <w:spacing w:val="-58"/>
                <w:sz w:val="22"/>
                <w:szCs w:val="22"/>
              </w:rPr>
              <w:t> </w:t>
            </w:r>
            <w:r>
              <w:rPr>
                <w:rFonts w:ascii="宋体" w:hAnsi="宋体" w:cs="宋体" w:eastAsia="宋体" w:hint="default"/>
                <w:sz w:val="22"/>
                <w:szCs w:val="22"/>
              </w:rPr>
              <w:t>年第三季度业绩快报</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pacing w:val="17"/>
                <w:sz w:val="21"/>
                <w:szCs w:val="21"/>
              </w:rPr>
              <w:t>《中国</w:t>
            </w:r>
            <w:r>
              <w:rPr>
                <w:rFonts w:ascii="宋体" w:hAnsi="宋体" w:cs="宋体" w:eastAsia="宋体" w:hint="default"/>
                <w:spacing w:val="16"/>
                <w:sz w:val="21"/>
                <w:szCs w:val="21"/>
              </w:rPr>
              <w:t>证券</w:t>
            </w:r>
            <w:r>
              <w:rPr>
                <w:rFonts w:ascii="宋体" w:hAnsi="宋体" w:cs="宋体" w:eastAsia="宋体" w:hint="default"/>
                <w:spacing w:val="17"/>
                <w:sz w:val="21"/>
                <w:szCs w:val="21"/>
              </w:rPr>
              <w:t>报</w:t>
            </w:r>
            <w:r>
              <w:rPr>
                <w:rFonts w:ascii="宋体" w:hAnsi="宋体" w:cs="宋体" w:eastAsia="宋体" w:hint="default"/>
                <w:spacing w:val="-8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870"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100" w:right="0"/>
              <w:jc w:val="left"/>
              <w:rPr>
                <w:rFonts w:ascii="宋体" w:hAnsi="宋体" w:cs="宋体" w:eastAsia="宋体" w:hint="default"/>
                <w:sz w:val="22"/>
                <w:szCs w:val="22"/>
              </w:rPr>
            </w:pPr>
            <w:r>
              <w:rPr>
                <w:rFonts w:ascii="宋体" w:hAnsi="宋体" w:cs="宋体" w:eastAsia="宋体" w:hint="default"/>
                <w:spacing w:val="10"/>
                <w:sz w:val="22"/>
                <w:szCs w:val="22"/>
              </w:rPr>
              <w:t>华胜天成关于发行公司债券申请获</w:t>
            </w:r>
          </w:p>
          <w:p>
            <w:pPr>
              <w:pStyle w:val="TableParagraph"/>
              <w:spacing w:line="286" w:lineRule="exact" w:before="27"/>
              <w:ind w:left="100" w:right="102"/>
              <w:jc w:val="left"/>
              <w:rPr>
                <w:rFonts w:ascii="宋体" w:hAnsi="宋体" w:cs="宋体" w:eastAsia="宋体" w:hint="default"/>
                <w:sz w:val="22"/>
                <w:szCs w:val="22"/>
              </w:rPr>
            </w:pPr>
            <w:r>
              <w:rPr>
                <w:rFonts w:ascii="宋体" w:hAnsi="宋体" w:cs="宋体" w:eastAsia="宋体" w:hint="default"/>
                <w:spacing w:val="10"/>
                <w:sz w:val="22"/>
                <w:szCs w:val="22"/>
              </w:rPr>
              <w:t>得中国证券监督管理委员会发行审</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核委员会审核通过的公告</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4"/>
              <w:jc w:val="left"/>
              <w:rPr>
                <w:rFonts w:ascii="宋体" w:hAnsi="宋体" w:cs="宋体" w:eastAsia="宋体" w:hint="default"/>
                <w:sz w:val="21"/>
                <w:szCs w:val="21"/>
              </w:rPr>
            </w:pPr>
            <w:r>
              <w:rPr>
                <w:rFonts w:ascii="宋体" w:hAnsi="宋体" w:cs="宋体" w:eastAsia="宋体" w:hint="default"/>
                <w:spacing w:val="17"/>
                <w:sz w:val="21"/>
                <w:szCs w:val="21"/>
              </w:rPr>
              <w:t>《中国</w:t>
            </w:r>
            <w:r>
              <w:rPr>
                <w:rFonts w:ascii="宋体" w:hAnsi="宋体" w:cs="宋体" w:eastAsia="宋体" w:hint="default"/>
                <w:spacing w:val="16"/>
                <w:sz w:val="21"/>
                <w:szCs w:val="21"/>
              </w:rPr>
              <w:t>证券</w:t>
            </w:r>
            <w:r>
              <w:rPr>
                <w:rFonts w:ascii="宋体" w:hAnsi="宋体" w:cs="宋体" w:eastAsia="宋体" w:hint="default"/>
                <w:spacing w:val="17"/>
                <w:sz w:val="21"/>
                <w:szCs w:val="21"/>
              </w:rPr>
              <w:t>报</w:t>
            </w:r>
            <w:r>
              <w:rPr>
                <w:rFonts w:ascii="宋体" w:hAnsi="宋体" w:cs="宋体" w:eastAsia="宋体" w:hint="default"/>
                <w:spacing w:val="-8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871"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pacing w:val="10"/>
                <w:sz w:val="22"/>
                <w:szCs w:val="22"/>
              </w:rPr>
              <w:t>华胜天成关于获得中国证券监督管</w:t>
            </w:r>
          </w:p>
          <w:p>
            <w:pPr>
              <w:pStyle w:val="TableParagraph"/>
              <w:spacing w:line="284" w:lineRule="exact" w:before="28"/>
              <w:ind w:left="100" w:right="102"/>
              <w:jc w:val="left"/>
              <w:rPr>
                <w:rFonts w:ascii="宋体" w:hAnsi="宋体" w:cs="宋体" w:eastAsia="宋体" w:hint="default"/>
                <w:sz w:val="22"/>
                <w:szCs w:val="22"/>
              </w:rPr>
            </w:pPr>
            <w:r>
              <w:rPr>
                <w:rFonts w:ascii="宋体" w:hAnsi="宋体" w:cs="宋体" w:eastAsia="宋体" w:hint="default"/>
                <w:spacing w:val="10"/>
                <w:sz w:val="22"/>
                <w:szCs w:val="22"/>
              </w:rPr>
              <w:t>理委员会核准公司公开发行公司债</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券批复的公告</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pacing w:val="17"/>
                <w:sz w:val="21"/>
                <w:szCs w:val="21"/>
              </w:rPr>
              <w:t>《中国</w:t>
            </w:r>
            <w:r>
              <w:rPr>
                <w:rFonts w:ascii="宋体" w:hAnsi="宋体" w:cs="宋体" w:eastAsia="宋体" w:hint="default"/>
                <w:spacing w:val="16"/>
                <w:sz w:val="21"/>
                <w:szCs w:val="21"/>
              </w:rPr>
              <w:t>证券</w:t>
            </w:r>
            <w:r>
              <w:rPr>
                <w:rFonts w:ascii="宋体" w:hAnsi="宋体" w:cs="宋体" w:eastAsia="宋体" w:hint="default"/>
                <w:spacing w:val="17"/>
                <w:sz w:val="21"/>
                <w:szCs w:val="21"/>
              </w:rPr>
              <w:t>报</w:t>
            </w:r>
            <w:r>
              <w:rPr>
                <w:rFonts w:ascii="宋体" w:hAnsi="宋体" w:cs="宋体" w:eastAsia="宋体" w:hint="default"/>
                <w:spacing w:val="-8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640"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19"/>
              <w:ind w:left="100" w:right="101"/>
              <w:jc w:val="left"/>
              <w:rPr>
                <w:rFonts w:ascii="宋体" w:hAnsi="宋体" w:cs="宋体" w:eastAsia="宋体" w:hint="default"/>
                <w:sz w:val="22"/>
                <w:szCs w:val="22"/>
              </w:rPr>
            </w:pPr>
            <w:r>
              <w:rPr>
                <w:rFonts w:ascii="宋体" w:hAnsi="宋体" w:cs="宋体" w:eastAsia="宋体" w:hint="default"/>
                <w:sz w:val="22"/>
                <w:szCs w:val="22"/>
              </w:rPr>
              <w:t>华胜天成 </w:t>
            </w:r>
            <w:r>
              <w:rPr>
                <w:rFonts w:ascii="宋体" w:hAnsi="宋体" w:cs="宋体" w:eastAsia="宋体" w:hint="default"/>
                <w:sz w:val="22"/>
                <w:szCs w:val="22"/>
              </w:rPr>
              <w:t>2012</w:t>
            </w:r>
            <w:r>
              <w:rPr>
                <w:rFonts w:ascii="宋体" w:hAnsi="宋体" w:cs="宋体" w:eastAsia="宋体" w:hint="default"/>
                <w:spacing w:val="-57"/>
                <w:sz w:val="22"/>
                <w:szCs w:val="22"/>
              </w:rPr>
              <w:t> </w:t>
            </w:r>
            <w:r>
              <w:rPr>
                <w:rFonts w:ascii="宋体" w:hAnsi="宋体" w:cs="宋体" w:eastAsia="宋体" w:hint="default"/>
                <w:sz w:val="22"/>
                <w:szCs w:val="22"/>
              </w:rPr>
              <w:t>年第九次临时董事会</w:t>
            </w:r>
            <w:r>
              <w:rPr>
                <w:rFonts w:ascii="宋体" w:hAnsi="宋体" w:cs="宋体" w:eastAsia="宋体" w:hint="default"/>
                <w:w w:val="99"/>
                <w:sz w:val="22"/>
                <w:szCs w:val="22"/>
              </w:rPr>
              <w:t> </w:t>
            </w:r>
            <w:r>
              <w:rPr>
                <w:rFonts w:ascii="宋体" w:hAnsi="宋体" w:cs="宋体" w:eastAsia="宋体" w:hint="default"/>
                <w:sz w:val="22"/>
                <w:szCs w:val="22"/>
              </w:rPr>
              <w:t>决议公告</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pacing w:val="17"/>
                <w:sz w:val="21"/>
                <w:szCs w:val="21"/>
              </w:rPr>
              <w:t>《中国</w:t>
            </w:r>
            <w:r>
              <w:rPr>
                <w:rFonts w:ascii="宋体" w:hAnsi="宋体" w:cs="宋体" w:eastAsia="宋体" w:hint="default"/>
                <w:spacing w:val="16"/>
                <w:sz w:val="21"/>
                <w:szCs w:val="21"/>
              </w:rPr>
              <w:t>证券</w:t>
            </w:r>
            <w:r>
              <w:rPr>
                <w:rFonts w:ascii="宋体" w:hAnsi="宋体" w:cs="宋体" w:eastAsia="宋体" w:hint="default"/>
                <w:spacing w:val="17"/>
                <w:sz w:val="21"/>
                <w:szCs w:val="21"/>
              </w:rPr>
              <w:t>报</w:t>
            </w:r>
            <w:r>
              <w:rPr>
                <w:rFonts w:ascii="宋体" w:hAnsi="宋体" w:cs="宋体" w:eastAsia="宋体" w:hint="default"/>
                <w:spacing w:val="-8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638"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18"/>
              <w:ind w:left="100" w:right="102"/>
              <w:jc w:val="left"/>
              <w:rPr>
                <w:rFonts w:ascii="宋体" w:hAnsi="宋体" w:cs="宋体" w:eastAsia="宋体" w:hint="default"/>
                <w:sz w:val="22"/>
                <w:szCs w:val="22"/>
              </w:rPr>
            </w:pPr>
            <w:r>
              <w:rPr>
                <w:rFonts w:ascii="宋体" w:hAnsi="宋体" w:cs="宋体" w:eastAsia="宋体" w:hint="default"/>
                <w:spacing w:val="10"/>
                <w:sz w:val="22"/>
                <w:szCs w:val="22"/>
              </w:rPr>
              <w:t>华胜天成关于为子公司提供担保的</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公告</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4"/>
              <w:jc w:val="left"/>
              <w:rPr>
                <w:rFonts w:ascii="宋体" w:hAnsi="宋体" w:cs="宋体" w:eastAsia="宋体" w:hint="default"/>
                <w:sz w:val="21"/>
                <w:szCs w:val="21"/>
              </w:rPr>
            </w:pPr>
            <w:r>
              <w:rPr>
                <w:rFonts w:ascii="宋体" w:hAnsi="宋体" w:cs="宋体" w:eastAsia="宋体" w:hint="default"/>
                <w:spacing w:val="17"/>
                <w:sz w:val="21"/>
                <w:szCs w:val="21"/>
              </w:rPr>
              <w:t>《中国</w:t>
            </w:r>
            <w:r>
              <w:rPr>
                <w:rFonts w:ascii="宋体" w:hAnsi="宋体" w:cs="宋体" w:eastAsia="宋体" w:hint="default"/>
                <w:spacing w:val="16"/>
                <w:sz w:val="21"/>
                <w:szCs w:val="21"/>
              </w:rPr>
              <w:t>证券</w:t>
            </w:r>
            <w:r>
              <w:rPr>
                <w:rFonts w:ascii="宋体" w:hAnsi="宋体" w:cs="宋体" w:eastAsia="宋体" w:hint="default"/>
                <w:spacing w:val="17"/>
                <w:sz w:val="21"/>
                <w:szCs w:val="21"/>
              </w:rPr>
              <w:t>报</w:t>
            </w:r>
            <w:r>
              <w:rPr>
                <w:rFonts w:ascii="宋体" w:hAnsi="宋体" w:cs="宋体" w:eastAsia="宋体" w:hint="default"/>
                <w:spacing w:val="-8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640"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19"/>
              <w:ind w:left="100" w:right="102"/>
              <w:jc w:val="left"/>
              <w:rPr>
                <w:rFonts w:ascii="宋体" w:hAnsi="宋体" w:cs="宋体" w:eastAsia="宋体" w:hint="default"/>
                <w:sz w:val="22"/>
                <w:szCs w:val="22"/>
              </w:rPr>
            </w:pPr>
            <w:r>
              <w:rPr>
                <w:rFonts w:ascii="宋体" w:hAnsi="宋体" w:cs="宋体" w:eastAsia="宋体" w:hint="default"/>
                <w:spacing w:val="10"/>
                <w:sz w:val="22"/>
                <w:szCs w:val="22"/>
              </w:rPr>
              <w:t>华胜天成关于全资子公司对外投资</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的公告</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pacing w:val="17"/>
                <w:sz w:val="21"/>
                <w:szCs w:val="21"/>
              </w:rPr>
              <w:t>《中国</w:t>
            </w:r>
            <w:r>
              <w:rPr>
                <w:rFonts w:ascii="宋体" w:hAnsi="宋体" w:cs="宋体" w:eastAsia="宋体" w:hint="default"/>
                <w:spacing w:val="16"/>
                <w:sz w:val="21"/>
                <w:szCs w:val="21"/>
              </w:rPr>
              <w:t>证券</w:t>
            </w:r>
            <w:r>
              <w:rPr>
                <w:rFonts w:ascii="宋体" w:hAnsi="宋体" w:cs="宋体" w:eastAsia="宋体" w:hint="default"/>
                <w:spacing w:val="17"/>
                <w:sz w:val="21"/>
                <w:szCs w:val="21"/>
              </w:rPr>
              <w:t>报</w:t>
            </w:r>
            <w:r>
              <w:rPr>
                <w:rFonts w:ascii="宋体" w:hAnsi="宋体" w:cs="宋体" w:eastAsia="宋体" w:hint="default"/>
                <w:spacing w:val="-8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638"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18"/>
              <w:ind w:left="100" w:right="100"/>
              <w:jc w:val="left"/>
              <w:rPr>
                <w:rFonts w:ascii="宋体" w:hAnsi="宋体" w:cs="宋体" w:eastAsia="宋体" w:hint="default"/>
                <w:sz w:val="22"/>
                <w:szCs w:val="22"/>
              </w:rPr>
            </w:pPr>
            <w:r>
              <w:rPr>
                <w:rFonts w:ascii="宋体" w:hAnsi="宋体" w:cs="宋体" w:eastAsia="宋体" w:hint="default"/>
                <w:sz w:val="22"/>
                <w:szCs w:val="22"/>
              </w:rPr>
              <w:t>华胜天成 </w:t>
            </w:r>
            <w:r>
              <w:rPr>
                <w:rFonts w:ascii="宋体" w:hAnsi="宋体" w:cs="宋体" w:eastAsia="宋体" w:hint="default"/>
                <w:sz w:val="22"/>
                <w:szCs w:val="22"/>
              </w:rPr>
              <w:t>2012</w:t>
            </w:r>
            <w:r>
              <w:rPr>
                <w:rFonts w:ascii="宋体" w:hAnsi="宋体" w:cs="宋体" w:eastAsia="宋体" w:hint="default"/>
                <w:spacing w:val="-58"/>
                <w:sz w:val="22"/>
                <w:szCs w:val="22"/>
              </w:rPr>
              <w:t> </w:t>
            </w:r>
            <w:r>
              <w:rPr>
                <w:rFonts w:ascii="宋体" w:hAnsi="宋体" w:cs="宋体" w:eastAsia="宋体" w:hint="default"/>
                <w:sz w:val="22"/>
                <w:szCs w:val="22"/>
              </w:rPr>
              <w:t>年第十次临时董事会</w:t>
            </w:r>
            <w:r>
              <w:rPr>
                <w:rFonts w:ascii="宋体" w:hAnsi="宋体" w:cs="宋体" w:eastAsia="宋体" w:hint="default"/>
                <w:w w:val="99"/>
                <w:sz w:val="22"/>
                <w:szCs w:val="22"/>
              </w:rPr>
              <w:t> </w:t>
            </w:r>
            <w:r>
              <w:rPr>
                <w:rFonts w:ascii="宋体" w:hAnsi="宋体" w:cs="宋体" w:eastAsia="宋体" w:hint="default"/>
                <w:sz w:val="22"/>
                <w:szCs w:val="22"/>
              </w:rPr>
              <w:t>决议公告</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4"/>
              <w:jc w:val="left"/>
              <w:rPr>
                <w:rFonts w:ascii="宋体" w:hAnsi="宋体" w:cs="宋体" w:eastAsia="宋体" w:hint="default"/>
                <w:sz w:val="21"/>
                <w:szCs w:val="21"/>
              </w:rPr>
            </w:pPr>
            <w:r>
              <w:rPr>
                <w:rFonts w:ascii="宋体" w:hAnsi="宋体" w:cs="宋体" w:eastAsia="宋体" w:hint="default"/>
                <w:spacing w:val="17"/>
                <w:sz w:val="21"/>
                <w:szCs w:val="21"/>
              </w:rPr>
              <w:t>《中国</w:t>
            </w:r>
            <w:r>
              <w:rPr>
                <w:rFonts w:ascii="宋体" w:hAnsi="宋体" w:cs="宋体" w:eastAsia="宋体" w:hint="default"/>
                <w:spacing w:val="16"/>
                <w:sz w:val="21"/>
                <w:szCs w:val="21"/>
              </w:rPr>
              <w:t>证券</w:t>
            </w:r>
            <w:r>
              <w:rPr>
                <w:rFonts w:ascii="宋体" w:hAnsi="宋体" w:cs="宋体" w:eastAsia="宋体" w:hint="default"/>
                <w:spacing w:val="17"/>
                <w:sz w:val="21"/>
                <w:szCs w:val="21"/>
              </w:rPr>
              <w:t>报</w:t>
            </w:r>
            <w:r>
              <w:rPr>
                <w:rFonts w:ascii="宋体" w:hAnsi="宋体" w:cs="宋体" w:eastAsia="宋体" w:hint="default"/>
                <w:spacing w:val="-8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640"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left="100" w:right="0"/>
              <w:jc w:val="left"/>
              <w:rPr>
                <w:rFonts w:ascii="宋体" w:hAnsi="宋体" w:cs="宋体" w:eastAsia="宋体" w:hint="default"/>
                <w:sz w:val="22"/>
                <w:szCs w:val="22"/>
              </w:rPr>
            </w:pPr>
            <w:r>
              <w:rPr>
                <w:rFonts w:ascii="宋体" w:hAnsi="宋体" w:cs="宋体" w:eastAsia="宋体" w:hint="default"/>
                <w:sz w:val="22"/>
                <w:szCs w:val="22"/>
              </w:rPr>
              <w:t>华胜天成对外投资的公告</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pacing w:val="17"/>
                <w:sz w:val="21"/>
                <w:szCs w:val="21"/>
              </w:rPr>
              <w:t>《中国</w:t>
            </w:r>
            <w:r>
              <w:rPr>
                <w:rFonts w:ascii="宋体" w:hAnsi="宋体" w:cs="宋体" w:eastAsia="宋体" w:hint="default"/>
                <w:spacing w:val="16"/>
                <w:sz w:val="21"/>
                <w:szCs w:val="21"/>
              </w:rPr>
              <w:t>证券</w:t>
            </w:r>
            <w:r>
              <w:rPr>
                <w:rFonts w:ascii="宋体" w:hAnsi="宋体" w:cs="宋体" w:eastAsia="宋体" w:hint="default"/>
                <w:spacing w:val="17"/>
                <w:sz w:val="21"/>
                <w:szCs w:val="21"/>
              </w:rPr>
              <w:t>报</w:t>
            </w:r>
            <w:r>
              <w:rPr>
                <w:rFonts w:ascii="宋体" w:hAnsi="宋体" w:cs="宋体" w:eastAsia="宋体" w:hint="default"/>
                <w:spacing w:val="-8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hyperlink r:id="rId11">
              <w:r>
                <w:rPr>
                  <w:rFonts w:ascii="宋体"/>
                  <w:sz w:val="21"/>
                </w:rPr>
                <w:t>http://www.sse.com.cn</w:t>
              </w:r>
            </w:hyperlink>
          </w:p>
        </w:tc>
      </w:tr>
      <w:tr>
        <w:trPr>
          <w:trHeight w:val="640"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18"/>
              <w:ind w:left="100" w:right="102"/>
              <w:jc w:val="left"/>
              <w:rPr>
                <w:rFonts w:ascii="宋体" w:hAnsi="宋体" w:cs="宋体" w:eastAsia="宋体" w:hint="default"/>
                <w:sz w:val="22"/>
                <w:szCs w:val="22"/>
              </w:rPr>
            </w:pPr>
            <w:r>
              <w:rPr>
                <w:rFonts w:ascii="宋体" w:hAnsi="宋体" w:cs="宋体" w:eastAsia="宋体" w:hint="default"/>
                <w:spacing w:val="10"/>
                <w:sz w:val="22"/>
                <w:szCs w:val="22"/>
              </w:rPr>
              <w:t>华胜天成关于控股子公司对外投资</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的公告</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4"/>
              <w:jc w:val="left"/>
              <w:rPr>
                <w:rFonts w:ascii="宋体" w:hAnsi="宋体" w:cs="宋体" w:eastAsia="宋体" w:hint="default"/>
                <w:sz w:val="21"/>
                <w:szCs w:val="21"/>
              </w:rPr>
            </w:pPr>
            <w:r>
              <w:rPr>
                <w:rFonts w:ascii="宋体" w:hAnsi="宋体" w:cs="宋体" w:eastAsia="宋体" w:hint="default"/>
                <w:spacing w:val="17"/>
                <w:sz w:val="21"/>
                <w:szCs w:val="21"/>
              </w:rPr>
              <w:t>《中国</w:t>
            </w:r>
            <w:r>
              <w:rPr>
                <w:rFonts w:ascii="宋体" w:hAnsi="宋体" w:cs="宋体" w:eastAsia="宋体" w:hint="default"/>
                <w:spacing w:val="16"/>
                <w:sz w:val="21"/>
                <w:szCs w:val="21"/>
              </w:rPr>
              <w:t>证券</w:t>
            </w:r>
            <w:r>
              <w:rPr>
                <w:rFonts w:ascii="宋体" w:hAnsi="宋体" w:cs="宋体" w:eastAsia="宋体" w:hint="default"/>
                <w:spacing w:val="17"/>
                <w:sz w:val="21"/>
                <w:szCs w:val="21"/>
              </w:rPr>
              <w:t>报</w:t>
            </w:r>
            <w:r>
              <w:rPr>
                <w:rFonts w:ascii="宋体" w:hAnsi="宋体" w:cs="宋体" w:eastAsia="宋体" w:hint="default"/>
                <w:spacing w:val="-8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hyperlink r:id="rId11">
              <w:r>
                <w:rPr>
                  <w:rFonts w:ascii="宋体"/>
                  <w:sz w:val="21"/>
                </w:rPr>
                <w:t>http://www.sse.com.cn</w:t>
              </w:r>
            </w:hyperlink>
          </w:p>
        </w:tc>
      </w:tr>
    </w:tbl>
    <w:p>
      <w:pPr>
        <w:spacing w:after="0" w:line="240" w:lineRule="auto"/>
        <w:jc w:val="left"/>
        <w:rPr>
          <w:rFonts w:ascii="宋体" w:hAnsi="宋体" w:cs="宋体" w:eastAsia="宋体" w:hint="default"/>
          <w:sz w:val="21"/>
          <w:szCs w:val="21"/>
        </w:rPr>
        <w:sectPr>
          <w:pgSz w:w="12240" w:h="15840"/>
          <w:pgMar w:header="747" w:footer="914" w:top="980" w:bottom="1100" w:left="840" w:right="13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3686"/>
        <w:gridCol w:w="1809"/>
        <w:gridCol w:w="1735"/>
        <w:gridCol w:w="2552"/>
      </w:tblGrid>
      <w:tr>
        <w:trPr>
          <w:trHeight w:val="640"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before="21"/>
              <w:ind w:left="100" w:right="100"/>
              <w:jc w:val="left"/>
              <w:rPr>
                <w:rFonts w:ascii="宋体" w:hAnsi="宋体" w:cs="宋体" w:eastAsia="宋体" w:hint="default"/>
                <w:sz w:val="22"/>
                <w:szCs w:val="22"/>
              </w:rPr>
            </w:pPr>
            <w:r>
              <w:rPr>
                <w:rFonts w:ascii="宋体" w:hAnsi="宋体" w:cs="宋体" w:eastAsia="宋体" w:hint="default"/>
                <w:sz w:val="22"/>
                <w:szCs w:val="22"/>
              </w:rPr>
              <w:t>华胜天成 </w:t>
            </w:r>
            <w:r>
              <w:rPr>
                <w:rFonts w:ascii="宋体" w:hAnsi="宋体" w:cs="宋体" w:eastAsia="宋体" w:hint="default"/>
                <w:sz w:val="22"/>
                <w:szCs w:val="22"/>
              </w:rPr>
              <w:t>2012</w:t>
            </w:r>
            <w:r>
              <w:rPr>
                <w:rFonts w:ascii="宋体" w:hAnsi="宋体" w:cs="宋体" w:eastAsia="宋体" w:hint="default"/>
                <w:spacing w:val="-58"/>
                <w:sz w:val="22"/>
                <w:szCs w:val="22"/>
              </w:rPr>
              <w:t> </w:t>
            </w:r>
            <w:r>
              <w:rPr>
                <w:rFonts w:ascii="宋体" w:hAnsi="宋体" w:cs="宋体" w:eastAsia="宋体" w:hint="default"/>
                <w:sz w:val="22"/>
                <w:szCs w:val="22"/>
              </w:rPr>
              <w:t>年第十一次临时董事</w:t>
            </w:r>
            <w:r>
              <w:rPr>
                <w:rFonts w:ascii="宋体" w:hAnsi="宋体" w:cs="宋体" w:eastAsia="宋体" w:hint="default"/>
                <w:w w:val="99"/>
                <w:sz w:val="22"/>
                <w:szCs w:val="22"/>
              </w:rPr>
              <w:t> </w:t>
            </w:r>
            <w:r>
              <w:rPr>
                <w:rFonts w:ascii="宋体" w:hAnsi="宋体" w:cs="宋体" w:eastAsia="宋体" w:hint="default"/>
                <w:sz w:val="22"/>
                <w:szCs w:val="22"/>
              </w:rPr>
              <w:t>会决议公告</w:t>
            </w:r>
          </w:p>
        </w:tc>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4"/>
              <w:jc w:val="left"/>
              <w:rPr>
                <w:rFonts w:ascii="宋体" w:hAnsi="宋体" w:cs="宋体" w:eastAsia="宋体" w:hint="default"/>
                <w:sz w:val="21"/>
                <w:szCs w:val="21"/>
              </w:rPr>
            </w:pPr>
            <w:r>
              <w:rPr>
                <w:rFonts w:ascii="宋体" w:hAnsi="宋体" w:cs="宋体" w:eastAsia="宋体" w:hint="default"/>
                <w:spacing w:val="17"/>
                <w:sz w:val="21"/>
                <w:szCs w:val="21"/>
              </w:rPr>
              <w:t>《中国</w:t>
            </w:r>
            <w:r>
              <w:rPr>
                <w:rFonts w:ascii="宋体" w:hAnsi="宋体" w:cs="宋体" w:eastAsia="宋体" w:hint="default"/>
                <w:spacing w:val="16"/>
                <w:sz w:val="21"/>
                <w:szCs w:val="21"/>
              </w:rPr>
              <w:t>证券</w:t>
            </w:r>
            <w:r>
              <w:rPr>
                <w:rFonts w:ascii="宋体" w:hAnsi="宋体" w:cs="宋体" w:eastAsia="宋体" w:hint="default"/>
                <w:spacing w:val="17"/>
                <w:sz w:val="21"/>
                <w:szCs w:val="21"/>
              </w:rPr>
              <w:t>报</w:t>
            </w:r>
            <w:r>
              <w:rPr>
                <w:rFonts w:ascii="宋体" w:hAnsi="宋体" w:cs="宋体" w:eastAsia="宋体" w:hint="default"/>
                <w:spacing w:val="-88"/>
                <w:sz w:val="21"/>
                <w:szCs w:val="21"/>
              </w:rPr>
              <w:t>》</w:t>
            </w:r>
            <w:r>
              <w:rPr>
                <w:rFonts w:ascii="宋体" w:hAnsi="宋体" w:cs="宋体" w:eastAsia="宋体" w:hint="default"/>
                <w:sz w:val="21"/>
                <w:szCs w:val="21"/>
              </w:rPr>
              <w:t>、</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hyperlink r:id="rId11">
              <w:r>
                <w:rPr>
                  <w:rFonts w:ascii="宋体"/>
                  <w:sz w:val="21"/>
                </w:rPr>
                <w:t>http://www.sse.com.cn</w:t>
              </w:r>
            </w:hyperlink>
          </w:p>
        </w:tc>
      </w:tr>
    </w:tbl>
    <w:p>
      <w:pPr>
        <w:spacing w:after="0" w:line="240" w:lineRule="auto"/>
        <w:jc w:val="left"/>
        <w:rPr>
          <w:rFonts w:ascii="宋体" w:hAnsi="宋体" w:cs="宋体" w:eastAsia="宋体" w:hint="default"/>
          <w:sz w:val="21"/>
          <w:szCs w:val="21"/>
        </w:rPr>
        <w:sectPr>
          <w:pgSz w:w="12240" w:h="15840"/>
          <w:pgMar w:header="747" w:footer="914" w:top="980" w:bottom="1100" w:left="840" w:right="1380"/>
        </w:sectPr>
      </w:pPr>
    </w:p>
    <w:p>
      <w:pPr>
        <w:spacing w:line="240" w:lineRule="auto" w:before="0"/>
        <w:rPr>
          <w:rFonts w:ascii="Times New Roman" w:hAnsi="Times New Roman" w:cs="Times New Roman" w:eastAsia="Times New Roman" w:hint="default"/>
          <w:sz w:val="20"/>
          <w:szCs w:val="20"/>
        </w:rPr>
      </w:pPr>
    </w:p>
    <w:p>
      <w:pPr>
        <w:pStyle w:val="Heading1"/>
        <w:tabs>
          <w:tab w:pos="4718" w:val="left" w:leader="none"/>
        </w:tabs>
        <w:spacing w:line="240" w:lineRule="auto" w:before="175"/>
        <w:ind w:left="3312" w:right="0"/>
        <w:jc w:val="left"/>
        <w:rPr>
          <w:b w:val="0"/>
          <w:bCs w:val="0"/>
        </w:rPr>
      </w:pPr>
      <w:bookmarkStart w:name="_TOC_250005" w:id="6"/>
      <w:r>
        <w:rPr>
          <w:w w:val="95"/>
        </w:rPr>
        <w:t>第六节</w:t>
        <w:tab/>
      </w:r>
      <w:r>
        <w:rPr/>
        <w:t>股份变动及股东情况</w:t>
      </w:r>
      <w:bookmarkEnd w:id="6"/>
      <w:r>
        <w:rPr>
          <w:b w:val="0"/>
          <w:bCs w:val="0"/>
        </w:rPr>
      </w:r>
    </w:p>
    <w:p>
      <w:pPr>
        <w:spacing w:line="240" w:lineRule="auto" w:before="3"/>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2240" w:h="15840"/>
          <w:pgMar w:header="747" w:footer="914" w:top="980" w:bottom="1100" w:left="840" w:right="740"/>
        </w:sectPr>
      </w:pPr>
    </w:p>
    <w:p>
      <w:pPr>
        <w:pStyle w:val="Heading2"/>
        <w:spacing w:line="240" w:lineRule="auto" w:before="26"/>
        <w:ind w:left="960" w:right="0"/>
        <w:jc w:val="left"/>
        <w:rPr>
          <w:b w:val="0"/>
          <w:bCs w:val="0"/>
        </w:rPr>
      </w:pPr>
      <w:r>
        <w:rPr/>
        <w:t>一、股本变动情况</w:t>
      </w:r>
      <w:r>
        <w:rPr>
          <w:b w:val="0"/>
          <w:bCs w:val="0"/>
        </w:rPr>
      </w:r>
    </w:p>
    <w:p>
      <w:pPr>
        <w:pStyle w:val="Heading2"/>
        <w:spacing w:line="328" w:lineRule="auto" w:before="118"/>
        <w:ind w:left="960" w:right="0"/>
        <w:jc w:val="left"/>
        <w:rPr>
          <w:b w:val="0"/>
          <w:bCs w:val="0"/>
        </w:rPr>
      </w:pPr>
      <w:r>
        <w:rPr>
          <w:w w:val="95"/>
        </w:rPr>
        <w:t>（一）股份变动情况表</w:t>
      </w:r>
      <w:r>
        <w:rPr>
          <w:spacing w:val="-1"/>
          <w:w w:val="95"/>
        </w:rPr>
        <w:t> </w:t>
      </w:r>
      <w:r>
        <w:rPr>
          <w:spacing w:val="-1"/>
          <w:w w:val="95"/>
        </w:rPr>
      </w:r>
      <w:r>
        <w:rPr>
          <w:rFonts w:ascii="宋体" w:hAnsi="宋体" w:cs="宋体" w:eastAsia="宋体" w:hint="default"/>
        </w:rPr>
        <w:t>1</w:t>
      </w:r>
      <w:r>
        <w:rPr/>
        <w:t>、股份变动情况表</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13"/>
        <w:rPr>
          <w:rFonts w:ascii="宋体" w:hAnsi="宋体" w:cs="宋体" w:eastAsia="宋体" w:hint="default"/>
          <w:b/>
          <w:bCs/>
          <w:sz w:val="28"/>
          <w:szCs w:val="28"/>
        </w:rPr>
      </w:pPr>
    </w:p>
    <w:p>
      <w:pPr>
        <w:pStyle w:val="BodyText"/>
        <w:spacing w:line="240" w:lineRule="auto"/>
        <w:ind w:left="960" w:right="0"/>
        <w:jc w:val="left"/>
      </w:pPr>
      <w:r>
        <w:rPr/>
        <w:t>单位：股</w:t>
      </w:r>
    </w:p>
    <w:p>
      <w:pPr>
        <w:spacing w:after="0" w:line="240" w:lineRule="auto"/>
        <w:jc w:val="left"/>
        <w:sectPr>
          <w:type w:val="continuous"/>
          <w:pgSz w:w="12240" w:h="15840"/>
          <w:pgMar w:top="1100" w:bottom="1380" w:left="840" w:right="740"/>
          <w:cols w:num="2" w:equalWidth="0">
            <w:col w:w="3369" w:space="4311"/>
            <w:col w:w="2980"/>
          </w:cols>
        </w:sectPr>
      </w:pPr>
    </w:p>
    <w:p>
      <w:pPr>
        <w:spacing w:line="240" w:lineRule="auto" w:before="12"/>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1614"/>
        <w:gridCol w:w="1206"/>
        <w:gridCol w:w="803"/>
        <w:gridCol w:w="680"/>
        <w:gridCol w:w="491"/>
        <w:gridCol w:w="1206"/>
        <w:gridCol w:w="1206"/>
        <w:gridCol w:w="1206"/>
        <w:gridCol w:w="1206"/>
        <w:gridCol w:w="803"/>
      </w:tblGrid>
      <w:tr>
        <w:trPr>
          <w:trHeight w:val="248" w:hRule="exact"/>
        </w:trPr>
        <w:tc>
          <w:tcPr>
            <w:tcW w:w="1614" w:type="dxa"/>
            <w:vMerge w:val="restart"/>
            <w:tcBorders>
              <w:top w:val="single" w:sz="6" w:space="0" w:color="000000"/>
              <w:left w:val="single" w:sz="6" w:space="0" w:color="000000"/>
              <w:right w:val="single" w:sz="6" w:space="0" w:color="000000"/>
            </w:tcBorders>
          </w:tcPr>
          <w:p>
            <w:pPr/>
          </w:p>
        </w:tc>
        <w:tc>
          <w:tcPr>
            <w:tcW w:w="2009"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790" w:type="dxa"/>
            <w:gridSpan w:val="5"/>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009"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482" w:hRule="exact"/>
        </w:trPr>
        <w:tc>
          <w:tcPr>
            <w:tcW w:w="1614" w:type="dxa"/>
            <w:vMerge/>
            <w:tcBorders>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tabs>
                <w:tab w:pos="507" w:val="left" w:leader="none"/>
              </w:tabs>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比</w:t>
              <w:tab/>
              <w:t>例</w:t>
            </w:r>
          </w:p>
          <w:p>
            <w:pPr>
              <w:pStyle w:val="TableParagraph"/>
              <w:spacing w:line="235" w:lineRule="exact"/>
              <w:ind w:left="100" w:right="0"/>
              <w:jc w:val="left"/>
              <w:rPr>
                <w:rFonts w:ascii="宋体" w:hAnsi="宋体" w:cs="宋体" w:eastAsia="宋体" w:hint="default"/>
                <w:sz w:val="18"/>
                <w:szCs w:val="18"/>
              </w:rPr>
            </w:pPr>
            <w:r>
              <w:rPr>
                <w:rFonts w:ascii="宋体"/>
                <w:sz w:val="18"/>
              </w:rPr>
              <w:t>(%)</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发</w:t>
            </w:r>
            <w:r>
              <w:rPr>
                <w:rFonts w:ascii="宋体" w:hAnsi="宋体" w:cs="宋体" w:eastAsia="宋体" w:hint="default"/>
                <w:spacing w:val="14"/>
                <w:sz w:val="18"/>
                <w:szCs w:val="18"/>
              </w:rPr>
              <w:t> </w:t>
            </w:r>
            <w:r>
              <w:rPr>
                <w:rFonts w:ascii="宋体" w:hAnsi="宋体" w:cs="宋体" w:eastAsia="宋体" w:hint="default"/>
                <w:sz w:val="18"/>
                <w:szCs w:val="18"/>
              </w:rPr>
              <w:t>行</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新股</w:t>
            </w:r>
          </w:p>
        </w:tc>
        <w:tc>
          <w:tcPr>
            <w:tcW w:w="4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送</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tabs>
                <w:tab w:pos="507" w:val="left" w:leader="none"/>
              </w:tabs>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比</w:t>
              <w:tab/>
              <w:t>例</w:t>
            </w:r>
          </w:p>
          <w:p>
            <w:pPr>
              <w:pStyle w:val="TableParagraph"/>
              <w:spacing w:line="235" w:lineRule="exact"/>
              <w:ind w:left="100" w:right="0"/>
              <w:jc w:val="left"/>
              <w:rPr>
                <w:rFonts w:ascii="宋体" w:hAnsi="宋体" w:cs="宋体" w:eastAsia="宋体" w:hint="default"/>
                <w:sz w:val="18"/>
                <w:szCs w:val="18"/>
              </w:rPr>
            </w:pPr>
            <w:r>
              <w:rPr>
                <w:rFonts w:ascii="宋体"/>
                <w:sz w:val="18"/>
              </w:rPr>
              <w:t>(%)</w:t>
            </w:r>
          </w:p>
        </w:tc>
      </w:tr>
      <w:tr>
        <w:trPr>
          <w:trHeight w:val="481"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一、有限售条件股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份</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sz w:val="18"/>
              </w:rPr>
              <w:t>56,202,913</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sz w:val="18"/>
              </w:rPr>
              <w:t>10.34</w:t>
            </w:r>
          </w:p>
        </w:tc>
        <w:tc>
          <w:tcPr>
            <w:tcW w:w="680" w:type="dxa"/>
            <w:tcBorders>
              <w:top w:val="single" w:sz="6" w:space="0" w:color="000000"/>
              <w:left w:val="single" w:sz="6" w:space="0" w:color="000000"/>
              <w:bottom w:val="single" w:sz="6" w:space="0" w:color="000000"/>
              <w:right w:val="single" w:sz="6" w:space="0" w:color="000000"/>
            </w:tcBorders>
          </w:tcPr>
          <w:p>
            <w:pPr/>
          </w:p>
        </w:tc>
        <w:tc>
          <w:tcPr>
            <w:tcW w:w="491"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sz w:val="18"/>
              </w:rPr>
              <w:t>11,107,250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sz w:val="18"/>
              </w:rPr>
              <w:t>-56,476,553</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sz w:val="18"/>
              </w:rPr>
              <w:t>-45,369,303</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sz w:val="18"/>
              </w:rPr>
              <w:t>10,833,610</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sz w:val="18"/>
              </w:rPr>
              <w:t>1.67</w:t>
            </w:r>
          </w:p>
        </w:tc>
      </w:tr>
      <w:tr>
        <w:trPr>
          <w:trHeight w:val="248"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0</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0.00</w:t>
            </w:r>
          </w:p>
        </w:tc>
        <w:tc>
          <w:tcPr>
            <w:tcW w:w="680" w:type="dxa"/>
            <w:tcBorders>
              <w:top w:val="single" w:sz="6" w:space="0" w:color="000000"/>
              <w:left w:val="single" w:sz="6" w:space="0" w:color="000000"/>
              <w:bottom w:val="single" w:sz="6" w:space="0" w:color="000000"/>
              <w:right w:val="single" w:sz="6" w:space="0" w:color="000000"/>
            </w:tcBorders>
          </w:tcPr>
          <w:p>
            <w:pPr/>
          </w:p>
        </w:tc>
        <w:tc>
          <w:tcPr>
            <w:tcW w:w="491"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0</w:t>
            </w:r>
          </w:p>
        </w:tc>
        <w:tc>
          <w:tcPr>
            <w:tcW w:w="803"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0</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0.00</w:t>
            </w:r>
          </w:p>
        </w:tc>
        <w:tc>
          <w:tcPr>
            <w:tcW w:w="680" w:type="dxa"/>
            <w:tcBorders>
              <w:top w:val="single" w:sz="6" w:space="0" w:color="000000"/>
              <w:left w:val="single" w:sz="6" w:space="0" w:color="000000"/>
              <w:bottom w:val="single" w:sz="6" w:space="0" w:color="000000"/>
              <w:right w:val="single" w:sz="6" w:space="0" w:color="000000"/>
            </w:tcBorders>
          </w:tcPr>
          <w:p>
            <w:pPr/>
          </w:p>
        </w:tc>
        <w:tc>
          <w:tcPr>
            <w:tcW w:w="491"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0</w:t>
            </w:r>
          </w:p>
        </w:tc>
        <w:tc>
          <w:tcPr>
            <w:tcW w:w="803"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56,202,913</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10.34</w:t>
            </w:r>
          </w:p>
        </w:tc>
        <w:tc>
          <w:tcPr>
            <w:tcW w:w="680" w:type="dxa"/>
            <w:tcBorders>
              <w:top w:val="single" w:sz="6" w:space="0" w:color="000000"/>
              <w:left w:val="single" w:sz="6" w:space="0" w:color="000000"/>
              <w:bottom w:val="single" w:sz="6" w:space="0" w:color="000000"/>
              <w:right w:val="single" w:sz="6" w:space="0" w:color="000000"/>
            </w:tcBorders>
          </w:tcPr>
          <w:p>
            <w:pPr/>
          </w:p>
        </w:tc>
        <w:tc>
          <w:tcPr>
            <w:tcW w:w="491"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11,107,250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-56,476,553</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-45,369,303</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10,833,610</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1.67</w:t>
            </w:r>
          </w:p>
        </w:tc>
      </w:tr>
      <w:tr>
        <w:trPr>
          <w:trHeight w:val="482"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其中：</w:t>
            </w:r>
            <w:r>
              <w:rPr>
                <w:rFonts w:ascii="宋体" w:hAnsi="宋体" w:cs="宋体" w:eastAsia="宋体" w:hint="default"/>
                <w:spacing w:val="16"/>
                <w:sz w:val="18"/>
                <w:szCs w:val="18"/>
              </w:rPr>
              <w:t> </w:t>
            </w:r>
            <w:r>
              <w:rPr>
                <w:rFonts w:ascii="宋体" w:hAnsi="宋体" w:cs="宋体" w:eastAsia="宋体" w:hint="default"/>
                <w:spacing w:val="4"/>
                <w:sz w:val="18"/>
                <w:szCs w:val="18"/>
              </w:rPr>
              <w:t>境内非国</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有法人持股</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39,034,003</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7.18</w:t>
            </w:r>
          </w:p>
        </w:tc>
        <w:tc>
          <w:tcPr>
            <w:tcW w:w="680" w:type="dxa"/>
            <w:tcBorders>
              <w:top w:val="single" w:sz="6" w:space="0" w:color="000000"/>
              <w:left w:val="single" w:sz="6" w:space="0" w:color="000000"/>
              <w:bottom w:val="single" w:sz="6" w:space="0" w:color="000000"/>
              <w:right w:val="single" w:sz="6" w:space="0" w:color="000000"/>
            </w:tcBorders>
          </w:tcPr>
          <w:p>
            <w:pPr/>
          </w:p>
        </w:tc>
        <w:tc>
          <w:tcPr>
            <w:tcW w:w="491"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7,817,456</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-46,851,459</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-39,034,003</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0</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0.00</w:t>
            </w:r>
          </w:p>
        </w:tc>
      </w:tr>
      <w:tr>
        <w:trPr>
          <w:trHeight w:val="481"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79" w:right="0"/>
              <w:jc w:val="left"/>
              <w:rPr>
                <w:rFonts w:ascii="宋体" w:hAnsi="宋体" w:cs="宋体" w:eastAsia="宋体" w:hint="default"/>
                <w:sz w:val="18"/>
                <w:szCs w:val="18"/>
              </w:rPr>
            </w:pPr>
            <w:r>
              <w:rPr>
                <w:rFonts w:ascii="宋体" w:hAnsi="宋体" w:cs="宋体" w:eastAsia="宋体" w:hint="default"/>
                <w:spacing w:val="6"/>
                <w:sz w:val="18"/>
                <w:szCs w:val="18"/>
              </w:rPr>
              <w:t>境内自然人持</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17,168,910</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3.16</w:t>
            </w:r>
          </w:p>
        </w:tc>
        <w:tc>
          <w:tcPr>
            <w:tcW w:w="680" w:type="dxa"/>
            <w:tcBorders>
              <w:top w:val="single" w:sz="6" w:space="0" w:color="000000"/>
              <w:left w:val="single" w:sz="6" w:space="0" w:color="000000"/>
              <w:bottom w:val="single" w:sz="6" w:space="0" w:color="000000"/>
              <w:right w:val="single" w:sz="6" w:space="0" w:color="000000"/>
            </w:tcBorders>
          </w:tcPr>
          <w:p>
            <w:pPr/>
          </w:p>
        </w:tc>
        <w:tc>
          <w:tcPr>
            <w:tcW w:w="491"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3,289,794</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-9,625,094</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-6,335,300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10,833,610</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1.67</w:t>
            </w:r>
          </w:p>
        </w:tc>
      </w:tr>
      <w:tr>
        <w:trPr>
          <w:trHeight w:val="248"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４、外资持股</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0</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0.00</w:t>
            </w:r>
          </w:p>
        </w:tc>
        <w:tc>
          <w:tcPr>
            <w:tcW w:w="680" w:type="dxa"/>
            <w:tcBorders>
              <w:top w:val="single" w:sz="6" w:space="0" w:color="000000"/>
              <w:left w:val="single" w:sz="6" w:space="0" w:color="000000"/>
              <w:bottom w:val="single" w:sz="6" w:space="0" w:color="000000"/>
              <w:right w:val="single" w:sz="6" w:space="0" w:color="000000"/>
            </w:tcBorders>
          </w:tcPr>
          <w:p>
            <w:pPr/>
          </w:p>
        </w:tc>
        <w:tc>
          <w:tcPr>
            <w:tcW w:w="491"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0</w:t>
            </w:r>
          </w:p>
        </w:tc>
        <w:tc>
          <w:tcPr>
            <w:tcW w:w="803"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其中：</w:t>
            </w:r>
            <w:r>
              <w:rPr>
                <w:rFonts w:ascii="宋体" w:hAnsi="宋体" w:cs="宋体" w:eastAsia="宋体" w:hint="default"/>
                <w:spacing w:val="16"/>
                <w:sz w:val="18"/>
                <w:szCs w:val="18"/>
              </w:rPr>
              <w:t> </w:t>
            </w:r>
            <w:r>
              <w:rPr>
                <w:rFonts w:ascii="宋体" w:hAnsi="宋体" w:cs="宋体" w:eastAsia="宋体" w:hint="default"/>
                <w:spacing w:val="4"/>
                <w:sz w:val="18"/>
                <w:szCs w:val="18"/>
              </w:rPr>
              <w:t>境外法人</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0</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0.00</w:t>
            </w:r>
          </w:p>
        </w:tc>
        <w:tc>
          <w:tcPr>
            <w:tcW w:w="680" w:type="dxa"/>
            <w:tcBorders>
              <w:top w:val="single" w:sz="6" w:space="0" w:color="000000"/>
              <w:left w:val="single" w:sz="6" w:space="0" w:color="000000"/>
              <w:bottom w:val="single" w:sz="6" w:space="0" w:color="000000"/>
              <w:right w:val="single" w:sz="6" w:space="0" w:color="000000"/>
            </w:tcBorders>
          </w:tcPr>
          <w:p>
            <w:pPr/>
          </w:p>
        </w:tc>
        <w:tc>
          <w:tcPr>
            <w:tcW w:w="491"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0</w:t>
            </w:r>
          </w:p>
        </w:tc>
        <w:tc>
          <w:tcPr>
            <w:tcW w:w="803"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79" w:right="0"/>
              <w:jc w:val="left"/>
              <w:rPr>
                <w:rFonts w:ascii="宋体" w:hAnsi="宋体" w:cs="宋体" w:eastAsia="宋体" w:hint="default"/>
                <w:sz w:val="18"/>
                <w:szCs w:val="18"/>
              </w:rPr>
            </w:pPr>
            <w:r>
              <w:rPr>
                <w:rFonts w:ascii="宋体" w:hAnsi="宋体" w:cs="宋体" w:eastAsia="宋体" w:hint="default"/>
                <w:spacing w:val="6"/>
                <w:sz w:val="18"/>
                <w:szCs w:val="18"/>
              </w:rPr>
              <w:t>境外自然人持</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0</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0.00</w:t>
            </w:r>
          </w:p>
        </w:tc>
        <w:tc>
          <w:tcPr>
            <w:tcW w:w="680" w:type="dxa"/>
            <w:tcBorders>
              <w:top w:val="single" w:sz="6" w:space="0" w:color="000000"/>
              <w:left w:val="single" w:sz="6" w:space="0" w:color="000000"/>
              <w:bottom w:val="single" w:sz="6" w:space="0" w:color="000000"/>
              <w:right w:val="single" w:sz="6" w:space="0" w:color="000000"/>
            </w:tcBorders>
          </w:tcPr>
          <w:p>
            <w:pPr/>
          </w:p>
        </w:tc>
        <w:tc>
          <w:tcPr>
            <w:tcW w:w="491"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0</w:t>
            </w:r>
          </w:p>
        </w:tc>
        <w:tc>
          <w:tcPr>
            <w:tcW w:w="803"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二、无限售条件流</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通股份</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487,536,583</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89.66</w:t>
            </w:r>
          </w:p>
        </w:tc>
        <w:tc>
          <w:tcPr>
            <w:tcW w:w="680" w:type="dxa"/>
            <w:tcBorders>
              <w:top w:val="single" w:sz="6" w:space="0" w:color="000000"/>
              <w:left w:val="single" w:sz="6" w:space="0" w:color="000000"/>
              <w:bottom w:val="single" w:sz="6" w:space="0" w:color="000000"/>
              <w:right w:val="single" w:sz="6" w:space="0" w:color="000000"/>
            </w:tcBorders>
          </w:tcPr>
          <w:p>
            <w:pPr/>
          </w:p>
        </w:tc>
        <w:tc>
          <w:tcPr>
            <w:tcW w:w="491"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97,640,649</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52,268,264</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149,908,913</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637,445,496</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98.33</w:t>
            </w:r>
          </w:p>
        </w:tc>
      </w:tr>
      <w:tr>
        <w:trPr>
          <w:trHeight w:val="248"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487,536,583</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89.66</w:t>
            </w:r>
          </w:p>
        </w:tc>
        <w:tc>
          <w:tcPr>
            <w:tcW w:w="680" w:type="dxa"/>
            <w:tcBorders>
              <w:top w:val="single" w:sz="6" w:space="0" w:color="000000"/>
              <w:left w:val="single" w:sz="6" w:space="0" w:color="000000"/>
              <w:bottom w:val="single" w:sz="6" w:space="0" w:color="000000"/>
              <w:right w:val="single" w:sz="6" w:space="0" w:color="000000"/>
            </w:tcBorders>
          </w:tcPr>
          <w:p>
            <w:pPr/>
          </w:p>
        </w:tc>
        <w:tc>
          <w:tcPr>
            <w:tcW w:w="491"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97,640,649</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52,268,264</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149,908,913</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637,445,496</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98.33</w:t>
            </w:r>
          </w:p>
        </w:tc>
      </w:tr>
      <w:tr>
        <w:trPr>
          <w:trHeight w:val="482"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、境内上市的外</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资股</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0</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0.00</w:t>
            </w:r>
          </w:p>
        </w:tc>
        <w:tc>
          <w:tcPr>
            <w:tcW w:w="680" w:type="dxa"/>
            <w:tcBorders>
              <w:top w:val="single" w:sz="6" w:space="0" w:color="000000"/>
              <w:left w:val="single" w:sz="6" w:space="0" w:color="000000"/>
              <w:bottom w:val="single" w:sz="6" w:space="0" w:color="000000"/>
              <w:right w:val="single" w:sz="6" w:space="0" w:color="000000"/>
            </w:tcBorders>
          </w:tcPr>
          <w:p>
            <w:pPr/>
          </w:p>
        </w:tc>
        <w:tc>
          <w:tcPr>
            <w:tcW w:w="491"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0</w:t>
            </w:r>
          </w:p>
        </w:tc>
        <w:tc>
          <w:tcPr>
            <w:tcW w:w="803"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、境外上市的外</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资股</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sz w:val="18"/>
              </w:rPr>
              <w:t>0</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sz w:val="18"/>
              </w:rPr>
              <w:t>0.00</w:t>
            </w:r>
          </w:p>
        </w:tc>
        <w:tc>
          <w:tcPr>
            <w:tcW w:w="680" w:type="dxa"/>
            <w:tcBorders>
              <w:top w:val="single" w:sz="6" w:space="0" w:color="000000"/>
              <w:left w:val="single" w:sz="6" w:space="0" w:color="000000"/>
              <w:bottom w:val="single" w:sz="6" w:space="0" w:color="000000"/>
              <w:right w:val="single" w:sz="6" w:space="0" w:color="000000"/>
            </w:tcBorders>
          </w:tcPr>
          <w:p>
            <w:pPr/>
          </w:p>
        </w:tc>
        <w:tc>
          <w:tcPr>
            <w:tcW w:w="491"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sz w:val="18"/>
              </w:rPr>
              <w:t>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sz w:val="18"/>
              </w:rPr>
              <w:t>0</w:t>
            </w:r>
          </w:p>
        </w:tc>
        <w:tc>
          <w:tcPr>
            <w:tcW w:w="803"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0</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0.00</w:t>
            </w:r>
          </w:p>
        </w:tc>
        <w:tc>
          <w:tcPr>
            <w:tcW w:w="680" w:type="dxa"/>
            <w:tcBorders>
              <w:top w:val="single" w:sz="6" w:space="0" w:color="000000"/>
              <w:left w:val="single" w:sz="6" w:space="0" w:color="000000"/>
              <w:bottom w:val="single" w:sz="6" w:space="0" w:color="000000"/>
              <w:right w:val="single" w:sz="6" w:space="0" w:color="000000"/>
            </w:tcBorders>
          </w:tcPr>
          <w:p>
            <w:pPr/>
          </w:p>
        </w:tc>
        <w:tc>
          <w:tcPr>
            <w:tcW w:w="491"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0</w:t>
            </w:r>
          </w:p>
        </w:tc>
        <w:tc>
          <w:tcPr>
            <w:tcW w:w="80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543,739,496</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100.00</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0</w:t>
            </w:r>
          </w:p>
        </w:tc>
        <w:tc>
          <w:tcPr>
            <w:tcW w:w="4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108,747,899</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-4,208,289</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104,539,610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648,279,106</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100.00</w:t>
            </w:r>
          </w:p>
        </w:tc>
      </w:tr>
    </w:tbl>
    <w:p>
      <w:pPr>
        <w:pStyle w:val="Heading2"/>
        <w:spacing w:line="240" w:lineRule="auto" w:before="81"/>
        <w:ind w:left="960" w:right="0"/>
        <w:jc w:val="both"/>
        <w:rPr>
          <w:b w:val="0"/>
          <w:bCs w:val="0"/>
        </w:rPr>
      </w:pPr>
      <w:r>
        <w:rPr>
          <w:rFonts w:ascii="宋体" w:hAnsi="宋体" w:cs="宋体" w:eastAsia="宋体" w:hint="default"/>
        </w:rPr>
        <w:t>2</w:t>
      </w:r>
      <w:r>
        <w:rPr/>
        <w:t>、股份变动情况说明</w:t>
      </w:r>
      <w:r>
        <w:rPr>
          <w:b w:val="0"/>
          <w:bCs w:val="0"/>
        </w:rPr>
      </w:r>
    </w:p>
    <w:p>
      <w:pPr>
        <w:pStyle w:val="BodyText"/>
        <w:spacing w:line="237" w:lineRule="auto" w:before="119"/>
        <w:ind w:left="960" w:right="1056" w:firstLine="480"/>
        <w:jc w:val="both"/>
      </w:pPr>
      <w:r>
        <w:rPr>
          <w:spacing w:val="-4"/>
        </w:rPr>
        <w:t>（</w:t>
      </w:r>
      <w:r>
        <w:rPr>
          <w:rFonts w:ascii="宋体" w:hAnsi="宋体" w:cs="宋体" w:eastAsia="宋体" w:hint="default"/>
          <w:spacing w:val="-4"/>
        </w:rPr>
        <w:t>1</w:t>
      </w:r>
      <w:r>
        <w:rPr>
          <w:spacing w:val="-4"/>
        </w:rPr>
        <w:t>）北京华胜天成科技股份有限公司股权激励对象吕松寰因个人原因辞职，该</w:t>
      </w:r>
      <w:r>
        <w:rPr/>
        <w:t> </w:t>
      </w:r>
      <w:r>
        <w:rPr>
          <w:spacing w:val="-7"/>
        </w:rPr>
        <w:t>行为触发了《北京华胜天成科技股份有限公司首期股权激励计划（草案修订稿）》中</w:t>
      </w:r>
      <w:r>
        <w:rPr>
          <w:spacing w:val="-101"/>
        </w:rPr>
        <w:t> </w:t>
      </w:r>
      <w:r>
        <w:rPr>
          <w:spacing w:val="-101"/>
        </w:rPr>
      </w:r>
      <w:r>
        <w:rPr>
          <w:spacing w:val="-3"/>
        </w:rPr>
        <w:t>规定的变更和终止的情形，根据股东大会授权，公司董事会于</w:t>
      </w:r>
      <w:r>
        <w:rPr>
          <w:spacing w:val="-58"/>
        </w:rPr>
        <w:t> </w:t>
      </w:r>
      <w:r>
        <w:rPr>
          <w:rFonts w:ascii="宋体" w:hAnsi="宋体" w:cs="宋体" w:eastAsia="宋体" w:hint="default"/>
        </w:rPr>
        <w:t>2011</w:t>
      </w:r>
      <w:r>
        <w:rPr>
          <w:rFonts w:ascii="宋体" w:hAnsi="宋体" w:cs="宋体" w:eastAsia="宋体" w:hint="default"/>
          <w:spacing w:val="4"/>
        </w:rPr>
        <w:t> </w:t>
      </w:r>
      <w:r>
        <w:rPr/>
        <w:t>年</w:t>
      </w:r>
      <w:r>
        <w:rPr>
          <w:spacing w:val="-58"/>
        </w:rPr>
        <w:t> </w:t>
      </w:r>
      <w:r>
        <w:rPr>
          <w:rFonts w:ascii="宋体" w:hAnsi="宋体" w:cs="宋体" w:eastAsia="宋体" w:hint="default"/>
        </w:rPr>
        <w:t>12</w:t>
      </w:r>
      <w:r>
        <w:rPr>
          <w:rFonts w:ascii="宋体" w:hAnsi="宋体" w:cs="宋体" w:eastAsia="宋体" w:hint="default"/>
          <w:spacing w:val="4"/>
        </w:rPr>
        <w:t> </w:t>
      </w:r>
      <w:r>
        <w:rPr/>
        <w:t>月</w:t>
      </w:r>
      <w:r>
        <w:rPr>
          <w:spacing w:val="-58"/>
        </w:rPr>
        <w:t> </w:t>
      </w:r>
      <w:r>
        <w:rPr>
          <w:rFonts w:ascii="宋体" w:hAnsi="宋体" w:cs="宋体" w:eastAsia="宋体" w:hint="default"/>
        </w:rPr>
        <w:t>27</w:t>
      </w:r>
      <w:r>
        <w:rPr>
          <w:rFonts w:ascii="宋体" w:hAnsi="宋体" w:cs="宋体" w:eastAsia="宋体" w:hint="default"/>
          <w:spacing w:val="4"/>
        </w:rPr>
        <w:t> </w:t>
      </w:r>
      <w:r>
        <w:rPr/>
        <w:t>日</w:t>
      </w:r>
    </w:p>
    <w:p>
      <w:pPr>
        <w:pStyle w:val="BodyText"/>
        <w:spacing w:line="237" w:lineRule="auto"/>
        <w:ind w:left="960" w:right="1057"/>
        <w:jc w:val="both"/>
      </w:pPr>
      <w:r>
        <w:rPr/>
        <w:t>召开的 </w:t>
      </w:r>
      <w:r>
        <w:rPr>
          <w:rFonts w:ascii="宋体" w:hAnsi="宋体" w:cs="宋体" w:eastAsia="宋体" w:hint="default"/>
        </w:rPr>
        <w:t>2011 </w:t>
      </w:r>
      <w:r>
        <w:rPr/>
        <w:t>年第十三次临时董事会审议通过了回购并注销上述激励对象已获授但 </w:t>
      </w:r>
      <w:r>
        <w:rPr>
          <w:spacing w:val="-7"/>
        </w:rPr>
        <w:t>尚未解锁的股权激励股票的相关议案（相关决议公告已刊登于《上海证券报》、《中</w:t>
      </w:r>
      <w:r>
        <w:rPr>
          <w:spacing w:val="-101"/>
        </w:rPr>
        <w:t> </w:t>
      </w:r>
      <w:r>
        <w:rPr>
          <w:spacing w:val="-101"/>
        </w:rPr>
      </w:r>
      <w:r>
        <w:rPr>
          <w:spacing w:val="-8"/>
        </w:rPr>
        <w:t>国证券报》及上海证券交易所网站）。</w:t>
      </w:r>
    </w:p>
    <w:p>
      <w:pPr>
        <w:pStyle w:val="BodyText"/>
        <w:spacing w:line="313" w:lineRule="exact" w:before="117"/>
        <w:ind w:left="1440" w:right="0"/>
        <w:jc w:val="left"/>
      </w:pPr>
      <w:r>
        <w:rPr>
          <w:rFonts w:ascii="宋体" w:hAnsi="宋体" w:cs="宋体" w:eastAsia="宋体" w:hint="default"/>
        </w:rPr>
        <w:t>2012 </w:t>
      </w:r>
      <w:r>
        <w:rPr/>
        <w:t>年</w:t>
      </w:r>
      <w:r>
        <w:rPr>
          <w:spacing w:val="-40"/>
        </w:rPr>
        <w:t> </w:t>
      </w:r>
      <w:r>
        <w:rPr>
          <w:rFonts w:ascii="宋体" w:hAnsi="宋体" w:cs="宋体" w:eastAsia="宋体" w:hint="default"/>
        </w:rPr>
        <w:t>2 </w:t>
      </w:r>
      <w:r>
        <w:rPr/>
        <w:t>月</w:t>
      </w:r>
      <w:r>
        <w:rPr>
          <w:spacing w:val="-40"/>
        </w:rPr>
        <w:t> </w:t>
      </w:r>
      <w:r>
        <w:rPr>
          <w:rFonts w:ascii="宋体" w:hAnsi="宋体" w:cs="宋体" w:eastAsia="宋体" w:hint="default"/>
        </w:rPr>
        <w:t>17 </w:t>
      </w:r>
      <w:r>
        <w:rPr/>
        <w:t>日，上述股权激励股票</w:t>
      </w:r>
      <w:r>
        <w:rPr>
          <w:spacing w:val="-40"/>
        </w:rPr>
        <w:t> </w:t>
      </w:r>
      <w:r>
        <w:rPr>
          <w:rFonts w:ascii="宋体" w:hAnsi="宋体" w:cs="宋体" w:eastAsia="宋体" w:hint="default"/>
        </w:rPr>
        <w:t>742,500 </w:t>
      </w:r>
      <w:r>
        <w:rPr/>
        <w:t>股已过户至公司开立的回购</w:t>
      </w:r>
    </w:p>
    <w:p>
      <w:pPr>
        <w:pStyle w:val="BodyText"/>
        <w:spacing w:line="311" w:lineRule="exact"/>
        <w:ind w:left="960" w:right="0"/>
        <w:jc w:val="both"/>
      </w:pPr>
      <w:r>
        <w:rPr>
          <w:spacing w:val="2"/>
        </w:rPr>
        <w:t>专用证券账户，该部分股票将于 </w:t>
      </w:r>
      <w:r>
        <w:rPr>
          <w:rFonts w:ascii="宋体" w:hAnsi="宋体" w:cs="宋体" w:eastAsia="宋体" w:hint="default"/>
        </w:rPr>
        <w:t>2012 </w:t>
      </w:r>
      <w:r>
        <w:rPr/>
        <w:t>年 </w:t>
      </w:r>
      <w:r>
        <w:rPr>
          <w:rFonts w:ascii="宋体" w:hAnsi="宋体" w:cs="宋体" w:eastAsia="宋体" w:hint="default"/>
        </w:rPr>
        <w:t>2 </w:t>
      </w:r>
      <w:r>
        <w:rPr/>
        <w:t>月 </w:t>
      </w:r>
      <w:r>
        <w:rPr>
          <w:rFonts w:ascii="宋体" w:hAnsi="宋体" w:cs="宋体" w:eastAsia="宋体" w:hint="default"/>
        </w:rPr>
        <w:t>23</w:t>
      </w:r>
      <w:r>
        <w:rPr>
          <w:rFonts w:ascii="宋体" w:hAnsi="宋体" w:cs="宋体" w:eastAsia="宋体" w:hint="default"/>
          <w:spacing w:val="34"/>
        </w:rPr>
        <w:t> </w:t>
      </w:r>
      <w:r>
        <w:rPr>
          <w:spacing w:val="3"/>
        </w:rPr>
        <w:t>日予以注销，公司股本变更为</w:t>
      </w:r>
    </w:p>
    <w:p>
      <w:pPr>
        <w:pStyle w:val="BodyText"/>
        <w:spacing w:line="312" w:lineRule="exact"/>
        <w:ind w:left="960" w:right="0"/>
        <w:jc w:val="both"/>
      </w:pPr>
      <w:r>
        <w:rPr>
          <w:rFonts w:ascii="宋体" w:hAnsi="宋体" w:cs="宋体" w:eastAsia="宋体" w:hint="default"/>
        </w:rPr>
        <w:t>542,996,996</w:t>
      </w:r>
      <w:r>
        <w:rPr>
          <w:rFonts w:ascii="宋体" w:hAnsi="宋体" w:cs="宋体" w:eastAsia="宋体" w:hint="default"/>
          <w:spacing w:val="-60"/>
        </w:rPr>
        <w:t> </w:t>
      </w:r>
      <w:r>
        <w:rPr/>
        <w:t>股。</w:t>
      </w:r>
    </w:p>
    <w:p>
      <w:pPr>
        <w:pStyle w:val="BodyText"/>
        <w:spacing w:line="240" w:lineRule="auto" w:before="118"/>
        <w:ind w:left="1440" w:right="0"/>
        <w:jc w:val="left"/>
        <w:rPr>
          <w:rFonts w:ascii="宋体" w:hAnsi="宋体" w:cs="宋体" w:eastAsia="宋体" w:hint="default"/>
        </w:rPr>
      </w:pPr>
      <w:r>
        <w:rPr>
          <w:spacing w:val="-15"/>
        </w:rPr>
        <w:t>（</w:t>
      </w:r>
      <w:r>
        <w:rPr>
          <w:rFonts w:ascii="宋体" w:hAnsi="宋体" w:cs="宋体" w:eastAsia="宋体" w:hint="default"/>
          <w:spacing w:val="-15"/>
        </w:rPr>
        <w:t>2</w:t>
      </w:r>
      <w:r>
        <w:rPr>
          <w:spacing w:val="-15"/>
        </w:rPr>
        <w:t>）公司于</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9</w:t>
      </w:r>
      <w:r>
        <w:rPr>
          <w:rFonts w:ascii="宋体" w:hAnsi="宋体" w:cs="宋体" w:eastAsia="宋体" w:hint="default"/>
          <w:spacing w:val="-60"/>
        </w:rPr>
        <w:t> </w:t>
      </w:r>
      <w:r>
        <w:rPr/>
        <w:t>日召开的</w:t>
      </w:r>
      <w:r>
        <w:rPr>
          <w:spacing w:val="-60"/>
        </w:rPr>
        <w:t> </w:t>
      </w:r>
      <w:r>
        <w:rPr>
          <w:rFonts w:ascii="宋体" w:hAnsi="宋体" w:cs="宋体" w:eastAsia="宋体" w:hint="default"/>
        </w:rPr>
        <w:t>2011</w:t>
      </w:r>
      <w:r>
        <w:rPr>
          <w:rFonts w:ascii="宋体" w:hAnsi="宋体" w:cs="宋体" w:eastAsia="宋体" w:hint="default"/>
          <w:spacing w:val="-60"/>
        </w:rPr>
        <w:t> </w:t>
      </w:r>
      <w:r>
        <w:rPr>
          <w:spacing w:val="-7"/>
        </w:rPr>
        <w:t>年度股东大会审议通过了《公司</w:t>
      </w:r>
      <w:r>
        <w:rPr>
          <w:spacing w:val="-60"/>
        </w:rPr>
        <w:t> </w:t>
      </w:r>
      <w:r>
        <w:rPr>
          <w:rFonts w:ascii="宋体" w:hAnsi="宋体" w:cs="宋体" w:eastAsia="宋体" w:hint="default"/>
        </w:rPr>
        <w:t>2011</w:t>
      </w:r>
    </w:p>
    <w:p>
      <w:pPr>
        <w:spacing w:after="0" w:line="240" w:lineRule="auto"/>
        <w:jc w:val="left"/>
        <w:rPr>
          <w:rFonts w:ascii="宋体" w:hAnsi="宋体" w:cs="宋体" w:eastAsia="宋体" w:hint="default"/>
        </w:rPr>
        <w:sectPr>
          <w:type w:val="continuous"/>
          <w:pgSz w:w="12240" w:h="15840"/>
          <w:pgMar w:top="1100" w:bottom="1380" w:left="840" w:right="740"/>
        </w:sectPr>
      </w:pPr>
    </w:p>
    <w:p>
      <w:pPr>
        <w:spacing w:line="240" w:lineRule="auto" w:before="7"/>
        <w:rPr>
          <w:rFonts w:ascii="宋体" w:hAnsi="宋体" w:cs="宋体" w:eastAsia="宋体" w:hint="default"/>
          <w:sz w:val="29"/>
          <w:szCs w:val="29"/>
        </w:rPr>
      </w:pPr>
    </w:p>
    <w:p>
      <w:pPr>
        <w:pStyle w:val="BodyText"/>
        <w:spacing w:line="312" w:lineRule="exact" w:before="26"/>
        <w:ind w:left="820" w:right="0"/>
        <w:jc w:val="both"/>
      </w:pPr>
      <w:r>
        <w:rPr/>
        <w:t>年度转增股本的预案</w:t>
      </w:r>
      <w:r>
        <w:rPr>
          <w:spacing w:val="-120"/>
        </w:rPr>
        <w:t>》</w:t>
      </w:r>
      <w:r>
        <w:rPr/>
        <w:t>。以</w:t>
      </w:r>
      <w:r>
        <w:rPr>
          <w:spacing w:val="-60"/>
        </w:rPr>
        <w:t> </w:t>
      </w:r>
      <w:r>
        <w:rPr>
          <w:rFonts w:ascii="宋体" w:hAnsi="宋体" w:cs="宋体" w:eastAsia="宋体" w:hint="default"/>
        </w:rPr>
        <w:t>542,996,996</w:t>
      </w:r>
      <w:r>
        <w:rPr>
          <w:rFonts w:ascii="宋体" w:hAnsi="宋体" w:cs="宋体" w:eastAsia="宋体" w:hint="default"/>
          <w:spacing w:val="-60"/>
        </w:rPr>
        <w:t> </w:t>
      </w:r>
      <w:r>
        <w:rPr/>
        <w:t>股为基数，向全体股东每</w:t>
      </w:r>
      <w:r>
        <w:rPr>
          <w:spacing w:val="-60"/>
        </w:rPr>
        <w:t> </w:t>
      </w:r>
      <w:r>
        <w:rPr>
          <w:rFonts w:ascii="宋体" w:hAnsi="宋体" w:cs="宋体" w:eastAsia="宋体" w:hint="default"/>
        </w:rPr>
        <w:t>10</w:t>
      </w:r>
      <w:r>
        <w:rPr>
          <w:rFonts w:ascii="宋体" w:hAnsi="宋体" w:cs="宋体" w:eastAsia="宋体" w:hint="default"/>
          <w:spacing w:val="-60"/>
        </w:rPr>
        <w:t> </w:t>
      </w:r>
      <w:r>
        <w:rPr/>
        <w:t>股派发现金红</w:t>
      </w:r>
    </w:p>
    <w:p>
      <w:pPr>
        <w:pStyle w:val="BodyText"/>
        <w:spacing w:line="311" w:lineRule="exact"/>
        <w:ind w:left="820" w:right="0"/>
        <w:jc w:val="both"/>
      </w:pPr>
      <w:r>
        <w:rPr/>
        <w:t>利 </w:t>
      </w:r>
      <w:r>
        <w:rPr>
          <w:rFonts w:ascii="宋体" w:hAnsi="宋体" w:cs="宋体" w:eastAsia="宋体" w:hint="default"/>
        </w:rPr>
        <w:t>1.2016 </w:t>
      </w:r>
      <w:r>
        <w:rPr/>
        <w:t>元（含税</w:t>
      </w:r>
      <w:r>
        <w:rPr>
          <w:spacing w:val="-120"/>
        </w:rPr>
        <w:t>）</w:t>
      </w:r>
      <w:r>
        <w:rPr/>
        <w:t>，转增 </w:t>
      </w:r>
      <w:r>
        <w:rPr>
          <w:rFonts w:ascii="宋体" w:hAnsi="宋体" w:cs="宋体" w:eastAsia="宋体" w:hint="default"/>
        </w:rPr>
        <w:t>2.00273 </w:t>
      </w:r>
      <w:r>
        <w:rPr/>
        <w:t>股</w:t>
      </w:r>
      <w:r>
        <w:rPr>
          <w:rFonts w:ascii="宋体" w:hAnsi="宋体" w:cs="宋体" w:eastAsia="宋体" w:hint="default"/>
        </w:rPr>
        <w:t>, </w:t>
      </w:r>
      <w:r>
        <w:rPr/>
        <w:t>实施后总股本为 </w:t>
      </w:r>
      <w:r>
        <w:rPr>
          <w:rFonts w:ascii="宋体" w:hAnsi="宋体" w:cs="宋体" w:eastAsia="宋体" w:hint="default"/>
        </w:rPr>
        <w:t>651,744,895 </w:t>
      </w:r>
      <w:r>
        <w:rPr/>
        <w:t>股</w:t>
      </w:r>
      <w:r>
        <w:rPr>
          <w:rFonts w:ascii="宋体" w:hAnsi="宋体" w:cs="宋体" w:eastAsia="宋体" w:hint="default"/>
        </w:rPr>
        <w:t>,</w:t>
      </w:r>
      <w:r>
        <w:rPr/>
        <w:t>增加</w:t>
      </w:r>
    </w:p>
    <w:p>
      <w:pPr>
        <w:pStyle w:val="BodyText"/>
        <w:spacing w:line="313" w:lineRule="exact"/>
        <w:ind w:left="820" w:right="0"/>
        <w:jc w:val="both"/>
      </w:pPr>
      <w:r>
        <w:rPr>
          <w:rFonts w:ascii="宋体" w:hAnsi="宋体" w:cs="宋体" w:eastAsia="宋体" w:hint="default"/>
        </w:rPr>
        <w:t>108,747,899</w:t>
      </w:r>
      <w:r>
        <w:rPr>
          <w:rFonts w:ascii="宋体" w:hAnsi="宋体" w:cs="宋体" w:eastAsia="宋体" w:hint="default"/>
          <w:spacing w:val="-60"/>
        </w:rPr>
        <w:t> </w:t>
      </w:r>
      <w:r>
        <w:rPr/>
        <w:t>股。</w:t>
      </w:r>
    </w:p>
    <w:p>
      <w:pPr>
        <w:pStyle w:val="BodyText"/>
        <w:spacing w:line="237" w:lineRule="auto" w:before="119"/>
        <w:ind w:left="820" w:right="1116" w:firstLine="480"/>
        <w:jc w:val="both"/>
      </w:pPr>
      <w:r>
        <w:rPr>
          <w:spacing w:val="-4"/>
        </w:rPr>
        <w:t>（</w:t>
      </w:r>
      <w:r>
        <w:rPr>
          <w:rFonts w:ascii="宋体" w:hAnsi="宋体" w:cs="宋体" w:eastAsia="宋体" w:hint="default"/>
          <w:spacing w:val="-4"/>
        </w:rPr>
        <w:t>3</w:t>
      </w:r>
      <w:r>
        <w:rPr>
          <w:spacing w:val="-4"/>
        </w:rPr>
        <w:t>）北京华胜天成科技股份有限公司股权激励对象薛晓忠因个人原因辞职，该</w:t>
      </w:r>
      <w:r>
        <w:rPr/>
        <w:t> </w:t>
      </w:r>
      <w:r>
        <w:rPr>
          <w:spacing w:val="-7"/>
        </w:rPr>
        <w:t>行为触发了《北京华胜天成科技股份有限公司首期股权激励计划（草案修订稿）》中</w:t>
      </w:r>
      <w:r>
        <w:rPr>
          <w:spacing w:val="-101"/>
        </w:rPr>
        <w:t> </w:t>
      </w:r>
      <w:r>
        <w:rPr>
          <w:spacing w:val="-101"/>
        </w:rPr>
      </w:r>
      <w:r>
        <w:rPr>
          <w:spacing w:val="-3"/>
        </w:rPr>
        <w:t>规定的变更和终止的情形，根据股东大会授权，公司董事会于</w:t>
      </w:r>
      <w:r>
        <w:rPr>
          <w:spacing w:val="-57"/>
        </w:rPr>
        <w:t> </w:t>
      </w:r>
      <w:r>
        <w:rPr>
          <w:rFonts w:ascii="宋体" w:hAnsi="宋体" w:cs="宋体" w:eastAsia="宋体" w:hint="default"/>
        </w:rPr>
        <w:t>2012</w:t>
      </w:r>
      <w:r>
        <w:rPr>
          <w:rFonts w:ascii="宋体" w:hAnsi="宋体" w:cs="宋体" w:eastAsia="宋体" w:hint="default"/>
          <w:spacing w:val="6"/>
        </w:rPr>
        <w:t> </w:t>
      </w:r>
      <w:r>
        <w:rPr/>
        <w:t>年</w:t>
      </w:r>
      <w:r>
        <w:rPr>
          <w:spacing w:val="-57"/>
        </w:rPr>
        <w:t> </w:t>
      </w:r>
      <w:r>
        <w:rPr>
          <w:rFonts w:ascii="宋体" w:hAnsi="宋体" w:cs="宋体" w:eastAsia="宋体" w:hint="default"/>
        </w:rPr>
        <w:t>4</w:t>
      </w:r>
      <w:r>
        <w:rPr>
          <w:rFonts w:ascii="宋体" w:hAnsi="宋体" w:cs="宋体" w:eastAsia="宋体" w:hint="default"/>
          <w:spacing w:val="-57"/>
        </w:rPr>
        <w:t> </w:t>
      </w:r>
      <w:r>
        <w:rPr/>
        <w:t>月</w:t>
      </w:r>
      <w:r>
        <w:rPr>
          <w:spacing w:val="-57"/>
        </w:rPr>
        <w:t> </w:t>
      </w:r>
      <w:r>
        <w:rPr>
          <w:rFonts w:ascii="宋体" w:hAnsi="宋体" w:cs="宋体" w:eastAsia="宋体" w:hint="default"/>
        </w:rPr>
        <w:t>26</w:t>
      </w:r>
      <w:r>
        <w:rPr>
          <w:rFonts w:ascii="宋体" w:hAnsi="宋体" w:cs="宋体" w:eastAsia="宋体" w:hint="default"/>
          <w:spacing w:val="-57"/>
        </w:rPr>
        <w:t> </w:t>
      </w:r>
      <w:r>
        <w:rPr/>
        <w:t>日召</w:t>
      </w:r>
    </w:p>
    <w:p>
      <w:pPr>
        <w:pStyle w:val="BodyText"/>
        <w:spacing w:line="237" w:lineRule="auto"/>
        <w:ind w:left="820" w:right="1117"/>
        <w:jc w:val="both"/>
      </w:pPr>
      <w:r>
        <w:rPr/>
        <w:t>开的 </w:t>
      </w:r>
      <w:r>
        <w:rPr>
          <w:rFonts w:ascii="宋体" w:hAnsi="宋体" w:cs="宋体" w:eastAsia="宋体" w:hint="default"/>
        </w:rPr>
        <w:t>2012 </w:t>
      </w:r>
      <w:r>
        <w:rPr/>
        <w:t>年第三次临时董事会审议通过了回购并注销上述激励对象已获授但尚未 </w:t>
      </w:r>
      <w:r>
        <w:rPr>
          <w:spacing w:val="-7"/>
        </w:rPr>
        <w:t>解锁的股权激励股票的相关议案（相关决议公告已刊登于《上海证券报》、《中国证</w:t>
      </w:r>
      <w:r>
        <w:rPr>
          <w:spacing w:val="-101"/>
        </w:rPr>
        <w:t> </w:t>
      </w:r>
      <w:r>
        <w:rPr>
          <w:spacing w:val="-101"/>
        </w:rPr>
      </w:r>
      <w:r>
        <w:rPr>
          <w:spacing w:val="-8"/>
        </w:rPr>
        <w:t>券报》及上海证券交易所网站）。</w:t>
      </w:r>
    </w:p>
    <w:p>
      <w:pPr>
        <w:pStyle w:val="BodyText"/>
        <w:spacing w:line="313" w:lineRule="exact" w:before="117"/>
        <w:ind w:left="1300" w:right="0"/>
        <w:jc w:val="left"/>
      </w:pP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9</w:t>
      </w:r>
      <w:r>
        <w:rPr>
          <w:rFonts w:ascii="宋体" w:hAnsi="宋体" w:cs="宋体" w:eastAsia="宋体" w:hint="default"/>
          <w:spacing w:val="-60"/>
        </w:rPr>
        <w:t> </w:t>
      </w:r>
      <w:r>
        <w:rPr>
          <w:spacing w:val="-6"/>
        </w:rPr>
        <w:t>日，上述股权激励股票</w:t>
      </w:r>
      <w:r>
        <w:rPr>
          <w:spacing w:val="-60"/>
        </w:rPr>
        <w:t> </w:t>
      </w:r>
      <w:r>
        <w:rPr>
          <w:rFonts w:ascii="宋体" w:hAnsi="宋体" w:cs="宋体" w:eastAsia="宋体" w:hint="default"/>
        </w:rPr>
        <w:t>3,465,789</w:t>
      </w:r>
      <w:r>
        <w:rPr>
          <w:rFonts w:ascii="宋体" w:hAnsi="宋体" w:cs="宋体" w:eastAsia="宋体" w:hint="default"/>
          <w:spacing w:val="-60"/>
        </w:rPr>
        <w:t> </w:t>
      </w:r>
      <w:r>
        <w:rPr/>
        <w:t>股已过户至公司开立的回购专</w:t>
      </w:r>
    </w:p>
    <w:p>
      <w:pPr>
        <w:pStyle w:val="BodyText"/>
        <w:spacing w:line="311" w:lineRule="exact"/>
        <w:ind w:left="820" w:right="0"/>
        <w:jc w:val="both"/>
      </w:pPr>
      <w:r>
        <w:rPr>
          <w:spacing w:val="11"/>
        </w:rPr>
        <w:t>用证券账户，该部分股票将于 </w:t>
      </w:r>
      <w:r>
        <w:rPr>
          <w:rFonts w:ascii="宋体" w:hAnsi="宋体" w:cs="宋体" w:eastAsia="宋体" w:hint="default"/>
        </w:rPr>
        <w:t>2012 </w:t>
      </w:r>
      <w:r>
        <w:rPr/>
        <w:t>年 </w:t>
      </w:r>
      <w:r>
        <w:rPr>
          <w:rFonts w:ascii="宋体" w:hAnsi="宋体" w:cs="宋体" w:eastAsia="宋体" w:hint="default"/>
        </w:rPr>
        <w:t>7 </w:t>
      </w:r>
      <w:r>
        <w:rPr/>
        <w:t>月 </w:t>
      </w:r>
      <w:r>
        <w:rPr>
          <w:rFonts w:ascii="宋体" w:hAnsi="宋体" w:cs="宋体" w:eastAsia="宋体" w:hint="default"/>
        </w:rPr>
        <w:t>11</w:t>
      </w:r>
      <w:r>
        <w:rPr>
          <w:rFonts w:ascii="宋体" w:hAnsi="宋体" w:cs="宋体" w:eastAsia="宋体" w:hint="default"/>
          <w:spacing w:val="61"/>
        </w:rPr>
        <w:t> </w:t>
      </w:r>
      <w:r>
        <w:rPr>
          <w:spacing w:val="12"/>
        </w:rPr>
        <w:t>日予以注销，公司股本变更为</w:t>
      </w:r>
      <w:r>
        <w:rPr/>
      </w:r>
    </w:p>
    <w:p>
      <w:pPr>
        <w:pStyle w:val="BodyText"/>
        <w:spacing w:line="312" w:lineRule="exact"/>
        <w:ind w:left="820" w:right="0"/>
        <w:jc w:val="both"/>
      </w:pPr>
      <w:r>
        <w:rPr>
          <w:rFonts w:ascii="宋体" w:hAnsi="宋体" w:cs="宋体" w:eastAsia="宋体" w:hint="default"/>
        </w:rPr>
        <w:t>648,279,106</w:t>
      </w:r>
      <w:r>
        <w:rPr>
          <w:rFonts w:ascii="宋体" w:hAnsi="宋体" w:cs="宋体" w:eastAsia="宋体" w:hint="default"/>
          <w:spacing w:val="-60"/>
        </w:rPr>
        <w:t> </w:t>
      </w:r>
      <w:r>
        <w:rPr/>
        <w:t>股。</w:t>
      </w:r>
    </w:p>
    <w:p>
      <w:pPr>
        <w:pStyle w:val="BodyText"/>
        <w:spacing w:line="310" w:lineRule="exact" w:before="150"/>
        <w:ind w:left="820" w:right="1117" w:firstLine="480"/>
        <w:jc w:val="both"/>
      </w:pPr>
      <w:r>
        <w:rPr>
          <w:spacing w:val="-13"/>
        </w:rPr>
        <w:t>（</w:t>
      </w:r>
      <w:r>
        <w:rPr>
          <w:rFonts w:ascii="宋体" w:hAnsi="宋体" w:cs="宋体" w:eastAsia="宋体" w:hint="default"/>
          <w:spacing w:val="-13"/>
        </w:rPr>
        <w:t>4</w:t>
      </w:r>
      <w:r>
        <w:rPr>
          <w:spacing w:val="-13"/>
        </w:rPr>
        <w:t>）</w:t>
      </w:r>
      <w:r>
        <w:rPr>
          <w:rFonts w:ascii="宋体" w:hAnsi="宋体" w:cs="宋体" w:eastAsia="宋体" w:hint="default"/>
          <w:spacing w:val="-13"/>
        </w:rPr>
        <w:t>2012</w:t>
      </w:r>
      <w:r>
        <w:rPr>
          <w:rFonts w:ascii="宋体" w:hAnsi="宋体" w:cs="宋体" w:eastAsia="宋体" w:hint="default"/>
          <w:spacing w:val="1"/>
        </w:rPr>
        <w:t> </w:t>
      </w:r>
      <w:r>
        <w:rPr/>
        <w:t>年</w:t>
      </w:r>
      <w:r>
        <w:rPr>
          <w:spacing w:val="-60"/>
        </w:rPr>
        <w:t> </w:t>
      </w:r>
      <w:r>
        <w:rPr>
          <w:rFonts w:ascii="宋体" w:hAnsi="宋体" w:cs="宋体" w:eastAsia="宋体" w:hint="default"/>
        </w:rPr>
        <w:t>7</w:t>
      </w:r>
      <w:r>
        <w:rPr>
          <w:rFonts w:ascii="宋体" w:hAnsi="宋体" w:cs="宋体" w:eastAsia="宋体" w:hint="default"/>
          <w:spacing w:val="1"/>
        </w:rPr>
        <w:t> </w:t>
      </w:r>
      <w:r>
        <w:rPr/>
        <w:t>月</w:t>
      </w:r>
      <w:r>
        <w:rPr>
          <w:spacing w:val="-60"/>
        </w:rPr>
        <w:t> </w:t>
      </w:r>
      <w:r>
        <w:rPr>
          <w:rFonts w:ascii="宋体" w:hAnsi="宋体" w:cs="宋体" w:eastAsia="宋体" w:hint="default"/>
        </w:rPr>
        <w:t>20</w:t>
      </w:r>
      <w:r>
        <w:rPr>
          <w:rFonts w:ascii="宋体" w:hAnsi="宋体" w:cs="宋体" w:eastAsia="宋体" w:hint="default"/>
          <w:spacing w:val="1"/>
        </w:rPr>
        <w:t> </w:t>
      </w:r>
      <w:r>
        <w:rPr/>
        <w:t>日召开的公司</w:t>
      </w:r>
      <w:r>
        <w:rPr>
          <w:spacing w:val="-60"/>
        </w:rPr>
        <w:t> </w:t>
      </w:r>
      <w:r>
        <w:rPr>
          <w:rFonts w:ascii="宋体" w:hAnsi="宋体" w:cs="宋体" w:eastAsia="宋体" w:hint="default"/>
        </w:rPr>
        <w:t>2012</w:t>
      </w:r>
      <w:r>
        <w:rPr>
          <w:rFonts w:ascii="宋体" w:hAnsi="宋体" w:cs="宋体" w:eastAsia="宋体" w:hint="default"/>
          <w:spacing w:val="1"/>
        </w:rPr>
        <w:t> </w:t>
      </w:r>
      <w:r>
        <w:rPr>
          <w:spacing w:val="-6"/>
        </w:rPr>
        <w:t>年第五次临时董事会审议通过了《关</w:t>
      </w:r>
      <w:r>
        <w:rPr/>
        <w:t> </w:t>
      </w:r>
      <w:r>
        <w:rPr>
          <w:spacing w:val="-7"/>
        </w:rPr>
        <w:t>于公司首期股权激励股票符合解锁条件的议案》（第二批），本次解锁的股权激励股</w:t>
      </w:r>
      <w:r>
        <w:rPr>
          <w:spacing w:val="-101"/>
        </w:rPr>
        <w:t> </w:t>
      </w:r>
      <w:r>
        <w:rPr>
          <w:spacing w:val="-101"/>
        </w:rPr>
      </w:r>
      <w:r>
        <w:rPr/>
        <w:t>份数量为</w:t>
      </w:r>
      <w:r>
        <w:rPr>
          <w:spacing w:val="-60"/>
        </w:rPr>
        <w:t> </w:t>
      </w:r>
      <w:r>
        <w:rPr>
          <w:rFonts w:ascii="宋体" w:hAnsi="宋体" w:cs="宋体" w:eastAsia="宋体" w:hint="default"/>
        </w:rPr>
        <w:t>5,416,805</w:t>
      </w:r>
      <w:r>
        <w:rPr>
          <w:rFonts w:ascii="宋体" w:hAnsi="宋体" w:cs="宋体" w:eastAsia="宋体" w:hint="default"/>
          <w:spacing w:val="-60"/>
        </w:rPr>
        <w:t> </w:t>
      </w:r>
      <w:r>
        <w:rPr/>
        <w:t>股。解锁股份上市流通日为</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27</w:t>
      </w:r>
      <w:r>
        <w:rPr>
          <w:rFonts w:ascii="宋体" w:hAnsi="宋体" w:cs="宋体" w:eastAsia="宋体" w:hint="default"/>
          <w:spacing w:val="-60"/>
        </w:rPr>
        <w:t> </w:t>
      </w:r>
      <w:r>
        <w:rPr/>
        <w:t>日。</w:t>
      </w:r>
    </w:p>
    <w:p>
      <w:pPr>
        <w:pStyle w:val="BodyText"/>
        <w:spacing w:line="310" w:lineRule="exact" w:before="122"/>
        <w:ind w:left="820" w:right="1117" w:firstLine="480"/>
        <w:jc w:val="both"/>
      </w:pPr>
      <w:r>
        <w:rPr>
          <w:spacing w:val="-5"/>
        </w:rPr>
        <w:t>（</w:t>
      </w:r>
      <w:r>
        <w:rPr>
          <w:rFonts w:ascii="宋体" w:hAnsi="宋体" w:cs="宋体" w:eastAsia="宋体" w:hint="default"/>
          <w:spacing w:val="-5"/>
        </w:rPr>
        <w:t>5</w:t>
      </w:r>
      <w:r>
        <w:rPr>
          <w:spacing w:val="-5"/>
        </w:rPr>
        <w:t>）</w:t>
      </w:r>
      <w:r>
        <w:rPr>
          <w:rFonts w:ascii="宋体" w:hAnsi="宋体" w:cs="宋体" w:eastAsia="宋体" w:hint="default"/>
          <w:spacing w:val="-5"/>
        </w:rPr>
        <w:t>2012</w:t>
      </w:r>
      <w:r>
        <w:rPr>
          <w:rFonts w:ascii="宋体" w:hAnsi="宋体" w:cs="宋体" w:eastAsia="宋体" w:hint="default"/>
          <w:spacing w:val="-58"/>
        </w:rPr>
        <w:t> </w:t>
      </w:r>
      <w:r>
        <w:rPr/>
        <w:t>年</w:t>
      </w:r>
      <w:r>
        <w:rPr>
          <w:spacing w:val="-58"/>
        </w:rPr>
        <w:t> </w:t>
      </w:r>
      <w:r>
        <w:rPr>
          <w:rFonts w:ascii="宋体" w:hAnsi="宋体" w:cs="宋体" w:eastAsia="宋体" w:hint="default"/>
        </w:rPr>
        <w:t>9</w:t>
      </w:r>
      <w:r>
        <w:rPr>
          <w:rFonts w:ascii="宋体" w:hAnsi="宋体" w:cs="宋体" w:eastAsia="宋体" w:hint="default"/>
          <w:spacing w:val="-58"/>
        </w:rPr>
        <w:t> </w:t>
      </w:r>
      <w:r>
        <w:rPr/>
        <w:t>月</w:t>
      </w:r>
      <w:r>
        <w:rPr>
          <w:spacing w:val="-58"/>
        </w:rPr>
        <w:t> </w:t>
      </w:r>
      <w:r>
        <w:rPr>
          <w:rFonts w:ascii="宋体" w:hAnsi="宋体" w:cs="宋体" w:eastAsia="宋体" w:hint="default"/>
        </w:rPr>
        <w:t>5</w:t>
      </w:r>
      <w:r>
        <w:rPr>
          <w:rFonts w:ascii="宋体" w:hAnsi="宋体" w:cs="宋体" w:eastAsia="宋体" w:hint="default"/>
          <w:spacing w:val="-58"/>
        </w:rPr>
        <w:t> </w:t>
      </w:r>
      <w:r>
        <w:rPr>
          <w:spacing w:val="-3"/>
        </w:rPr>
        <w:t>日，公司非公开发行限售股份</w:t>
      </w:r>
      <w:r>
        <w:rPr>
          <w:spacing w:val="-58"/>
        </w:rPr>
        <w:t> </w:t>
      </w:r>
      <w:r>
        <w:rPr>
          <w:rFonts w:ascii="宋体" w:hAnsi="宋体" w:cs="宋体" w:eastAsia="宋体" w:hint="default"/>
        </w:rPr>
        <w:t>46,851,459</w:t>
      </w:r>
      <w:r>
        <w:rPr>
          <w:rFonts w:ascii="宋体" w:hAnsi="宋体" w:cs="宋体" w:eastAsia="宋体" w:hint="default"/>
          <w:spacing w:val="-58"/>
        </w:rPr>
        <w:t> </w:t>
      </w:r>
      <w:r>
        <w:rPr/>
        <w:t>股解除限售上市 流通。</w:t>
      </w:r>
    </w:p>
    <w:p>
      <w:pPr>
        <w:pStyle w:val="Heading2"/>
        <w:spacing w:line="240" w:lineRule="auto" w:before="88"/>
        <w:ind w:left="820" w:right="0"/>
        <w:jc w:val="both"/>
        <w:rPr>
          <w:b w:val="0"/>
          <w:bCs w:val="0"/>
        </w:rPr>
      </w:pPr>
      <w:r>
        <w:rPr/>
        <w:t>（二）</w:t>
      </w:r>
      <w:r>
        <w:rPr>
          <w:spacing w:val="-9"/>
        </w:rPr>
        <w:t> </w:t>
      </w:r>
      <w:r>
        <w:rPr/>
        <w:t>限售股份变动情况</w:t>
      </w:r>
      <w:r>
        <w:rPr>
          <w:b w:val="0"/>
          <w:bCs w:val="0"/>
        </w:rPr>
      </w:r>
    </w:p>
    <w:p>
      <w:pPr>
        <w:pStyle w:val="BodyText"/>
        <w:spacing w:line="240" w:lineRule="auto" w:before="118"/>
        <w:ind w:left="0" w:right="1117"/>
        <w:jc w:val="right"/>
      </w:pPr>
      <w:r>
        <w:rPr/>
        <w:t>单位：股</w:t>
      </w:r>
    </w:p>
    <w:p>
      <w:pPr>
        <w:spacing w:line="240" w:lineRule="auto" w:before="12"/>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374"/>
        <w:gridCol w:w="1345"/>
        <w:gridCol w:w="1346"/>
        <w:gridCol w:w="1345"/>
        <w:gridCol w:w="1345"/>
        <w:gridCol w:w="1346"/>
        <w:gridCol w:w="1249"/>
      </w:tblGrid>
      <w:tr>
        <w:trPr>
          <w:trHeight w:val="561"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年初限售股</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数</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本年解除限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售股数</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本年增加限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售股数</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年末限售股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数</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8"/>
                <w:sz w:val="21"/>
                <w:szCs w:val="21"/>
              </w:rPr>
              <w:t>解除限售</w:t>
            </w:r>
            <w:r>
              <w:rPr>
                <w:rFonts w:ascii="宋体" w:hAnsi="宋体" w:cs="宋体" w:eastAsia="宋体" w:hint="default"/>
                <w:spacing w:val="-41"/>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日期</w:t>
            </w:r>
          </w:p>
        </w:tc>
      </w:tr>
      <w:tr>
        <w:trPr>
          <w:trHeight w:val="287"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中国高新投资集团公司</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9,000,000</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10,802,457</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1,802,457</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增发限售</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2012-9-5</w:t>
            </w:r>
          </w:p>
        </w:tc>
      </w:tr>
      <w:tr>
        <w:trPr>
          <w:trHeight w:val="559"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西安航天新能源产业基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金投资有限公司</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9,000,000</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10,802,457</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1,802,457</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增发限售</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2012-9-5</w:t>
            </w:r>
          </w:p>
        </w:tc>
      </w:tr>
      <w:tr>
        <w:trPr>
          <w:trHeight w:val="560"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鹰潭宏河投资管理有限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合伙企业</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9,000,000</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10,802,457</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1,802,457</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增发限售</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2012-9-5</w:t>
            </w:r>
          </w:p>
        </w:tc>
      </w:tr>
      <w:tr>
        <w:trPr>
          <w:trHeight w:val="287"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邦信资产管理有限公司</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4,500,000</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5,401,228</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901,228</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增发限售</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2012-9-5</w:t>
            </w:r>
          </w:p>
        </w:tc>
      </w:tr>
      <w:tr>
        <w:trPr>
          <w:trHeight w:val="560"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深圳市保腾丰利创业投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资企业（有限合伙）</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4,500,000</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5,401,228</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901,228</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增发限售</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2012-9-5</w:t>
            </w:r>
          </w:p>
        </w:tc>
      </w:tr>
      <w:tr>
        <w:trPr>
          <w:trHeight w:val="559"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国投瑞银基金公司</w:t>
            </w:r>
            <w:r>
              <w:rPr>
                <w:rFonts w:ascii="宋体" w:hAnsi="宋体" w:cs="宋体" w:eastAsia="宋体" w:hint="default"/>
                <w:spacing w:val="16"/>
                <w:sz w:val="21"/>
                <w:szCs w:val="21"/>
              </w:rPr>
              <w:t>-</w:t>
            </w:r>
            <w:r>
              <w:rPr>
                <w:rFonts w:ascii="宋体" w:hAnsi="宋体" w:cs="宋体" w:eastAsia="宋体" w:hint="default"/>
                <w:spacing w:val="-88"/>
                <w:sz w:val="21"/>
                <w:szCs w:val="21"/>
              </w:rPr>
              <w:t> </w:t>
            </w:r>
            <w:r>
              <w:rPr>
                <w:rFonts w:ascii="宋体" w:hAnsi="宋体" w:cs="宋体" w:eastAsia="宋体" w:hint="default"/>
                <w:sz w:val="21"/>
                <w:szCs w:val="21"/>
              </w:rPr>
              <w:t>招</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sz w:val="21"/>
                <w:szCs w:val="21"/>
              </w:rPr>
              <w:t>-</w:t>
            </w:r>
            <w:r>
              <w:rPr>
                <w:rFonts w:ascii="宋体" w:hAnsi="宋体" w:cs="宋体" w:eastAsia="宋体" w:hint="default"/>
                <w:sz w:val="21"/>
                <w:szCs w:val="21"/>
              </w:rPr>
              <w:t>国投信托有限公司</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3,034,003</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3,641,632</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607,629</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增发限售</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2012-9-5</w:t>
            </w:r>
          </w:p>
        </w:tc>
      </w:tr>
      <w:tr>
        <w:trPr>
          <w:trHeight w:val="1104"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4"/>
                <w:sz w:val="21"/>
                <w:szCs w:val="21"/>
              </w:rPr>
              <w:t>华胜天成首期股权激励</w:t>
            </w:r>
          </w:p>
          <w:p>
            <w:pPr>
              <w:pStyle w:val="TableParagraph"/>
              <w:spacing w:line="237" w:lineRule="auto" w:before="1"/>
              <w:ind w:left="100" w:right="102"/>
              <w:jc w:val="both"/>
              <w:rPr>
                <w:rFonts w:ascii="宋体" w:hAnsi="宋体" w:cs="宋体" w:eastAsia="宋体" w:hint="default"/>
                <w:sz w:val="21"/>
                <w:szCs w:val="21"/>
              </w:rPr>
            </w:pPr>
            <w:r>
              <w:rPr>
                <w:rFonts w:ascii="宋体" w:hAnsi="宋体" w:cs="宋体" w:eastAsia="宋体" w:hint="default"/>
                <w:spacing w:val="4"/>
                <w:sz w:val="21"/>
                <w:szCs w:val="21"/>
              </w:rPr>
              <w:t>计划激励对象陈朝晖、</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4"/>
                <w:sz w:val="21"/>
                <w:szCs w:val="21"/>
              </w:rPr>
              <w:t>崔勇、杨淮、杨俏丛等</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共</w:t>
            </w:r>
            <w:r>
              <w:rPr>
                <w:rFonts w:ascii="宋体" w:hAnsi="宋体" w:cs="宋体" w:eastAsia="宋体" w:hint="default"/>
                <w:spacing w:val="-54"/>
                <w:sz w:val="21"/>
                <w:szCs w:val="21"/>
              </w:rPr>
              <w:t> </w:t>
            </w:r>
            <w:r>
              <w:rPr>
                <w:rFonts w:ascii="宋体" w:hAnsi="宋体" w:cs="宋体" w:eastAsia="宋体" w:hint="default"/>
                <w:sz w:val="21"/>
                <w:szCs w:val="21"/>
              </w:rPr>
              <w:t>69</w:t>
            </w:r>
            <w:r>
              <w:rPr>
                <w:rFonts w:ascii="宋体" w:hAnsi="宋体" w:cs="宋体" w:eastAsia="宋体" w:hint="default"/>
                <w:spacing w:val="-53"/>
                <w:sz w:val="21"/>
                <w:szCs w:val="21"/>
              </w:rPr>
              <w:t> </w:t>
            </w:r>
            <w:r>
              <w:rPr>
                <w:rFonts w:ascii="宋体" w:hAnsi="宋体" w:cs="宋体" w:eastAsia="宋体" w:hint="default"/>
                <w:sz w:val="21"/>
                <w:szCs w:val="21"/>
              </w:rPr>
              <w:t>人</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z w:val="21"/>
              </w:rPr>
              <w:t>17,168,910</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9,625,094</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3,289,794</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10,833,610</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101"/>
              <w:jc w:val="left"/>
              <w:rPr>
                <w:rFonts w:ascii="宋体" w:hAnsi="宋体" w:cs="宋体" w:eastAsia="宋体" w:hint="default"/>
                <w:sz w:val="21"/>
                <w:szCs w:val="21"/>
              </w:rPr>
            </w:pPr>
            <w:r>
              <w:rPr>
                <w:rFonts w:ascii="宋体" w:hAnsi="宋体" w:cs="宋体" w:eastAsia="宋体" w:hint="default"/>
                <w:spacing w:val="14"/>
                <w:sz w:val="21"/>
                <w:szCs w:val="21"/>
              </w:rPr>
              <w:t>股权激励限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sz w:val="21"/>
              </w:rPr>
              <w:t>2012-7-27</w:t>
            </w:r>
          </w:p>
        </w:tc>
      </w:tr>
      <w:tr>
        <w:trPr>
          <w:trHeight w:val="28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56,202,913</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56,476,553</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11,107,250</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10,833,610</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w:t>
            </w:r>
          </w:p>
        </w:tc>
      </w:tr>
    </w:tbl>
    <w:p>
      <w:pPr>
        <w:spacing w:after="0" w:line="241" w:lineRule="exact"/>
        <w:jc w:val="left"/>
        <w:rPr>
          <w:rFonts w:ascii="宋体" w:hAnsi="宋体" w:cs="宋体" w:eastAsia="宋体" w:hint="default"/>
          <w:sz w:val="21"/>
          <w:szCs w:val="21"/>
        </w:rPr>
        <w:sectPr>
          <w:pgSz w:w="12240" w:h="15840"/>
          <w:pgMar w:header="747" w:footer="914" w:top="980" w:bottom="1100" w:left="980" w:right="680"/>
        </w:sectPr>
      </w:pPr>
    </w:p>
    <w:p>
      <w:pPr>
        <w:pStyle w:val="Heading2"/>
        <w:spacing w:line="240" w:lineRule="auto" w:before="81"/>
        <w:ind w:left="941" w:right="-8"/>
        <w:jc w:val="left"/>
        <w:rPr>
          <w:b w:val="0"/>
          <w:bCs w:val="0"/>
        </w:rPr>
      </w:pPr>
      <w:r>
        <w:rPr/>
        <w:t>二、证券发行与上市情况</w:t>
      </w:r>
      <w:r>
        <w:rPr>
          <w:b w:val="0"/>
          <w:bCs w:val="0"/>
        </w:rPr>
      </w:r>
    </w:p>
    <w:p>
      <w:pPr>
        <w:pStyle w:val="Heading2"/>
        <w:spacing w:line="240" w:lineRule="auto" w:before="118"/>
        <w:ind w:left="941" w:right="-8"/>
        <w:jc w:val="left"/>
        <w:rPr>
          <w:b w:val="0"/>
          <w:bCs w:val="0"/>
        </w:rPr>
      </w:pPr>
      <w:r>
        <w:rPr/>
        <w:t>（一）截至报告期末近</w:t>
      </w:r>
      <w:r>
        <w:rPr>
          <w:spacing w:val="-68"/>
        </w:rPr>
        <w:t> </w:t>
      </w:r>
      <w:r>
        <w:rPr>
          <w:rFonts w:ascii="宋体" w:hAnsi="宋体" w:cs="宋体" w:eastAsia="宋体" w:hint="default"/>
        </w:rPr>
        <w:t>3</w:t>
      </w:r>
      <w:r>
        <w:rPr>
          <w:rFonts w:ascii="宋体" w:hAnsi="宋体" w:cs="宋体" w:eastAsia="宋体" w:hint="default"/>
          <w:spacing w:val="-69"/>
        </w:rPr>
        <w:t> </w:t>
      </w:r>
      <w:r>
        <w:rPr/>
        <w:t>年历次证券发行情况</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2"/>
        <w:rPr>
          <w:rFonts w:ascii="宋体" w:hAnsi="宋体" w:cs="宋体" w:eastAsia="宋体" w:hint="default"/>
          <w:b/>
          <w:bCs/>
          <w:sz w:val="24"/>
          <w:szCs w:val="24"/>
        </w:rPr>
      </w:pPr>
    </w:p>
    <w:p>
      <w:pPr>
        <w:pStyle w:val="BodyText"/>
        <w:spacing w:line="240" w:lineRule="auto"/>
        <w:ind w:left="941" w:right="0"/>
        <w:jc w:val="left"/>
      </w:pPr>
      <w:r>
        <w:rPr/>
        <w:t>单位：股 币种</w:t>
      </w:r>
      <w:r>
        <w:rPr>
          <w:rFonts w:ascii="宋体" w:hAnsi="宋体" w:cs="宋体" w:eastAsia="宋体" w:hint="default"/>
        </w:rPr>
        <w:t>:</w:t>
      </w:r>
      <w:r>
        <w:rPr/>
        <w:t>人民币</w:t>
      </w:r>
    </w:p>
    <w:p>
      <w:pPr>
        <w:spacing w:after="0" w:line="240" w:lineRule="auto"/>
        <w:jc w:val="left"/>
        <w:sectPr>
          <w:type w:val="continuous"/>
          <w:pgSz w:w="12240" w:h="15840"/>
          <w:pgMar w:top="1100" w:bottom="1380" w:left="980" w:right="680"/>
          <w:cols w:num="2" w:equalWidth="0">
            <w:col w:w="5757" w:space="362"/>
            <w:col w:w="4461"/>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664" w:type="dxa"/>
        <w:tblLayout w:type="fixed"/>
        <w:tblCellMar>
          <w:top w:w="0" w:type="dxa"/>
          <w:left w:w="0" w:type="dxa"/>
          <w:bottom w:w="0" w:type="dxa"/>
          <w:right w:w="0" w:type="dxa"/>
        </w:tblCellMar>
        <w:tblLook w:val="01E0"/>
      </w:tblPr>
      <w:tblGrid>
        <w:gridCol w:w="1210"/>
        <w:gridCol w:w="1302"/>
        <w:gridCol w:w="1302"/>
        <w:gridCol w:w="1302"/>
        <w:gridCol w:w="1302"/>
        <w:gridCol w:w="1302"/>
        <w:gridCol w:w="1580"/>
      </w:tblGrid>
      <w:tr>
        <w:trPr>
          <w:trHeight w:val="715"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17"/>
                <w:sz w:val="18"/>
                <w:szCs w:val="18"/>
              </w:rPr>
              <w:t>股票及其衍</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40" w:lineRule="auto"/>
              <w:ind w:left="101" w:right="78"/>
              <w:jc w:val="left"/>
              <w:rPr>
                <w:rFonts w:ascii="宋体" w:hAnsi="宋体" w:cs="宋体" w:eastAsia="宋体" w:hint="default"/>
                <w:sz w:val="18"/>
                <w:szCs w:val="18"/>
              </w:rPr>
            </w:pPr>
            <w:r>
              <w:rPr>
                <w:rFonts w:ascii="宋体" w:hAnsi="宋体" w:cs="宋体" w:eastAsia="宋体" w:hint="default"/>
                <w:spacing w:val="17"/>
                <w:sz w:val="18"/>
                <w:szCs w:val="18"/>
              </w:rPr>
              <w:t>生证券的种</w:t>
            </w:r>
            <w:r>
              <w:rPr>
                <w:rFonts w:ascii="宋体" w:hAnsi="宋体" w:cs="宋体" w:eastAsia="宋体" w:hint="default"/>
                <w:spacing w:val="-88"/>
                <w:sz w:val="18"/>
                <w:szCs w:val="18"/>
              </w:rPr>
              <w:t> </w:t>
            </w:r>
            <w:r>
              <w:rPr>
                <w:rFonts w:ascii="宋体" w:hAnsi="宋体" w:cs="宋体" w:eastAsia="宋体" w:hint="default"/>
                <w:sz w:val="18"/>
                <w:szCs w:val="18"/>
              </w:rPr>
              <w:t>类</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97"/>
              <w:jc w:val="left"/>
              <w:rPr>
                <w:rFonts w:ascii="宋体" w:hAnsi="宋体" w:cs="宋体" w:eastAsia="宋体" w:hint="default"/>
                <w:sz w:val="18"/>
                <w:szCs w:val="18"/>
              </w:rPr>
            </w:pPr>
            <w:r>
              <w:rPr>
                <w:rFonts w:ascii="宋体" w:hAnsi="宋体" w:cs="宋体" w:eastAsia="宋体" w:hint="default"/>
                <w:sz w:val="18"/>
                <w:szCs w:val="18"/>
              </w:rPr>
              <w:t>发行价格（或</w:t>
            </w:r>
            <w:r>
              <w:rPr>
                <w:rFonts w:ascii="宋体" w:hAnsi="宋体" w:cs="宋体" w:eastAsia="宋体" w:hint="default"/>
                <w:spacing w:val="-85"/>
                <w:sz w:val="18"/>
                <w:szCs w:val="18"/>
              </w:rPr>
              <w:t> </w:t>
            </w:r>
            <w:r>
              <w:rPr>
                <w:rFonts w:ascii="宋体" w:hAnsi="宋体" w:cs="宋体" w:eastAsia="宋体" w:hint="default"/>
                <w:sz w:val="18"/>
                <w:szCs w:val="18"/>
              </w:rPr>
              <w:t>利率）</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99"/>
              <w:jc w:val="left"/>
              <w:rPr>
                <w:rFonts w:ascii="宋体" w:hAnsi="宋体" w:cs="宋体" w:eastAsia="宋体" w:hint="default"/>
                <w:sz w:val="18"/>
                <w:szCs w:val="18"/>
              </w:rPr>
            </w:pPr>
            <w:r>
              <w:rPr>
                <w:rFonts w:ascii="宋体" w:hAnsi="宋体" w:cs="宋体" w:eastAsia="宋体" w:hint="default"/>
                <w:sz w:val="18"/>
                <w:szCs w:val="18"/>
              </w:rPr>
              <w:t>获准上市交易</w:t>
            </w:r>
            <w:r>
              <w:rPr>
                <w:rFonts w:ascii="宋体" w:hAnsi="宋体" w:cs="宋体" w:eastAsia="宋体" w:hint="default"/>
                <w:spacing w:val="-85"/>
                <w:sz w:val="18"/>
                <w:szCs w:val="18"/>
              </w:rPr>
              <w:t> </w:t>
            </w:r>
            <w:r>
              <w:rPr>
                <w:rFonts w:ascii="宋体" w:hAnsi="宋体" w:cs="宋体" w:eastAsia="宋体" w:hint="default"/>
                <w:sz w:val="18"/>
                <w:szCs w:val="18"/>
              </w:rPr>
              <w:t>数量</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248"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83"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17"/>
                <w:sz w:val="18"/>
                <w:szCs w:val="18"/>
              </w:rPr>
              <w:t>人民币普通</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12.94</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sz w:val="18"/>
              </w:rPr>
              <w:t>39,034,003</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5</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39,034,003</w:t>
            </w:r>
          </w:p>
        </w:tc>
        <w:tc>
          <w:tcPr>
            <w:tcW w:w="1580" w:type="dxa"/>
            <w:tcBorders>
              <w:top w:val="single" w:sz="6" w:space="0" w:color="000000"/>
              <w:left w:val="single" w:sz="6" w:space="0" w:color="000000"/>
              <w:bottom w:val="single" w:sz="6" w:space="0" w:color="000000"/>
              <w:right w:val="single" w:sz="6" w:space="0" w:color="000000"/>
            </w:tcBorders>
          </w:tcPr>
          <w:p>
            <w:pPr/>
          </w:p>
        </w:tc>
      </w:tr>
    </w:tbl>
    <w:p>
      <w:pPr>
        <w:pStyle w:val="Heading2"/>
        <w:spacing w:line="240" w:lineRule="auto" w:before="81"/>
        <w:ind w:left="801" w:right="0"/>
        <w:jc w:val="left"/>
        <w:rPr>
          <w:b w:val="0"/>
          <w:bCs w:val="0"/>
        </w:rPr>
      </w:pPr>
      <w:r>
        <w:rPr/>
        <w:t>（二）公司股份总数及股东结构变动及公司资产和负债结构的变动情况</w:t>
      </w:r>
      <w:r>
        <w:rPr>
          <w:b w:val="0"/>
          <w:bCs w:val="0"/>
        </w:rPr>
      </w:r>
    </w:p>
    <w:p>
      <w:pPr>
        <w:pStyle w:val="BodyText"/>
        <w:spacing w:line="312" w:lineRule="exact" w:before="118"/>
        <w:ind w:left="920" w:right="0"/>
        <w:jc w:val="left"/>
      </w:pPr>
      <w:r>
        <w:rPr>
          <w:rFonts w:ascii="宋体" w:hAnsi="宋体" w:cs="宋体" w:eastAsia="宋体" w:hint="default"/>
        </w:rPr>
        <w:t>2012</w:t>
      </w:r>
      <w:r>
        <w:rPr>
          <w:rFonts w:ascii="宋体" w:hAnsi="宋体" w:cs="宋体" w:eastAsia="宋体" w:hint="default"/>
          <w:spacing w:val="-59"/>
        </w:rPr>
        <w:t> </w:t>
      </w:r>
      <w:r>
        <w:rPr/>
        <w:t>年</w:t>
      </w:r>
      <w:r>
        <w:rPr>
          <w:spacing w:val="-59"/>
        </w:rPr>
        <w:t> </w:t>
      </w:r>
      <w:r>
        <w:rPr>
          <w:rFonts w:ascii="宋体" w:hAnsi="宋体" w:cs="宋体" w:eastAsia="宋体" w:hint="default"/>
        </w:rPr>
        <w:t>2</w:t>
      </w:r>
      <w:r>
        <w:rPr>
          <w:rFonts w:ascii="宋体" w:hAnsi="宋体" w:cs="宋体" w:eastAsia="宋体" w:hint="default"/>
          <w:spacing w:val="-59"/>
        </w:rPr>
        <w:t> </w:t>
      </w:r>
      <w:r>
        <w:rPr/>
        <w:t>月</w:t>
      </w:r>
      <w:r>
        <w:rPr>
          <w:spacing w:val="-59"/>
        </w:rPr>
        <w:t> </w:t>
      </w:r>
      <w:r>
        <w:rPr>
          <w:rFonts w:ascii="宋体" w:hAnsi="宋体" w:cs="宋体" w:eastAsia="宋体" w:hint="default"/>
        </w:rPr>
        <w:t>17</w:t>
      </w:r>
      <w:r>
        <w:rPr>
          <w:rFonts w:ascii="宋体" w:hAnsi="宋体" w:cs="宋体" w:eastAsia="宋体" w:hint="default"/>
          <w:spacing w:val="-59"/>
        </w:rPr>
        <w:t> </w:t>
      </w:r>
      <w:r>
        <w:rPr>
          <w:spacing w:val="-4"/>
        </w:rPr>
        <w:t>日，公司第三次回购股权激励对象股份</w:t>
      </w:r>
      <w:r>
        <w:rPr>
          <w:spacing w:val="-59"/>
        </w:rPr>
        <w:t> </w:t>
      </w:r>
      <w:r>
        <w:rPr>
          <w:rFonts w:ascii="宋体" w:hAnsi="宋体" w:cs="宋体" w:eastAsia="宋体" w:hint="default"/>
        </w:rPr>
        <w:t>742,500</w:t>
      </w:r>
      <w:r>
        <w:rPr>
          <w:rFonts w:ascii="宋体" w:hAnsi="宋体" w:cs="宋体" w:eastAsia="宋体" w:hint="default"/>
          <w:spacing w:val="3"/>
        </w:rPr>
        <w:t> </w:t>
      </w:r>
      <w:r>
        <w:rPr>
          <w:spacing w:val="-8"/>
        </w:rPr>
        <w:t>股。本次回购后，</w:t>
      </w:r>
    </w:p>
    <w:p>
      <w:pPr>
        <w:pStyle w:val="BodyText"/>
        <w:spacing w:line="311" w:lineRule="exact"/>
        <w:ind w:left="680" w:right="0"/>
        <w:jc w:val="both"/>
      </w:pPr>
      <w:r>
        <w:rPr/>
        <w:t>无限售条件流通股为</w:t>
      </w:r>
      <w:r>
        <w:rPr>
          <w:spacing w:val="-40"/>
        </w:rPr>
        <w:t> </w:t>
      </w:r>
      <w:r>
        <w:rPr>
          <w:rFonts w:ascii="宋体" w:hAnsi="宋体" w:cs="宋体" w:eastAsia="宋体" w:hint="default"/>
        </w:rPr>
        <w:t>487,536,583</w:t>
      </w:r>
      <w:r>
        <w:rPr>
          <w:rFonts w:ascii="宋体" w:hAnsi="宋体" w:cs="宋体" w:eastAsia="宋体" w:hint="default"/>
          <w:spacing w:val="-40"/>
        </w:rPr>
        <w:t> </w:t>
      </w:r>
      <w:r>
        <w:rPr/>
        <w:t>股，占本公司总股本的</w:t>
      </w:r>
      <w:r>
        <w:rPr>
          <w:spacing w:val="-40"/>
        </w:rPr>
        <w:t> </w:t>
      </w:r>
      <w:r>
        <w:rPr>
          <w:rFonts w:ascii="宋体" w:hAnsi="宋体" w:cs="宋体" w:eastAsia="宋体" w:hint="default"/>
        </w:rPr>
        <w:t>89.79% </w:t>
      </w:r>
      <w:r>
        <w:rPr/>
        <w:t>；有限售条件流</w:t>
      </w:r>
    </w:p>
    <w:p>
      <w:pPr>
        <w:pStyle w:val="BodyText"/>
        <w:spacing w:line="312" w:lineRule="exact"/>
        <w:ind w:left="680" w:right="0"/>
        <w:jc w:val="both"/>
      </w:pPr>
      <w:r>
        <w:rPr/>
        <w:t>通股为</w:t>
      </w:r>
      <w:r>
        <w:rPr>
          <w:spacing w:val="-60"/>
        </w:rPr>
        <w:t> </w:t>
      </w:r>
      <w:r>
        <w:rPr>
          <w:rFonts w:ascii="宋体" w:hAnsi="宋体" w:cs="宋体" w:eastAsia="宋体" w:hint="default"/>
        </w:rPr>
        <w:t>55,460,413</w:t>
      </w:r>
      <w:r>
        <w:rPr>
          <w:rFonts w:ascii="宋体" w:hAnsi="宋体" w:cs="宋体" w:eastAsia="宋体" w:hint="default"/>
          <w:spacing w:val="-60"/>
        </w:rPr>
        <w:t> </w:t>
      </w:r>
      <w:r>
        <w:rPr/>
        <w:t>股，占本公司总股本的</w:t>
      </w:r>
      <w:r>
        <w:rPr>
          <w:spacing w:val="-60"/>
        </w:rPr>
        <w:t> </w:t>
      </w:r>
      <w:r>
        <w:rPr>
          <w:rFonts w:ascii="宋体" w:hAnsi="宋体" w:cs="宋体" w:eastAsia="宋体" w:hint="default"/>
        </w:rPr>
        <w:t>10.21% </w:t>
      </w:r>
      <w:r>
        <w:rPr/>
        <w:t>。</w:t>
      </w:r>
    </w:p>
    <w:p>
      <w:pPr>
        <w:pStyle w:val="BodyText"/>
        <w:spacing w:line="312" w:lineRule="exact" w:before="118"/>
        <w:ind w:left="920" w:right="0"/>
        <w:jc w:val="left"/>
      </w:pPr>
      <w:r>
        <w:rPr/>
        <w:t>公司于</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9</w:t>
      </w:r>
      <w:r>
        <w:rPr>
          <w:rFonts w:ascii="宋体" w:hAnsi="宋体" w:cs="宋体" w:eastAsia="宋体" w:hint="default"/>
          <w:spacing w:val="-60"/>
        </w:rPr>
        <w:t> </w:t>
      </w:r>
      <w:r>
        <w:rPr/>
        <w:t>日召开的</w:t>
      </w:r>
      <w:r>
        <w:rPr>
          <w:spacing w:val="-60"/>
        </w:rPr>
        <w:t> </w:t>
      </w:r>
      <w:r>
        <w:rPr>
          <w:rFonts w:ascii="宋体" w:hAnsi="宋体" w:cs="宋体" w:eastAsia="宋体" w:hint="default"/>
        </w:rPr>
        <w:t>2011</w:t>
      </w:r>
      <w:r>
        <w:rPr>
          <w:rFonts w:ascii="宋体" w:hAnsi="宋体" w:cs="宋体" w:eastAsia="宋体" w:hint="default"/>
          <w:spacing w:val="-60"/>
        </w:rPr>
        <w:t> </w:t>
      </w:r>
      <w:r>
        <w:rPr/>
        <w:t>年度股东大会审议通过</w:t>
      </w:r>
      <w:r>
        <w:rPr>
          <w:spacing w:val="-120"/>
        </w:rPr>
        <w:t>了</w:t>
      </w:r>
      <w:r>
        <w:rPr/>
        <w:t>《公司</w:t>
      </w:r>
      <w:r>
        <w:rPr>
          <w:spacing w:val="-60"/>
        </w:rPr>
        <w:t> </w:t>
      </w:r>
      <w:r>
        <w:rPr>
          <w:rFonts w:ascii="宋体" w:hAnsi="宋体" w:cs="宋体" w:eastAsia="宋体" w:hint="default"/>
        </w:rPr>
        <w:t>2011</w:t>
      </w:r>
      <w:r>
        <w:rPr>
          <w:rFonts w:ascii="宋体" w:hAnsi="宋体" w:cs="宋体" w:eastAsia="宋体" w:hint="default"/>
          <w:spacing w:val="-60"/>
        </w:rPr>
        <w:t> </w:t>
      </w:r>
      <w:r>
        <w:rPr/>
        <w:t>年度转</w:t>
      </w:r>
    </w:p>
    <w:p>
      <w:pPr>
        <w:pStyle w:val="BodyText"/>
        <w:spacing w:line="311" w:lineRule="exact"/>
        <w:ind w:left="680" w:right="0"/>
        <w:jc w:val="both"/>
        <w:rPr>
          <w:rFonts w:ascii="宋体" w:hAnsi="宋体" w:cs="宋体" w:eastAsia="宋体" w:hint="default"/>
        </w:rPr>
      </w:pPr>
      <w:r>
        <w:rPr/>
        <w:t>增股本的预案</w:t>
      </w:r>
      <w:r>
        <w:rPr>
          <w:spacing w:val="-120"/>
        </w:rPr>
        <w:t>》。</w:t>
      </w:r>
      <w:r>
        <w:rPr/>
        <w:t>以</w:t>
      </w:r>
      <w:r>
        <w:rPr>
          <w:spacing w:val="-72"/>
        </w:rPr>
        <w:t> </w:t>
      </w:r>
      <w:r>
        <w:rPr>
          <w:rFonts w:ascii="宋体" w:hAnsi="宋体" w:cs="宋体" w:eastAsia="宋体" w:hint="default"/>
        </w:rPr>
        <w:t>542,996,996</w:t>
      </w:r>
      <w:r>
        <w:rPr>
          <w:rFonts w:ascii="宋体" w:hAnsi="宋体" w:cs="宋体" w:eastAsia="宋体" w:hint="default"/>
          <w:spacing w:val="-72"/>
        </w:rPr>
        <w:t> </w:t>
      </w:r>
      <w:r>
        <w:rPr/>
        <w:t>股为基数</w:t>
      </w:r>
      <w:r>
        <w:rPr>
          <w:spacing w:val="-120"/>
        </w:rPr>
        <w:t>，</w:t>
      </w:r>
      <w:r>
        <w:rPr/>
        <w:t>向全体股东每</w:t>
      </w:r>
      <w:r>
        <w:rPr>
          <w:spacing w:val="-72"/>
        </w:rPr>
        <w:t> </w:t>
      </w:r>
      <w:r>
        <w:rPr>
          <w:rFonts w:ascii="宋体" w:hAnsi="宋体" w:cs="宋体" w:eastAsia="宋体" w:hint="default"/>
        </w:rPr>
        <w:t>10</w:t>
      </w:r>
      <w:r>
        <w:rPr>
          <w:rFonts w:ascii="宋体" w:hAnsi="宋体" w:cs="宋体" w:eastAsia="宋体" w:hint="default"/>
          <w:spacing w:val="-72"/>
        </w:rPr>
        <w:t> </w:t>
      </w:r>
      <w:r>
        <w:rPr/>
        <w:t>股派发现金红利</w:t>
      </w:r>
      <w:r>
        <w:rPr>
          <w:spacing w:val="-72"/>
        </w:rPr>
        <w:t> </w:t>
      </w:r>
      <w:r>
        <w:rPr>
          <w:rFonts w:ascii="宋体" w:hAnsi="宋体" w:cs="宋体" w:eastAsia="宋体" w:hint="default"/>
        </w:rPr>
        <w:t>1.2016</w:t>
      </w:r>
    </w:p>
    <w:p>
      <w:pPr>
        <w:pStyle w:val="BodyText"/>
        <w:spacing w:line="311" w:lineRule="exact"/>
        <w:ind w:left="680" w:right="0"/>
        <w:jc w:val="both"/>
      </w:pPr>
      <w:r>
        <w:rPr/>
        <w:t>元（含税</w:t>
      </w:r>
      <w:r>
        <w:rPr>
          <w:spacing w:val="-120"/>
        </w:rPr>
        <w:t>）</w:t>
      </w:r>
      <w:r>
        <w:rPr/>
        <w:t>，转增</w:t>
      </w:r>
      <w:r>
        <w:rPr>
          <w:spacing w:val="-60"/>
        </w:rPr>
        <w:t> </w:t>
      </w:r>
      <w:r>
        <w:rPr>
          <w:rFonts w:ascii="宋体" w:hAnsi="宋体" w:cs="宋体" w:eastAsia="宋体" w:hint="default"/>
        </w:rPr>
        <w:t>2.00273</w:t>
      </w:r>
      <w:r>
        <w:rPr>
          <w:rFonts w:ascii="宋体" w:hAnsi="宋体" w:cs="宋体" w:eastAsia="宋体" w:hint="default"/>
          <w:spacing w:val="-60"/>
        </w:rPr>
        <w:t> </w:t>
      </w:r>
      <w:r>
        <w:rPr/>
        <w:t>股</w:t>
      </w:r>
      <w:r>
        <w:rPr>
          <w:rFonts w:ascii="宋体" w:hAnsi="宋体" w:cs="宋体" w:eastAsia="宋体" w:hint="default"/>
        </w:rPr>
        <w:t>,</w:t>
      </w:r>
      <w:r>
        <w:rPr/>
        <w:t>扣税后每</w:t>
      </w:r>
      <w:r>
        <w:rPr>
          <w:spacing w:val="-60"/>
        </w:rPr>
        <w:t> </w:t>
      </w:r>
      <w:r>
        <w:rPr>
          <w:rFonts w:ascii="宋体" w:hAnsi="宋体" w:cs="宋体" w:eastAsia="宋体" w:hint="default"/>
        </w:rPr>
        <w:t>10</w:t>
      </w:r>
      <w:r>
        <w:rPr>
          <w:rFonts w:ascii="宋体" w:hAnsi="宋体" w:cs="宋体" w:eastAsia="宋体" w:hint="default"/>
          <w:spacing w:val="-60"/>
        </w:rPr>
        <w:t> </w:t>
      </w:r>
      <w:r>
        <w:rPr/>
        <w:t>股派发现金红利</w:t>
      </w:r>
      <w:r>
        <w:rPr>
          <w:spacing w:val="-60"/>
        </w:rPr>
        <w:t> </w:t>
      </w:r>
      <w:r>
        <w:rPr>
          <w:rFonts w:ascii="宋体" w:hAnsi="宋体" w:cs="宋体" w:eastAsia="宋体" w:hint="default"/>
        </w:rPr>
        <w:t>1.0815</w:t>
      </w:r>
      <w:r>
        <w:rPr>
          <w:rFonts w:ascii="宋体" w:hAnsi="宋体" w:cs="宋体" w:eastAsia="宋体" w:hint="default"/>
          <w:spacing w:val="-60"/>
        </w:rPr>
        <w:t> </w:t>
      </w:r>
      <w:r>
        <w:rPr/>
        <w:t>元，共计派发股</w:t>
      </w:r>
    </w:p>
    <w:p>
      <w:pPr>
        <w:pStyle w:val="BodyText"/>
        <w:spacing w:line="237" w:lineRule="auto" w:before="1"/>
        <w:ind w:left="680" w:right="776"/>
        <w:jc w:val="both"/>
        <w:rPr>
          <w:rFonts w:ascii="宋体" w:hAnsi="宋体" w:cs="宋体" w:eastAsia="宋体" w:hint="default"/>
        </w:rPr>
      </w:pPr>
      <w:r>
        <w:rPr/>
        <w:t>利</w:t>
      </w:r>
      <w:r>
        <w:rPr>
          <w:spacing w:val="-60"/>
        </w:rPr>
        <w:t> </w:t>
      </w:r>
      <w:r>
        <w:rPr>
          <w:rFonts w:ascii="宋体" w:hAnsi="宋体" w:cs="宋体" w:eastAsia="宋体" w:hint="default"/>
        </w:rPr>
        <w:t>65,246,519.04</w:t>
      </w:r>
      <w:r>
        <w:rPr>
          <w:rFonts w:ascii="宋体" w:hAnsi="宋体" w:cs="宋体" w:eastAsia="宋体" w:hint="default"/>
          <w:spacing w:val="-60"/>
        </w:rPr>
        <w:t> </w:t>
      </w:r>
      <w:r>
        <w:rPr>
          <w:spacing w:val="-7"/>
        </w:rPr>
        <w:t>元。实施后总股本为</w:t>
      </w:r>
      <w:r>
        <w:rPr>
          <w:spacing w:val="-60"/>
        </w:rPr>
        <w:t> </w:t>
      </w:r>
      <w:r>
        <w:rPr>
          <w:rFonts w:ascii="宋体" w:hAnsi="宋体" w:cs="宋体" w:eastAsia="宋体" w:hint="default"/>
        </w:rPr>
        <w:t>651,744,895</w:t>
      </w:r>
      <w:r>
        <w:rPr>
          <w:rFonts w:ascii="宋体" w:hAnsi="宋体" w:cs="宋体" w:eastAsia="宋体" w:hint="default"/>
          <w:spacing w:val="-60"/>
        </w:rPr>
        <w:t> </w:t>
      </w:r>
      <w:r>
        <w:rPr/>
        <w:t>股</w:t>
      </w:r>
      <w:r>
        <w:rPr>
          <w:rFonts w:ascii="宋体" w:hAnsi="宋体" w:cs="宋体" w:eastAsia="宋体" w:hint="default"/>
        </w:rPr>
        <w:t>,</w:t>
      </w:r>
      <w:r>
        <w:rPr/>
        <w:t>增加</w:t>
      </w:r>
      <w:r>
        <w:rPr>
          <w:spacing w:val="-60"/>
        </w:rPr>
        <w:t> </w:t>
      </w:r>
      <w:r>
        <w:rPr>
          <w:rFonts w:ascii="宋体" w:hAnsi="宋体" w:cs="宋体" w:eastAsia="宋体" w:hint="default"/>
        </w:rPr>
        <w:t>108,747,899</w:t>
      </w:r>
      <w:r>
        <w:rPr>
          <w:rFonts w:ascii="宋体" w:hAnsi="宋体" w:cs="宋体" w:eastAsia="宋体" w:hint="default"/>
          <w:spacing w:val="-60"/>
        </w:rPr>
        <w:t> </w:t>
      </w:r>
      <w:r>
        <w:rPr>
          <w:spacing w:val="-15"/>
        </w:rPr>
        <w:t>股。公司</w:t>
      </w:r>
      <w:r>
        <w:rPr/>
        <w:t> 有限售条件的流通股变为</w:t>
      </w:r>
      <w:r>
        <w:rPr>
          <w:spacing w:val="-60"/>
        </w:rPr>
        <w:t> </w:t>
      </w:r>
      <w:r>
        <w:rPr>
          <w:rFonts w:ascii="宋体" w:hAnsi="宋体" w:cs="宋体" w:eastAsia="宋体" w:hint="default"/>
        </w:rPr>
        <w:t>66,567,663</w:t>
      </w:r>
      <w:r>
        <w:rPr>
          <w:rFonts w:ascii="宋体" w:hAnsi="宋体" w:cs="宋体" w:eastAsia="宋体" w:hint="default"/>
          <w:spacing w:val="-60"/>
        </w:rPr>
        <w:t> </w:t>
      </w:r>
      <w:r>
        <w:rPr>
          <w:spacing w:val="-3"/>
        </w:rPr>
        <w:t>股，占本公司总股本的</w:t>
      </w:r>
      <w:r>
        <w:rPr>
          <w:spacing w:val="-60"/>
        </w:rPr>
        <w:t> </w:t>
      </w:r>
      <w:r>
        <w:rPr>
          <w:rFonts w:ascii="宋体" w:hAnsi="宋体" w:cs="宋体" w:eastAsia="宋体" w:hint="default"/>
        </w:rPr>
        <w:t>10.21% </w:t>
      </w:r>
      <w:r>
        <w:rPr>
          <w:spacing w:val="-5"/>
        </w:rPr>
        <w:t>。公司无限售</w:t>
      </w:r>
      <w:r>
        <w:rPr/>
        <w:t> 条件的流通股变为</w:t>
      </w:r>
      <w:r>
        <w:rPr>
          <w:spacing w:val="-60"/>
        </w:rPr>
        <w:t> </w:t>
      </w:r>
      <w:r>
        <w:rPr>
          <w:rFonts w:ascii="宋体" w:hAnsi="宋体" w:cs="宋体" w:eastAsia="宋体" w:hint="default"/>
        </w:rPr>
        <w:t>585,177,232</w:t>
      </w:r>
      <w:r>
        <w:rPr>
          <w:rFonts w:ascii="宋体" w:hAnsi="宋体" w:cs="宋体" w:eastAsia="宋体" w:hint="default"/>
          <w:spacing w:val="-60"/>
        </w:rPr>
        <w:t> </w:t>
      </w:r>
      <w:r>
        <w:rPr/>
        <w:t>股，占本公司总股本的</w:t>
      </w:r>
      <w:r>
        <w:rPr>
          <w:spacing w:val="-60"/>
        </w:rPr>
        <w:t> </w:t>
      </w:r>
      <w:r>
        <w:rPr>
          <w:rFonts w:ascii="宋体" w:hAnsi="宋体" w:cs="宋体" w:eastAsia="宋体" w:hint="default"/>
        </w:rPr>
        <w:t>89.79%</w:t>
      </w:r>
    </w:p>
    <w:p>
      <w:pPr>
        <w:pStyle w:val="BodyText"/>
        <w:spacing w:line="312" w:lineRule="exact" w:before="117"/>
        <w:ind w:left="920" w:right="0"/>
        <w:jc w:val="left"/>
      </w:pPr>
      <w:r>
        <w:rPr>
          <w:rFonts w:ascii="宋体" w:hAnsi="宋体" w:cs="宋体" w:eastAsia="宋体" w:hint="default"/>
        </w:rPr>
        <w:t>2012</w:t>
      </w:r>
      <w:r>
        <w:rPr>
          <w:rFonts w:ascii="宋体" w:hAnsi="宋体" w:cs="宋体" w:eastAsia="宋体" w:hint="default"/>
          <w:spacing w:val="-63"/>
        </w:rPr>
        <w:t> </w:t>
      </w:r>
      <w:r>
        <w:rPr/>
        <w:t>年</w:t>
      </w:r>
      <w:r>
        <w:rPr>
          <w:spacing w:val="-63"/>
        </w:rPr>
        <w:t> </w:t>
      </w:r>
      <w:r>
        <w:rPr>
          <w:rFonts w:ascii="宋体" w:hAnsi="宋体" w:cs="宋体" w:eastAsia="宋体" w:hint="default"/>
        </w:rPr>
        <w:t>7</w:t>
      </w:r>
      <w:r>
        <w:rPr>
          <w:rFonts w:ascii="宋体" w:hAnsi="宋体" w:cs="宋体" w:eastAsia="宋体" w:hint="default"/>
          <w:spacing w:val="-63"/>
        </w:rPr>
        <w:t> </w:t>
      </w:r>
      <w:r>
        <w:rPr/>
        <w:t>月</w:t>
      </w:r>
      <w:r>
        <w:rPr>
          <w:spacing w:val="-63"/>
        </w:rPr>
        <w:t> </w:t>
      </w:r>
      <w:r>
        <w:rPr>
          <w:rFonts w:ascii="宋体" w:hAnsi="宋体" w:cs="宋体" w:eastAsia="宋体" w:hint="default"/>
        </w:rPr>
        <w:t>9</w:t>
      </w:r>
      <w:r>
        <w:rPr>
          <w:rFonts w:ascii="宋体" w:hAnsi="宋体" w:cs="宋体" w:eastAsia="宋体" w:hint="default"/>
          <w:spacing w:val="-63"/>
        </w:rPr>
        <w:t> </w:t>
      </w:r>
      <w:r>
        <w:rPr/>
        <w:t>日，第四次回购股权激励对象股份</w:t>
      </w:r>
      <w:r>
        <w:rPr>
          <w:spacing w:val="-63"/>
        </w:rPr>
        <w:t> </w:t>
      </w:r>
      <w:r>
        <w:rPr>
          <w:rFonts w:ascii="宋体" w:hAnsi="宋体" w:cs="宋体" w:eastAsia="宋体" w:hint="default"/>
        </w:rPr>
        <w:t>3,465,789</w:t>
      </w:r>
      <w:r>
        <w:rPr>
          <w:rFonts w:ascii="宋体" w:hAnsi="宋体" w:cs="宋体" w:eastAsia="宋体" w:hint="default"/>
          <w:spacing w:val="-63"/>
        </w:rPr>
        <w:t> </w:t>
      </w:r>
      <w:r>
        <w:rPr>
          <w:spacing w:val="-5"/>
        </w:rPr>
        <w:t>股。本次回购后，无</w:t>
      </w:r>
    </w:p>
    <w:p>
      <w:pPr>
        <w:pStyle w:val="BodyText"/>
        <w:spacing w:line="311" w:lineRule="exact"/>
        <w:ind w:left="680" w:right="0"/>
        <w:jc w:val="both"/>
      </w:pPr>
      <w:r>
        <w:rPr/>
        <w:t>限售条件流通股为</w:t>
      </w:r>
      <w:r>
        <w:rPr>
          <w:spacing w:val="-40"/>
        </w:rPr>
        <w:t> </w:t>
      </w:r>
      <w:r>
        <w:rPr>
          <w:rFonts w:ascii="宋体" w:hAnsi="宋体" w:cs="宋体" w:eastAsia="宋体" w:hint="default"/>
        </w:rPr>
        <w:t>63,101,874</w:t>
      </w:r>
      <w:r>
        <w:rPr>
          <w:rFonts w:ascii="宋体" w:hAnsi="宋体" w:cs="宋体" w:eastAsia="宋体" w:hint="default"/>
          <w:spacing w:val="-40"/>
        </w:rPr>
        <w:t> </w:t>
      </w:r>
      <w:r>
        <w:rPr/>
        <w:t>股，占本公司总股本的</w:t>
      </w:r>
      <w:r>
        <w:rPr>
          <w:spacing w:val="-40"/>
        </w:rPr>
        <w:t> </w:t>
      </w:r>
      <w:r>
        <w:rPr>
          <w:rFonts w:ascii="宋体" w:hAnsi="宋体" w:cs="宋体" w:eastAsia="宋体" w:hint="default"/>
        </w:rPr>
        <w:t>9.73% </w:t>
      </w:r>
      <w:r>
        <w:rPr/>
        <w:t>；有限售条件流通股</w:t>
      </w:r>
    </w:p>
    <w:p>
      <w:pPr>
        <w:pStyle w:val="BodyText"/>
        <w:spacing w:line="313" w:lineRule="exact"/>
        <w:ind w:left="680" w:right="0"/>
        <w:jc w:val="both"/>
      </w:pPr>
      <w:r>
        <w:rPr/>
        <w:t>为</w:t>
      </w:r>
      <w:r>
        <w:rPr>
          <w:spacing w:val="-60"/>
        </w:rPr>
        <w:t> </w:t>
      </w:r>
      <w:r>
        <w:rPr>
          <w:rFonts w:ascii="宋体" w:hAnsi="宋体" w:cs="宋体" w:eastAsia="宋体" w:hint="default"/>
        </w:rPr>
        <w:t>585,177,232</w:t>
      </w:r>
      <w:r>
        <w:rPr>
          <w:rFonts w:ascii="宋体" w:hAnsi="宋体" w:cs="宋体" w:eastAsia="宋体" w:hint="default"/>
          <w:spacing w:val="-60"/>
        </w:rPr>
        <w:t> </w:t>
      </w:r>
      <w:r>
        <w:rPr/>
        <w:t>股，占本公司总股本的</w:t>
      </w:r>
      <w:r>
        <w:rPr>
          <w:spacing w:val="-60"/>
        </w:rPr>
        <w:t> </w:t>
      </w:r>
      <w:r>
        <w:rPr>
          <w:rFonts w:ascii="宋体" w:hAnsi="宋体" w:cs="宋体" w:eastAsia="宋体" w:hint="default"/>
        </w:rPr>
        <w:t>90.27% </w:t>
      </w:r>
      <w:r>
        <w:rPr/>
        <w:t>。</w:t>
      </w:r>
    </w:p>
    <w:p>
      <w:pPr>
        <w:pStyle w:val="BodyText"/>
        <w:spacing w:line="237" w:lineRule="auto" w:before="119"/>
        <w:ind w:left="680" w:right="777" w:firstLine="240"/>
        <w:jc w:val="both"/>
      </w:pPr>
      <w:r>
        <w:rPr>
          <w:rFonts w:ascii="宋体" w:hAnsi="宋体" w:cs="宋体" w:eastAsia="宋体" w:hint="default"/>
        </w:rPr>
        <w:t>2012</w:t>
      </w:r>
      <w:r>
        <w:rPr>
          <w:rFonts w:ascii="宋体" w:hAnsi="宋体" w:cs="宋体" w:eastAsia="宋体" w:hint="default"/>
          <w:spacing w:val="-52"/>
        </w:rPr>
        <w:t> </w:t>
      </w:r>
      <w:r>
        <w:rPr/>
        <w:t>年</w:t>
      </w:r>
      <w:r>
        <w:rPr>
          <w:spacing w:val="-52"/>
        </w:rPr>
        <w:t> </w:t>
      </w:r>
      <w:r>
        <w:rPr>
          <w:rFonts w:ascii="宋体" w:hAnsi="宋体" w:cs="宋体" w:eastAsia="宋体" w:hint="default"/>
        </w:rPr>
        <w:t>7</w:t>
      </w:r>
      <w:r>
        <w:rPr>
          <w:rFonts w:ascii="宋体" w:hAnsi="宋体" w:cs="宋体" w:eastAsia="宋体" w:hint="default"/>
          <w:spacing w:val="-52"/>
        </w:rPr>
        <w:t> </w:t>
      </w:r>
      <w:r>
        <w:rPr/>
        <w:t>月</w:t>
      </w:r>
      <w:r>
        <w:rPr>
          <w:spacing w:val="-52"/>
        </w:rPr>
        <w:t> </w:t>
      </w:r>
      <w:r>
        <w:rPr>
          <w:rFonts w:ascii="宋体" w:hAnsi="宋体" w:cs="宋体" w:eastAsia="宋体" w:hint="default"/>
        </w:rPr>
        <w:t>27</w:t>
      </w:r>
      <w:r>
        <w:rPr>
          <w:rFonts w:ascii="宋体" w:hAnsi="宋体" w:cs="宋体" w:eastAsia="宋体" w:hint="default"/>
          <w:spacing w:val="-52"/>
        </w:rPr>
        <w:t> </w:t>
      </w:r>
      <w:r>
        <w:rPr/>
        <w:t>日，公司第二次解锁的</w:t>
      </w:r>
      <w:r>
        <w:rPr>
          <w:spacing w:val="-52"/>
        </w:rPr>
        <w:t> </w:t>
      </w:r>
      <w:r>
        <w:rPr>
          <w:rFonts w:ascii="宋体" w:hAnsi="宋体" w:cs="宋体" w:eastAsia="宋体" w:hint="default"/>
        </w:rPr>
        <w:t>5,416,805</w:t>
      </w:r>
      <w:r>
        <w:rPr>
          <w:rFonts w:ascii="宋体" w:hAnsi="宋体" w:cs="宋体" w:eastAsia="宋体" w:hint="default"/>
          <w:spacing w:val="-52"/>
        </w:rPr>
        <w:t> </w:t>
      </w:r>
      <w:r>
        <w:rPr/>
        <w:t>股权激励股份上市流通。本次 解锁后无限售条件流通股为</w:t>
      </w:r>
      <w:r>
        <w:rPr>
          <w:spacing w:val="-59"/>
        </w:rPr>
        <w:t> </w:t>
      </w:r>
      <w:r>
        <w:rPr>
          <w:rFonts w:ascii="宋体" w:hAnsi="宋体" w:cs="宋体" w:eastAsia="宋体" w:hint="default"/>
        </w:rPr>
        <w:t>590,594,037</w:t>
      </w:r>
      <w:r>
        <w:rPr>
          <w:rFonts w:ascii="宋体" w:hAnsi="宋体" w:cs="宋体" w:eastAsia="宋体" w:hint="default"/>
          <w:spacing w:val="-59"/>
        </w:rPr>
        <w:t> </w:t>
      </w:r>
      <w:r>
        <w:rPr>
          <w:spacing w:val="-3"/>
        </w:rPr>
        <w:t>股，占本公司总股本的</w:t>
      </w:r>
      <w:r>
        <w:rPr>
          <w:spacing w:val="-59"/>
        </w:rPr>
        <w:t> </w:t>
      </w:r>
      <w:r>
        <w:rPr>
          <w:rFonts w:ascii="宋体" w:hAnsi="宋体" w:cs="宋体" w:eastAsia="宋体" w:hint="default"/>
          <w:spacing w:val="-3"/>
        </w:rPr>
        <w:t>91.10%</w:t>
      </w:r>
      <w:r>
        <w:rPr>
          <w:spacing w:val="-3"/>
        </w:rPr>
        <w:t>；有限售条</w:t>
      </w:r>
      <w:r>
        <w:rPr/>
        <w:t> 件流通股为</w:t>
      </w:r>
      <w:r>
        <w:rPr>
          <w:spacing w:val="-60"/>
        </w:rPr>
        <w:t> </w:t>
      </w:r>
      <w:r>
        <w:rPr>
          <w:rFonts w:ascii="宋体" w:hAnsi="宋体" w:cs="宋体" w:eastAsia="宋体" w:hint="default"/>
        </w:rPr>
        <w:t>57,685,069</w:t>
      </w:r>
      <w:r>
        <w:rPr>
          <w:rFonts w:ascii="宋体" w:hAnsi="宋体" w:cs="宋体" w:eastAsia="宋体" w:hint="default"/>
          <w:spacing w:val="-60"/>
        </w:rPr>
        <w:t> </w:t>
      </w:r>
      <w:r>
        <w:rPr/>
        <w:t>股，占本公司总股本的</w:t>
      </w:r>
      <w:r>
        <w:rPr>
          <w:spacing w:val="-60"/>
        </w:rPr>
        <w:t> </w:t>
      </w:r>
      <w:r>
        <w:rPr>
          <w:rFonts w:ascii="宋体" w:hAnsi="宋体" w:cs="宋体" w:eastAsia="宋体" w:hint="default"/>
        </w:rPr>
        <w:t>8.90%</w:t>
      </w:r>
      <w:r>
        <w:rPr/>
        <w:t>。</w:t>
      </w:r>
    </w:p>
    <w:p>
      <w:pPr>
        <w:pStyle w:val="BodyText"/>
        <w:spacing w:line="312" w:lineRule="exact" w:before="148"/>
        <w:ind w:left="680" w:right="775" w:firstLine="240"/>
        <w:jc w:val="both"/>
      </w:pPr>
      <w:r>
        <w:rPr>
          <w:rFonts w:ascii="宋体" w:hAnsi="宋体" w:cs="宋体" w:eastAsia="宋体" w:hint="default"/>
        </w:rPr>
        <w:t>2012</w:t>
      </w:r>
      <w:r>
        <w:rPr>
          <w:rFonts w:ascii="宋体" w:hAnsi="宋体" w:cs="宋体" w:eastAsia="宋体" w:hint="default"/>
          <w:spacing w:val="-54"/>
        </w:rPr>
        <w:t> </w:t>
      </w:r>
      <w:r>
        <w:rPr/>
        <w:t>年</w:t>
      </w:r>
      <w:r>
        <w:rPr>
          <w:spacing w:val="-55"/>
        </w:rPr>
        <w:t> </w:t>
      </w:r>
      <w:r>
        <w:rPr>
          <w:rFonts w:ascii="宋体" w:hAnsi="宋体" w:cs="宋体" w:eastAsia="宋体" w:hint="default"/>
        </w:rPr>
        <w:t>9</w:t>
      </w:r>
      <w:r>
        <w:rPr>
          <w:rFonts w:ascii="宋体" w:hAnsi="宋体" w:cs="宋体" w:eastAsia="宋体" w:hint="default"/>
          <w:spacing w:val="-54"/>
        </w:rPr>
        <w:t> </w:t>
      </w:r>
      <w:r>
        <w:rPr/>
        <w:t>月</w:t>
      </w:r>
      <w:r>
        <w:rPr>
          <w:spacing w:val="-54"/>
        </w:rPr>
        <w:t> </w:t>
      </w:r>
      <w:r>
        <w:rPr>
          <w:rFonts w:ascii="宋体" w:hAnsi="宋体" w:cs="宋体" w:eastAsia="宋体" w:hint="default"/>
        </w:rPr>
        <w:t>5</w:t>
      </w:r>
      <w:r>
        <w:rPr>
          <w:rFonts w:ascii="宋体" w:hAnsi="宋体" w:cs="宋体" w:eastAsia="宋体" w:hint="default"/>
          <w:spacing w:val="-54"/>
        </w:rPr>
        <w:t> </w:t>
      </w:r>
      <w:r>
        <w:rPr/>
        <w:t>日，公司向</w:t>
      </w:r>
      <w:r>
        <w:rPr>
          <w:spacing w:val="-54"/>
        </w:rPr>
        <w:t> </w:t>
      </w:r>
      <w:r>
        <w:rPr>
          <w:rFonts w:ascii="宋体" w:hAnsi="宋体" w:cs="宋体" w:eastAsia="宋体" w:hint="default"/>
        </w:rPr>
        <w:t>6</w:t>
      </w:r>
      <w:r>
        <w:rPr>
          <w:rFonts w:ascii="宋体" w:hAnsi="宋体" w:cs="宋体" w:eastAsia="宋体" w:hint="default"/>
          <w:spacing w:val="-54"/>
        </w:rPr>
        <w:t> </w:t>
      </w:r>
      <w:r>
        <w:rPr/>
        <w:t>名特定投资者非公开发行限售流通股</w:t>
      </w:r>
      <w:r>
        <w:rPr>
          <w:spacing w:val="-54"/>
        </w:rPr>
        <w:t> </w:t>
      </w:r>
      <w:r>
        <w:rPr>
          <w:rFonts w:ascii="宋体" w:hAnsi="宋体" w:cs="宋体" w:eastAsia="宋体" w:hint="default"/>
        </w:rPr>
        <w:t>46,851,459</w:t>
      </w:r>
      <w:r>
        <w:rPr>
          <w:rFonts w:ascii="宋体" w:hAnsi="宋体" w:cs="宋体" w:eastAsia="宋体" w:hint="default"/>
          <w:spacing w:val="-54"/>
        </w:rPr>
        <w:t> </w:t>
      </w:r>
      <w:r>
        <w:rPr/>
        <w:t>股 </w:t>
      </w:r>
      <w:r>
        <w:rPr>
          <w:spacing w:val="13"/>
        </w:rPr>
        <w:t>解除限售上市流通。本次非公开发行限售股份上市流通后无限售条件流通股为</w:t>
      </w:r>
    </w:p>
    <w:p>
      <w:pPr>
        <w:pStyle w:val="BodyText"/>
        <w:spacing w:line="281" w:lineRule="exact"/>
        <w:ind w:left="680" w:right="0"/>
        <w:jc w:val="both"/>
      </w:pPr>
      <w:r>
        <w:rPr>
          <w:rFonts w:ascii="宋体" w:hAnsi="宋体" w:cs="宋体" w:eastAsia="宋体" w:hint="default"/>
        </w:rPr>
        <w:t>637,445,496</w:t>
      </w:r>
      <w:r>
        <w:rPr>
          <w:rFonts w:ascii="宋体" w:hAnsi="宋体" w:cs="宋体" w:eastAsia="宋体" w:hint="default"/>
          <w:spacing w:val="-12"/>
        </w:rPr>
        <w:t> </w:t>
      </w:r>
      <w:r>
        <w:rPr>
          <w:spacing w:val="-3"/>
        </w:rPr>
        <w:t>股，占本公司总股本的</w:t>
      </w:r>
      <w:r>
        <w:rPr>
          <w:spacing w:val="-66"/>
        </w:rPr>
        <w:t> </w:t>
      </w:r>
      <w:r>
        <w:rPr>
          <w:rFonts w:ascii="宋体" w:hAnsi="宋体" w:cs="宋体" w:eastAsia="宋体" w:hint="default"/>
        </w:rPr>
        <w:t>98.33%</w:t>
      </w:r>
      <w:r>
        <w:rPr/>
        <w:t>；有限售条件流通股为</w:t>
      </w:r>
      <w:r>
        <w:rPr>
          <w:spacing w:val="-66"/>
        </w:rPr>
        <w:t> </w:t>
      </w:r>
      <w:r>
        <w:rPr>
          <w:rFonts w:ascii="宋体" w:hAnsi="宋体" w:cs="宋体" w:eastAsia="宋体" w:hint="default"/>
        </w:rPr>
        <w:t>10,833,610</w:t>
      </w:r>
      <w:r>
        <w:rPr>
          <w:rFonts w:ascii="宋体" w:hAnsi="宋体" w:cs="宋体" w:eastAsia="宋体" w:hint="default"/>
          <w:spacing w:val="-66"/>
        </w:rPr>
        <w:t> </w:t>
      </w:r>
      <w:r>
        <w:rPr/>
        <w:t>股，</w:t>
      </w:r>
    </w:p>
    <w:p>
      <w:pPr>
        <w:pStyle w:val="BodyText"/>
        <w:spacing w:line="312" w:lineRule="exact"/>
        <w:ind w:left="680" w:right="0"/>
        <w:jc w:val="both"/>
      </w:pPr>
      <w:r>
        <w:rPr/>
        <w:t>占本公司总股本的</w:t>
      </w:r>
      <w:r>
        <w:rPr>
          <w:spacing w:val="-60"/>
        </w:rPr>
        <w:t> </w:t>
      </w:r>
      <w:r>
        <w:rPr>
          <w:rFonts w:ascii="宋体" w:hAnsi="宋体" w:cs="宋体" w:eastAsia="宋体" w:hint="default"/>
        </w:rPr>
        <w:t>1.67%</w:t>
      </w:r>
      <w:r>
        <w:rPr/>
        <w:t>。</w:t>
      </w:r>
    </w:p>
    <w:p>
      <w:pPr>
        <w:spacing w:line="328" w:lineRule="auto" w:before="118"/>
        <w:ind w:left="1160" w:right="5560" w:hanging="359"/>
        <w:jc w:val="left"/>
        <w:rPr>
          <w:rFonts w:ascii="宋体" w:hAnsi="宋体" w:cs="宋体" w:eastAsia="宋体" w:hint="default"/>
          <w:sz w:val="24"/>
          <w:szCs w:val="24"/>
        </w:rPr>
      </w:pPr>
      <w:r>
        <w:rPr>
          <w:rFonts w:ascii="宋体" w:hAnsi="宋体" w:cs="宋体" w:eastAsia="宋体" w:hint="default"/>
          <w:b/>
          <w:bCs/>
          <w:sz w:val="24"/>
          <w:szCs w:val="24"/>
        </w:rPr>
        <w:t>（三）现存的内部职工股情况</w:t>
      </w:r>
      <w:r>
        <w:rPr>
          <w:rFonts w:ascii="宋体" w:hAnsi="宋体" w:cs="宋体" w:eastAsia="宋体" w:hint="default"/>
          <w:b/>
          <w:bCs/>
          <w:w w:val="99"/>
          <w:sz w:val="24"/>
          <w:szCs w:val="24"/>
        </w:rPr>
        <w:t> </w:t>
      </w:r>
      <w:r>
        <w:rPr>
          <w:rFonts w:ascii="宋体" w:hAnsi="宋体" w:cs="宋体" w:eastAsia="宋体" w:hint="default"/>
          <w:sz w:val="24"/>
          <w:szCs w:val="24"/>
        </w:rPr>
        <w:t>本报告期末公司无内部职工股。</w:t>
      </w:r>
    </w:p>
    <w:p>
      <w:pPr>
        <w:pStyle w:val="Heading2"/>
        <w:spacing w:line="240" w:lineRule="auto" w:before="28"/>
        <w:ind w:left="801" w:right="0"/>
        <w:jc w:val="left"/>
        <w:rPr>
          <w:b w:val="0"/>
          <w:bCs w:val="0"/>
        </w:rPr>
      </w:pPr>
      <w:r>
        <w:rPr/>
        <w:t>三、股东和实际控制人情况</w:t>
      </w:r>
      <w:r>
        <w:rPr>
          <w:b w:val="0"/>
          <w:bCs w:val="0"/>
        </w:rPr>
      </w:r>
    </w:p>
    <w:p>
      <w:pPr>
        <w:pStyle w:val="Heading2"/>
        <w:spacing w:line="240" w:lineRule="auto" w:before="118"/>
        <w:ind w:left="680" w:right="0"/>
        <w:jc w:val="both"/>
        <w:rPr>
          <w:b w:val="0"/>
          <w:bCs w:val="0"/>
        </w:rPr>
      </w:pPr>
      <w:r>
        <w:rPr/>
        <w:t>（一）</w:t>
      </w:r>
      <w:r>
        <w:rPr>
          <w:spacing w:val="-10"/>
        </w:rPr>
        <w:t> </w:t>
      </w:r>
      <w:r>
        <w:rPr/>
        <w:t>股东数量和持股情况</w:t>
      </w:r>
      <w:r>
        <w:rPr>
          <w:b w:val="0"/>
          <w:bCs w:val="0"/>
        </w:rPr>
      </w:r>
    </w:p>
    <w:p>
      <w:pPr>
        <w:pStyle w:val="BodyText"/>
        <w:spacing w:line="240" w:lineRule="auto" w:before="116"/>
        <w:ind w:left="0" w:right="777"/>
        <w:jc w:val="right"/>
      </w:pPr>
      <w:r>
        <w:rPr/>
        <w:t>单位：股</w:t>
      </w:r>
    </w:p>
    <w:p>
      <w:pPr>
        <w:spacing w:line="240" w:lineRule="auto" w:before="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274"/>
        <w:gridCol w:w="1129"/>
        <w:gridCol w:w="1016"/>
        <w:gridCol w:w="1118"/>
        <w:gridCol w:w="1164"/>
        <w:gridCol w:w="1252"/>
        <w:gridCol w:w="1829"/>
      </w:tblGrid>
      <w:tr>
        <w:trPr>
          <w:trHeight w:val="481" w:hRule="exact"/>
        </w:trPr>
        <w:tc>
          <w:tcPr>
            <w:tcW w:w="442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2" w:right="0"/>
              <w:jc w:val="left"/>
              <w:rPr>
                <w:rFonts w:ascii="宋体" w:hAnsi="宋体" w:cs="宋体" w:eastAsia="宋体" w:hint="default"/>
                <w:sz w:val="18"/>
                <w:szCs w:val="18"/>
              </w:rPr>
            </w:pPr>
            <w:r>
              <w:rPr>
                <w:rFonts w:ascii="宋体" w:hAnsi="宋体" w:cs="宋体" w:eastAsia="宋体" w:hint="default"/>
                <w:sz w:val="18"/>
                <w:szCs w:val="18"/>
              </w:rPr>
              <w:t>截止报告期末股东总数</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62" w:right="0"/>
              <w:jc w:val="left"/>
              <w:rPr>
                <w:rFonts w:ascii="宋体" w:hAnsi="宋体" w:cs="宋体" w:eastAsia="宋体" w:hint="default"/>
                <w:sz w:val="18"/>
                <w:szCs w:val="18"/>
              </w:rPr>
            </w:pPr>
            <w:r>
              <w:rPr>
                <w:rFonts w:ascii="宋体"/>
                <w:sz w:val="18"/>
              </w:rPr>
              <w:t>67,808</w:t>
            </w:r>
          </w:p>
        </w:tc>
        <w:tc>
          <w:tcPr>
            <w:tcW w:w="24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年度报告披露日前第 </w:t>
            </w:r>
            <w:r>
              <w:rPr>
                <w:rFonts w:ascii="宋体" w:hAnsi="宋体" w:cs="宋体" w:eastAsia="宋体" w:hint="default"/>
                <w:sz w:val="18"/>
                <w:szCs w:val="18"/>
              </w:rPr>
              <w:t>5</w:t>
            </w:r>
            <w:r>
              <w:rPr>
                <w:rFonts w:ascii="宋体" w:hAnsi="宋体" w:cs="宋体" w:eastAsia="宋体" w:hint="default"/>
                <w:spacing w:val="-52"/>
                <w:sz w:val="18"/>
                <w:szCs w:val="18"/>
              </w:rPr>
              <w:t> </w:t>
            </w:r>
            <w:r>
              <w:rPr>
                <w:rFonts w:ascii="宋体" w:hAnsi="宋体" w:cs="宋体" w:eastAsia="宋体" w:hint="default"/>
                <w:sz w:val="18"/>
                <w:szCs w:val="18"/>
              </w:rPr>
              <w:t>个交</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易日末股东总数</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173" w:right="0"/>
              <w:jc w:val="left"/>
              <w:rPr>
                <w:rFonts w:ascii="宋体" w:hAnsi="宋体" w:cs="宋体" w:eastAsia="宋体" w:hint="default"/>
                <w:sz w:val="18"/>
                <w:szCs w:val="18"/>
              </w:rPr>
            </w:pPr>
            <w:r>
              <w:rPr>
                <w:rFonts w:ascii="宋体"/>
                <w:sz w:val="18"/>
              </w:rPr>
              <w:t>66,504</w:t>
            </w:r>
          </w:p>
        </w:tc>
      </w:tr>
      <w:tr>
        <w:trPr>
          <w:trHeight w:val="248" w:hRule="exact"/>
        </w:trPr>
        <w:tc>
          <w:tcPr>
            <w:tcW w:w="9782" w:type="dxa"/>
            <w:gridSpan w:val="7"/>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前十名股东持股情况</w:t>
            </w:r>
          </w:p>
        </w:tc>
      </w:tr>
      <w:tr>
        <w:trPr>
          <w:trHeight w:val="715" w:hRule="exact"/>
        </w:trPr>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98"/>
              <w:jc w:val="left"/>
              <w:rPr>
                <w:rFonts w:ascii="宋体" w:hAnsi="宋体" w:cs="宋体" w:eastAsia="宋体" w:hint="default"/>
                <w:sz w:val="18"/>
                <w:szCs w:val="18"/>
              </w:rPr>
            </w:pPr>
            <w:r>
              <w:rPr>
                <w:rFonts w:ascii="宋体" w:hAnsi="宋体" w:cs="宋体" w:eastAsia="宋体" w:hint="default"/>
                <w:sz w:val="18"/>
                <w:szCs w:val="18"/>
              </w:rPr>
              <w:t>持</w:t>
            </w:r>
            <w:r>
              <w:rPr>
                <w:rFonts w:ascii="宋体" w:hAnsi="宋体" w:cs="宋体" w:eastAsia="宋体" w:hint="default"/>
                <w:spacing w:val="-63"/>
                <w:sz w:val="18"/>
                <w:szCs w:val="18"/>
              </w:rPr>
              <w:t> </w:t>
            </w:r>
            <w:r>
              <w:rPr>
                <w:rFonts w:ascii="宋体" w:hAnsi="宋体" w:cs="宋体" w:eastAsia="宋体" w:hint="default"/>
                <w:sz w:val="18"/>
                <w:szCs w:val="18"/>
              </w:rPr>
              <w:t>股</w:t>
            </w:r>
            <w:r>
              <w:rPr>
                <w:rFonts w:ascii="宋体" w:hAnsi="宋体" w:cs="宋体" w:eastAsia="宋体" w:hint="default"/>
                <w:spacing w:val="-63"/>
                <w:sz w:val="18"/>
                <w:szCs w:val="18"/>
              </w:rPr>
              <w:t> </w:t>
            </w:r>
            <w:r>
              <w:rPr>
                <w:rFonts w:ascii="宋体" w:hAnsi="宋体" w:cs="宋体" w:eastAsia="宋体" w:hint="default"/>
                <w:sz w:val="18"/>
                <w:szCs w:val="18"/>
              </w:rPr>
              <w:t>比</w:t>
            </w:r>
            <w:r>
              <w:rPr>
                <w:rFonts w:ascii="宋体" w:hAnsi="宋体" w:cs="宋体" w:eastAsia="宋体" w:hint="default"/>
                <w:spacing w:val="-64"/>
                <w:sz w:val="18"/>
                <w:szCs w:val="18"/>
              </w:rPr>
              <w:t> </w:t>
            </w:r>
            <w:r>
              <w:rPr>
                <w:rFonts w:ascii="宋体" w:hAnsi="宋体" w:cs="宋体" w:eastAsia="宋体" w:hint="default"/>
                <w:sz w:val="18"/>
                <w:szCs w:val="18"/>
              </w:rPr>
              <w:t>例</w:t>
            </w:r>
            <w:r>
              <w:rPr>
                <w:rFonts w:ascii="宋体" w:hAnsi="宋体" w:cs="宋体" w:eastAsia="宋体" w:hint="default"/>
                <w:sz w:val="18"/>
                <w:szCs w:val="18"/>
              </w:rPr>
              <w:t> </w:t>
            </w:r>
            <w:r>
              <w:rPr>
                <w:rFonts w:ascii="宋体" w:hAnsi="宋体" w:cs="宋体" w:eastAsia="宋体" w:hint="default"/>
                <w:sz w:val="18"/>
                <w:szCs w:val="18"/>
              </w:rPr>
              <w:t>(%)</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86"/>
              <w:jc w:val="left"/>
              <w:rPr>
                <w:rFonts w:ascii="宋体" w:hAnsi="宋体" w:cs="宋体" w:eastAsia="宋体" w:hint="default"/>
                <w:sz w:val="18"/>
                <w:szCs w:val="18"/>
              </w:rPr>
            </w:pPr>
            <w:r>
              <w:rPr>
                <w:rFonts w:ascii="宋体" w:hAnsi="宋体" w:cs="宋体" w:eastAsia="宋体" w:hint="default"/>
                <w:spacing w:val="12"/>
                <w:sz w:val="18"/>
                <w:szCs w:val="18"/>
              </w:rPr>
              <w:t>报告期内增 </w:t>
            </w:r>
            <w:r>
              <w:rPr>
                <w:rFonts w:ascii="宋体" w:hAnsi="宋体" w:cs="宋体" w:eastAsia="宋体" w:hint="default"/>
                <w:sz w:val="18"/>
                <w:szCs w:val="18"/>
              </w:rPr>
              <w:t>减</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26"/>
                <w:sz w:val="18"/>
                <w:szCs w:val="18"/>
              </w:rPr>
              <w:t>持有有限售</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40" w:lineRule="auto"/>
              <w:ind w:left="100" w:right="66"/>
              <w:jc w:val="left"/>
              <w:rPr>
                <w:rFonts w:ascii="宋体" w:hAnsi="宋体" w:cs="宋体" w:eastAsia="宋体" w:hint="default"/>
                <w:sz w:val="18"/>
                <w:szCs w:val="18"/>
              </w:rPr>
            </w:pPr>
            <w:r>
              <w:rPr>
                <w:rFonts w:ascii="宋体" w:hAnsi="宋体" w:cs="宋体" w:eastAsia="宋体" w:hint="default"/>
                <w:spacing w:val="26"/>
                <w:sz w:val="18"/>
                <w:szCs w:val="18"/>
              </w:rPr>
              <w:t>条件股份数</w:t>
            </w:r>
            <w:r>
              <w:rPr>
                <w:rFonts w:ascii="宋体" w:hAnsi="宋体" w:cs="宋体" w:eastAsia="宋体" w:hint="default"/>
                <w:spacing w:val="-57"/>
                <w:sz w:val="18"/>
                <w:szCs w:val="18"/>
              </w:rPr>
              <w:t> </w:t>
            </w:r>
            <w:r>
              <w:rPr>
                <w:rFonts w:ascii="宋体" w:hAnsi="宋体" w:cs="宋体" w:eastAsia="宋体" w:hint="default"/>
                <w:sz w:val="18"/>
                <w:szCs w:val="18"/>
              </w:rPr>
              <w:t>量</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99"/>
              <w:jc w:val="left"/>
              <w:rPr>
                <w:rFonts w:ascii="宋体" w:hAnsi="宋体" w:cs="宋体" w:eastAsia="宋体" w:hint="default"/>
                <w:sz w:val="18"/>
                <w:szCs w:val="18"/>
              </w:rPr>
            </w:pPr>
            <w:r>
              <w:rPr>
                <w:rFonts w:ascii="宋体" w:hAnsi="宋体" w:cs="宋体" w:eastAsia="宋体" w:hint="default"/>
                <w:sz w:val="18"/>
                <w:szCs w:val="18"/>
              </w:rPr>
              <w:t>质</w:t>
            </w:r>
            <w:r>
              <w:rPr>
                <w:rFonts w:ascii="宋体" w:hAnsi="宋体" w:cs="宋体" w:eastAsia="宋体" w:hint="default"/>
                <w:spacing w:val="-65"/>
                <w:sz w:val="18"/>
                <w:szCs w:val="18"/>
              </w:rPr>
              <w:t> </w:t>
            </w:r>
            <w:r>
              <w:rPr>
                <w:rFonts w:ascii="宋体" w:hAnsi="宋体" w:cs="宋体" w:eastAsia="宋体" w:hint="default"/>
                <w:sz w:val="18"/>
                <w:szCs w:val="18"/>
              </w:rPr>
              <w:t>押</w:t>
            </w:r>
            <w:r>
              <w:rPr>
                <w:rFonts w:ascii="宋体" w:hAnsi="宋体" w:cs="宋体" w:eastAsia="宋体" w:hint="default"/>
                <w:spacing w:val="-65"/>
                <w:sz w:val="18"/>
                <w:szCs w:val="18"/>
              </w:rPr>
              <w:t> </w:t>
            </w:r>
            <w:r>
              <w:rPr>
                <w:rFonts w:ascii="宋体" w:hAnsi="宋体" w:cs="宋体" w:eastAsia="宋体" w:hint="default"/>
                <w:sz w:val="18"/>
                <w:szCs w:val="18"/>
              </w:rPr>
              <w:t>或</w:t>
            </w:r>
            <w:r>
              <w:rPr>
                <w:rFonts w:ascii="宋体" w:hAnsi="宋体" w:cs="宋体" w:eastAsia="宋体" w:hint="default"/>
                <w:spacing w:val="-67"/>
                <w:sz w:val="18"/>
                <w:szCs w:val="18"/>
              </w:rPr>
              <w:t> </w:t>
            </w:r>
            <w:r>
              <w:rPr>
                <w:rFonts w:ascii="宋体" w:hAnsi="宋体" w:cs="宋体" w:eastAsia="宋体" w:hint="default"/>
                <w:sz w:val="18"/>
                <w:szCs w:val="18"/>
              </w:rPr>
              <w:t>冻</w:t>
            </w:r>
            <w:r>
              <w:rPr>
                <w:rFonts w:ascii="宋体" w:hAnsi="宋体" w:cs="宋体" w:eastAsia="宋体" w:hint="default"/>
                <w:spacing w:val="-65"/>
                <w:sz w:val="18"/>
                <w:szCs w:val="18"/>
              </w:rPr>
              <w:t> </w:t>
            </w:r>
            <w:r>
              <w:rPr>
                <w:rFonts w:ascii="宋体" w:hAnsi="宋体" w:cs="宋体" w:eastAsia="宋体" w:hint="default"/>
                <w:sz w:val="18"/>
                <w:szCs w:val="18"/>
              </w:rPr>
              <w:t>结</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pacing w:val="-65"/>
                <w:sz w:val="18"/>
                <w:szCs w:val="18"/>
              </w:rPr>
              <w:t> </w:t>
            </w:r>
            <w:r>
              <w:rPr>
                <w:rFonts w:ascii="宋体" w:hAnsi="宋体" w:cs="宋体" w:eastAsia="宋体" w:hint="default"/>
                <w:sz w:val="18"/>
                <w:szCs w:val="18"/>
              </w:rPr>
              <w:t>股</w:t>
            </w:r>
            <w:r>
              <w:rPr>
                <w:rFonts w:ascii="宋体" w:hAnsi="宋体" w:cs="宋体" w:eastAsia="宋体" w:hint="default"/>
                <w:spacing w:val="-65"/>
                <w:sz w:val="18"/>
                <w:szCs w:val="18"/>
              </w:rPr>
              <w:t> </w:t>
            </w:r>
            <w:r>
              <w:rPr>
                <w:rFonts w:ascii="宋体" w:hAnsi="宋体" w:cs="宋体" w:eastAsia="宋体" w:hint="default"/>
                <w:sz w:val="18"/>
                <w:szCs w:val="18"/>
              </w:rPr>
              <w:t>份</w:t>
            </w:r>
            <w:r>
              <w:rPr>
                <w:rFonts w:ascii="宋体" w:hAnsi="宋体" w:cs="宋体" w:eastAsia="宋体" w:hint="default"/>
                <w:sz w:val="18"/>
                <w:szCs w:val="18"/>
              </w:rPr>
              <w:t> 数量</w:t>
            </w:r>
          </w:p>
        </w:tc>
      </w:tr>
      <w:tr>
        <w:trPr>
          <w:trHeight w:val="483" w:hRule="exact"/>
        </w:trPr>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2" w:right="0"/>
              <w:jc w:val="left"/>
              <w:rPr>
                <w:rFonts w:ascii="宋体" w:hAnsi="宋体" w:cs="宋体" w:eastAsia="宋体" w:hint="default"/>
                <w:sz w:val="18"/>
                <w:szCs w:val="18"/>
              </w:rPr>
            </w:pPr>
            <w:r>
              <w:rPr>
                <w:rFonts w:ascii="宋体" w:hAnsi="宋体" w:cs="宋体" w:eastAsia="宋体" w:hint="default"/>
                <w:sz w:val="18"/>
                <w:szCs w:val="18"/>
              </w:rPr>
              <w:t>王维航</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9.96</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2" w:right="0"/>
              <w:jc w:val="left"/>
              <w:rPr>
                <w:rFonts w:ascii="宋体" w:hAnsi="宋体" w:cs="宋体" w:eastAsia="宋体" w:hint="default"/>
                <w:sz w:val="18"/>
                <w:szCs w:val="18"/>
              </w:rPr>
            </w:pPr>
            <w:r>
              <w:rPr>
                <w:rFonts w:ascii="宋体"/>
                <w:sz w:val="18"/>
              </w:rPr>
              <w:t>64,587,446</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10,776,816</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质押</w:t>
            </w:r>
            <w:r>
              <w:rPr>
                <w:rFonts w:ascii="宋体" w:hAnsi="宋体" w:cs="宋体" w:eastAsia="宋体" w:hint="default"/>
                <w:spacing w:val="-46"/>
                <w:sz w:val="18"/>
                <w:szCs w:val="18"/>
              </w:rPr>
              <w:t> </w:t>
            </w:r>
            <w:r>
              <w:rPr>
                <w:rFonts w:ascii="宋体" w:hAnsi="宋体" w:cs="宋体" w:eastAsia="宋体" w:hint="default"/>
                <w:sz w:val="18"/>
                <w:szCs w:val="18"/>
              </w:rPr>
              <w:t>17,824,054</w:t>
            </w:r>
          </w:p>
        </w:tc>
      </w:tr>
      <w:tr>
        <w:trPr>
          <w:trHeight w:val="249" w:hRule="exact"/>
        </w:trPr>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胡联奎</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4.69</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sz w:val="18"/>
              </w:rPr>
              <w:t>30,430,477</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5,077,514</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0</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质押</w:t>
            </w:r>
            <w:r>
              <w:rPr>
                <w:rFonts w:ascii="宋体" w:hAnsi="宋体" w:cs="宋体" w:eastAsia="宋体" w:hint="default"/>
                <w:spacing w:val="-46"/>
                <w:sz w:val="18"/>
                <w:szCs w:val="18"/>
              </w:rPr>
              <w:t> </w:t>
            </w:r>
            <w:r>
              <w:rPr>
                <w:rFonts w:ascii="宋体" w:hAnsi="宋体" w:cs="宋体" w:eastAsia="宋体" w:hint="default"/>
                <w:sz w:val="18"/>
                <w:szCs w:val="18"/>
              </w:rPr>
              <w:t>17,824,054</w:t>
            </w:r>
          </w:p>
        </w:tc>
      </w:tr>
    </w:tbl>
    <w:p>
      <w:pPr>
        <w:spacing w:after="0" w:line="205" w:lineRule="exact"/>
        <w:jc w:val="left"/>
        <w:rPr>
          <w:rFonts w:ascii="宋体" w:hAnsi="宋体" w:cs="宋体" w:eastAsia="宋体" w:hint="default"/>
          <w:sz w:val="18"/>
          <w:szCs w:val="18"/>
        </w:rPr>
        <w:sectPr>
          <w:pgSz w:w="12240" w:h="15840"/>
          <w:pgMar w:header="747" w:footer="914" w:top="980" w:bottom="1100" w:left="112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525" w:type="dxa"/>
        <w:tblLayout w:type="fixed"/>
        <w:tblCellMar>
          <w:top w:w="0" w:type="dxa"/>
          <w:left w:w="0" w:type="dxa"/>
          <w:bottom w:w="0" w:type="dxa"/>
          <w:right w:w="0" w:type="dxa"/>
        </w:tblCellMar>
        <w:tblLook w:val="01E0"/>
      </w:tblPr>
      <w:tblGrid>
        <w:gridCol w:w="2274"/>
        <w:gridCol w:w="1129"/>
        <w:gridCol w:w="408"/>
        <w:gridCol w:w="608"/>
        <w:gridCol w:w="1118"/>
        <w:gridCol w:w="582"/>
        <w:gridCol w:w="582"/>
        <w:gridCol w:w="1252"/>
        <w:gridCol w:w="1829"/>
      </w:tblGrid>
      <w:tr>
        <w:trPr>
          <w:trHeight w:val="248" w:hRule="exact"/>
        </w:trPr>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刘建柱</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42" w:right="0"/>
              <w:jc w:val="left"/>
              <w:rPr>
                <w:rFonts w:ascii="宋体" w:hAnsi="宋体" w:cs="宋体" w:eastAsia="宋体" w:hint="default"/>
                <w:sz w:val="18"/>
                <w:szCs w:val="18"/>
              </w:rPr>
            </w:pPr>
            <w:r>
              <w:rPr>
                <w:rFonts w:ascii="宋体"/>
                <w:sz w:val="18"/>
              </w:rPr>
              <w:t>3.47</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22,511,150</w:t>
            </w:r>
          </w:p>
        </w:tc>
        <w:tc>
          <w:tcPr>
            <w:tcW w:w="1164"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48" w:right="0"/>
              <w:jc w:val="left"/>
              <w:rPr>
                <w:rFonts w:ascii="宋体" w:hAnsi="宋体" w:cs="宋体" w:eastAsia="宋体" w:hint="default"/>
                <w:sz w:val="18"/>
                <w:szCs w:val="18"/>
              </w:rPr>
            </w:pPr>
            <w:r>
              <w:rPr>
                <w:rFonts w:ascii="宋体"/>
                <w:sz w:val="18"/>
              </w:rPr>
              <w:t>-2,495,257</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48" w:hRule="exact"/>
        </w:trPr>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刘燕京</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42" w:right="0"/>
              <w:jc w:val="left"/>
              <w:rPr>
                <w:rFonts w:ascii="宋体" w:hAnsi="宋体" w:cs="宋体" w:eastAsia="宋体" w:hint="default"/>
                <w:sz w:val="18"/>
                <w:szCs w:val="18"/>
              </w:rPr>
            </w:pPr>
            <w:r>
              <w:rPr>
                <w:rFonts w:ascii="宋体"/>
                <w:sz w:val="18"/>
              </w:rPr>
              <w:t>3.20</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20,755,306</w:t>
            </w:r>
          </w:p>
        </w:tc>
        <w:tc>
          <w:tcPr>
            <w:tcW w:w="1164"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38" w:right="0"/>
              <w:jc w:val="left"/>
              <w:rPr>
                <w:rFonts w:ascii="宋体" w:hAnsi="宋体" w:cs="宋体" w:eastAsia="宋体" w:hint="default"/>
                <w:sz w:val="18"/>
                <w:szCs w:val="18"/>
              </w:rPr>
            </w:pPr>
            <w:r>
              <w:rPr>
                <w:rFonts w:ascii="宋体"/>
                <w:sz w:val="18"/>
              </w:rPr>
              <w:t>1,694,627</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82" w:hRule="exact"/>
        </w:trPr>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6"/>
                <w:sz w:val="18"/>
                <w:szCs w:val="18"/>
              </w:rPr>
              <w:t>鹰潭宏河投资管理有限合</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伙企业</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10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42" w:right="0"/>
              <w:jc w:val="left"/>
              <w:rPr>
                <w:rFonts w:ascii="宋体" w:hAnsi="宋体" w:cs="宋体" w:eastAsia="宋体" w:hint="default"/>
                <w:sz w:val="18"/>
                <w:szCs w:val="18"/>
              </w:rPr>
            </w:pPr>
            <w:r>
              <w:rPr>
                <w:rFonts w:ascii="宋体"/>
                <w:sz w:val="18"/>
              </w:rPr>
              <w:t>1.67</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10,802,457</w:t>
            </w:r>
          </w:p>
        </w:tc>
        <w:tc>
          <w:tcPr>
            <w:tcW w:w="116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38" w:right="0"/>
              <w:jc w:val="left"/>
              <w:rPr>
                <w:rFonts w:ascii="宋体" w:hAnsi="宋体" w:cs="宋体" w:eastAsia="宋体" w:hint="default"/>
                <w:sz w:val="18"/>
                <w:szCs w:val="18"/>
              </w:rPr>
            </w:pPr>
            <w:r>
              <w:rPr>
                <w:rFonts w:ascii="宋体"/>
                <w:sz w:val="18"/>
              </w:rPr>
              <w:t>1,802,457</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7"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248" w:hRule="exact"/>
        </w:trPr>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中国高新投资集团公司</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10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42" w:right="0"/>
              <w:jc w:val="left"/>
              <w:rPr>
                <w:rFonts w:ascii="宋体" w:hAnsi="宋体" w:cs="宋体" w:eastAsia="宋体" w:hint="default"/>
                <w:sz w:val="18"/>
                <w:szCs w:val="18"/>
              </w:rPr>
            </w:pPr>
            <w:r>
              <w:rPr>
                <w:rFonts w:ascii="宋体"/>
                <w:sz w:val="18"/>
              </w:rPr>
              <w:t>1.67</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10,802,457</w:t>
            </w:r>
          </w:p>
        </w:tc>
        <w:tc>
          <w:tcPr>
            <w:tcW w:w="1164"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sz w:val="18"/>
              </w:rPr>
              <w:t>10,802,457</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0</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482" w:hRule="exact"/>
        </w:trPr>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6"/>
                <w:sz w:val="18"/>
                <w:szCs w:val="18"/>
              </w:rPr>
              <w:t>西安航天新能源产业基金</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10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42" w:right="0"/>
              <w:jc w:val="left"/>
              <w:rPr>
                <w:rFonts w:ascii="宋体" w:hAnsi="宋体" w:cs="宋体" w:eastAsia="宋体" w:hint="default"/>
                <w:sz w:val="18"/>
                <w:szCs w:val="18"/>
              </w:rPr>
            </w:pPr>
            <w:r>
              <w:rPr>
                <w:rFonts w:ascii="宋体"/>
                <w:sz w:val="18"/>
              </w:rPr>
              <w:t>1.67</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10,802,457</w:t>
            </w:r>
          </w:p>
        </w:tc>
        <w:tc>
          <w:tcPr>
            <w:tcW w:w="116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48" w:right="0"/>
              <w:jc w:val="left"/>
              <w:rPr>
                <w:rFonts w:ascii="宋体" w:hAnsi="宋体" w:cs="宋体" w:eastAsia="宋体" w:hint="default"/>
                <w:sz w:val="18"/>
                <w:szCs w:val="18"/>
              </w:rPr>
            </w:pPr>
            <w:r>
              <w:rPr>
                <w:rFonts w:ascii="宋体"/>
                <w:sz w:val="18"/>
              </w:rPr>
              <w:t>10,802,457</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0</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7"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248" w:hRule="exact"/>
        </w:trPr>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富淑梅</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42" w:right="0"/>
              <w:jc w:val="left"/>
              <w:rPr>
                <w:rFonts w:ascii="宋体" w:hAnsi="宋体" w:cs="宋体" w:eastAsia="宋体" w:hint="default"/>
                <w:sz w:val="18"/>
                <w:szCs w:val="18"/>
              </w:rPr>
            </w:pPr>
            <w:r>
              <w:rPr>
                <w:rFonts w:ascii="宋体"/>
                <w:sz w:val="18"/>
              </w:rPr>
              <w:t>1.66</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10,742,443</w:t>
            </w:r>
          </w:p>
        </w:tc>
        <w:tc>
          <w:tcPr>
            <w:tcW w:w="1164"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38" w:right="0"/>
              <w:jc w:val="left"/>
              <w:rPr>
                <w:rFonts w:ascii="宋体" w:hAnsi="宋体" w:cs="宋体" w:eastAsia="宋体" w:hint="default"/>
                <w:sz w:val="18"/>
                <w:szCs w:val="18"/>
              </w:rPr>
            </w:pPr>
            <w:r>
              <w:rPr>
                <w:rFonts w:ascii="宋体"/>
                <w:sz w:val="18"/>
              </w:rPr>
              <w:t>1,792,443</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248" w:hRule="exact"/>
        </w:trPr>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北京华胜计算机有限公司</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0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42" w:right="0"/>
              <w:jc w:val="left"/>
              <w:rPr>
                <w:rFonts w:ascii="宋体" w:hAnsi="宋体" w:cs="宋体" w:eastAsia="宋体" w:hint="default"/>
                <w:sz w:val="18"/>
                <w:szCs w:val="18"/>
              </w:rPr>
            </w:pPr>
            <w:r>
              <w:rPr>
                <w:rFonts w:ascii="宋体"/>
                <w:sz w:val="18"/>
              </w:rPr>
              <w:t>1.65</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10,716,168</w:t>
            </w:r>
          </w:p>
        </w:tc>
        <w:tc>
          <w:tcPr>
            <w:tcW w:w="1164"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48" w:right="0"/>
              <w:jc w:val="left"/>
              <w:rPr>
                <w:rFonts w:ascii="宋体" w:hAnsi="宋体" w:cs="宋体" w:eastAsia="宋体" w:hint="default"/>
                <w:sz w:val="18"/>
                <w:szCs w:val="18"/>
              </w:rPr>
            </w:pPr>
            <w:r>
              <w:rPr>
                <w:rFonts w:ascii="宋体"/>
                <w:sz w:val="18"/>
              </w:rPr>
              <w:t>-7,863,932</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248" w:hRule="exact"/>
        </w:trPr>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杨成寿</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42" w:right="0"/>
              <w:jc w:val="left"/>
              <w:rPr>
                <w:rFonts w:ascii="宋体" w:hAnsi="宋体" w:cs="宋体" w:eastAsia="宋体" w:hint="default"/>
                <w:sz w:val="18"/>
                <w:szCs w:val="18"/>
              </w:rPr>
            </w:pPr>
            <w:r>
              <w:rPr>
                <w:rFonts w:ascii="宋体"/>
                <w:sz w:val="18"/>
              </w:rPr>
              <w:t>1.28</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8,329,895</w:t>
            </w:r>
          </w:p>
        </w:tc>
        <w:tc>
          <w:tcPr>
            <w:tcW w:w="1164"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38" w:right="0"/>
              <w:jc w:val="left"/>
              <w:rPr>
                <w:rFonts w:ascii="宋体" w:hAnsi="宋体" w:cs="宋体" w:eastAsia="宋体" w:hint="default"/>
                <w:sz w:val="18"/>
                <w:szCs w:val="18"/>
              </w:rPr>
            </w:pPr>
            <w:r>
              <w:rPr>
                <w:rFonts w:ascii="宋体"/>
                <w:sz w:val="18"/>
              </w:rPr>
              <w:t>1,389,895</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248" w:hRule="exact"/>
        </w:trPr>
        <w:tc>
          <w:tcPr>
            <w:tcW w:w="9782" w:type="dxa"/>
            <w:gridSpan w:val="9"/>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前十名无限售条件股东持股情况</w:t>
            </w:r>
          </w:p>
        </w:tc>
      </w:tr>
      <w:tr>
        <w:trPr>
          <w:trHeight w:val="482" w:hRule="exact"/>
        </w:trPr>
        <w:tc>
          <w:tcPr>
            <w:tcW w:w="381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23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持有无限售条件股份的数</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量</w:t>
            </w:r>
          </w:p>
        </w:tc>
        <w:tc>
          <w:tcPr>
            <w:tcW w:w="366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股份种类及数量</w:t>
            </w:r>
          </w:p>
        </w:tc>
      </w:tr>
      <w:tr>
        <w:trPr>
          <w:trHeight w:val="248" w:hRule="exact"/>
        </w:trPr>
        <w:tc>
          <w:tcPr>
            <w:tcW w:w="3812"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王维航</w:t>
            </w:r>
          </w:p>
        </w:tc>
        <w:tc>
          <w:tcPr>
            <w:tcW w:w="23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292" w:right="0"/>
              <w:jc w:val="left"/>
              <w:rPr>
                <w:rFonts w:ascii="宋体" w:hAnsi="宋体" w:cs="宋体" w:eastAsia="宋体" w:hint="default"/>
                <w:sz w:val="18"/>
                <w:szCs w:val="18"/>
              </w:rPr>
            </w:pPr>
            <w:r>
              <w:rPr>
                <w:rFonts w:ascii="宋体"/>
                <w:sz w:val="18"/>
              </w:rPr>
              <w:t>64,587,446</w:t>
            </w:r>
          </w:p>
        </w:tc>
        <w:tc>
          <w:tcPr>
            <w:tcW w:w="3663"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3812"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胡联奎</w:t>
            </w:r>
          </w:p>
        </w:tc>
        <w:tc>
          <w:tcPr>
            <w:tcW w:w="23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292" w:right="0"/>
              <w:jc w:val="left"/>
              <w:rPr>
                <w:rFonts w:ascii="宋体" w:hAnsi="宋体" w:cs="宋体" w:eastAsia="宋体" w:hint="default"/>
                <w:sz w:val="18"/>
                <w:szCs w:val="18"/>
              </w:rPr>
            </w:pPr>
            <w:r>
              <w:rPr>
                <w:rFonts w:ascii="宋体"/>
                <w:sz w:val="18"/>
              </w:rPr>
              <w:t>30,430,477</w:t>
            </w:r>
          </w:p>
        </w:tc>
        <w:tc>
          <w:tcPr>
            <w:tcW w:w="3663"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3812"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刘建柱</w:t>
            </w:r>
          </w:p>
        </w:tc>
        <w:tc>
          <w:tcPr>
            <w:tcW w:w="23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292" w:right="0"/>
              <w:jc w:val="left"/>
              <w:rPr>
                <w:rFonts w:ascii="宋体" w:hAnsi="宋体" w:cs="宋体" w:eastAsia="宋体" w:hint="default"/>
                <w:sz w:val="18"/>
                <w:szCs w:val="18"/>
              </w:rPr>
            </w:pPr>
            <w:r>
              <w:rPr>
                <w:rFonts w:ascii="宋体"/>
                <w:sz w:val="18"/>
              </w:rPr>
              <w:t>22,511,150</w:t>
            </w:r>
          </w:p>
        </w:tc>
        <w:tc>
          <w:tcPr>
            <w:tcW w:w="3663"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3812"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刘燕京</w:t>
            </w:r>
          </w:p>
        </w:tc>
        <w:tc>
          <w:tcPr>
            <w:tcW w:w="23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292" w:right="0"/>
              <w:jc w:val="left"/>
              <w:rPr>
                <w:rFonts w:ascii="宋体" w:hAnsi="宋体" w:cs="宋体" w:eastAsia="宋体" w:hint="default"/>
                <w:sz w:val="18"/>
                <w:szCs w:val="18"/>
              </w:rPr>
            </w:pPr>
            <w:r>
              <w:rPr>
                <w:rFonts w:ascii="宋体"/>
                <w:sz w:val="18"/>
              </w:rPr>
              <w:t>20,755,306</w:t>
            </w:r>
          </w:p>
        </w:tc>
        <w:tc>
          <w:tcPr>
            <w:tcW w:w="3663"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3812"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鹰潭宏河投资管理有限合伙企业</w:t>
            </w:r>
          </w:p>
        </w:tc>
        <w:tc>
          <w:tcPr>
            <w:tcW w:w="23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292" w:right="0"/>
              <w:jc w:val="left"/>
              <w:rPr>
                <w:rFonts w:ascii="宋体" w:hAnsi="宋体" w:cs="宋体" w:eastAsia="宋体" w:hint="default"/>
                <w:sz w:val="18"/>
                <w:szCs w:val="18"/>
              </w:rPr>
            </w:pPr>
            <w:r>
              <w:rPr>
                <w:rFonts w:ascii="宋体"/>
                <w:sz w:val="18"/>
              </w:rPr>
              <w:t>10,802,457</w:t>
            </w:r>
          </w:p>
        </w:tc>
        <w:tc>
          <w:tcPr>
            <w:tcW w:w="3663"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3812"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中国高新投资集团公司</w:t>
            </w:r>
          </w:p>
        </w:tc>
        <w:tc>
          <w:tcPr>
            <w:tcW w:w="23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292" w:right="0"/>
              <w:jc w:val="left"/>
              <w:rPr>
                <w:rFonts w:ascii="宋体" w:hAnsi="宋体" w:cs="宋体" w:eastAsia="宋体" w:hint="default"/>
                <w:sz w:val="18"/>
                <w:szCs w:val="18"/>
              </w:rPr>
            </w:pPr>
            <w:r>
              <w:rPr>
                <w:rFonts w:ascii="宋体"/>
                <w:sz w:val="18"/>
              </w:rPr>
              <w:t>10,802,457</w:t>
            </w:r>
          </w:p>
        </w:tc>
        <w:tc>
          <w:tcPr>
            <w:tcW w:w="3663"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3812"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西安航天新能源产业基金投资有限公司</w:t>
            </w:r>
          </w:p>
        </w:tc>
        <w:tc>
          <w:tcPr>
            <w:tcW w:w="23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292" w:right="0"/>
              <w:jc w:val="left"/>
              <w:rPr>
                <w:rFonts w:ascii="宋体" w:hAnsi="宋体" w:cs="宋体" w:eastAsia="宋体" w:hint="default"/>
                <w:sz w:val="18"/>
                <w:szCs w:val="18"/>
              </w:rPr>
            </w:pPr>
            <w:r>
              <w:rPr>
                <w:rFonts w:ascii="宋体"/>
                <w:sz w:val="18"/>
              </w:rPr>
              <w:t>10,802,457</w:t>
            </w:r>
          </w:p>
        </w:tc>
        <w:tc>
          <w:tcPr>
            <w:tcW w:w="3663"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3812"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富淑梅</w:t>
            </w:r>
          </w:p>
        </w:tc>
        <w:tc>
          <w:tcPr>
            <w:tcW w:w="23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292" w:right="0"/>
              <w:jc w:val="left"/>
              <w:rPr>
                <w:rFonts w:ascii="宋体" w:hAnsi="宋体" w:cs="宋体" w:eastAsia="宋体" w:hint="default"/>
                <w:sz w:val="18"/>
                <w:szCs w:val="18"/>
              </w:rPr>
            </w:pPr>
            <w:r>
              <w:rPr>
                <w:rFonts w:ascii="宋体"/>
                <w:sz w:val="18"/>
              </w:rPr>
              <w:t>10,742,443</w:t>
            </w:r>
          </w:p>
        </w:tc>
        <w:tc>
          <w:tcPr>
            <w:tcW w:w="3663"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3812"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北京华胜计算机有限公司</w:t>
            </w:r>
          </w:p>
        </w:tc>
        <w:tc>
          <w:tcPr>
            <w:tcW w:w="23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292" w:right="0"/>
              <w:jc w:val="left"/>
              <w:rPr>
                <w:rFonts w:ascii="宋体" w:hAnsi="宋体" w:cs="宋体" w:eastAsia="宋体" w:hint="default"/>
                <w:sz w:val="18"/>
                <w:szCs w:val="18"/>
              </w:rPr>
            </w:pPr>
            <w:r>
              <w:rPr>
                <w:rFonts w:ascii="宋体"/>
                <w:sz w:val="18"/>
              </w:rPr>
              <w:t>10,716,168</w:t>
            </w:r>
          </w:p>
        </w:tc>
        <w:tc>
          <w:tcPr>
            <w:tcW w:w="3663"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3812"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杨成寿</w:t>
            </w:r>
          </w:p>
        </w:tc>
        <w:tc>
          <w:tcPr>
            <w:tcW w:w="23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382" w:right="0"/>
              <w:jc w:val="left"/>
              <w:rPr>
                <w:rFonts w:ascii="宋体" w:hAnsi="宋体" w:cs="宋体" w:eastAsia="宋体" w:hint="default"/>
                <w:sz w:val="18"/>
                <w:szCs w:val="18"/>
              </w:rPr>
            </w:pPr>
            <w:r>
              <w:rPr>
                <w:rFonts w:ascii="宋体"/>
                <w:sz w:val="18"/>
              </w:rPr>
              <w:t>8,329,895</w:t>
            </w:r>
          </w:p>
        </w:tc>
        <w:tc>
          <w:tcPr>
            <w:tcW w:w="3663"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82" w:hRule="exact"/>
        </w:trPr>
        <w:tc>
          <w:tcPr>
            <w:tcW w:w="381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5971" w:type="dxa"/>
            <w:gridSpan w:val="6"/>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未知股东之间是否存在《上市公司股东持股变动信息披露管理办法》中规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定的一致行动。</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2"/>
        <w:spacing w:line="240" w:lineRule="auto" w:before="26"/>
        <w:ind w:left="1100" w:right="3624"/>
        <w:jc w:val="left"/>
        <w:rPr>
          <w:b w:val="0"/>
          <w:bCs w:val="0"/>
        </w:rPr>
      </w:pPr>
      <w:r>
        <w:rPr/>
        <w:t>前十名有限售条件股东持股数量及限售条件</w:t>
      </w:r>
      <w:r>
        <w:rPr>
          <w:b w:val="0"/>
          <w:bCs w:val="0"/>
        </w:rPr>
      </w:r>
    </w:p>
    <w:p>
      <w:pPr>
        <w:pStyle w:val="BodyText"/>
        <w:spacing w:line="240" w:lineRule="auto" w:before="117"/>
        <w:ind w:left="0" w:right="1256"/>
        <w:jc w:val="right"/>
      </w:pPr>
      <w:r>
        <w:rPr/>
        <w:t>单位</w:t>
      </w:r>
      <w:r>
        <w:rPr>
          <w:rFonts w:ascii="宋体" w:hAnsi="宋体" w:cs="宋体" w:eastAsia="宋体" w:hint="default"/>
        </w:rPr>
        <w:t>:</w:t>
      </w:r>
      <w:r>
        <w:rPr/>
        <w:t>股</w:t>
      </w:r>
    </w:p>
    <w:p>
      <w:pPr>
        <w:spacing w:line="240" w:lineRule="auto" w:before="12"/>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566"/>
        <w:gridCol w:w="2357"/>
        <w:gridCol w:w="1274"/>
        <w:gridCol w:w="1162"/>
        <w:gridCol w:w="1160"/>
        <w:gridCol w:w="4252"/>
      </w:tblGrid>
      <w:tr>
        <w:trPr>
          <w:trHeight w:val="478" w:hRule="exact"/>
        </w:trPr>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32" w:lineRule="exact"/>
              <w:ind w:left="104" w:right="270"/>
              <w:jc w:val="left"/>
              <w:rPr>
                <w:rFonts w:ascii="宋体" w:hAnsi="宋体" w:cs="宋体" w:eastAsia="宋体" w:hint="default"/>
                <w:sz w:val="18"/>
                <w:szCs w:val="18"/>
              </w:rPr>
            </w:pPr>
            <w:r>
              <w:rPr>
                <w:rFonts w:ascii="宋体" w:hAnsi="宋体" w:cs="宋体" w:eastAsia="宋体" w:hint="default"/>
                <w:sz w:val="18"/>
                <w:szCs w:val="18"/>
              </w:rPr>
              <w:t>序 号</w:t>
            </w:r>
          </w:p>
        </w:tc>
        <w:tc>
          <w:tcPr>
            <w:tcW w:w="23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62"/>
              <w:jc w:val="both"/>
              <w:rPr>
                <w:rFonts w:ascii="宋体" w:hAnsi="宋体" w:cs="宋体" w:eastAsia="宋体" w:hint="default"/>
                <w:sz w:val="18"/>
                <w:szCs w:val="18"/>
              </w:rPr>
            </w:pPr>
            <w:r>
              <w:rPr>
                <w:rFonts w:ascii="宋体" w:hAnsi="宋体" w:cs="宋体" w:eastAsia="宋体" w:hint="default"/>
                <w:spacing w:val="31"/>
                <w:sz w:val="18"/>
                <w:szCs w:val="18"/>
              </w:rPr>
              <w:t>持有的有限</w:t>
            </w:r>
            <w:r>
              <w:rPr>
                <w:rFonts w:ascii="宋体" w:hAnsi="宋体" w:cs="宋体" w:eastAsia="宋体" w:hint="default"/>
                <w:spacing w:val="-51"/>
                <w:sz w:val="18"/>
                <w:szCs w:val="18"/>
              </w:rPr>
              <w:t> </w:t>
            </w:r>
            <w:r>
              <w:rPr>
                <w:rFonts w:ascii="宋体" w:hAnsi="宋体" w:cs="宋体" w:eastAsia="宋体" w:hint="default"/>
                <w:spacing w:val="31"/>
                <w:sz w:val="18"/>
                <w:szCs w:val="18"/>
              </w:rPr>
              <w:t>售条件股份</w:t>
            </w:r>
            <w:r>
              <w:rPr>
                <w:rFonts w:ascii="宋体" w:hAnsi="宋体" w:cs="宋体" w:eastAsia="宋体" w:hint="default"/>
                <w:spacing w:val="-51"/>
                <w:sz w:val="18"/>
                <w:szCs w:val="18"/>
              </w:rPr>
              <w:t> </w:t>
            </w:r>
            <w:r>
              <w:rPr>
                <w:rFonts w:ascii="宋体" w:hAnsi="宋体" w:cs="宋体" w:eastAsia="宋体" w:hint="default"/>
                <w:sz w:val="18"/>
                <w:szCs w:val="18"/>
              </w:rPr>
              <w:t>数量</w:t>
            </w:r>
          </w:p>
        </w:tc>
        <w:tc>
          <w:tcPr>
            <w:tcW w:w="23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有限售条件股份可上市交</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易情况</w:t>
            </w:r>
          </w:p>
        </w:tc>
        <w:tc>
          <w:tcPr>
            <w:tcW w:w="42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710" w:hRule="exact"/>
        </w:trPr>
        <w:tc>
          <w:tcPr>
            <w:tcW w:w="566" w:type="dxa"/>
            <w:vMerge/>
            <w:tcBorders>
              <w:left w:val="single" w:sz="4" w:space="0" w:color="000000"/>
              <w:bottom w:val="single" w:sz="4" w:space="0" w:color="000000"/>
              <w:right w:val="single" w:sz="4" w:space="0" w:color="000000"/>
            </w:tcBorders>
          </w:tcPr>
          <w:p>
            <w:pPr/>
          </w:p>
        </w:tc>
        <w:tc>
          <w:tcPr>
            <w:tcW w:w="2357"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93"/>
              <w:jc w:val="left"/>
              <w:rPr>
                <w:rFonts w:ascii="宋体" w:hAnsi="宋体" w:cs="宋体" w:eastAsia="宋体" w:hint="default"/>
                <w:sz w:val="18"/>
                <w:szCs w:val="18"/>
              </w:rPr>
            </w:pPr>
            <w:r>
              <w:rPr>
                <w:rFonts w:ascii="宋体" w:hAnsi="宋体" w:cs="宋体" w:eastAsia="宋体" w:hint="default"/>
                <w:spacing w:val="10"/>
                <w:sz w:val="18"/>
                <w:szCs w:val="18"/>
              </w:rPr>
              <w:t>可上市交易 </w:t>
            </w:r>
            <w:r>
              <w:rPr>
                <w:rFonts w:ascii="宋体" w:hAnsi="宋体" w:cs="宋体" w:eastAsia="宋体" w:hint="default"/>
                <w:sz w:val="18"/>
                <w:szCs w:val="18"/>
              </w:rPr>
              <w:t>时间</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10"/>
                <w:sz w:val="18"/>
                <w:szCs w:val="18"/>
              </w:rPr>
              <w:t>新增可上市</w:t>
            </w:r>
            <w:r>
              <w:rPr>
                <w:rFonts w:ascii="宋体" w:hAnsi="宋体" w:cs="宋体" w:eastAsia="宋体" w:hint="default"/>
                <w:sz w:val="18"/>
                <w:szCs w:val="18"/>
              </w:rPr>
            </w:r>
          </w:p>
          <w:p>
            <w:pPr>
              <w:pStyle w:val="TableParagraph"/>
              <w:spacing w:line="232" w:lineRule="exact" w:before="24"/>
              <w:ind w:left="101" w:right="92"/>
              <w:jc w:val="left"/>
              <w:rPr>
                <w:rFonts w:ascii="宋体" w:hAnsi="宋体" w:cs="宋体" w:eastAsia="宋体" w:hint="default"/>
                <w:sz w:val="18"/>
                <w:szCs w:val="18"/>
              </w:rPr>
            </w:pPr>
            <w:r>
              <w:rPr>
                <w:rFonts w:ascii="宋体" w:hAnsi="宋体" w:cs="宋体" w:eastAsia="宋体" w:hint="default"/>
                <w:spacing w:val="10"/>
                <w:sz w:val="18"/>
                <w:szCs w:val="18"/>
              </w:rPr>
              <w:t>交易股份数 </w:t>
            </w:r>
            <w:r>
              <w:rPr>
                <w:rFonts w:ascii="宋体" w:hAnsi="宋体" w:cs="宋体" w:eastAsia="宋体" w:hint="default"/>
                <w:sz w:val="18"/>
                <w:szCs w:val="18"/>
              </w:rPr>
              <w:t>量</w:t>
            </w:r>
          </w:p>
        </w:tc>
        <w:tc>
          <w:tcPr>
            <w:tcW w:w="4252" w:type="dxa"/>
            <w:vMerge/>
            <w:tcBorders>
              <w:left w:val="single" w:sz="4" w:space="0" w:color="000000"/>
              <w:bottom w:val="single" w:sz="4" w:space="0" w:color="000000"/>
              <w:right w:val="single" w:sz="4" w:space="0" w:color="000000"/>
            </w:tcBorders>
          </w:tcPr>
          <w:p>
            <w:pPr/>
          </w:p>
        </w:tc>
      </w:tr>
      <w:tr>
        <w:trPr>
          <w:trHeight w:val="295" w:hRule="exact"/>
        </w:trPr>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142"/>
              <w:ind w:left="104" w:right="0"/>
              <w:jc w:val="left"/>
              <w:rPr>
                <w:rFonts w:ascii="宋体" w:hAnsi="宋体" w:cs="宋体" w:eastAsia="宋体" w:hint="default"/>
                <w:sz w:val="18"/>
                <w:szCs w:val="18"/>
              </w:rPr>
            </w:pPr>
            <w:r>
              <w:rPr>
                <w:rFonts w:ascii="宋体"/>
                <w:sz w:val="18"/>
              </w:rPr>
              <w:t>1</w:t>
            </w:r>
          </w:p>
        </w:tc>
        <w:tc>
          <w:tcPr>
            <w:tcW w:w="2357" w:type="dxa"/>
            <w:vMerge w:val="restart"/>
            <w:tcBorders>
              <w:top w:val="single" w:sz="4" w:space="0" w:color="000000"/>
              <w:left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18"/>
                <w:szCs w:val="18"/>
              </w:rPr>
            </w:pPr>
            <w:r>
              <w:rPr>
                <w:rFonts w:ascii="宋体" w:hAnsi="宋体" w:cs="宋体" w:eastAsia="宋体" w:hint="default"/>
                <w:sz w:val="18"/>
                <w:szCs w:val="18"/>
              </w:rPr>
              <w:t>杨俏丛</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42"/>
              <w:ind w:left="350" w:right="0"/>
              <w:jc w:val="left"/>
              <w:rPr>
                <w:rFonts w:ascii="宋体" w:hAnsi="宋体" w:cs="宋体" w:eastAsia="宋体" w:hint="default"/>
                <w:sz w:val="18"/>
                <w:szCs w:val="18"/>
              </w:rPr>
            </w:pPr>
            <w:r>
              <w:rPr>
                <w:rFonts w:ascii="宋体"/>
                <w:sz w:val="18"/>
              </w:rPr>
              <w:t>1,320,300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2013/7/27</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660,150</w:t>
            </w:r>
          </w:p>
        </w:tc>
        <w:tc>
          <w:tcPr>
            <w:tcW w:w="4252" w:type="dxa"/>
            <w:vMerge w:val="restart"/>
            <w:tcBorders>
              <w:top w:val="single" w:sz="4" w:space="0" w:color="000000"/>
              <w:left w:val="single" w:sz="4" w:space="0" w:color="000000"/>
              <w:right w:val="single" w:sz="4" w:space="0" w:color="000000"/>
            </w:tcBorders>
          </w:tcPr>
          <w:p>
            <w:pPr>
              <w:pStyle w:val="TableParagraph"/>
              <w:spacing w:line="237" w:lineRule="auto" w:before="47"/>
              <w:ind w:left="103" w:right="99"/>
              <w:jc w:val="left"/>
              <w:rPr>
                <w:rFonts w:ascii="宋体" w:hAnsi="宋体" w:cs="宋体" w:eastAsia="宋体" w:hint="default"/>
                <w:sz w:val="18"/>
                <w:szCs w:val="18"/>
              </w:rPr>
            </w:pPr>
            <w:r>
              <w:rPr>
                <w:rFonts w:ascii="宋体" w:hAnsi="宋体" w:cs="宋体" w:eastAsia="宋体" w:hint="default"/>
                <w:spacing w:val="3"/>
                <w:sz w:val="18"/>
                <w:szCs w:val="18"/>
              </w:rPr>
              <w:t>解锁期内，激励对象申请根据本股权激励计划获授 </w:t>
            </w:r>
            <w:r>
              <w:rPr>
                <w:rFonts w:ascii="宋体" w:hAnsi="宋体" w:cs="宋体" w:eastAsia="宋体" w:hint="default"/>
                <w:sz w:val="18"/>
                <w:szCs w:val="18"/>
              </w:rPr>
              <w:t>的标的股票的解锁，必须同时满足以下条件：</w:t>
            </w:r>
            <w:r>
              <w:rPr>
                <w:rFonts w:ascii="宋体" w:hAnsi="宋体" w:cs="宋体" w:eastAsia="宋体" w:hint="default"/>
                <w:sz w:val="18"/>
                <w:szCs w:val="18"/>
              </w:rPr>
              <w:t> </w:t>
            </w:r>
            <w:r>
              <w:rPr>
                <w:rFonts w:ascii="宋体" w:hAnsi="宋体" w:cs="宋体" w:eastAsia="宋体" w:hint="default"/>
                <w:sz w:val="18"/>
                <w:szCs w:val="18"/>
              </w:rPr>
              <w:t>1</w:t>
            </w:r>
            <w:r>
              <w:rPr>
                <w:rFonts w:ascii="宋体" w:hAnsi="宋体" w:cs="宋体" w:eastAsia="宋体" w:hint="default"/>
                <w:sz w:val="18"/>
                <w:szCs w:val="18"/>
              </w:rPr>
              <w:t>、华胜天成未发生如下任一情形：</w:t>
            </w:r>
          </w:p>
          <w:p>
            <w:pPr>
              <w:pStyle w:val="TableParagraph"/>
              <w:spacing w:line="232" w:lineRule="exact" w:before="23"/>
              <w:ind w:left="103" w:right="102"/>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1</w:t>
            </w:r>
            <w:r>
              <w:rPr>
                <w:rFonts w:ascii="宋体" w:hAnsi="宋体" w:cs="宋体" w:eastAsia="宋体" w:hint="default"/>
                <w:spacing w:val="-1"/>
                <w:sz w:val="18"/>
                <w:szCs w:val="18"/>
              </w:rPr>
              <w:t>）公司最近一个会计年度财务会计报告被注册会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计师出具否定意见或者无法表示意见的审计报告；</w:t>
            </w:r>
          </w:p>
          <w:p>
            <w:pPr>
              <w:pStyle w:val="TableParagraph"/>
              <w:spacing w:line="232" w:lineRule="exact" w:before="2"/>
              <w:ind w:left="103" w:right="102"/>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2</w:t>
            </w:r>
            <w:r>
              <w:rPr>
                <w:rFonts w:ascii="宋体" w:hAnsi="宋体" w:cs="宋体" w:eastAsia="宋体" w:hint="default"/>
                <w:spacing w:val="-1"/>
                <w:sz w:val="18"/>
                <w:szCs w:val="18"/>
              </w:rPr>
              <w:t>）公司最近一年内因重大违法违规行为被中国证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监会予以行政处罚；</w:t>
            </w:r>
          </w:p>
          <w:p>
            <w:pPr>
              <w:pStyle w:val="TableParagraph"/>
              <w:spacing w:line="232" w:lineRule="exact" w:before="2"/>
              <w:ind w:left="103" w:right="1347"/>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）中国证监会认定的其他情形。 </w:t>
            </w:r>
            <w:r>
              <w:rPr>
                <w:rFonts w:ascii="宋体" w:hAnsi="宋体" w:cs="宋体" w:eastAsia="宋体" w:hint="default"/>
                <w:sz w:val="18"/>
                <w:szCs w:val="18"/>
              </w:rPr>
              <w:t>2</w:t>
            </w:r>
            <w:r>
              <w:rPr>
                <w:rFonts w:ascii="宋体" w:hAnsi="宋体" w:cs="宋体" w:eastAsia="宋体" w:hint="default"/>
                <w:sz w:val="18"/>
                <w:szCs w:val="18"/>
              </w:rPr>
              <w:t>、激励对象未发生如下任一情形：</w:t>
            </w:r>
          </w:p>
          <w:p>
            <w:pPr>
              <w:pStyle w:val="TableParagraph"/>
              <w:spacing w:line="234" w:lineRule="exact"/>
              <w:ind w:left="103" w:right="102"/>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）最近</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年内被证券交易所公开谴责或宣布为不 适当人选的；</w:t>
            </w:r>
          </w:p>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w:t>
            </w:r>
            <w:r>
              <w:rPr>
                <w:rFonts w:ascii="宋体" w:hAnsi="宋体" w:cs="宋体" w:eastAsia="宋体" w:hint="default"/>
                <w:spacing w:val="-3"/>
                <w:sz w:val="18"/>
                <w:szCs w:val="18"/>
              </w:rPr>
              <w:t>）最近</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年内因重大违法违规行为被中国证监会</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予以行政处罚的；</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3</w:t>
            </w:r>
            <w:r>
              <w:rPr>
                <w:rFonts w:ascii="宋体" w:hAnsi="宋体" w:cs="宋体" w:eastAsia="宋体" w:hint="default"/>
                <w:spacing w:val="-1"/>
                <w:sz w:val="18"/>
                <w:szCs w:val="18"/>
              </w:rPr>
              <w:t>）具有《公司法》规定的不得担任公司董事和高</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级管理人员情形的；</w:t>
            </w:r>
          </w:p>
          <w:p>
            <w:pPr>
              <w:pStyle w:val="TableParagraph"/>
              <w:spacing w:line="234" w:lineRule="exact" w:before="20"/>
              <w:ind w:left="103" w:right="104"/>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宋体" w:hAnsi="宋体" w:cs="宋体" w:eastAsia="宋体" w:hint="default"/>
                <w:spacing w:val="7"/>
                <w:sz w:val="18"/>
                <w:szCs w:val="18"/>
              </w:rPr>
              <w:t>4</w:t>
            </w:r>
            <w:r>
              <w:rPr>
                <w:rFonts w:ascii="宋体" w:hAnsi="宋体" w:cs="宋体" w:eastAsia="宋体" w:hint="default"/>
                <w:spacing w:val="7"/>
                <w:sz w:val="18"/>
                <w:szCs w:val="18"/>
              </w:rPr>
              <w:t>）公司董事会认定其他严重违反公司有关规定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w:t>
            </w:r>
          </w:p>
        </w:tc>
      </w:tr>
      <w:tr>
        <w:trPr>
          <w:trHeight w:val="294" w:hRule="exact"/>
        </w:trPr>
        <w:tc>
          <w:tcPr>
            <w:tcW w:w="566" w:type="dxa"/>
            <w:vMerge/>
            <w:tcBorders>
              <w:left w:val="single" w:sz="4" w:space="0" w:color="000000"/>
              <w:bottom w:val="single" w:sz="4" w:space="0" w:color="000000"/>
              <w:right w:val="single" w:sz="4" w:space="0" w:color="000000"/>
            </w:tcBorders>
          </w:tcPr>
          <w:p>
            <w:pPr/>
          </w:p>
        </w:tc>
        <w:tc>
          <w:tcPr>
            <w:tcW w:w="2357"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sz w:val="18"/>
              </w:rPr>
              <w:t>2014/7/27</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660,150</w:t>
            </w:r>
          </w:p>
        </w:tc>
        <w:tc>
          <w:tcPr>
            <w:tcW w:w="4252" w:type="dxa"/>
            <w:vMerge/>
            <w:tcBorders>
              <w:left w:val="single" w:sz="4" w:space="0" w:color="000000"/>
              <w:right w:val="single" w:sz="4" w:space="0" w:color="000000"/>
            </w:tcBorders>
          </w:tcPr>
          <w:p>
            <w:pPr/>
          </w:p>
        </w:tc>
      </w:tr>
      <w:tr>
        <w:trPr>
          <w:trHeight w:val="295" w:hRule="exact"/>
        </w:trPr>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143"/>
              <w:ind w:left="104" w:right="0"/>
              <w:jc w:val="left"/>
              <w:rPr>
                <w:rFonts w:ascii="宋体" w:hAnsi="宋体" w:cs="宋体" w:eastAsia="宋体" w:hint="default"/>
                <w:sz w:val="18"/>
                <w:szCs w:val="18"/>
              </w:rPr>
            </w:pPr>
            <w:r>
              <w:rPr>
                <w:rFonts w:ascii="宋体"/>
                <w:sz w:val="18"/>
              </w:rPr>
              <w:t>2</w:t>
            </w:r>
          </w:p>
        </w:tc>
        <w:tc>
          <w:tcPr>
            <w:tcW w:w="2357" w:type="dxa"/>
            <w:vMerge w:val="restart"/>
            <w:tcBorders>
              <w:top w:val="single" w:sz="4" w:space="0" w:color="000000"/>
              <w:left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18"/>
                <w:szCs w:val="18"/>
              </w:rPr>
            </w:pPr>
            <w:r>
              <w:rPr>
                <w:rFonts w:ascii="宋体" w:hAnsi="宋体" w:cs="宋体" w:eastAsia="宋体" w:hint="default"/>
                <w:sz w:val="18"/>
                <w:szCs w:val="18"/>
              </w:rPr>
              <w:t>陈朝晖</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43"/>
              <w:ind w:left="530" w:right="0"/>
              <w:jc w:val="left"/>
              <w:rPr>
                <w:rFonts w:ascii="宋体" w:hAnsi="宋体" w:cs="宋体" w:eastAsia="宋体" w:hint="default"/>
                <w:sz w:val="18"/>
                <w:szCs w:val="18"/>
              </w:rPr>
            </w:pPr>
            <w:r>
              <w:rPr>
                <w:rFonts w:ascii="宋体"/>
                <w:sz w:val="18"/>
              </w:rPr>
              <w:t>792,180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2013/7/27</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396,090</w:t>
            </w:r>
          </w:p>
        </w:tc>
        <w:tc>
          <w:tcPr>
            <w:tcW w:w="4252" w:type="dxa"/>
            <w:vMerge/>
            <w:tcBorders>
              <w:left w:val="single" w:sz="4" w:space="0" w:color="000000"/>
              <w:right w:val="single" w:sz="4" w:space="0" w:color="000000"/>
            </w:tcBorders>
          </w:tcPr>
          <w:p>
            <w:pPr/>
          </w:p>
        </w:tc>
      </w:tr>
      <w:tr>
        <w:trPr>
          <w:trHeight w:val="295" w:hRule="exact"/>
        </w:trPr>
        <w:tc>
          <w:tcPr>
            <w:tcW w:w="566" w:type="dxa"/>
            <w:vMerge/>
            <w:tcBorders>
              <w:left w:val="single" w:sz="4" w:space="0" w:color="000000"/>
              <w:bottom w:val="single" w:sz="4" w:space="0" w:color="000000"/>
              <w:right w:val="single" w:sz="4" w:space="0" w:color="000000"/>
            </w:tcBorders>
          </w:tcPr>
          <w:p>
            <w:pPr/>
          </w:p>
        </w:tc>
        <w:tc>
          <w:tcPr>
            <w:tcW w:w="2357"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2014/7/27</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396,090</w:t>
            </w:r>
          </w:p>
        </w:tc>
        <w:tc>
          <w:tcPr>
            <w:tcW w:w="4252" w:type="dxa"/>
            <w:vMerge/>
            <w:tcBorders>
              <w:left w:val="single" w:sz="4" w:space="0" w:color="000000"/>
              <w:right w:val="single" w:sz="4" w:space="0" w:color="000000"/>
            </w:tcBorders>
          </w:tcPr>
          <w:p>
            <w:pPr/>
          </w:p>
        </w:tc>
      </w:tr>
      <w:tr>
        <w:trPr>
          <w:trHeight w:val="295" w:hRule="exact"/>
        </w:trPr>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143"/>
              <w:ind w:left="104" w:right="0"/>
              <w:jc w:val="left"/>
              <w:rPr>
                <w:rFonts w:ascii="宋体" w:hAnsi="宋体" w:cs="宋体" w:eastAsia="宋体" w:hint="default"/>
                <w:sz w:val="18"/>
                <w:szCs w:val="18"/>
              </w:rPr>
            </w:pPr>
            <w:r>
              <w:rPr>
                <w:rFonts w:ascii="宋体"/>
                <w:sz w:val="18"/>
              </w:rPr>
              <w:t>3</w:t>
            </w:r>
          </w:p>
        </w:tc>
        <w:tc>
          <w:tcPr>
            <w:tcW w:w="2357" w:type="dxa"/>
            <w:vMerge w:val="restart"/>
            <w:tcBorders>
              <w:top w:val="single" w:sz="4" w:space="0" w:color="000000"/>
              <w:left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18"/>
                <w:szCs w:val="18"/>
              </w:rPr>
            </w:pPr>
            <w:r>
              <w:rPr>
                <w:rFonts w:ascii="宋体" w:hAnsi="宋体" w:cs="宋体" w:eastAsia="宋体" w:hint="default"/>
                <w:sz w:val="18"/>
                <w:szCs w:val="18"/>
              </w:rPr>
              <w:t>杜欣</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43"/>
              <w:ind w:left="530" w:right="0"/>
              <w:jc w:val="left"/>
              <w:rPr>
                <w:rFonts w:ascii="宋体" w:hAnsi="宋体" w:cs="宋体" w:eastAsia="宋体" w:hint="default"/>
                <w:sz w:val="18"/>
                <w:szCs w:val="18"/>
              </w:rPr>
            </w:pPr>
            <w:r>
              <w:rPr>
                <w:rFonts w:ascii="宋体"/>
                <w:sz w:val="18"/>
              </w:rPr>
              <w:t>699,760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2013/7/27</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349,880</w:t>
            </w:r>
          </w:p>
        </w:tc>
        <w:tc>
          <w:tcPr>
            <w:tcW w:w="4252" w:type="dxa"/>
            <w:vMerge/>
            <w:tcBorders>
              <w:left w:val="single" w:sz="4" w:space="0" w:color="000000"/>
              <w:right w:val="single" w:sz="4" w:space="0" w:color="000000"/>
            </w:tcBorders>
          </w:tcPr>
          <w:p>
            <w:pPr/>
          </w:p>
        </w:tc>
      </w:tr>
      <w:tr>
        <w:trPr>
          <w:trHeight w:val="295" w:hRule="exact"/>
        </w:trPr>
        <w:tc>
          <w:tcPr>
            <w:tcW w:w="566" w:type="dxa"/>
            <w:vMerge/>
            <w:tcBorders>
              <w:left w:val="single" w:sz="4" w:space="0" w:color="000000"/>
              <w:bottom w:val="single" w:sz="4" w:space="0" w:color="000000"/>
              <w:right w:val="single" w:sz="4" w:space="0" w:color="000000"/>
            </w:tcBorders>
          </w:tcPr>
          <w:p>
            <w:pPr/>
          </w:p>
        </w:tc>
        <w:tc>
          <w:tcPr>
            <w:tcW w:w="2357"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2014/7/27</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349,880</w:t>
            </w:r>
          </w:p>
        </w:tc>
        <w:tc>
          <w:tcPr>
            <w:tcW w:w="4252" w:type="dxa"/>
            <w:vMerge/>
            <w:tcBorders>
              <w:left w:val="single" w:sz="4" w:space="0" w:color="000000"/>
              <w:right w:val="single" w:sz="4" w:space="0" w:color="000000"/>
            </w:tcBorders>
          </w:tcPr>
          <w:p>
            <w:pPr/>
          </w:p>
        </w:tc>
      </w:tr>
      <w:tr>
        <w:trPr>
          <w:trHeight w:val="295" w:hRule="exact"/>
        </w:trPr>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142"/>
              <w:ind w:left="104" w:right="0"/>
              <w:jc w:val="left"/>
              <w:rPr>
                <w:rFonts w:ascii="宋体" w:hAnsi="宋体" w:cs="宋体" w:eastAsia="宋体" w:hint="default"/>
                <w:sz w:val="18"/>
                <w:szCs w:val="18"/>
              </w:rPr>
            </w:pPr>
            <w:r>
              <w:rPr>
                <w:rFonts w:ascii="宋体"/>
                <w:sz w:val="18"/>
              </w:rPr>
              <w:t>4</w:t>
            </w:r>
          </w:p>
        </w:tc>
        <w:tc>
          <w:tcPr>
            <w:tcW w:w="2357" w:type="dxa"/>
            <w:vMerge w:val="restart"/>
            <w:tcBorders>
              <w:top w:val="single" w:sz="4" w:space="0" w:color="000000"/>
              <w:left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18"/>
                <w:szCs w:val="18"/>
              </w:rPr>
            </w:pPr>
            <w:r>
              <w:rPr>
                <w:rFonts w:ascii="宋体" w:hAnsi="宋体" w:cs="宋体" w:eastAsia="宋体" w:hint="default"/>
                <w:sz w:val="18"/>
                <w:szCs w:val="18"/>
              </w:rPr>
              <w:t>崔勇</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42"/>
              <w:ind w:left="530" w:right="0"/>
              <w:jc w:val="left"/>
              <w:rPr>
                <w:rFonts w:ascii="宋体" w:hAnsi="宋体" w:cs="宋体" w:eastAsia="宋体" w:hint="default"/>
                <w:sz w:val="18"/>
                <w:szCs w:val="18"/>
              </w:rPr>
            </w:pPr>
            <w:r>
              <w:rPr>
                <w:rFonts w:ascii="宋体"/>
                <w:sz w:val="18"/>
              </w:rPr>
              <w:t>686,556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2013/7/27</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343,278</w:t>
            </w:r>
          </w:p>
        </w:tc>
        <w:tc>
          <w:tcPr>
            <w:tcW w:w="4252" w:type="dxa"/>
            <w:vMerge/>
            <w:tcBorders>
              <w:left w:val="single" w:sz="4" w:space="0" w:color="000000"/>
              <w:right w:val="single" w:sz="4" w:space="0" w:color="000000"/>
            </w:tcBorders>
          </w:tcPr>
          <w:p>
            <w:pPr/>
          </w:p>
        </w:tc>
      </w:tr>
      <w:tr>
        <w:trPr>
          <w:trHeight w:val="294" w:hRule="exact"/>
        </w:trPr>
        <w:tc>
          <w:tcPr>
            <w:tcW w:w="566" w:type="dxa"/>
            <w:vMerge/>
            <w:tcBorders>
              <w:left w:val="single" w:sz="4" w:space="0" w:color="000000"/>
              <w:bottom w:val="single" w:sz="4" w:space="0" w:color="000000"/>
              <w:right w:val="single" w:sz="4" w:space="0" w:color="000000"/>
            </w:tcBorders>
          </w:tcPr>
          <w:p>
            <w:pPr/>
          </w:p>
        </w:tc>
        <w:tc>
          <w:tcPr>
            <w:tcW w:w="2357"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sz w:val="18"/>
              </w:rPr>
              <w:t>2014/7/27</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343,278</w:t>
            </w:r>
          </w:p>
        </w:tc>
        <w:tc>
          <w:tcPr>
            <w:tcW w:w="4252" w:type="dxa"/>
            <w:vMerge/>
            <w:tcBorders>
              <w:left w:val="single" w:sz="4" w:space="0" w:color="000000"/>
              <w:right w:val="single" w:sz="4" w:space="0" w:color="000000"/>
            </w:tcBorders>
          </w:tcPr>
          <w:p>
            <w:pPr/>
          </w:p>
        </w:tc>
      </w:tr>
      <w:tr>
        <w:trPr>
          <w:trHeight w:val="295" w:hRule="exact"/>
        </w:trPr>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143"/>
              <w:ind w:left="104" w:right="0"/>
              <w:jc w:val="left"/>
              <w:rPr>
                <w:rFonts w:ascii="宋体" w:hAnsi="宋体" w:cs="宋体" w:eastAsia="宋体" w:hint="default"/>
                <w:sz w:val="18"/>
                <w:szCs w:val="18"/>
              </w:rPr>
            </w:pPr>
            <w:r>
              <w:rPr>
                <w:rFonts w:ascii="宋体"/>
                <w:sz w:val="18"/>
              </w:rPr>
              <w:t>5</w:t>
            </w:r>
          </w:p>
        </w:tc>
        <w:tc>
          <w:tcPr>
            <w:tcW w:w="2357" w:type="dxa"/>
            <w:vMerge w:val="restart"/>
            <w:tcBorders>
              <w:top w:val="single" w:sz="4" w:space="0" w:color="000000"/>
              <w:left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18"/>
                <w:szCs w:val="18"/>
              </w:rPr>
            </w:pPr>
            <w:r>
              <w:rPr>
                <w:rFonts w:ascii="宋体" w:hAnsi="宋体" w:cs="宋体" w:eastAsia="宋体" w:hint="default"/>
                <w:sz w:val="18"/>
                <w:szCs w:val="18"/>
              </w:rPr>
              <w:t>沈志明</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43"/>
              <w:ind w:left="530" w:right="0"/>
              <w:jc w:val="left"/>
              <w:rPr>
                <w:rFonts w:ascii="宋体" w:hAnsi="宋体" w:cs="宋体" w:eastAsia="宋体" w:hint="default"/>
                <w:sz w:val="18"/>
                <w:szCs w:val="18"/>
              </w:rPr>
            </w:pPr>
            <w:r>
              <w:rPr>
                <w:rFonts w:ascii="宋体"/>
                <w:sz w:val="18"/>
              </w:rPr>
              <w:t>627,142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2013/7/27</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313,571</w:t>
            </w:r>
          </w:p>
        </w:tc>
        <w:tc>
          <w:tcPr>
            <w:tcW w:w="4252" w:type="dxa"/>
            <w:vMerge/>
            <w:tcBorders>
              <w:left w:val="single" w:sz="4" w:space="0" w:color="000000"/>
              <w:right w:val="single" w:sz="4" w:space="0" w:color="000000"/>
            </w:tcBorders>
          </w:tcPr>
          <w:p>
            <w:pPr/>
          </w:p>
        </w:tc>
      </w:tr>
      <w:tr>
        <w:trPr>
          <w:trHeight w:val="295" w:hRule="exact"/>
        </w:trPr>
        <w:tc>
          <w:tcPr>
            <w:tcW w:w="566" w:type="dxa"/>
            <w:vMerge/>
            <w:tcBorders>
              <w:left w:val="single" w:sz="4" w:space="0" w:color="000000"/>
              <w:bottom w:val="single" w:sz="4" w:space="0" w:color="000000"/>
              <w:right w:val="single" w:sz="4" w:space="0" w:color="000000"/>
            </w:tcBorders>
          </w:tcPr>
          <w:p>
            <w:pPr/>
          </w:p>
        </w:tc>
        <w:tc>
          <w:tcPr>
            <w:tcW w:w="2357"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2014/7/27</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313,571</w:t>
            </w:r>
          </w:p>
        </w:tc>
        <w:tc>
          <w:tcPr>
            <w:tcW w:w="4252" w:type="dxa"/>
            <w:vMerge/>
            <w:tcBorders>
              <w:left w:val="single" w:sz="4" w:space="0" w:color="000000"/>
              <w:right w:val="single" w:sz="4" w:space="0" w:color="000000"/>
            </w:tcBorders>
          </w:tcPr>
          <w:p>
            <w:pPr/>
          </w:p>
        </w:tc>
      </w:tr>
      <w:tr>
        <w:trPr>
          <w:trHeight w:val="295" w:hRule="exact"/>
        </w:trPr>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143"/>
              <w:ind w:left="104" w:right="0"/>
              <w:jc w:val="left"/>
              <w:rPr>
                <w:rFonts w:ascii="宋体" w:hAnsi="宋体" w:cs="宋体" w:eastAsia="宋体" w:hint="default"/>
                <w:sz w:val="18"/>
                <w:szCs w:val="18"/>
              </w:rPr>
            </w:pPr>
            <w:r>
              <w:rPr>
                <w:rFonts w:ascii="宋体"/>
                <w:sz w:val="18"/>
              </w:rPr>
              <w:t>6</w:t>
            </w:r>
          </w:p>
        </w:tc>
        <w:tc>
          <w:tcPr>
            <w:tcW w:w="2357" w:type="dxa"/>
            <w:vMerge w:val="restart"/>
            <w:tcBorders>
              <w:top w:val="single" w:sz="4" w:space="0" w:color="000000"/>
              <w:left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18"/>
                <w:szCs w:val="18"/>
              </w:rPr>
            </w:pPr>
            <w:r>
              <w:rPr>
                <w:rFonts w:ascii="宋体" w:hAnsi="宋体" w:cs="宋体" w:eastAsia="宋体" w:hint="default"/>
                <w:sz w:val="18"/>
                <w:szCs w:val="18"/>
              </w:rPr>
              <w:t>任国华</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43"/>
              <w:ind w:left="530" w:right="0"/>
              <w:jc w:val="left"/>
              <w:rPr>
                <w:rFonts w:ascii="宋体" w:hAnsi="宋体" w:cs="宋体" w:eastAsia="宋体" w:hint="default"/>
                <w:sz w:val="18"/>
                <w:szCs w:val="18"/>
              </w:rPr>
            </w:pPr>
            <w:r>
              <w:rPr>
                <w:rFonts w:ascii="宋体"/>
                <w:sz w:val="18"/>
              </w:rPr>
              <w:t>600,736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2013/7/27</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300,368</w:t>
            </w:r>
          </w:p>
        </w:tc>
        <w:tc>
          <w:tcPr>
            <w:tcW w:w="4252" w:type="dxa"/>
            <w:vMerge/>
            <w:tcBorders>
              <w:left w:val="single" w:sz="4" w:space="0" w:color="000000"/>
              <w:right w:val="single" w:sz="4" w:space="0" w:color="000000"/>
            </w:tcBorders>
          </w:tcPr>
          <w:p>
            <w:pPr/>
          </w:p>
        </w:tc>
      </w:tr>
      <w:tr>
        <w:trPr>
          <w:trHeight w:val="295" w:hRule="exact"/>
        </w:trPr>
        <w:tc>
          <w:tcPr>
            <w:tcW w:w="566" w:type="dxa"/>
            <w:vMerge/>
            <w:tcBorders>
              <w:left w:val="single" w:sz="4" w:space="0" w:color="000000"/>
              <w:bottom w:val="single" w:sz="4" w:space="0" w:color="000000"/>
              <w:right w:val="single" w:sz="4" w:space="0" w:color="000000"/>
            </w:tcBorders>
          </w:tcPr>
          <w:p>
            <w:pPr/>
          </w:p>
        </w:tc>
        <w:tc>
          <w:tcPr>
            <w:tcW w:w="2357"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2014/7/27</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300,368</w:t>
            </w:r>
          </w:p>
        </w:tc>
        <w:tc>
          <w:tcPr>
            <w:tcW w:w="4252" w:type="dxa"/>
            <w:vMerge/>
            <w:tcBorders>
              <w:left w:val="single" w:sz="4" w:space="0" w:color="000000"/>
              <w:right w:val="single" w:sz="4" w:space="0" w:color="000000"/>
            </w:tcBorders>
          </w:tcPr>
          <w:p>
            <w:pPr/>
          </w:p>
        </w:tc>
      </w:tr>
      <w:tr>
        <w:trPr>
          <w:trHeight w:val="295" w:hRule="exact"/>
        </w:trPr>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143"/>
              <w:ind w:left="104" w:right="0"/>
              <w:jc w:val="left"/>
              <w:rPr>
                <w:rFonts w:ascii="宋体" w:hAnsi="宋体" w:cs="宋体" w:eastAsia="宋体" w:hint="default"/>
                <w:sz w:val="18"/>
                <w:szCs w:val="18"/>
              </w:rPr>
            </w:pPr>
            <w:r>
              <w:rPr>
                <w:rFonts w:ascii="宋体"/>
                <w:sz w:val="18"/>
              </w:rPr>
              <w:t>7</w:t>
            </w:r>
          </w:p>
        </w:tc>
        <w:tc>
          <w:tcPr>
            <w:tcW w:w="2357" w:type="dxa"/>
            <w:vMerge w:val="restart"/>
            <w:tcBorders>
              <w:top w:val="single" w:sz="4" w:space="0" w:color="000000"/>
              <w:left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18"/>
                <w:szCs w:val="18"/>
              </w:rPr>
            </w:pPr>
            <w:r>
              <w:rPr>
                <w:rFonts w:ascii="宋体" w:hAnsi="宋体" w:cs="宋体" w:eastAsia="宋体" w:hint="default"/>
                <w:sz w:val="18"/>
                <w:szCs w:val="18"/>
              </w:rPr>
              <w:t>赵琪</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43"/>
              <w:ind w:left="530" w:right="0"/>
              <w:jc w:val="left"/>
              <w:rPr>
                <w:rFonts w:ascii="宋体" w:hAnsi="宋体" w:cs="宋体" w:eastAsia="宋体" w:hint="default"/>
                <w:sz w:val="18"/>
                <w:szCs w:val="18"/>
              </w:rPr>
            </w:pPr>
            <w:r>
              <w:rPr>
                <w:rFonts w:ascii="宋体"/>
                <w:sz w:val="18"/>
              </w:rPr>
              <w:t>580,932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2013/7/27</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290,466</w:t>
            </w:r>
          </w:p>
        </w:tc>
        <w:tc>
          <w:tcPr>
            <w:tcW w:w="4252" w:type="dxa"/>
            <w:vMerge/>
            <w:tcBorders>
              <w:left w:val="single" w:sz="4" w:space="0" w:color="000000"/>
              <w:right w:val="single" w:sz="4" w:space="0" w:color="000000"/>
            </w:tcBorders>
          </w:tcPr>
          <w:p>
            <w:pPr/>
          </w:p>
        </w:tc>
      </w:tr>
      <w:tr>
        <w:trPr>
          <w:trHeight w:val="296" w:hRule="exact"/>
        </w:trPr>
        <w:tc>
          <w:tcPr>
            <w:tcW w:w="566" w:type="dxa"/>
            <w:vMerge/>
            <w:tcBorders>
              <w:left w:val="single" w:sz="4" w:space="0" w:color="000000"/>
              <w:bottom w:val="single" w:sz="4" w:space="0" w:color="000000"/>
              <w:right w:val="single" w:sz="4" w:space="0" w:color="000000"/>
            </w:tcBorders>
          </w:tcPr>
          <w:p>
            <w:pPr/>
          </w:p>
        </w:tc>
        <w:tc>
          <w:tcPr>
            <w:tcW w:w="2357"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sz w:val="18"/>
              </w:rPr>
              <w:t>2014/7/27</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290,466</w:t>
            </w:r>
          </w:p>
        </w:tc>
        <w:tc>
          <w:tcPr>
            <w:tcW w:w="4252" w:type="dxa"/>
            <w:vMerge/>
            <w:tcBorders>
              <w:left w:val="single" w:sz="4" w:space="0" w:color="000000"/>
              <w:bottom w:val="single" w:sz="4" w:space="0" w:color="000000"/>
              <w:right w:val="single" w:sz="4" w:space="0" w:color="000000"/>
            </w:tcBorders>
          </w:tcPr>
          <w:p>
            <w:pPr/>
          </w:p>
        </w:tc>
      </w:tr>
    </w:tbl>
    <w:p>
      <w:pPr>
        <w:spacing w:after="0"/>
        <w:sectPr>
          <w:pgSz w:w="12240" w:h="15840"/>
          <w:pgMar w:header="747" w:footer="914" w:top="980" w:bottom="1100" w:left="700" w:right="5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566"/>
        <w:gridCol w:w="2357"/>
        <w:gridCol w:w="1274"/>
        <w:gridCol w:w="1162"/>
        <w:gridCol w:w="1160"/>
        <w:gridCol w:w="4252"/>
      </w:tblGrid>
      <w:tr>
        <w:trPr>
          <w:trHeight w:val="295" w:hRule="exact"/>
        </w:trPr>
        <w:tc>
          <w:tcPr>
            <w:tcW w:w="566" w:type="dxa"/>
            <w:vMerge w:val="restart"/>
            <w:tcBorders>
              <w:top w:val="nil" w:sz="6" w:space="0" w:color="auto"/>
              <w:left w:val="single" w:sz="4" w:space="0" w:color="000000"/>
              <w:right w:val="single" w:sz="4" w:space="0" w:color="000000"/>
            </w:tcBorders>
          </w:tcPr>
          <w:p>
            <w:pPr>
              <w:pStyle w:val="TableParagraph"/>
              <w:spacing w:line="240" w:lineRule="auto" w:before="148"/>
              <w:ind w:left="104" w:right="0"/>
              <w:jc w:val="left"/>
              <w:rPr>
                <w:rFonts w:ascii="宋体" w:hAnsi="宋体" w:cs="宋体" w:eastAsia="宋体" w:hint="default"/>
                <w:sz w:val="18"/>
                <w:szCs w:val="18"/>
              </w:rPr>
            </w:pPr>
            <w:r>
              <w:rPr>
                <w:rFonts w:ascii="宋体"/>
                <w:sz w:val="18"/>
              </w:rPr>
              <w:t>8</w:t>
            </w:r>
          </w:p>
        </w:tc>
        <w:tc>
          <w:tcPr>
            <w:tcW w:w="2357" w:type="dxa"/>
            <w:vMerge w:val="restart"/>
            <w:tcBorders>
              <w:top w:val="nil" w:sz="6" w:space="0" w:color="auto"/>
              <w:left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陈美峰</w:t>
            </w:r>
          </w:p>
        </w:tc>
        <w:tc>
          <w:tcPr>
            <w:tcW w:w="1274" w:type="dxa"/>
            <w:vMerge w:val="restart"/>
            <w:tcBorders>
              <w:top w:val="nil" w:sz="6" w:space="0" w:color="auto"/>
              <w:left w:val="single" w:sz="4" w:space="0" w:color="000000"/>
              <w:right w:val="single" w:sz="4" w:space="0" w:color="000000"/>
            </w:tcBorders>
          </w:tcPr>
          <w:p>
            <w:pPr>
              <w:pStyle w:val="TableParagraph"/>
              <w:spacing w:line="240" w:lineRule="auto" w:before="148"/>
              <w:ind w:left="530" w:right="0"/>
              <w:jc w:val="left"/>
              <w:rPr>
                <w:rFonts w:ascii="宋体" w:hAnsi="宋体" w:cs="宋体" w:eastAsia="宋体" w:hint="default"/>
                <w:sz w:val="18"/>
                <w:szCs w:val="18"/>
              </w:rPr>
            </w:pPr>
            <w:r>
              <w:rPr>
                <w:rFonts w:ascii="宋体"/>
                <w:sz w:val="18"/>
              </w:rPr>
              <w:t>501,714</w:t>
            </w:r>
          </w:p>
        </w:tc>
        <w:tc>
          <w:tcPr>
            <w:tcW w:w="11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sz w:val="18"/>
              </w:rPr>
              <w:t>2013/7/27</w:t>
            </w:r>
          </w:p>
        </w:tc>
        <w:tc>
          <w:tcPr>
            <w:tcW w:w="11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z w:val="18"/>
              </w:rPr>
              <w:t>250,857</w:t>
            </w:r>
          </w:p>
        </w:tc>
        <w:tc>
          <w:tcPr>
            <w:tcW w:w="4252" w:type="dxa"/>
            <w:vMerge w:val="restart"/>
            <w:tcBorders>
              <w:top w:val="single" w:sz="4" w:space="0" w:color="000000"/>
              <w:left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、公司业绩条件：</w:t>
            </w:r>
          </w:p>
          <w:p>
            <w:pPr>
              <w:pStyle w:val="TableParagraph"/>
              <w:spacing w:line="232" w:lineRule="exact" w:before="24"/>
              <w:ind w:left="103" w:right="99"/>
              <w:jc w:val="both"/>
              <w:rPr>
                <w:rFonts w:ascii="宋体" w:hAnsi="宋体" w:cs="宋体" w:eastAsia="宋体" w:hint="default"/>
                <w:sz w:val="18"/>
                <w:szCs w:val="18"/>
              </w:rPr>
            </w:pPr>
            <w:r>
              <w:rPr>
                <w:rFonts w:ascii="宋体" w:hAnsi="宋体" w:cs="宋体" w:eastAsia="宋体" w:hint="default"/>
                <w:spacing w:val="3"/>
                <w:sz w:val="18"/>
                <w:szCs w:val="18"/>
              </w:rPr>
              <w:t>对于首次授予的限制性股票，每次解锁需要满足的 </w:t>
            </w:r>
            <w:r>
              <w:rPr>
                <w:rFonts w:ascii="宋体" w:hAnsi="宋体" w:cs="宋体" w:eastAsia="宋体" w:hint="default"/>
                <w:sz w:val="18"/>
                <w:szCs w:val="18"/>
              </w:rPr>
              <w:t>公司业绩条件为：</w:t>
            </w:r>
          </w:p>
          <w:p>
            <w:pPr>
              <w:pStyle w:val="TableParagraph"/>
              <w:spacing w:line="212" w:lineRule="exact"/>
              <w:ind w:left="103"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）以 </w:t>
            </w:r>
            <w:r>
              <w:rPr>
                <w:rFonts w:ascii="宋体" w:hAnsi="宋体" w:cs="宋体" w:eastAsia="宋体" w:hint="default"/>
                <w:sz w:val="18"/>
                <w:szCs w:val="18"/>
              </w:rPr>
              <w:t>2009</w:t>
            </w:r>
            <w:r>
              <w:rPr>
                <w:rFonts w:ascii="宋体" w:hAnsi="宋体" w:cs="宋体" w:eastAsia="宋体" w:hint="default"/>
                <w:spacing w:val="-16"/>
                <w:sz w:val="18"/>
                <w:szCs w:val="18"/>
              </w:rPr>
              <w:t> </w:t>
            </w:r>
            <w:r>
              <w:rPr>
                <w:rFonts w:ascii="宋体" w:hAnsi="宋体" w:cs="宋体" w:eastAsia="宋体" w:hint="default"/>
                <w:sz w:val="18"/>
                <w:szCs w:val="18"/>
              </w:rPr>
              <w:t>年净利润为固定基数，公司解锁日上</w:t>
            </w:r>
          </w:p>
          <w:p>
            <w:pPr>
              <w:pStyle w:val="TableParagraph"/>
              <w:spacing w:line="240" w:lineRule="auto"/>
              <w:ind w:left="103" w:right="103"/>
              <w:jc w:val="both"/>
              <w:rPr>
                <w:rFonts w:ascii="宋体" w:hAnsi="宋体" w:cs="宋体" w:eastAsia="宋体" w:hint="default"/>
                <w:sz w:val="18"/>
                <w:szCs w:val="18"/>
              </w:rPr>
            </w:pPr>
            <w:r>
              <w:rPr>
                <w:rFonts w:ascii="宋体" w:hAnsi="宋体" w:cs="宋体" w:eastAsia="宋体" w:hint="default"/>
                <w:spacing w:val="2"/>
                <w:sz w:val="18"/>
                <w:szCs w:val="18"/>
              </w:rPr>
              <w:t>一年度经审计的净利润较 </w:t>
            </w:r>
            <w:r>
              <w:rPr>
                <w:rFonts w:ascii="宋体" w:hAnsi="宋体" w:cs="宋体" w:eastAsia="宋体" w:hint="default"/>
                <w:sz w:val="18"/>
                <w:szCs w:val="18"/>
              </w:rPr>
              <w:t>2009</w:t>
            </w:r>
            <w:r>
              <w:rPr>
                <w:rFonts w:ascii="宋体" w:hAnsi="宋体" w:cs="宋体" w:eastAsia="宋体" w:hint="default"/>
                <w:spacing w:val="21"/>
                <w:sz w:val="18"/>
                <w:szCs w:val="18"/>
              </w:rPr>
              <w:t> </w:t>
            </w:r>
            <w:r>
              <w:rPr>
                <w:rFonts w:ascii="宋体" w:hAnsi="宋体" w:cs="宋体" w:eastAsia="宋体" w:hint="default"/>
                <w:spacing w:val="2"/>
                <w:sz w:val="18"/>
                <w:szCs w:val="18"/>
              </w:rPr>
              <w:t>年度的净利润年复</w:t>
            </w:r>
            <w:r>
              <w:rPr>
                <w:rFonts w:ascii="宋体" w:hAnsi="宋体" w:cs="宋体" w:eastAsia="宋体" w:hint="default"/>
                <w:sz w:val="18"/>
                <w:szCs w:val="18"/>
              </w:rPr>
              <w:t> 合增长率达到或超过</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z w:val="18"/>
                <w:szCs w:val="18"/>
              </w:rPr>
              <w:t>；</w:t>
            </w:r>
          </w:p>
          <w:p>
            <w:pPr>
              <w:pStyle w:val="TableParagraph"/>
              <w:spacing w:line="237" w:lineRule="auto" w:before="1"/>
              <w:ind w:left="103" w:right="99"/>
              <w:jc w:val="both"/>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2</w:t>
            </w:r>
            <w:r>
              <w:rPr>
                <w:rFonts w:ascii="宋体" w:hAnsi="宋体" w:cs="宋体" w:eastAsia="宋体" w:hint="default"/>
                <w:spacing w:val="-1"/>
                <w:sz w:val="18"/>
                <w:szCs w:val="18"/>
              </w:rPr>
              <w:t>）解锁日上一年度归属于上市公司股东的扣除非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经常性损益的净利润不得低于授予日前最近三个会</w:t>
            </w:r>
            <w:r>
              <w:rPr>
                <w:rFonts w:ascii="宋体" w:hAnsi="宋体" w:cs="宋体" w:eastAsia="宋体" w:hint="default"/>
                <w:spacing w:val="3"/>
                <w:sz w:val="18"/>
                <w:szCs w:val="18"/>
              </w:rPr>
              <w:t> </w:t>
            </w:r>
            <w:r>
              <w:rPr>
                <w:rFonts w:ascii="宋体" w:hAnsi="宋体" w:cs="宋体" w:eastAsia="宋体" w:hint="default"/>
                <w:sz w:val="18"/>
                <w:szCs w:val="18"/>
              </w:rPr>
              <w:t>计年度的平均水平且不得为负；</w:t>
            </w:r>
          </w:p>
          <w:p>
            <w:pPr>
              <w:pStyle w:val="TableParagraph"/>
              <w:spacing w:line="234" w:lineRule="exact" w:before="20"/>
              <w:ind w:left="103" w:right="102"/>
              <w:jc w:val="both"/>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3</w:t>
            </w:r>
            <w:r>
              <w:rPr>
                <w:rFonts w:ascii="宋体" w:hAnsi="宋体" w:cs="宋体" w:eastAsia="宋体" w:hint="default"/>
                <w:spacing w:val="-1"/>
                <w:sz w:val="18"/>
                <w:szCs w:val="18"/>
              </w:rPr>
              <w:t>）解锁日上一年度扣除非经常性损益的加权平均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净资产收益率不低于</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z w:val="18"/>
                <w:szCs w:val="18"/>
              </w:rPr>
              <w:t>。</w:t>
            </w:r>
          </w:p>
          <w:p>
            <w:pPr>
              <w:pStyle w:val="TableParagraph"/>
              <w:spacing w:line="211" w:lineRule="exact"/>
              <w:ind w:left="103" w:right="0"/>
              <w:jc w:val="both"/>
              <w:rPr>
                <w:rFonts w:ascii="宋体" w:hAnsi="宋体" w:cs="宋体" w:eastAsia="宋体" w:hint="default"/>
                <w:sz w:val="18"/>
                <w:szCs w:val="18"/>
              </w:rPr>
            </w:pPr>
            <w:r>
              <w:rPr>
                <w:rFonts w:ascii="宋体" w:hAnsi="宋体" w:cs="宋体" w:eastAsia="宋体" w:hint="default"/>
                <w:spacing w:val="3"/>
                <w:sz w:val="18"/>
                <w:szCs w:val="18"/>
              </w:rPr>
              <w:t>其中，净资产收益率与净利润的指标均以扣除非经</w:t>
            </w:r>
            <w:r>
              <w:rPr>
                <w:rFonts w:ascii="宋体" w:hAnsi="宋体" w:cs="宋体" w:eastAsia="宋体" w:hint="default"/>
                <w:sz w:val="18"/>
                <w:szCs w:val="18"/>
              </w:rPr>
            </w:r>
          </w:p>
          <w:p>
            <w:pPr>
              <w:pStyle w:val="TableParagraph"/>
              <w:spacing w:line="237" w:lineRule="auto" w:before="1"/>
              <w:ind w:left="103" w:right="99"/>
              <w:jc w:val="both"/>
              <w:rPr>
                <w:rFonts w:ascii="宋体" w:hAnsi="宋体" w:cs="宋体" w:eastAsia="宋体" w:hint="default"/>
                <w:sz w:val="18"/>
                <w:szCs w:val="18"/>
              </w:rPr>
            </w:pPr>
            <w:r>
              <w:rPr>
                <w:rFonts w:ascii="宋体" w:hAnsi="宋体" w:cs="宋体" w:eastAsia="宋体" w:hint="default"/>
                <w:spacing w:val="3"/>
                <w:sz w:val="18"/>
                <w:szCs w:val="18"/>
              </w:rPr>
              <w:t>常性损益的净利润与不扣除非经常性损益的净利润 二者孰低者作为计算依据，净利润指归属于母公司 </w:t>
            </w:r>
            <w:r>
              <w:rPr>
                <w:rFonts w:ascii="宋体" w:hAnsi="宋体" w:cs="宋体" w:eastAsia="宋体" w:hint="default"/>
                <w:sz w:val="18"/>
                <w:szCs w:val="18"/>
              </w:rPr>
              <w:t>所有者的净利润。</w:t>
            </w:r>
          </w:p>
          <w:p>
            <w:pPr>
              <w:pStyle w:val="TableParagraph"/>
              <w:spacing w:line="232" w:lineRule="exact"/>
              <w:ind w:left="103" w:right="0"/>
              <w:jc w:val="both"/>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、个人业绩条件：</w:t>
            </w:r>
          </w:p>
          <w:p>
            <w:pPr>
              <w:pStyle w:val="TableParagraph"/>
              <w:spacing w:line="232" w:lineRule="exact" w:before="24"/>
              <w:ind w:left="103" w:right="99"/>
              <w:jc w:val="both"/>
              <w:rPr>
                <w:rFonts w:ascii="宋体" w:hAnsi="宋体" w:cs="宋体" w:eastAsia="宋体" w:hint="default"/>
                <w:sz w:val="18"/>
                <w:szCs w:val="18"/>
              </w:rPr>
            </w:pPr>
            <w:r>
              <w:rPr>
                <w:rFonts w:ascii="宋体" w:hAnsi="宋体" w:cs="宋体" w:eastAsia="宋体" w:hint="default"/>
                <w:spacing w:val="3"/>
                <w:sz w:val="18"/>
                <w:szCs w:val="18"/>
              </w:rPr>
              <w:t>激励对象每次申请限制性股票解锁需要满足：上一 </w:t>
            </w:r>
            <w:r>
              <w:rPr>
                <w:rFonts w:ascii="宋体" w:hAnsi="宋体" w:cs="宋体" w:eastAsia="宋体" w:hint="default"/>
                <w:sz w:val="18"/>
                <w:szCs w:val="18"/>
              </w:rPr>
              <w:t>年度个人绩效考核结果必须达到合格或以上。</w:t>
            </w:r>
          </w:p>
        </w:tc>
      </w:tr>
      <w:tr>
        <w:trPr>
          <w:trHeight w:val="295" w:hRule="exact"/>
        </w:trPr>
        <w:tc>
          <w:tcPr>
            <w:tcW w:w="566" w:type="dxa"/>
            <w:vMerge/>
            <w:tcBorders>
              <w:left w:val="single" w:sz="4" w:space="0" w:color="000000"/>
              <w:bottom w:val="single" w:sz="4" w:space="0" w:color="000000"/>
              <w:right w:val="single" w:sz="4" w:space="0" w:color="000000"/>
            </w:tcBorders>
          </w:tcPr>
          <w:p>
            <w:pPr/>
          </w:p>
        </w:tc>
        <w:tc>
          <w:tcPr>
            <w:tcW w:w="2357"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2014/7/27</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250,857</w:t>
            </w:r>
          </w:p>
        </w:tc>
        <w:tc>
          <w:tcPr>
            <w:tcW w:w="4252" w:type="dxa"/>
            <w:vMerge/>
            <w:tcBorders>
              <w:left w:val="single" w:sz="4" w:space="0" w:color="000000"/>
              <w:right w:val="single" w:sz="4" w:space="0" w:color="000000"/>
            </w:tcBorders>
          </w:tcPr>
          <w:p>
            <w:pPr/>
          </w:p>
        </w:tc>
      </w:tr>
      <w:tr>
        <w:trPr>
          <w:trHeight w:val="295" w:hRule="exact"/>
        </w:trPr>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142"/>
              <w:ind w:left="104" w:right="0"/>
              <w:jc w:val="left"/>
              <w:rPr>
                <w:rFonts w:ascii="宋体" w:hAnsi="宋体" w:cs="宋体" w:eastAsia="宋体" w:hint="default"/>
                <w:sz w:val="18"/>
                <w:szCs w:val="18"/>
              </w:rPr>
            </w:pPr>
            <w:r>
              <w:rPr>
                <w:rFonts w:ascii="宋体"/>
                <w:sz w:val="18"/>
              </w:rPr>
              <w:t>9</w:t>
            </w:r>
          </w:p>
        </w:tc>
        <w:tc>
          <w:tcPr>
            <w:tcW w:w="2357" w:type="dxa"/>
            <w:vMerge w:val="restart"/>
            <w:tcBorders>
              <w:top w:val="single" w:sz="4" w:space="0" w:color="000000"/>
              <w:left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18"/>
                <w:szCs w:val="18"/>
              </w:rPr>
            </w:pPr>
            <w:r>
              <w:rPr>
                <w:rFonts w:ascii="宋体" w:hAnsi="宋体" w:cs="宋体" w:eastAsia="宋体" w:hint="default"/>
                <w:sz w:val="18"/>
                <w:szCs w:val="18"/>
              </w:rPr>
              <w:t>徐静江</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42"/>
              <w:ind w:left="530" w:right="0"/>
              <w:jc w:val="left"/>
              <w:rPr>
                <w:rFonts w:ascii="宋体" w:hAnsi="宋体" w:cs="宋体" w:eastAsia="宋体" w:hint="default"/>
                <w:sz w:val="18"/>
                <w:szCs w:val="18"/>
              </w:rPr>
            </w:pPr>
            <w:r>
              <w:rPr>
                <w:rFonts w:ascii="宋体"/>
                <w:sz w:val="18"/>
              </w:rPr>
              <w:t>481,910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sz w:val="18"/>
              </w:rPr>
              <w:t>2013/7/27</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240,955</w:t>
            </w:r>
          </w:p>
        </w:tc>
        <w:tc>
          <w:tcPr>
            <w:tcW w:w="4252" w:type="dxa"/>
            <w:vMerge/>
            <w:tcBorders>
              <w:left w:val="single" w:sz="4" w:space="0" w:color="000000"/>
              <w:right w:val="single" w:sz="4" w:space="0" w:color="000000"/>
            </w:tcBorders>
          </w:tcPr>
          <w:p>
            <w:pPr/>
          </w:p>
        </w:tc>
      </w:tr>
      <w:tr>
        <w:trPr>
          <w:trHeight w:val="294" w:hRule="exact"/>
        </w:trPr>
        <w:tc>
          <w:tcPr>
            <w:tcW w:w="566" w:type="dxa"/>
            <w:vMerge/>
            <w:tcBorders>
              <w:left w:val="single" w:sz="4" w:space="0" w:color="000000"/>
              <w:bottom w:val="single" w:sz="4" w:space="0" w:color="000000"/>
              <w:right w:val="single" w:sz="4" w:space="0" w:color="000000"/>
            </w:tcBorders>
          </w:tcPr>
          <w:p>
            <w:pPr/>
          </w:p>
        </w:tc>
        <w:tc>
          <w:tcPr>
            <w:tcW w:w="2357"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sz w:val="18"/>
              </w:rPr>
              <w:t>2014/7/27</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240,955</w:t>
            </w:r>
          </w:p>
        </w:tc>
        <w:tc>
          <w:tcPr>
            <w:tcW w:w="4252" w:type="dxa"/>
            <w:vMerge/>
            <w:tcBorders>
              <w:left w:val="single" w:sz="4" w:space="0" w:color="000000"/>
              <w:right w:val="single" w:sz="4" w:space="0" w:color="000000"/>
            </w:tcBorders>
          </w:tcPr>
          <w:p>
            <w:pPr/>
          </w:p>
        </w:tc>
      </w:tr>
      <w:tr>
        <w:trPr>
          <w:trHeight w:val="296" w:hRule="exact"/>
        </w:trPr>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4" w:right="0"/>
              <w:jc w:val="left"/>
              <w:rPr>
                <w:rFonts w:ascii="宋体" w:hAnsi="宋体" w:cs="宋体" w:eastAsia="宋体" w:hint="default"/>
                <w:sz w:val="18"/>
                <w:szCs w:val="18"/>
              </w:rPr>
            </w:pPr>
            <w:r>
              <w:rPr>
                <w:rFonts w:ascii="宋体"/>
                <w:sz w:val="18"/>
              </w:rPr>
              <w:t>10</w:t>
            </w:r>
          </w:p>
        </w:tc>
        <w:tc>
          <w:tcPr>
            <w:tcW w:w="23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王露育</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530" w:right="0"/>
              <w:jc w:val="left"/>
              <w:rPr>
                <w:rFonts w:ascii="宋体" w:hAnsi="宋体" w:cs="宋体" w:eastAsia="宋体" w:hint="default"/>
                <w:sz w:val="18"/>
                <w:szCs w:val="18"/>
              </w:rPr>
            </w:pPr>
            <w:r>
              <w:rPr>
                <w:rFonts w:ascii="宋体"/>
                <w:sz w:val="18"/>
              </w:rPr>
              <w:t>475,308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2013/7/27</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237,654</w:t>
            </w:r>
          </w:p>
        </w:tc>
        <w:tc>
          <w:tcPr>
            <w:tcW w:w="4252" w:type="dxa"/>
            <w:vMerge/>
            <w:tcBorders>
              <w:left w:val="single" w:sz="4" w:space="0" w:color="000000"/>
              <w:right w:val="single" w:sz="4" w:space="0" w:color="000000"/>
            </w:tcBorders>
          </w:tcPr>
          <w:p>
            <w:pPr/>
          </w:p>
        </w:tc>
      </w:tr>
      <w:tr>
        <w:trPr>
          <w:trHeight w:val="2737" w:hRule="exact"/>
        </w:trPr>
        <w:tc>
          <w:tcPr>
            <w:tcW w:w="566" w:type="dxa"/>
            <w:vMerge/>
            <w:tcBorders>
              <w:left w:val="single" w:sz="4" w:space="0" w:color="000000"/>
              <w:bottom w:val="single" w:sz="4" w:space="0" w:color="000000"/>
              <w:right w:val="single" w:sz="4" w:space="0" w:color="000000"/>
            </w:tcBorders>
          </w:tcPr>
          <w:p>
            <w:pPr/>
          </w:p>
        </w:tc>
        <w:tc>
          <w:tcPr>
            <w:tcW w:w="2357"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sz w:val="18"/>
              </w:rPr>
              <w:t>2014/7/27</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sz w:val="18"/>
              </w:rPr>
              <w:t>237,654</w:t>
            </w:r>
          </w:p>
        </w:tc>
        <w:tc>
          <w:tcPr>
            <w:tcW w:w="4252"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5"/>
          <w:szCs w:val="25"/>
        </w:rPr>
      </w:pPr>
    </w:p>
    <w:p>
      <w:pPr>
        <w:pStyle w:val="Heading2"/>
        <w:spacing w:line="240" w:lineRule="auto" w:before="26"/>
        <w:ind w:left="1221" w:right="3624"/>
        <w:jc w:val="left"/>
        <w:rPr>
          <w:b w:val="0"/>
          <w:bCs w:val="0"/>
        </w:rPr>
      </w:pPr>
      <w:r>
        <w:rPr/>
        <w:t>四、控股股东及实际控制人情况</w:t>
      </w:r>
      <w:r>
        <w:rPr>
          <w:b w:val="0"/>
          <w:bCs w:val="0"/>
        </w:rPr>
      </w:r>
    </w:p>
    <w:p>
      <w:pPr>
        <w:pStyle w:val="Heading2"/>
        <w:spacing w:line="328" w:lineRule="auto" w:before="118"/>
        <w:ind w:left="1221" w:right="3624"/>
        <w:jc w:val="left"/>
        <w:rPr>
          <w:b w:val="0"/>
          <w:bCs w:val="0"/>
        </w:rPr>
      </w:pPr>
      <w:r>
        <w:rPr/>
        <w:t>（一）控股股东情况</w:t>
      </w:r>
      <w:r>
        <w:rPr>
          <w:w w:val="99"/>
        </w:rPr>
        <w:t> </w:t>
      </w:r>
      <w:r>
        <w:rPr>
          <w:rFonts w:ascii="宋体" w:hAnsi="宋体" w:cs="宋体" w:eastAsia="宋体" w:hint="default"/>
          <w:w w:val="95"/>
        </w:rPr>
        <w:t>1</w:t>
      </w:r>
      <w:r>
        <w:rPr>
          <w:w w:val="95"/>
        </w:rPr>
        <w:t>、公司不存在控股股东情况的特别说明</w:t>
      </w:r>
      <w:r>
        <w:rPr>
          <w:b w:val="0"/>
          <w:bCs w:val="0"/>
        </w:rPr>
      </w:r>
    </w:p>
    <w:p>
      <w:pPr>
        <w:pStyle w:val="BodyText"/>
        <w:spacing w:line="240" w:lineRule="auto" w:before="28"/>
        <w:ind w:left="1580" w:right="0"/>
        <w:jc w:val="left"/>
      </w:pPr>
      <w:r>
        <w:rPr/>
        <w:t>公司不存在控股股东，主要原因是公司主要股东为自然人股东，且股权分散。</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17"/>
          <w:szCs w:val="17"/>
        </w:rPr>
      </w:pPr>
    </w:p>
    <w:p>
      <w:pPr>
        <w:pStyle w:val="Heading2"/>
        <w:spacing w:line="328" w:lineRule="auto"/>
        <w:ind w:left="1221" w:right="3624"/>
        <w:jc w:val="left"/>
        <w:rPr>
          <w:b w:val="0"/>
          <w:bCs w:val="0"/>
        </w:rPr>
      </w:pPr>
      <w:r>
        <w:rPr/>
        <w:t>（二）实际控制人情况</w:t>
      </w:r>
      <w:r>
        <w:rPr>
          <w:w w:val="99"/>
        </w:rPr>
        <w:t> </w:t>
      </w:r>
      <w:r>
        <w:rPr>
          <w:rFonts w:ascii="宋体" w:hAnsi="宋体" w:cs="宋体" w:eastAsia="宋体" w:hint="default"/>
          <w:w w:val="95"/>
        </w:rPr>
        <w:t>1</w:t>
      </w:r>
      <w:r>
        <w:rPr>
          <w:w w:val="95"/>
        </w:rPr>
        <w:t>、公司与实际控制人之间的产权及控制关系的方框图</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1"/>
          <w:szCs w:val="11"/>
        </w:rPr>
      </w:pPr>
    </w:p>
    <w:p>
      <w:pPr>
        <w:spacing w:line="4063" w:lineRule="exact"/>
        <w:ind w:left="912" w:right="0" w:firstLine="0"/>
        <w:rPr>
          <w:rFonts w:ascii="宋体" w:hAnsi="宋体" w:cs="宋体" w:eastAsia="宋体" w:hint="default"/>
          <w:sz w:val="20"/>
          <w:szCs w:val="20"/>
        </w:rPr>
      </w:pPr>
      <w:r>
        <w:rPr>
          <w:rFonts w:ascii="宋体" w:hAnsi="宋体" w:cs="宋体" w:eastAsia="宋体" w:hint="default"/>
          <w:position w:val="-80"/>
          <w:sz w:val="20"/>
          <w:szCs w:val="20"/>
        </w:rPr>
        <w:pict>
          <v:group style="width:444.75pt;height:203.2pt;mso-position-horizontal-relative:char;mso-position-vertical-relative:line" coordorigin="0,0" coordsize="8895,4064">
            <v:group style="position:absolute;left:649;top:2815;width:7173;height:2" coordorigin="649,2815" coordsize="7173,2">
              <v:shape style="position:absolute;left:649;top:2815;width:7173;height:2" coordorigin="649,2815" coordsize="7173,1" path="m649,2816l7822,2815e" filled="false" stroked="true" strokeweight=".75pt" strokecolor="#000000">
                <v:path arrowok="t"/>
              </v:shape>
            </v:group>
            <v:group style="position:absolute;left:638;top:2191;width:2;height:624" coordorigin="638,2191" coordsize="2,624">
              <v:shape style="position:absolute;left:638;top:2191;width:2;height:624" coordorigin="638,2191" coordsize="0,624" path="m638,2191l638,2815e" filled="false" stroked="true" strokeweight=".75pt" strokecolor="#000000">
                <v:path arrowok="t"/>
              </v:shape>
            </v:group>
            <v:group style="position:absolute;left:6083;top:1568;width:1155;height:468" coordorigin="6083,1568" coordsize="1155,468">
              <v:shape style="position:absolute;left:6083;top:1568;width:1155;height:468" coordorigin="6083,1568" coordsize="1155,468" path="m6083,2035l7238,2035,7238,1567,6083,1567,6083,2035xe" filled="false" stroked="true" strokeweight=".75pt" strokecolor="#000000">
                <v:path arrowok="t"/>
              </v:shape>
            </v:group>
            <v:group style="position:absolute;left:6662;top:1099;width:2;height:468" coordorigin="6662,1099" coordsize="2,468">
              <v:shape style="position:absolute;left:6662;top:1099;width:2;height:468" coordorigin="6662,1099" coordsize="0,468" path="m6662,1099l6662,1567e" filled="false" stroked="true" strokeweight=".75pt" strokecolor="#000000">
                <v:path arrowok="t"/>
              </v:shape>
            </v:group>
            <v:group style="position:absolute;left:4450;top:1099;width:3795;height:2" coordorigin="4450,1099" coordsize="3795,2">
              <v:shape style="position:absolute;left:4450;top:1099;width:3795;height:2" coordorigin="4450,1099" coordsize="3795,0" path="m4450,1099l8245,1099e" filled="false" stroked="true" strokeweight=".75pt" strokecolor="#000000">
                <v:path arrowok="t"/>
              </v:shape>
            </v:group>
            <v:group style="position:absolute;left:5288;top:8;width:3600;height:468" coordorigin="5288,8" coordsize="3600,468">
              <v:shape style="position:absolute;left:5288;top:8;width:3600;height:468" coordorigin="5288,8" coordsize="3600,468" path="m5288,475l8888,475,8888,8,5288,8,5288,475xe" filled="false" stroked="true" strokeweight=".75pt" strokecolor="#000000">
                <v:path arrowok="t"/>
              </v:shape>
            </v:group>
            <v:group style="position:absolute;left:8210;top:475;width:2;height:624" coordorigin="8210,475" coordsize="2,624">
              <v:shape style="position:absolute;left:8210;top:475;width:2;height:624" coordorigin="8210,475" coordsize="0,624" path="m8210,475l8210,1099e" filled="false" stroked="true" strokeweight=".75pt" strokecolor="#000000">
                <v:path arrowok="t"/>
              </v:shape>
            </v:group>
            <v:group style="position:absolute;left:4450;top:475;width:2;height:624" coordorigin="4450,475" coordsize="2,624">
              <v:shape style="position:absolute;left:4450;top:475;width:2;height:624" coordorigin="4450,475" coordsize="0,624" path="m4450,475l4450,1099e" filled="false" stroked="true" strokeweight=".75pt" strokecolor="#000000">
                <v:path arrowok="t"/>
              </v:shape>
            </v:group>
            <v:group style="position:absolute;left:1553;top:8;width:3450;height:468" coordorigin="1553,8" coordsize="3450,468">
              <v:shape style="position:absolute;left:1553;top:8;width:3450;height:468" coordorigin="1553,8" coordsize="3450,468" path="m1553,475l5003,475,5003,8,1553,8,1553,475xe" filled="false" stroked="true" strokeweight=".75pt" strokecolor="#000000">
                <v:path arrowok="t"/>
              </v:shape>
            </v:group>
            <v:group style="position:absolute;left:3785;top:1568;width:945;height:468" coordorigin="3785,1568" coordsize="945,468">
              <v:shape style="position:absolute;left:3785;top:1568;width:945;height:468" coordorigin="3785,1568" coordsize="945,468" path="m3785,2035l4730,2035,4730,1567,3785,1567,3785,2035xe" filled="false" stroked="true" strokeweight=".75pt" strokecolor="#000000">
                <v:path arrowok="t"/>
              </v:shape>
            </v:group>
            <v:group style="position:absolute;left:4214;top:2036;width:2;height:780" coordorigin="4214,2036" coordsize="2,780">
              <v:shape style="position:absolute;left:4214;top:2036;width:2;height:780" coordorigin="4214,2036" coordsize="0,780" path="m4214,2036l4214,2816e" filled="false" stroked="true" strokeweight=".75pt" strokecolor="#000000">
                <v:path arrowok="t"/>
              </v:shape>
            </v:group>
            <v:group style="position:absolute;left:4906;top:1568;width:975;height:468" coordorigin="4906,1568" coordsize="975,468">
              <v:shape style="position:absolute;left:4906;top:1568;width:975;height:468" coordorigin="4906,1568" coordsize="975,468" path="m4906,2035l5881,2035,5881,1567,4906,1567,4906,2035xe" filled="false" stroked="true" strokeweight=".75pt" strokecolor="#000000">
                <v:path arrowok="t"/>
              </v:shape>
            </v:group>
            <v:group style="position:absolute;left:5318;top:2036;width:2;height:780" coordorigin="5318,2036" coordsize="2,780">
              <v:shape style="position:absolute;left:5318;top:2036;width:2;height:780" coordorigin="5318,2036" coordsize="0,780" path="m5318,2036l5318,2816e" filled="false" stroked="true" strokeweight=".75pt" strokecolor="#000000">
                <v:path arrowok="t"/>
              </v:shape>
            </v:group>
            <v:group style="position:absolute;left:6740;top:2034;width:2;height:780" coordorigin="6740,2034" coordsize="2,780">
              <v:shape style="position:absolute;left:6740;top:2034;width:2;height:780" coordorigin="6740,2034" coordsize="0,780" path="m6740,2034l6740,2814e" filled="false" stroked="true" strokeweight=".75pt" strokecolor="#000000">
                <v:path arrowok="t"/>
              </v:shape>
            </v:group>
            <v:group style="position:absolute;left:7493;top:1568;width:735;height:468" coordorigin="7493,1568" coordsize="735,468">
              <v:shape style="position:absolute;left:7493;top:1568;width:735;height:468" coordorigin="7493,1568" coordsize="735,468" path="m7493,2035l8228,2035,8228,1567,7493,1567,7493,2035xe" filled="false" stroked="true" strokeweight=".75pt" strokecolor="#000000">
                <v:path arrowok="t"/>
              </v:shape>
            </v:group>
            <v:group style="position:absolute;left:7823;top:2036;width:2;height:780" coordorigin="7823,2036" coordsize="2,780">
              <v:shape style="position:absolute;left:7823;top:2036;width:2;height:780" coordorigin="7823,2036" coordsize="0,780" path="m7823,2036l7823,2816e" filled="false" stroked="true" strokeweight=".75pt" strokecolor="#000000">
                <v:path arrowok="t"/>
              </v:shape>
            </v:group>
            <v:group style="position:absolute;left:8;top:1411;width:1155;height:780" coordorigin="8,1411" coordsize="1155,780">
              <v:shape style="position:absolute;left:8;top:1411;width:1155;height:780" coordorigin="8,1411" coordsize="1155,780" path="m8,2191l1163,2191,1163,1411,8,1411,8,2191xe" filled="false" stroked="true" strokeweight=".75pt" strokecolor="#000000">
                <v:path arrowok="t"/>
              </v:shape>
            </v:group>
            <v:group style="position:absolute;left:2506;top:1566;width:1080;height:468" coordorigin="2506,1566" coordsize="1080,468">
              <v:shape style="position:absolute;left:2506;top:1566;width:1080;height:468" coordorigin="2506,1566" coordsize="1080,468" path="m2506,2034l3586,2034,3586,1566,2506,1566,2506,2034xe" filled="false" stroked="true" strokeweight=".75pt" strokecolor="#000000">
                <v:path arrowok="t"/>
              </v:shape>
            </v:group>
            <v:group style="position:absolute;left:3053;top:2036;width:2;height:780" coordorigin="3053,2036" coordsize="2,780">
              <v:shape style="position:absolute;left:3053;top:2036;width:2;height:780" coordorigin="3053,2036" coordsize="0,780" path="m3053,2036l3053,2816e" filled="false" stroked="true" strokeweight=".75pt" strokecolor="#000000">
                <v:path arrowok="t"/>
              </v:shape>
            </v:group>
            <v:group style="position:absolute;left:4160;top:2805;width:120;height:790" coordorigin="4160,2805" coordsize="120,790">
              <v:shape style="position:absolute;left:4160;top:2805;width:120;height:790" coordorigin="4160,2805" coordsize="120,790" path="m4210,3475l4160,3475,4220,3595,4265,3505,4214,3505,4210,3501,4210,3475xe" filled="true" fillcolor="#000000" stroked="false">
                <v:path arrowok="t"/>
                <v:fill type="solid"/>
              </v:shape>
              <v:shape style="position:absolute;left:4160;top:2805;width:120;height:790" coordorigin="4160,2805" coordsize="120,790" path="m4225,2805l4214,2805,4210,2810,4210,3501,4214,3505,4225,3505,4230,3501,4230,2810,4225,2805xe" filled="true" fillcolor="#000000" stroked="false">
                <v:path arrowok="t"/>
                <v:fill type="solid"/>
              </v:shape>
              <v:shape style="position:absolute;left:4160;top:2805;width:120;height:790" coordorigin="4160,2805" coordsize="120,790" path="m4280,3475l4230,3475,4230,3501,4225,3505,4265,3505,4280,3475xe" filled="true" fillcolor="#000000" stroked="false">
                <v:path arrowok="t"/>
                <v:fill type="solid"/>
              </v:shape>
            </v:group>
            <v:group style="position:absolute;left:1264;top:1568;width:945;height:468" coordorigin="1264,1568" coordsize="945,468">
              <v:shape style="position:absolute;left:1264;top:1568;width:945;height:468" coordorigin="1264,1568" coordsize="945,468" path="m1264,2035l2209,2035,2209,1567,1264,1567,1264,2035xe" filled="false" stroked="true" strokeweight=".75pt" strokecolor="#000000">
                <v:path arrowok="t"/>
              </v:shape>
            </v:group>
            <v:group style="position:absolute;left:1793;top:2036;width:2;height:780" coordorigin="1793,2036" coordsize="2,780">
              <v:shape style="position:absolute;left:1793;top:2036;width:2;height:780" coordorigin="1793,2036" coordsize="0,780" path="m1793,2036l1793,2816e" filled="false" stroked="true" strokeweight=".75pt" strokecolor="#000000">
                <v:path arrowok="t"/>
              </v:shape>
              <v:shape style="position:absolute;left:1553;top:8;width:3450;height:468" type="#_x0000_t202" filled="false" stroked="false">
                <v:textbox inset="0,0,0,0">
                  <w:txbxContent>
                    <w:p>
                      <w:pPr>
                        <w:spacing w:before="47"/>
                        <w:ind w:left="255" w:right="0" w:firstLine="0"/>
                        <w:jc w:val="left"/>
                        <w:rPr>
                          <w:rFonts w:ascii="宋体" w:hAnsi="宋体" w:cs="宋体" w:eastAsia="宋体" w:hint="default"/>
                          <w:sz w:val="21"/>
                          <w:szCs w:val="21"/>
                        </w:rPr>
                      </w:pPr>
                      <w:r>
                        <w:rPr>
                          <w:rFonts w:ascii="宋体" w:hAnsi="宋体" w:cs="宋体" w:eastAsia="宋体" w:hint="default"/>
                          <w:sz w:val="21"/>
                          <w:szCs w:val="21"/>
                        </w:rPr>
                        <w:t>中国农业电子商务股份有限公司</w:t>
                      </w:r>
                    </w:p>
                  </w:txbxContent>
                </v:textbox>
                <w10:wrap type="none"/>
              </v:shape>
              <v:shape style="position:absolute;left:5303;top:8;width:3585;height:468" type="#_x0000_t202" filled="false" stroked="false">
                <v:textbox inset="0,0,0,0">
                  <w:txbxContent>
                    <w:p>
                      <w:pPr>
                        <w:spacing w:before="47"/>
                        <w:ind w:left="211" w:right="0" w:firstLine="0"/>
                        <w:jc w:val="left"/>
                        <w:rPr>
                          <w:rFonts w:ascii="宋体" w:hAnsi="宋体" w:cs="宋体" w:eastAsia="宋体" w:hint="default"/>
                          <w:sz w:val="21"/>
                          <w:szCs w:val="21"/>
                        </w:rPr>
                      </w:pPr>
                      <w:r>
                        <w:rPr>
                          <w:rFonts w:ascii="宋体" w:hAnsi="宋体" w:cs="宋体" w:eastAsia="宋体" w:hint="default"/>
                          <w:sz w:val="21"/>
                          <w:szCs w:val="21"/>
                        </w:rPr>
                        <w:t>北京六所华胜高技术股份有限公司</w:t>
                      </w:r>
                    </w:p>
                  </w:txbxContent>
                </v:textbox>
                <w10:wrap type="none"/>
              </v:shape>
              <v:shape style="position:absolute;left:4772;top:575;width:387;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25%</w:t>
                      </w:r>
                    </w:p>
                  </w:txbxContent>
                </v:textbox>
                <w10:wrap type="none"/>
              </v:shape>
              <v:shape style="position:absolute;left:7301;top:731;width:387;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75%</w:t>
                      </w:r>
                    </w:p>
                  </w:txbxContent>
                </v:textbox>
                <w10:wrap type="none"/>
              </v:shape>
              <v:shape style="position:absolute;left:8;top:1411;width:1155;height:780" type="#_x0000_t202" filled="false" stroked="false">
                <v:textbox inset="0,0,0,0">
                  <w:txbxContent>
                    <w:p>
                      <w:pPr>
                        <w:spacing w:before="46"/>
                        <w:ind w:left="152" w:right="146" w:firstLine="0"/>
                        <w:jc w:val="left"/>
                        <w:rPr>
                          <w:rFonts w:ascii="宋体" w:hAnsi="宋体" w:cs="宋体" w:eastAsia="宋体" w:hint="default"/>
                          <w:sz w:val="21"/>
                          <w:szCs w:val="21"/>
                        </w:rPr>
                      </w:pPr>
                      <w:r>
                        <w:rPr>
                          <w:rFonts w:ascii="宋体" w:hAnsi="宋体" w:cs="宋体" w:eastAsia="宋体" w:hint="default"/>
                          <w:spacing w:val="3"/>
                          <w:sz w:val="21"/>
                          <w:szCs w:val="21"/>
                        </w:rPr>
                        <w:t>社会公众 </w:t>
                      </w:r>
                      <w:r>
                        <w:rPr>
                          <w:rFonts w:ascii="宋体" w:hAnsi="宋体" w:cs="宋体" w:eastAsia="宋体" w:hint="default"/>
                          <w:sz w:val="21"/>
                          <w:szCs w:val="21"/>
                        </w:rPr>
                        <w:t>股股东</w:t>
                      </w:r>
                    </w:p>
                  </w:txbxContent>
                </v:textbox>
                <w10:wrap type="none"/>
              </v:shape>
              <v:shape style="position:absolute;left:1264;top:1567;width:945;height:468" type="#_x0000_t202" filled="false" stroked="false">
                <v:textbox inset="0,0,0,0">
                  <w:txbxContent>
                    <w:p>
                      <w:pPr>
                        <w:spacing w:before="47"/>
                        <w:ind w:left="152" w:right="0" w:firstLine="0"/>
                        <w:jc w:val="left"/>
                        <w:rPr>
                          <w:rFonts w:ascii="宋体" w:hAnsi="宋体" w:cs="宋体" w:eastAsia="宋体" w:hint="default"/>
                          <w:sz w:val="21"/>
                          <w:szCs w:val="21"/>
                        </w:rPr>
                      </w:pPr>
                      <w:r>
                        <w:rPr>
                          <w:rFonts w:ascii="宋体" w:hAnsi="宋体" w:cs="宋体" w:eastAsia="宋体" w:hint="default"/>
                          <w:sz w:val="21"/>
                          <w:szCs w:val="21"/>
                        </w:rPr>
                        <w:t>王维航</w:t>
                      </w:r>
                    </w:p>
                  </w:txbxContent>
                </v:textbox>
                <w10:wrap type="none"/>
              </v:shape>
              <v:shape style="position:absolute;left:2506;top:1567;width:1080;height:468" type="#_x0000_t202" filled="false" stroked="false">
                <v:textbox inset="0,0,0,0">
                  <w:txbxContent>
                    <w:p>
                      <w:pPr>
                        <w:spacing w:before="45"/>
                        <w:ind w:left="152" w:right="0" w:firstLine="0"/>
                        <w:jc w:val="left"/>
                        <w:rPr>
                          <w:rFonts w:ascii="宋体" w:hAnsi="宋体" w:cs="宋体" w:eastAsia="宋体" w:hint="default"/>
                          <w:sz w:val="21"/>
                          <w:szCs w:val="21"/>
                        </w:rPr>
                      </w:pPr>
                      <w:r>
                        <w:rPr>
                          <w:rFonts w:ascii="宋体" w:hAnsi="宋体" w:cs="宋体" w:eastAsia="宋体" w:hint="default"/>
                          <w:sz w:val="21"/>
                          <w:szCs w:val="21"/>
                        </w:rPr>
                        <w:t>胡联奎</w:t>
                      </w:r>
                    </w:p>
                  </w:txbxContent>
                </v:textbox>
                <w10:wrap type="none"/>
              </v:shape>
              <v:shape style="position:absolute;left:3785;top:1567;width:945;height:468" type="#_x0000_t202" filled="false" stroked="false">
                <v:textbox inset="0,0,0,0">
                  <w:txbxContent>
                    <w:p>
                      <w:pPr>
                        <w:spacing w:before="47"/>
                        <w:ind w:left="152" w:right="0" w:firstLine="0"/>
                        <w:jc w:val="left"/>
                        <w:rPr>
                          <w:rFonts w:ascii="宋体" w:hAnsi="宋体" w:cs="宋体" w:eastAsia="宋体" w:hint="default"/>
                          <w:sz w:val="21"/>
                          <w:szCs w:val="21"/>
                        </w:rPr>
                      </w:pPr>
                      <w:r>
                        <w:rPr>
                          <w:rFonts w:ascii="宋体" w:hAnsi="宋体" w:cs="宋体" w:eastAsia="宋体" w:hint="default"/>
                          <w:sz w:val="21"/>
                          <w:szCs w:val="21"/>
                        </w:rPr>
                        <w:t>刘建柱</w:t>
                      </w:r>
                    </w:p>
                  </w:txbxContent>
                </v:textbox>
                <w10:wrap type="none"/>
              </v:shape>
              <v:shape style="position:absolute;left:4906;top:1567;width:975;height:468" type="#_x0000_t202" filled="false" stroked="false">
                <v:textbox inset="0,0,0,0">
                  <w:txbxContent>
                    <w:p>
                      <w:pPr>
                        <w:spacing w:before="47"/>
                        <w:ind w:left="152" w:right="0" w:firstLine="0"/>
                        <w:jc w:val="left"/>
                        <w:rPr>
                          <w:rFonts w:ascii="宋体" w:hAnsi="宋体" w:cs="宋体" w:eastAsia="宋体" w:hint="default"/>
                          <w:sz w:val="21"/>
                          <w:szCs w:val="21"/>
                        </w:rPr>
                      </w:pPr>
                      <w:r>
                        <w:rPr>
                          <w:rFonts w:ascii="宋体" w:hAnsi="宋体" w:cs="宋体" w:eastAsia="宋体" w:hint="default"/>
                          <w:sz w:val="21"/>
                          <w:szCs w:val="21"/>
                        </w:rPr>
                        <w:t>刘燕京</w:t>
                      </w:r>
                    </w:p>
                  </w:txbxContent>
                </v:textbox>
                <w10:wrap type="none"/>
              </v:shape>
              <v:shape style="position:absolute;left:6083;top:1567;width:1155;height:468" type="#_x0000_t202" filled="false" stroked="false">
                <v:textbox inset="0,0,0,0">
                  <w:txbxContent>
                    <w:p>
                      <w:pPr>
                        <w:spacing w:before="47"/>
                        <w:ind w:left="152" w:right="0" w:firstLine="0"/>
                        <w:jc w:val="left"/>
                        <w:rPr>
                          <w:rFonts w:ascii="宋体" w:hAnsi="宋体" w:cs="宋体" w:eastAsia="宋体" w:hint="default"/>
                          <w:sz w:val="21"/>
                          <w:szCs w:val="21"/>
                        </w:rPr>
                      </w:pPr>
                      <w:r>
                        <w:rPr>
                          <w:rFonts w:ascii="宋体" w:hAnsi="宋体" w:cs="宋体" w:eastAsia="宋体" w:hint="default"/>
                          <w:sz w:val="21"/>
                          <w:szCs w:val="21"/>
                        </w:rPr>
                        <w:t>华计公司</w:t>
                      </w:r>
                    </w:p>
                  </w:txbxContent>
                </v:textbox>
                <w10:wrap type="none"/>
              </v:shape>
              <v:shape style="position:absolute;left:7493;top:1567;width:726;height:468" type="#_x0000_t202" filled="false" stroked="false">
                <v:textbox inset="0,0,0,0">
                  <w:txbxContent>
                    <w:p>
                      <w:pPr>
                        <w:spacing w:before="47"/>
                        <w:ind w:left="152" w:right="0" w:firstLine="0"/>
                        <w:jc w:val="left"/>
                        <w:rPr>
                          <w:rFonts w:ascii="宋体" w:hAnsi="宋体" w:cs="宋体" w:eastAsia="宋体" w:hint="default"/>
                          <w:sz w:val="21"/>
                          <w:szCs w:val="21"/>
                        </w:rPr>
                      </w:pPr>
                      <w:r>
                        <w:rPr>
                          <w:rFonts w:ascii="宋体" w:hAnsi="宋体" w:cs="宋体" w:eastAsia="宋体" w:hint="default"/>
                          <w:sz w:val="21"/>
                          <w:szCs w:val="21"/>
                        </w:rPr>
                        <w:t>荆涛</w:t>
                      </w:r>
                    </w:p>
                  </w:txbxContent>
                </v:textbox>
                <w10:wrap type="none"/>
              </v:shape>
              <v:shape style="position:absolute;left:1793;top:2035;width:1260;height:780" type="#_x0000_t202" filled="false" stroked="false">
                <v:textbox inset="0,0,0,0">
                  <w:txbxContent>
                    <w:p>
                      <w:pPr>
                        <w:spacing w:line="240" w:lineRule="auto" w:before="5"/>
                        <w:rPr>
                          <w:rFonts w:ascii="宋体" w:hAnsi="宋体" w:cs="宋体" w:eastAsia="宋体" w:hint="default"/>
                          <w:b/>
                          <w:bCs/>
                          <w:sz w:val="29"/>
                          <w:szCs w:val="29"/>
                        </w:rPr>
                      </w:pPr>
                    </w:p>
                    <w:p>
                      <w:pPr>
                        <w:spacing w:before="0"/>
                        <w:ind w:left="156" w:right="0" w:firstLine="0"/>
                        <w:jc w:val="left"/>
                        <w:rPr>
                          <w:rFonts w:ascii="Times New Roman" w:hAnsi="Times New Roman" w:cs="Times New Roman" w:eastAsia="Times New Roman" w:hint="default"/>
                          <w:sz w:val="21"/>
                          <w:szCs w:val="21"/>
                        </w:rPr>
                      </w:pPr>
                      <w:r>
                        <w:rPr>
                          <w:rFonts w:ascii="Times New Roman"/>
                          <w:sz w:val="21"/>
                        </w:rPr>
                        <w:t>9.96%</w:t>
                      </w:r>
                    </w:p>
                  </w:txbxContent>
                </v:textbox>
                <w10:wrap type="none"/>
              </v:shape>
              <v:shape style="position:absolute;left:3053;top:2035;width:1161;height:780" type="#_x0000_t202" filled="false" stroked="false">
                <v:textbox inset="0,0,0,0">
                  <w:txbxContent>
                    <w:p>
                      <w:pPr>
                        <w:spacing w:line="240" w:lineRule="auto" w:before="6"/>
                        <w:rPr>
                          <w:rFonts w:ascii="宋体" w:hAnsi="宋体" w:cs="宋体" w:eastAsia="宋体" w:hint="default"/>
                          <w:b/>
                          <w:bCs/>
                          <w:sz w:val="17"/>
                          <w:szCs w:val="17"/>
                        </w:rPr>
                      </w:pPr>
                    </w:p>
                    <w:p>
                      <w:pPr>
                        <w:spacing w:before="0"/>
                        <w:ind w:left="143" w:right="0" w:firstLine="0"/>
                        <w:jc w:val="left"/>
                        <w:rPr>
                          <w:rFonts w:ascii="Times New Roman" w:hAnsi="Times New Roman" w:cs="Times New Roman" w:eastAsia="Times New Roman" w:hint="default"/>
                          <w:sz w:val="21"/>
                          <w:szCs w:val="21"/>
                        </w:rPr>
                      </w:pPr>
                      <w:r>
                        <w:rPr>
                          <w:rFonts w:ascii="Times New Roman"/>
                          <w:sz w:val="21"/>
                        </w:rPr>
                        <w:t>4.69%</w:t>
                      </w:r>
                    </w:p>
                  </w:txbxContent>
                </v:textbox>
                <w10:wrap type="none"/>
              </v:shape>
              <v:shape style="position:absolute;left:4214;top:2035;width:1089;height:780" type="#_x0000_t202" filled="false" stroked="false">
                <v:textbox inset="0,0,0,0">
                  <w:txbxContent>
                    <w:p>
                      <w:pPr>
                        <w:spacing w:line="240" w:lineRule="auto" w:before="6"/>
                        <w:rPr>
                          <w:rFonts w:ascii="宋体" w:hAnsi="宋体" w:cs="宋体" w:eastAsia="宋体" w:hint="default"/>
                          <w:b/>
                          <w:bCs/>
                          <w:sz w:val="17"/>
                          <w:szCs w:val="17"/>
                        </w:rPr>
                      </w:pPr>
                    </w:p>
                    <w:p>
                      <w:pPr>
                        <w:spacing w:before="0"/>
                        <w:ind w:left="136" w:right="0" w:firstLine="0"/>
                        <w:jc w:val="left"/>
                        <w:rPr>
                          <w:rFonts w:ascii="Times New Roman" w:hAnsi="Times New Roman" w:cs="Times New Roman" w:eastAsia="Times New Roman" w:hint="default"/>
                          <w:sz w:val="21"/>
                          <w:szCs w:val="21"/>
                        </w:rPr>
                      </w:pPr>
                      <w:r>
                        <w:rPr>
                          <w:rFonts w:ascii="Times New Roman"/>
                          <w:sz w:val="21"/>
                        </w:rPr>
                        <w:t>3.47%</w:t>
                      </w:r>
                    </w:p>
                  </w:txbxContent>
                </v:textbox>
                <w10:wrap type="none"/>
              </v:shape>
              <v:shape style="position:absolute;left:5303;top:2035;width:1398;height:780" type="#_x0000_t202" filled="false" stroked="false">
                <v:textbox inset="0,0,0,0">
                  <w:txbxContent>
                    <w:p>
                      <w:pPr>
                        <w:spacing w:line="240" w:lineRule="auto" w:before="6"/>
                        <w:rPr>
                          <w:rFonts w:ascii="宋体" w:hAnsi="宋体" w:cs="宋体" w:eastAsia="宋体" w:hint="default"/>
                          <w:b/>
                          <w:bCs/>
                          <w:sz w:val="17"/>
                          <w:szCs w:val="17"/>
                        </w:rPr>
                      </w:pPr>
                    </w:p>
                    <w:p>
                      <w:pPr>
                        <w:spacing w:before="0"/>
                        <w:ind w:left="303" w:right="0" w:firstLine="0"/>
                        <w:jc w:val="left"/>
                        <w:rPr>
                          <w:rFonts w:ascii="Times New Roman" w:hAnsi="Times New Roman" w:cs="Times New Roman" w:eastAsia="Times New Roman" w:hint="default"/>
                          <w:sz w:val="21"/>
                          <w:szCs w:val="21"/>
                        </w:rPr>
                      </w:pPr>
                      <w:r>
                        <w:rPr>
                          <w:rFonts w:ascii="Times New Roman"/>
                          <w:sz w:val="21"/>
                        </w:rPr>
                        <w:t>3.20%</w:t>
                      </w:r>
                    </w:p>
                  </w:txbxContent>
                </v:textbox>
                <w10:wrap type="none"/>
              </v:shape>
              <v:shape style="position:absolute;left:6700;top:2035;width:1122;height:780" type="#_x0000_t202" filled="false" stroked="false">
                <v:textbox inset="0,0,0,0">
                  <w:txbxContent>
                    <w:p>
                      <w:pPr>
                        <w:spacing w:line="240" w:lineRule="auto" w:before="6"/>
                        <w:rPr>
                          <w:rFonts w:ascii="宋体" w:hAnsi="宋体" w:cs="宋体" w:eastAsia="宋体" w:hint="default"/>
                          <w:b/>
                          <w:bCs/>
                          <w:sz w:val="17"/>
                          <w:szCs w:val="17"/>
                        </w:rPr>
                      </w:pPr>
                    </w:p>
                    <w:p>
                      <w:pPr>
                        <w:spacing w:before="0"/>
                        <w:ind w:left="243" w:right="0" w:firstLine="0"/>
                        <w:jc w:val="left"/>
                        <w:rPr>
                          <w:rFonts w:ascii="Times New Roman" w:hAnsi="Times New Roman" w:cs="Times New Roman" w:eastAsia="Times New Roman" w:hint="default"/>
                          <w:sz w:val="21"/>
                          <w:szCs w:val="21"/>
                        </w:rPr>
                      </w:pPr>
                      <w:r>
                        <w:rPr>
                          <w:rFonts w:ascii="Times New Roman"/>
                          <w:sz w:val="21"/>
                        </w:rPr>
                        <w:t>1.65%</w:t>
                      </w:r>
                    </w:p>
                  </w:txbxContent>
                </v:textbox>
                <w10:wrap type="none"/>
              </v:shape>
              <v:shape style="position:absolute;left:899;top:2447;width:649;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75.76%</w:t>
                      </w:r>
                    </w:p>
                  </w:txbxContent>
                </v:textbox>
                <w10:wrap type="none"/>
              </v:shape>
              <v:shape style="position:absolute;left:8100;top:2291;width:544;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1.27%</w:t>
                      </w:r>
                    </w:p>
                  </w:txbxContent>
                </v:textbox>
                <w10:wrap type="none"/>
              </v:shape>
              <v:shape style="position:absolute;left:2119;top:3595;width:3780;height:468" type="#_x0000_t202" filled="false" stroked="true" strokeweight=".75pt" strokecolor="#000000">
                <v:textbox inset="0,0,0,0">
                  <w:txbxContent>
                    <w:p>
                      <w:pPr>
                        <w:spacing w:before="39"/>
                        <w:ind w:left="414" w:right="0" w:firstLine="0"/>
                        <w:jc w:val="left"/>
                        <w:rPr>
                          <w:rFonts w:ascii="宋体" w:hAnsi="宋体" w:cs="宋体" w:eastAsia="宋体" w:hint="default"/>
                          <w:sz w:val="21"/>
                          <w:szCs w:val="21"/>
                        </w:rPr>
                      </w:pPr>
                      <w:r>
                        <w:rPr>
                          <w:rFonts w:ascii="宋体" w:hAnsi="宋体" w:cs="宋体" w:eastAsia="宋体" w:hint="default"/>
                          <w:sz w:val="21"/>
                          <w:szCs w:val="21"/>
                        </w:rPr>
                        <w:t>北京华胜天成科技股份有限公司</w:t>
                      </w:r>
                    </w:p>
                  </w:txbxContent>
                </v:textbox>
                <w10:wrap type="none"/>
              </v:shape>
            </v:group>
          </v:group>
        </w:pict>
      </w:r>
      <w:r>
        <w:rPr>
          <w:rFonts w:ascii="宋体" w:hAnsi="宋体" w:cs="宋体" w:eastAsia="宋体" w:hint="default"/>
          <w:position w:val="-80"/>
          <w:sz w:val="20"/>
          <w:szCs w:val="20"/>
        </w:rPr>
      </w:r>
    </w:p>
    <w:p>
      <w:pPr>
        <w:spacing w:after="0" w:line="4063" w:lineRule="exact"/>
        <w:rPr>
          <w:rFonts w:ascii="宋体" w:hAnsi="宋体" w:cs="宋体" w:eastAsia="宋体" w:hint="default"/>
          <w:sz w:val="20"/>
          <w:szCs w:val="20"/>
        </w:rPr>
        <w:sectPr>
          <w:pgSz w:w="12240" w:h="15840"/>
          <w:pgMar w:header="747" w:footer="914" w:top="980" w:bottom="1100" w:left="700" w:right="540"/>
        </w:sectPr>
      </w:pPr>
    </w:p>
    <w:p>
      <w:pPr>
        <w:spacing w:line="240" w:lineRule="auto" w:before="7"/>
        <w:rPr>
          <w:rFonts w:ascii="宋体" w:hAnsi="宋体" w:cs="宋体" w:eastAsia="宋体" w:hint="default"/>
          <w:b/>
          <w:bCs/>
          <w:sz w:val="29"/>
          <w:szCs w:val="29"/>
        </w:rPr>
      </w:pPr>
    </w:p>
    <w:p>
      <w:pPr>
        <w:pStyle w:val="Heading2"/>
        <w:spacing w:line="240" w:lineRule="auto" w:before="26"/>
        <w:ind w:left="261" w:right="220"/>
        <w:jc w:val="left"/>
        <w:rPr>
          <w:b w:val="0"/>
          <w:bCs w:val="0"/>
        </w:rPr>
      </w:pPr>
      <w:r>
        <w:rPr/>
        <w:t>（三）控股股东及实际控制人其他情况介绍</w:t>
      </w:r>
      <w:r>
        <w:rPr>
          <w:b w:val="0"/>
          <w:bCs w:val="0"/>
        </w:rPr>
      </w:r>
    </w:p>
    <w:p>
      <w:pPr>
        <w:pStyle w:val="BodyText"/>
        <w:spacing w:line="237" w:lineRule="auto" w:before="119"/>
        <w:ind w:left="140" w:right="116" w:firstLine="240"/>
        <w:jc w:val="both"/>
      </w:pPr>
      <w:r>
        <w:rPr/>
        <w:t>公司第一大股东为王维航先生，</w:t>
      </w:r>
      <w:r>
        <w:rPr>
          <w:rFonts w:ascii="宋体" w:hAnsi="宋体" w:cs="宋体" w:eastAsia="宋体" w:hint="default"/>
        </w:rPr>
        <w:t>46</w:t>
      </w:r>
      <w:r>
        <w:rPr>
          <w:rFonts w:ascii="宋体" w:hAnsi="宋体" w:cs="宋体" w:eastAsia="宋体" w:hint="default"/>
          <w:spacing w:val="-61"/>
        </w:rPr>
        <w:t> </w:t>
      </w:r>
      <w:r>
        <w:rPr>
          <w:spacing w:val="-3"/>
        </w:rPr>
        <w:t>岁，中国国籍，获浙江大学信息电子工程系微</w:t>
      </w:r>
      <w:r>
        <w:rPr/>
        <w:t> 电子学专业硕士学位，清华大学经济管理学院</w:t>
      </w:r>
      <w:r>
        <w:rPr>
          <w:spacing w:val="-63"/>
        </w:rPr>
        <w:t> </w:t>
      </w:r>
      <w:r>
        <w:rPr>
          <w:rFonts w:ascii="宋体" w:hAnsi="宋体" w:cs="宋体" w:eastAsia="宋体" w:hint="default"/>
          <w:spacing w:val="-3"/>
        </w:rPr>
        <w:t>EMBA</w:t>
      </w:r>
      <w:r>
        <w:rPr>
          <w:spacing w:val="-3"/>
        </w:rPr>
        <w:t>。曾任公司总经理、第一届董事</w:t>
      </w:r>
      <w:r>
        <w:rPr/>
        <w:t> 会副董事长兼总经理。第二、三届董事会副董事长兼总裁。现任本公司第四届董事 </w:t>
      </w:r>
      <w:r>
        <w:rPr>
          <w:spacing w:val="-5"/>
        </w:rPr>
        <w:t>会副董事长兼总裁。王维航先生持有公司</w:t>
      </w:r>
      <w:r>
        <w:rPr>
          <w:spacing w:val="-57"/>
        </w:rPr>
        <w:t> </w:t>
      </w:r>
      <w:r>
        <w:rPr>
          <w:rFonts w:ascii="宋体" w:hAnsi="宋体" w:cs="宋体" w:eastAsia="宋体" w:hint="default"/>
        </w:rPr>
        <w:t>64587446</w:t>
      </w:r>
      <w:r>
        <w:rPr>
          <w:rFonts w:ascii="宋体" w:hAnsi="宋体" w:cs="宋体" w:eastAsia="宋体" w:hint="default"/>
          <w:spacing w:val="-57"/>
        </w:rPr>
        <w:t> </w:t>
      </w:r>
      <w:r>
        <w:rPr>
          <w:spacing w:val="-9"/>
        </w:rPr>
        <w:t>股，占本公司股本总额的</w:t>
      </w:r>
      <w:r>
        <w:rPr>
          <w:spacing w:val="-57"/>
        </w:rPr>
        <w:t> </w:t>
      </w:r>
      <w:r>
        <w:rPr>
          <w:rFonts w:ascii="宋体" w:hAnsi="宋体" w:cs="宋体" w:eastAsia="宋体" w:hint="default"/>
        </w:rPr>
        <w:t>9.96%</w:t>
      </w:r>
      <w:r>
        <w:rPr/>
        <w:t>。</w:t>
      </w:r>
    </w:p>
    <w:p>
      <w:pPr>
        <w:pStyle w:val="BodyText"/>
        <w:spacing w:line="237" w:lineRule="auto" w:before="120"/>
        <w:ind w:left="140" w:right="235" w:firstLine="240"/>
        <w:jc w:val="both"/>
      </w:pPr>
      <w:r>
        <w:rPr/>
        <w:t>公司第二大股东为胡联奎先生，</w:t>
      </w:r>
      <w:r>
        <w:rPr>
          <w:rFonts w:ascii="宋体" w:hAnsi="宋体" w:cs="宋体" w:eastAsia="宋体" w:hint="default"/>
        </w:rPr>
        <w:t>62</w:t>
      </w:r>
      <w:r>
        <w:rPr>
          <w:rFonts w:ascii="宋体" w:hAnsi="宋体" w:cs="宋体" w:eastAsia="宋体" w:hint="default"/>
          <w:spacing w:val="-66"/>
        </w:rPr>
        <w:t> </w:t>
      </w:r>
      <w:r>
        <w:rPr>
          <w:spacing w:val="-3"/>
        </w:rPr>
        <w:t>岁，中国国籍，经济师，获清华大学管理工程</w:t>
      </w:r>
      <w:r>
        <w:rPr/>
        <w:t> 专业硕士学位。曾任公司第一、二、三届董事会董事长。现任本公司第四届董事会 </w:t>
      </w:r>
      <w:r>
        <w:rPr>
          <w:spacing w:val="-3"/>
        </w:rPr>
        <w:t>董事长、北京华胜鸣天科技有限公司董事长。胡联奎先生持有公司</w:t>
      </w:r>
      <w:r>
        <w:rPr>
          <w:spacing w:val="-56"/>
        </w:rPr>
        <w:t> </w:t>
      </w:r>
      <w:r>
        <w:rPr>
          <w:rFonts w:ascii="宋体" w:hAnsi="宋体" w:cs="宋体" w:eastAsia="宋体" w:hint="default"/>
        </w:rPr>
        <w:t>30430477</w:t>
      </w:r>
      <w:r>
        <w:rPr>
          <w:rFonts w:ascii="宋体" w:hAnsi="宋体" w:cs="宋体" w:eastAsia="宋体" w:hint="default"/>
          <w:spacing w:val="-56"/>
        </w:rPr>
        <w:t> </w:t>
      </w:r>
      <w:r>
        <w:rPr>
          <w:spacing w:val="-14"/>
        </w:rPr>
        <w:t>股，占</w:t>
      </w:r>
      <w:r>
        <w:rPr/>
        <w:t> 公司股本总额的</w:t>
      </w:r>
      <w:r>
        <w:rPr>
          <w:spacing w:val="-60"/>
        </w:rPr>
        <w:t> </w:t>
      </w:r>
      <w:r>
        <w:rPr>
          <w:rFonts w:ascii="宋体" w:hAnsi="宋体" w:cs="宋体" w:eastAsia="宋体" w:hint="default"/>
        </w:rPr>
        <w:t>4.69%</w:t>
      </w:r>
      <w:r>
        <w:rPr/>
        <w:t>。</w:t>
      </w:r>
    </w:p>
    <w:p>
      <w:pPr>
        <w:pStyle w:val="BodyText"/>
        <w:spacing w:line="237" w:lineRule="auto" w:before="120"/>
        <w:ind w:left="140" w:right="100" w:firstLine="240"/>
        <w:jc w:val="left"/>
      </w:pPr>
      <w:r>
        <w:rPr/>
        <w:t>公司第三大股东为刘建柱先生，</w:t>
      </w:r>
      <w:r>
        <w:rPr>
          <w:rFonts w:ascii="宋体" w:hAnsi="宋体" w:cs="宋体" w:eastAsia="宋体" w:hint="default"/>
        </w:rPr>
        <w:t>54</w:t>
      </w:r>
      <w:r>
        <w:rPr>
          <w:rFonts w:ascii="宋体" w:hAnsi="宋体" w:cs="宋体" w:eastAsia="宋体" w:hint="default"/>
          <w:spacing w:val="-62"/>
        </w:rPr>
        <w:t> </w:t>
      </w:r>
      <w:r>
        <w:rPr>
          <w:spacing w:val="-3"/>
        </w:rPr>
        <w:t>岁，中国国籍，高级工程师，获南开大学计算</w:t>
      </w:r>
      <w:r>
        <w:rPr/>
        <w:t> </w:t>
      </w:r>
      <w:r>
        <w:rPr>
          <w:spacing w:val="-4"/>
        </w:rPr>
        <w:t>数学专业理学学士学位。曾任公司副总经理、第一届董事会董事兼副总经理。第二、</w:t>
      </w:r>
      <w:r>
        <w:rPr>
          <w:spacing w:val="-92"/>
        </w:rPr>
        <w:t> </w:t>
      </w:r>
      <w:r>
        <w:rPr>
          <w:spacing w:val="-92"/>
        </w:rPr>
      </w:r>
      <w:r>
        <w:rPr/>
        <w:t>三届董事会董事兼高级副总裁。现任本公司第四届董事会董事兼副总裁。刘建柱先 生持有公司</w:t>
      </w:r>
      <w:r>
        <w:rPr>
          <w:spacing w:val="-60"/>
        </w:rPr>
        <w:t> </w:t>
      </w:r>
      <w:r>
        <w:rPr>
          <w:rFonts w:ascii="宋体" w:hAnsi="宋体" w:cs="宋体" w:eastAsia="宋体" w:hint="default"/>
        </w:rPr>
        <w:t>22511150</w:t>
      </w:r>
      <w:r>
        <w:rPr>
          <w:rFonts w:ascii="宋体" w:hAnsi="宋体" w:cs="宋体" w:eastAsia="宋体" w:hint="default"/>
          <w:spacing w:val="-60"/>
        </w:rPr>
        <w:t> </w:t>
      </w:r>
      <w:r>
        <w:rPr/>
        <w:t>股，占本公司股本总额的</w:t>
      </w:r>
      <w:r>
        <w:rPr>
          <w:spacing w:val="-60"/>
        </w:rPr>
        <w:t> </w:t>
      </w:r>
      <w:r>
        <w:rPr>
          <w:rFonts w:ascii="宋体" w:hAnsi="宋体" w:cs="宋体" w:eastAsia="宋体" w:hint="default"/>
        </w:rPr>
        <w:t>3.47%</w:t>
      </w:r>
      <w:r>
        <w:rPr/>
        <w:t>。</w:t>
      </w:r>
    </w:p>
    <w:p>
      <w:pPr>
        <w:pStyle w:val="BodyText"/>
        <w:spacing w:line="237" w:lineRule="auto" w:before="120"/>
        <w:ind w:left="140" w:right="239" w:firstLine="240"/>
        <w:jc w:val="both"/>
      </w:pPr>
      <w:r>
        <w:rPr/>
        <w:t>公司第四大股东为刘燕京女士，</w:t>
      </w:r>
      <w:r>
        <w:rPr>
          <w:rFonts w:ascii="宋体" w:hAnsi="宋体" w:cs="宋体" w:eastAsia="宋体" w:hint="default"/>
        </w:rPr>
        <w:t>50</w:t>
      </w:r>
      <w:r>
        <w:rPr>
          <w:rFonts w:ascii="宋体" w:hAnsi="宋体" w:cs="宋体" w:eastAsia="宋体" w:hint="default"/>
          <w:spacing w:val="-63"/>
        </w:rPr>
        <w:t> </w:t>
      </w:r>
      <w:r>
        <w:rPr>
          <w:spacing w:val="-3"/>
        </w:rPr>
        <w:t>岁，中国国籍，获北京工业大学应用数学系计</w:t>
      </w:r>
      <w:r>
        <w:rPr/>
        <w:t> 算数学专业学士学位。曾任公司副总经理、公司第一届董事会董事兼副总经理，第 二、三届董事会执行董事。现任本公司第四届董事会执行董事。刘燕京女士持有公 司</w:t>
      </w:r>
      <w:r>
        <w:rPr>
          <w:spacing w:val="-60"/>
        </w:rPr>
        <w:t> </w:t>
      </w:r>
      <w:r>
        <w:rPr>
          <w:rFonts w:ascii="宋体" w:hAnsi="宋体" w:cs="宋体" w:eastAsia="宋体" w:hint="default"/>
        </w:rPr>
        <w:t>20755306</w:t>
      </w:r>
      <w:r>
        <w:rPr>
          <w:rFonts w:ascii="宋体" w:hAnsi="宋体" w:cs="宋体" w:eastAsia="宋体" w:hint="default"/>
          <w:spacing w:val="-60"/>
        </w:rPr>
        <w:t> </w:t>
      </w:r>
      <w:r>
        <w:rPr/>
        <w:t>股，占本公司股本总额的</w:t>
      </w:r>
      <w:r>
        <w:rPr>
          <w:spacing w:val="-60"/>
        </w:rPr>
        <w:t> </w:t>
      </w:r>
      <w:r>
        <w:rPr>
          <w:rFonts w:ascii="宋体" w:hAnsi="宋体" w:cs="宋体" w:eastAsia="宋体" w:hint="default"/>
        </w:rPr>
        <w:t>3.20%</w:t>
      </w:r>
      <w:r>
        <w:rPr/>
        <w:t>。</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17"/>
          <w:szCs w:val="17"/>
        </w:rPr>
      </w:pPr>
    </w:p>
    <w:p>
      <w:pPr>
        <w:spacing w:line="328" w:lineRule="auto" w:before="0"/>
        <w:ind w:left="380" w:right="2140" w:hanging="119"/>
        <w:jc w:val="left"/>
        <w:rPr>
          <w:rFonts w:ascii="宋体" w:hAnsi="宋体" w:cs="宋体" w:eastAsia="宋体" w:hint="default"/>
          <w:sz w:val="24"/>
          <w:szCs w:val="24"/>
        </w:rPr>
      </w:pPr>
      <w:r>
        <w:rPr>
          <w:rFonts w:ascii="宋体" w:hAnsi="宋体" w:cs="宋体" w:eastAsia="宋体" w:hint="default"/>
          <w:b/>
          <w:bCs/>
          <w:sz w:val="24"/>
          <w:szCs w:val="24"/>
        </w:rPr>
        <w:t>五、其他持股在百分之十以上的法人股东</w:t>
      </w:r>
      <w:r>
        <w:rPr>
          <w:rFonts w:ascii="宋体" w:hAnsi="宋体" w:cs="宋体" w:eastAsia="宋体" w:hint="default"/>
          <w:b/>
          <w:bCs/>
          <w:w w:val="99"/>
          <w:sz w:val="24"/>
          <w:szCs w:val="24"/>
        </w:rPr>
        <w:t> </w:t>
      </w:r>
      <w:r>
        <w:rPr>
          <w:rFonts w:ascii="宋体" w:hAnsi="宋体" w:cs="宋体" w:eastAsia="宋体" w:hint="default"/>
          <w:sz w:val="24"/>
          <w:szCs w:val="24"/>
        </w:rPr>
        <w:t>截止本报告期末公司无其他持股在百分之十以上的法人股东。</w:t>
      </w:r>
    </w:p>
    <w:p>
      <w:pPr>
        <w:spacing w:after="0" w:line="328" w:lineRule="auto"/>
        <w:jc w:val="left"/>
        <w:rPr>
          <w:rFonts w:ascii="宋体" w:hAnsi="宋体" w:cs="宋体" w:eastAsia="宋体" w:hint="default"/>
          <w:sz w:val="24"/>
          <w:szCs w:val="24"/>
        </w:rPr>
        <w:sectPr>
          <w:pgSz w:w="12240" w:h="15840"/>
          <w:pgMar w:header="747" w:footer="914" w:top="980" w:bottom="1100" w:left="1660" w:right="1560"/>
        </w:sectPr>
      </w:pPr>
    </w:p>
    <w:p>
      <w:pPr>
        <w:spacing w:line="240" w:lineRule="auto" w:before="12"/>
        <w:rPr>
          <w:rFonts w:ascii="宋体" w:hAnsi="宋体" w:cs="宋体" w:eastAsia="宋体" w:hint="default"/>
          <w:sz w:val="29"/>
          <w:szCs w:val="29"/>
        </w:rPr>
      </w:pPr>
    </w:p>
    <w:p>
      <w:pPr>
        <w:pStyle w:val="Heading1"/>
        <w:tabs>
          <w:tab w:pos="4034" w:val="left" w:leader="none"/>
        </w:tabs>
        <w:spacing w:line="240" w:lineRule="auto"/>
        <w:ind w:left="2628" w:right="1380"/>
        <w:jc w:val="left"/>
        <w:rPr>
          <w:b w:val="0"/>
          <w:bCs w:val="0"/>
        </w:rPr>
      </w:pPr>
      <w:bookmarkStart w:name="_TOC_250004" w:id="7"/>
      <w:r>
        <w:rPr>
          <w:w w:val="95"/>
        </w:rPr>
        <w:t>第七节</w:t>
        <w:tab/>
      </w:r>
      <w:r>
        <w:rPr/>
        <w:t>董事、监事、高级管理人员和员工情况</w:t>
      </w:r>
      <w:bookmarkEnd w:id="7"/>
      <w:r>
        <w:rPr>
          <w:b w:val="0"/>
          <w:bCs w:val="0"/>
        </w:rPr>
      </w:r>
    </w:p>
    <w:p>
      <w:pPr>
        <w:pStyle w:val="Heading2"/>
        <w:spacing w:line="240" w:lineRule="auto" w:before="196"/>
        <w:ind w:left="1521" w:right="1380"/>
        <w:jc w:val="left"/>
        <w:rPr>
          <w:b w:val="0"/>
          <w:bCs w:val="0"/>
        </w:rPr>
      </w:pPr>
      <w:r>
        <w:rPr/>
        <w:t>一、持股变动及报酬情况</w:t>
      </w:r>
      <w:r>
        <w:rPr>
          <w:b w:val="0"/>
          <w:bCs w:val="0"/>
        </w:rPr>
      </w:r>
    </w:p>
    <w:p>
      <w:pPr>
        <w:pStyle w:val="Heading2"/>
        <w:spacing w:line="240" w:lineRule="auto" w:before="118"/>
        <w:ind w:left="1521" w:right="1380"/>
        <w:jc w:val="left"/>
        <w:rPr>
          <w:b w:val="0"/>
          <w:bCs w:val="0"/>
        </w:rPr>
      </w:pPr>
      <w:r>
        <w:rPr/>
        <w:t>（一）现任及报告期内离任董事、监事和高级管理人员持股变动及报酬情况</w:t>
      </w:r>
      <w:r>
        <w:rPr>
          <w:b w:val="0"/>
          <w:bCs w:val="0"/>
        </w:rPr>
      </w:r>
    </w:p>
    <w:p>
      <w:pPr>
        <w:pStyle w:val="BodyText"/>
        <w:spacing w:line="240" w:lineRule="auto" w:before="117"/>
        <w:ind w:left="0" w:right="1397"/>
        <w:jc w:val="right"/>
      </w:pPr>
      <w:r>
        <w:rPr/>
        <w:t>单位：股</w:t>
      </w:r>
    </w:p>
    <w:p>
      <w:pPr>
        <w:spacing w:line="240" w:lineRule="auto" w:before="12"/>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847"/>
        <w:gridCol w:w="994"/>
        <w:gridCol w:w="428"/>
        <w:gridCol w:w="420"/>
        <w:gridCol w:w="1136"/>
        <w:gridCol w:w="1136"/>
        <w:gridCol w:w="1277"/>
        <w:gridCol w:w="1277"/>
        <w:gridCol w:w="1136"/>
        <w:gridCol w:w="992"/>
        <w:gridCol w:w="850"/>
        <w:gridCol w:w="706"/>
      </w:tblGrid>
      <w:tr>
        <w:trPr>
          <w:trHeight w:val="2350"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232" w:lineRule="exact"/>
              <w:ind w:left="100" w:right="131"/>
              <w:jc w:val="left"/>
              <w:rPr>
                <w:rFonts w:ascii="宋体" w:hAnsi="宋体" w:cs="宋体" w:eastAsia="宋体" w:hint="default"/>
                <w:sz w:val="18"/>
                <w:szCs w:val="18"/>
              </w:rPr>
            </w:pPr>
            <w:r>
              <w:rPr>
                <w:rFonts w:ascii="宋体" w:hAnsi="宋体" w:cs="宋体" w:eastAsia="宋体" w:hint="default"/>
                <w:sz w:val="18"/>
                <w:szCs w:val="18"/>
              </w:rPr>
              <w:t>性 别</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232" w:lineRule="exact"/>
              <w:ind w:left="100" w:right="122"/>
              <w:jc w:val="left"/>
              <w:rPr>
                <w:rFonts w:ascii="宋体" w:hAnsi="宋体" w:cs="宋体" w:eastAsia="宋体" w:hint="default"/>
                <w:sz w:val="18"/>
                <w:szCs w:val="18"/>
              </w:rPr>
            </w:pPr>
            <w:r>
              <w:rPr>
                <w:rFonts w:ascii="宋体" w:hAnsi="宋体" w:cs="宋体" w:eastAsia="宋体" w:hint="default"/>
                <w:sz w:val="18"/>
                <w:szCs w:val="18"/>
              </w:rPr>
              <w:t>年 龄</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232" w:lineRule="exact"/>
              <w:ind w:left="100" w:right="95"/>
              <w:jc w:val="left"/>
              <w:rPr>
                <w:rFonts w:ascii="宋体" w:hAnsi="宋体" w:cs="宋体" w:eastAsia="宋体" w:hint="default"/>
                <w:sz w:val="18"/>
                <w:szCs w:val="18"/>
              </w:rPr>
            </w:pPr>
            <w:r>
              <w:rPr>
                <w:rFonts w:ascii="宋体" w:hAnsi="宋体" w:cs="宋体" w:eastAsia="宋体" w:hint="default"/>
                <w:spacing w:val="4"/>
                <w:sz w:val="18"/>
                <w:szCs w:val="18"/>
              </w:rPr>
              <w:t>任期起始日 </w:t>
            </w:r>
            <w:r>
              <w:rPr>
                <w:rFonts w:ascii="宋体" w:hAnsi="宋体" w:cs="宋体" w:eastAsia="宋体" w:hint="default"/>
                <w:sz w:val="18"/>
                <w:szCs w:val="18"/>
              </w:rPr>
              <w:t>期</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232" w:lineRule="exact"/>
              <w:ind w:left="100" w:right="95"/>
              <w:jc w:val="left"/>
              <w:rPr>
                <w:rFonts w:ascii="宋体" w:hAnsi="宋体" w:cs="宋体" w:eastAsia="宋体" w:hint="default"/>
                <w:sz w:val="18"/>
                <w:szCs w:val="18"/>
              </w:rPr>
            </w:pPr>
            <w:r>
              <w:rPr>
                <w:rFonts w:ascii="宋体" w:hAnsi="宋体" w:cs="宋体" w:eastAsia="宋体" w:hint="default"/>
                <w:spacing w:val="4"/>
                <w:sz w:val="18"/>
                <w:szCs w:val="18"/>
              </w:rPr>
              <w:t>任期终止日 </w:t>
            </w:r>
            <w:r>
              <w:rPr>
                <w:rFonts w:ascii="宋体" w:hAnsi="宋体" w:cs="宋体" w:eastAsia="宋体" w:hint="default"/>
                <w:sz w:val="18"/>
                <w:szCs w:val="18"/>
              </w:rPr>
              <w:t>期</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年初持股数</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年末持股数</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232" w:lineRule="exact"/>
              <w:ind w:left="100" w:right="95"/>
              <w:jc w:val="left"/>
              <w:rPr>
                <w:rFonts w:ascii="宋体" w:hAnsi="宋体" w:cs="宋体" w:eastAsia="宋体" w:hint="default"/>
                <w:sz w:val="18"/>
                <w:szCs w:val="18"/>
              </w:rPr>
            </w:pPr>
            <w:r>
              <w:rPr>
                <w:rFonts w:ascii="宋体" w:hAnsi="宋体" w:cs="宋体" w:eastAsia="宋体" w:hint="default"/>
                <w:spacing w:val="4"/>
                <w:sz w:val="18"/>
                <w:szCs w:val="18"/>
              </w:rPr>
              <w:t>年度内股份 </w:t>
            </w:r>
            <w:r>
              <w:rPr>
                <w:rFonts w:ascii="宋体" w:hAnsi="宋体" w:cs="宋体" w:eastAsia="宋体" w:hint="default"/>
                <w:sz w:val="18"/>
                <w:szCs w:val="18"/>
              </w:rPr>
              <w:t>增减变动量</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232" w:lineRule="exact"/>
              <w:ind w:left="100" w:right="77"/>
              <w:jc w:val="left"/>
              <w:rPr>
                <w:rFonts w:ascii="宋体" w:hAnsi="宋体" w:cs="宋体" w:eastAsia="宋体" w:hint="default"/>
                <w:sz w:val="18"/>
                <w:szCs w:val="18"/>
              </w:rPr>
            </w:pPr>
            <w:r>
              <w:rPr>
                <w:rFonts w:ascii="宋体" w:hAnsi="宋体" w:cs="宋体" w:eastAsia="宋体" w:hint="default"/>
                <w:spacing w:val="14"/>
                <w:sz w:val="18"/>
                <w:szCs w:val="18"/>
              </w:rPr>
              <w:t>增减变动</w:t>
            </w:r>
            <w:r>
              <w:rPr>
                <w:rFonts w:ascii="宋体" w:hAnsi="宋体" w:cs="宋体" w:eastAsia="宋体" w:hint="default"/>
                <w:spacing w:val="-71"/>
                <w:sz w:val="18"/>
                <w:szCs w:val="18"/>
              </w:rPr>
              <w:t> </w:t>
            </w:r>
            <w:r>
              <w:rPr>
                <w:rFonts w:ascii="宋体" w:hAnsi="宋体" w:cs="宋体" w:eastAsia="宋体" w:hint="default"/>
                <w:sz w:val="18"/>
                <w:szCs w:val="18"/>
              </w:rPr>
              <w:t>原因</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00" w:right="53"/>
              <w:jc w:val="both"/>
              <w:rPr>
                <w:rFonts w:ascii="宋体" w:hAnsi="宋体" w:cs="宋体" w:eastAsia="宋体" w:hint="default"/>
                <w:sz w:val="18"/>
                <w:szCs w:val="18"/>
              </w:rPr>
            </w:pPr>
            <w:r>
              <w:rPr>
                <w:rFonts w:ascii="宋体" w:hAnsi="宋体" w:cs="宋体" w:eastAsia="宋体" w:hint="default"/>
                <w:spacing w:val="30"/>
                <w:sz w:val="18"/>
                <w:szCs w:val="18"/>
              </w:rPr>
              <w:t>报告期</w:t>
            </w:r>
            <w:r>
              <w:rPr>
                <w:rFonts w:ascii="宋体" w:hAnsi="宋体" w:cs="宋体" w:eastAsia="宋体" w:hint="default"/>
                <w:spacing w:val="-44"/>
                <w:sz w:val="18"/>
                <w:szCs w:val="18"/>
              </w:rPr>
              <w:t> </w:t>
            </w:r>
            <w:r>
              <w:rPr>
                <w:rFonts w:ascii="宋体" w:hAnsi="宋体" w:cs="宋体" w:eastAsia="宋体" w:hint="default"/>
                <w:spacing w:val="30"/>
                <w:sz w:val="18"/>
                <w:szCs w:val="18"/>
              </w:rPr>
              <w:t>内从公</w:t>
            </w:r>
            <w:r>
              <w:rPr>
                <w:rFonts w:ascii="宋体" w:hAnsi="宋体" w:cs="宋体" w:eastAsia="宋体" w:hint="default"/>
                <w:spacing w:val="-44"/>
                <w:sz w:val="18"/>
                <w:szCs w:val="18"/>
              </w:rPr>
              <w:t> </w:t>
            </w:r>
            <w:r>
              <w:rPr>
                <w:rFonts w:ascii="宋体" w:hAnsi="宋体" w:cs="宋体" w:eastAsia="宋体" w:hint="default"/>
                <w:spacing w:val="30"/>
                <w:sz w:val="18"/>
                <w:szCs w:val="18"/>
              </w:rPr>
              <w:t>司领取</w:t>
            </w:r>
            <w:r>
              <w:rPr>
                <w:rFonts w:ascii="宋体" w:hAnsi="宋体" w:cs="宋体" w:eastAsia="宋体" w:hint="default"/>
                <w:spacing w:val="-44"/>
                <w:sz w:val="18"/>
                <w:szCs w:val="18"/>
              </w:rPr>
              <w:t> </w:t>
            </w:r>
            <w:r>
              <w:rPr>
                <w:rFonts w:ascii="宋体" w:hAnsi="宋体" w:cs="宋体" w:eastAsia="宋体" w:hint="default"/>
                <w:spacing w:val="30"/>
                <w:sz w:val="18"/>
                <w:szCs w:val="18"/>
              </w:rPr>
              <w:t>的应付</w:t>
            </w:r>
            <w:r>
              <w:rPr>
                <w:rFonts w:ascii="宋体" w:hAnsi="宋体" w:cs="宋体" w:eastAsia="宋体" w:hint="default"/>
                <w:spacing w:val="-44"/>
                <w:sz w:val="18"/>
                <w:szCs w:val="18"/>
              </w:rPr>
              <w:t> </w:t>
            </w:r>
            <w:r>
              <w:rPr>
                <w:rFonts w:ascii="宋体" w:hAnsi="宋体" w:cs="宋体" w:eastAsia="宋体" w:hint="default"/>
                <w:spacing w:val="30"/>
                <w:sz w:val="18"/>
                <w:szCs w:val="18"/>
              </w:rPr>
              <w:t>报酬总</w:t>
            </w:r>
            <w:r>
              <w:rPr>
                <w:rFonts w:ascii="宋体" w:hAnsi="宋体" w:cs="宋体" w:eastAsia="宋体" w:hint="default"/>
                <w:spacing w:val="-44"/>
                <w:sz w:val="18"/>
                <w:szCs w:val="18"/>
              </w:rPr>
              <w:t> </w:t>
            </w:r>
            <w:r>
              <w:rPr>
                <w:rFonts w:ascii="宋体" w:hAnsi="宋体" w:cs="宋体" w:eastAsia="宋体" w:hint="default"/>
                <w:spacing w:val="30"/>
                <w:sz w:val="18"/>
                <w:szCs w:val="18"/>
              </w:rPr>
              <w:t>额（万</w:t>
            </w:r>
            <w:r>
              <w:rPr>
                <w:rFonts w:ascii="宋体" w:hAnsi="宋体" w:cs="宋体" w:eastAsia="宋体" w:hint="default"/>
                <w:spacing w:val="-44"/>
                <w:sz w:val="18"/>
                <w:szCs w:val="18"/>
              </w:rPr>
              <w:t> </w:t>
            </w:r>
            <w:r>
              <w:rPr>
                <w:rFonts w:ascii="宋体" w:hAnsi="宋体" w:cs="宋体" w:eastAsia="宋体" w:hint="default"/>
                <w:spacing w:val="-22"/>
                <w:sz w:val="18"/>
                <w:szCs w:val="18"/>
              </w:rPr>
              <w:t>元）（税</w:t>
            </w:r>
            <w:r>
              <w:rPr>
                <w:rFonts w:ascii="宋体" w:hAnsi="宋体" w:cs="宋体" w:eastAsia="宋体" w:hint="default"/>
                <w:sz w:val="18"/>
                <w:szCs w:val="18"/>
              </w:rPr>
              <w:t> 前）</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39"/>
                <w:sz w:val="18"/>
                <w:szCs w:val="18"/>
              </w:rPr>
              <w:t> </w:t>
            </w:r>
            <w:r>
              <w:rPr>
                <w:rFonts w:ascii="宋体" w:hAnsi="宋体" w:cs="宋体" w:eastAsia="宋体" w:hint="default"/>
                <w:sz w:val="18"/>
                <w:szCs w:val="18"/>
              </w:rPr>
              <w:t>告</w:t>
            </w:r>
          </w:p>
          <w:p>
            <w:pPr>
              <w:pStyle w:val="TableParagraph"/>
              <w:spacing w:line="233" w:lineRule="exact"/>
              <w:ind w:left="100" w:right="0"/>
              <w:jc w:val="both"/>
              <w:rPr>
                <w:rFonts w:ascii="宋体" w:hAnsi="宋体" w:cs="宋体" w:eastAsia="宋体" w:hint="default"/>
                <w:sz w:val="18"/>
                <w:szCs w:val="18"/>
              </w:rPr>
            </w:pPr>
            <w:r>
              <w:rPr>
                <w:rFonts w:ascii="宋体" w:hAnsi="宋体" w:cs="宋体" w:eastAsia="宋体" w:hint="default"/>
                <w:sz w:val="18"/>
                <w:szCs w:val="18"/>
              </w:rPr>
              <w:t>期</w:t>
            </w:r>
            <w:r>
              <w:rPr>
                <w:rFonts w:ascii="宋体" w:hAnsi="宋体" w:cs="宋体" w:eastAsia="宋体" w:hint="default"/>
                <w:spacing w:val="39"/>
                <w:sz w:val="18"/>
                <w:szCs w:val="18"/>
              </w:rPr>
              <w:t> </w:t>
            </w:r>
            <w:r>
              <w:rPr>
                <w:rFonts w:ascii="宋体" w:hAnsi="宋体" w:cs="宋体" w:eastAsia="宋体" w:hint="default"/>
                <w:sz w:val="18"/>
                <w:szCs w:val="18"/>
              </w:rPr>
              <w:t>从</w:t>
            </w:r>
          </w:p>
          <w:p>
            <w:pPr>
              <w:pStyle w:val="TableParagraph"/>
              <w:spacing w:line="233" w:lineRule="exact"/>
              <w:ind w:left="100" w:right="0"/>
              <w:jc w:val="both"/>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39"/>
                <w:sz w:val="18"/>
                <w:szCs w:val="18"/>
              </w:rPr>
              <w:t> </w:t>
            </w:r>
            <w:r>
              <w:rPr>
                <w:rFonts w:ascii="宋体" w:hAnsi="宋体" w:cs="宋体" w:eastAsia="宋体" w:hint="default"/>
                <w:sz w:val="18"/>
                <w:szCs w:val="18"/>
              </w:rPr>
              <w:t>东</w:t>
            </w:r>
          </w:p>
          <w:p>
            <w:pPr>
              <w:pStyle w:val="TableParagraph"/>
              <w:spacing w:line="233" w:lineRule="exact"/>
              <w:ind w:left="100" w:right="0"/>
              <w:jc w:val="both"/>
              <w:rPr>
                <w:rFonts w:ascii="宋体" w:hAnsi="宋体" w:cs="宋体" w:eastAsia="宋体" w:hint="default"/>
                <w:sz w:val="18"/>
                <w:szCs w:val="18"/>
              </w:rPr>
            </w:pPr>
            <w:r>
              <w:rPr>
                <w:rFonts w:ascii="宋体" w:hAnsi="宋体" w:cs="宋体" w:eastAsia="宋体" w:hint="default"/>
                <w:sz w:val="18"/>
                <w:szCs w:val="18"/>
              </w:rPr>
              <w:t>单</w:t>
            </w:r>
            <w:r>
              <w:rPr>
                <w:rFonts w:ascii="宋体" w:hAnsi="宋体" w:cs="宋体" w:eastAsia="宋体" w:hint="default"/>
                <w:spacing w:val="39"/>
                <w:sz w:val="18"/>
                <w:szCs w:val="18"/>
              </w:rPr>
              <w:t> </w:t>
            </w:r>
            <w:r>
              <w:rPr>
                <w:rFonts w:ascii="宋体" w:hAnsi="宋体" w:cs="宋体" w:eastAsia="宋体" w:hint="default"/>
                <w:sz w:val="18"/>
                <w:szCs w:val="18"/>
              </w:rPr>
              <w:t>位</w:t>
            </w:r>
          </w:p>
          <w:p>
            <w:pPr>
              <w:pStyle w:val="TableParagraph"/>
              <w:spacing w:line="233" w:lineRule="exact"/>
              <w:ind w:left="100" w:right="0"/>
              <w:jc w:val="both"/>
              <w:rPr>
                <w:rFonts w:ascii="宋体" w:hAnsi="宋体" w:cs="宋体" w:eastAsia="宋体" w:hint="default"/>
                <w:sz w:val="18"/>
                <w:szCs w:val="18"/>
              </w:rPr>
            </w:pPr>
            <w:r>
              <w:rPr>
                <w:rFonts w:ascii="宋体" w:hAnsi="宋体" w:cs="宋体" w:eastAsia="宋体" w:hint="default"/>
                <w:sz w:val="18"/>
                <w:szCs w:val="18"/>
              </w:rPr>
              <w:t>获</w:t>
            </w:r>
            <w:r>
              <w:rPr>
                <w:rFonts w:ascii="宋体" w:hAnsi="宋体" w:cs="宋体" w:eastAsia="宋体" w:hint="default"/>
                <w:spacing w:val="39"/>
                <w:sz w:val="18"/>
                <w:szCs w:val="18"/>
              </w:rPr>
              <w:t> </w:t>
            </w:r>
            <w:r>
              <w:rPr>
                <w:rFonts w:ascii="宋体" w:hAnsi="宋体" w:cs="宋体" w:eastAsia="宋体" w:hint="default"/>
                <w:sz w:val="18"/>
                <w:szCs w:val="18"/>
              </w:rPr>
              <w:t>得</w:t>
            </w:r>
          </w:p>
          <w:p>
            <w:pPr>
              <w:pStyle w:val="TableParagraph"/>
              <w:spacing w:line="233" w:lineRule="exact"/>
              <w:ind w:left="100" w:right="0"/>
              <w:jc w:val="both"/>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39"/>
                <w:sz w:val="18"/>
                <w:szCs w:val="18"/>
              </w:rPr>
              <w:t> </w:t>
            </w:r>
            <w:r>
              <w:rPr>
                <w:rFonts w:ascii="宋体" w:hAnsi="宋体" w:cs="宋体" w:eastAsia="宋体" w:hint="default"/>
                <w:sz w:val="18"/>
                <w:szCs w:val="18"/>
              </w:rPr>
              <w:t>应</w:t>
            </w:r>
          </w:p>
          <w:p>
            <w:pPr>
              <w:pStyle w:val="TableParagraph"/>
              <w:spacing w:line="233" w:lineRule="exact"/>
              <w:ind w:left="100" w:right="0"/>
              <w:jc w:val="both"/>
              <w:rPr>
                <w:rFonts w:ascii="宋体" w:hAnsi="宋体" w:cs="宋体" w:eastAsia="宋体" w:hint="default"/>
                <w:sz w:val="18"/>
                <w:szCs w:val="18"/>
              </w:rPr>
            </w:pPr>
            <w:r>
              <w:rPr>
                <w:rFonts w:ascii="宋体" w:hAnsi="宋体" w:cs="宋体" w:eastAsia="宋体" w:hint="default"/>
                <w:sz w:val="18"/>
                <w:szCs w:val="18"/>
              </w:rPr>
              <w:t>付</w:t>
            </w:r>
            <w:r>
              <w:rPr>
                <w:rFonts w:ascii="宋体" w:hAnsi="宋体" w:cs="宋体" w:eastAsia="宋体" w:hint="default"/>
                <w:spacing w:val="39"/>
                <w:sz w:val="18"/>
                <w:szCs w:val="18"/>
              </w:rPr>
              <w:t> </w:t>
            </w:r>
            <w:r>
              <w:rPr>
                <w:rFonts w:ascii="宋体" w:hAnsi="宋体" w:cs="宋体" w:eastAsia="宋体" w:hint="default"/>
                <w:sz w:val="18"/>
                <w:szCs w:val="18"/>
              </w:rPr>
              <w:t>报</w:t>
            </w:r>
          </w:p>
          <w:p>
            <w:pPr>
              <w:pStyle w:val="TableParagraph"/>
              <w:spacing w:line="240" w:lineRule="auto"/>
              <w:ind w:left="100" w:right="98"/>
              <w:jc w:val="both"/>
              <w:rPr>
                <w:rFonts w:ascii="宋体" w:hAnsi="宋体" w:cs="宋体" w:eastAsia="宋体" w:hint="default"/>
                <w:sz w:val="18"/>
                <w:szCs w:val="18"/>
              </w:rPr>
            </w:pPr>
            <w:r>
              <w:rPr>
                <w:rFonts w:ascii="宋体" w:hAnsi="宋体" w:cs="宋体" w:eastAsia="宋体" w:hint="default"/>
                <w:sz w:val="18"/>
                <w:szCs w:val="18"/>
              </w:rPr>
              <w:t>酬</w:t>
            </w:r>
            <w:r>
              <w:rPr>
                <w:rFonts w:ascii="宋体" w:hAnsi="宋体" w:cs="宋体" w:eastAsia="宋体" w:hint="default"/>
                <w:spacing w:val="39"/>
                <w:sz w:val="18"/>
                <w:szCs w:val="18"/>
              </w:rPr>
              <w:t> </w:t>
            </w:r>
            <w:r>
              <w:rPr>
                <w:rFonts w:ascii="宋体" w:hAnsi="宋体" w:cs="宋体" w:eastAsia="宋体" w:hint="default"/>
                <w:sz w:val="18"/>
                <w:szCs w:val="18"/>
              </w:rPr>
              <w:t>总</w:t>
            </w:r>
            <w:r>
              <w:rPr>
                <w:rFonts w:ascii="宋体" w:hAnsi="宋体" w:cs="宋体" w:eastAsia="宋体" w:hint="default"/>
                <w:sz w:val="18"/>
                <w:szCs w:val="18"/>
              </w:rPr>
              <w:t> </w:t>
            </w:r>
            <w:r>
              <w:rPr>
                <w:rFonts w:ascii="宋体" w:hAnsi="宋体" w:cs="宋体" w:eastAsia="宋体" w:hint="default"/>
                <w:spacing w:val="-17"/>
                <w:sz w:val="18"/>
                <w:szCs w:val="18"/>
              </w:rPr>
              <w:t>额（万</w:t>
            </w:r>
            <w:r>
              <w:rPr>
                <w:rFonts w:ascii="宋体" w:hAnsi="宋体" w:cs="宋体" w:eastAsia="宋体" w:hint="default"/>
                <w:sz w:val="18"/>
                <w:szCs w:val="18"/>
              </w:rPr>
              <w:t> 元）</w:t>
            </w:r>
          </w:p>
        </w:tc>
      </w:tr>
      <w:tr>
        <w:trPr>
          <w:trHeight w:val="248"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胡联奎</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center"/>
              <w:rPr>
                <w:rFonts w:ascii="宋体" w:hAnsi="宋体" w:cs="宋体" w:eastAsia="宋体" w:hint="default"/>
                <w:sz w:val="18"/>
                <w:szCs w:val="18"/>
              </w:rPr>
            </w:pPr>
            <w:r>
              <w:rPr>
                <w:rFonts w:ascii="宋体"/>
                <w:sz w:val="18"/>
              </w:rPr>
              <w:t>62</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2010-7-28</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2013-7-27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25,352,963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30,430,477</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5,077,514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转增股本</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r>
      <w:tr>
        <w:trPr>
          <w:trHeight w:val="482"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王维航</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副董事长</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兼总裁</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center"/>
              <w:rPr>
                <w:rFonts w:ascii="宋体" w:hAnsi="宋体" w:cs="宋体" w:eastAsia="宋体" w:hint="default"/>
                <w:sz w:val="18"/>
                <w:szCs w:val="18"/>
              </w:rPr>
            </w:pPr>
            <w:r>
              <w:rPr>
                <w:rFonts w:ascii="宋体"/>
                <w:sz w:val="18"/>
              </w:rPr>
              <w:t>46</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2010-7-28</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2013-7-27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53,810,630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64,587,446</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10,776,816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转增股本</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45.32</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r>
      <w:tr>
        <w:trPr>
          <w:trHeight w:val="481"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刘建柱</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董事兼副</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3"/>
              <w:jc w:val="center"/>
              <w:rPr>
                <w:rFonts w:ascii="宋体" w:hAnsi="宋体" w:cs="宋体" w:eastAsia="宋体" w:hint="default"/>
                <w:sz w:val="18"/>
                <w:szCs w:val="18"/>
              </w:rPr>
            </w:pPr>
            <w:r>
              <w:rPr>
                <w:rFonts w:ascii="宋体"/>
                <w:sz w:val="18"/>
              </w:rPr>
              <w:t>54</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sz w:val="18"/>
              </w:rPr>
              <w:t>2010-7-28</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sz w:val="18"/>
              </w:rPr>
              <w:t>2013-7-27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25,006,407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22,511,150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-2,495,257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转增股本</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和减持</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56.33</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0</w:t>
            </w:r>
          </w:p>
        </w:tc>
      </w:tr>
      <w:tr>
        <w:trPr>
          <w:trHeight w:val="482"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刘燕京</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center"/>
              <w:rPr>
                <w:rFonts w:ascii="宋体" w:hAnsi="宋体" w:cs="宋体" w:eastAsia="宋体" w:hint="default"/>
                <w:sz w:val="18"/>
                <w:szCs w:val="18"/>
              </w:rPr>
            </w:pPr>
            <w:r>
              <w:rPr>
                <w:rFonts w:ascii="宋体"/>
                <w:sz w:val="18"/>
              </w:rPr>
              <w:t>50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2010-7-28</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2013-7-27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19,060,679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20,755,306</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1,694,627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转增股本</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和减持</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25.32</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r>
      <w:tr>
        <w:trPr>
          <w:trHeight w:val="287"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郭先臣</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3"/>
              <w:jc w:val="center"/>
              <w:rPr>
                <w:rFonts w:ascii="宋体" w:hAnsi="宋体" w:cs="宋体" w:eastAsia="宋体" w:hint="default"/>
                <w:sz w:val="18"/>
                <w:szCs w:val="18"/>
              </w:rPr>
            </w:pPr>
            <w:r>
              <w:rPr>
                <w:rFonts w:ascii="宋体"/>
                <w:sz w:val="18"/>
              </w:rPr>
              <w:t>45</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sz w:val="18"/>
              </w:rPr>
              <w:t>2010-7-28</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sz w:val="18"/>
              </w:rPr>
              <w:t>2013-7-27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99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5</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r>
      <w:tr>
        <w:trPr>
          <w:trHeight w:val="288"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隋雪青</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23"/>
              <w:jc w:val="center"/>
              <w:rPr>
                <w:rFonts w:ascii="宋体" w:hAnsi="宋体" w:cs="宋体" w:eastAsia="宋体" w:hint="default"/>
                <w:sz w:val="18"/>
                <w:szCs w:val="18"/>
              </w:rPr>
            </w:pPr>
            <w:r>
              <w:rPr>
                <w:rFonts w:ascii="宋体"/>
                <w:sz w:val="18"/>
              </w:rPr>
              <w:t>48</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sz w:val="18"/>
              </w:rPr>
              <w:t>2010-7-28</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sz w:val="18"/>
              </w:rPr>
              <w:t>2013-7-27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98"/>
              <w:jc w:val="right"/>
              <w:rPr>
                <w:rFonts w:ascii="宋体" w:hAnsi="宋体" w:cs="宋体" w:eastAsia="宋体" w:hint="default"/>
                <w:sz w:val="18"/>
                <w:szCs w:val="18"/>
              </w:rPr>
            </w:pPr>
            <w:r>
              <w:rPr>
                <w:rFonts w:ascii="宋体"/>
                <w:sz w:val="18"/>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98"/>
              <w:jc w:val="right"/>
              <w:rPr>
                <w:rFonts w:ascii="宋体" w:hAnsi="宋体" w:cs="宋体" w:eastAsia="宋体" w:hint="default"/>
                <w:sz w:val="18"/>
                <w:szCs w:val="18"/>
              </w:rPr>
            </w:pPr>
            <w:r>
              <w:rPr>
                <w:rFonts w:ascii="宋体"/>
                <w:sz w:val="18"/>
              </w:rPr>
              <w:t>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98"/>
              <w:jc w:val="right"/>
              <w:rPr>
                <w:rFonts w:ascii="宋体" w:hAnsi="宋体" w:cs="宋体" w:eastAsia="宋体" w:hint="default"/>
                <w:sz w:val="18"/>
                <w:szCs w:val="18"/>
              </w:rPr>
            </w:pPr>
            <w:r>
              <w:rPr>
                <w:rFonts w:ascii="宋体"/>
                <w:sz w:val="18"/>
              </w:rPr>
              <w:t>0</w:t>
            </w:r>
          </w:p>
        </w:tc>
        <w:tc>
          <w:tcPr>
            <w:tcW w:w="99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5</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98"/>
              <w:jc w:val="right"/>
              <w:rPr>
                <w:rFonts w:ascii="宋体" w:hAnsi="宋体" w:cs="宋体" w:eastAsia="宋体" w:hint="default"/>
                <w:sz w:val="18"/>
                <w:szCs w:val="18"/>
              </w:rPr>
            </w:pPr>
            <w:r>
              <w:rPr>
                <w:rFonts w:ascii="宋体"/>
                <w:sz w:val="18"/>
              </w:rPr>
              <w:t>0</w:t>
            </w:r>
          </w:p>
        </w:tc>
      </w:tr>
      <w:tr>
        <w:trPr>
          <w:trHeight w:val="287"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仝允桓</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3"/>
              <w:jc w:val="center"/>
              <w:rPr>
                <w:rFonts w:ascii="宋体" w:hAnsi="宋体" w:cs="宋体" w:eastAsia="宋体" w:hint="default"/>
                <w:sz w:val="18"/>
                <w:szCs w:val="18"/>
              </w:rPr>
            </w:pPr>
            <w:r>
              <w:rPr>
                <w:rFonts w:ascii="宋体"/>
                <w:sz w:val="18"/>
              </w:rPr>
              <w:t>62</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sz w:val="18"/>
              </w:rPr>
              <w:t>2010-7-28</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sz w:val="18"/>
              </w:rPr>
              <w:t>2013-7-27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99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5</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r>
      <w:tr>
        <w:trPr>
          <w:trHeight w:val="288"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陈涛涛</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23"/>
              <w:jc w:val="center"/>
              <w:rPr>
                <w:rFonts w:ascii="宋体" w:hAnsi="宋体" w:cs="宋体" w:eastAsia="宋体" w:hint="default"/>
                <w:sz w:val="18"/>
                <w:szCs w:val="18"/>
              </w:rPr>
            </w:pPr>
            <w:r>
              <w:rPr>
                <w:rFonts w:ascii="宋体"/>
                <w:sz w:val="18"/>
              </w:rPr>
              <w:t>47</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sz w:val="18"/>
              </w:rPr>
              <w:t>2010-7-28</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sz w:val="18"/>
              </w:rPr>
              <w:t>2013-7-27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98"/>
              <w:jc w:val="right"/>
              <w:rPr>
                <w:rFonts w:ascii="宋体" w:hAnsi="宋体" w:cs="宋体" w:eastAsia="宋体" w:hint="default"/>
                <w:sz w:val="18"/>
                <w:szCs w:val="18"/>
              </w:rPr>
            </w:pPr>
            <w:r>
              <w:rPr>
                <w:rFonts w:ascii="宋体"/>
                <w:sz w:val="18"/>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98"/>
              <w:jc w:val="right"/>
              <w:rPr>
                <w:rFonts w:ascii="宋体" w:hAnsi="宋体" w:cs="宋体" w:eastAsia="宋体" w:hint="default"/>
                <w:sz w:val="18"/>
                <w:szCs w:val="18"/>
              </w:rPr>
            </w:pPr>
            <w:r>
              <w:rPr>
                <w:rFonts w:ascii="宋体"/>
                <w:sz w:val="18"/>
              </w:rPr>
              <w:t>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98"/>
              <w:jc w:val="right"/>
              <w:rPr>
                <w:rFonts w:ascii="宋体" w:hAnsi="宋体" w:cs="宋体" w:eastAsia="宋体" w:hint="default"/>
                <w:sz w:val="18"/>
                <w:szCs w:val="18"/>
              </w:rPr>
            </w:pPr>
            <w:r>
              <w:rPr>
                <w:rFonts w:ascii="宋体"/>
                <w:sz w:val="18"/>
              </w:rPr>
              <w:t>0</w:t>
            </w:r>
          </w:p>
        </w:tc>
        <w:tc>
          <w:tcPr>
            <w:tcW w:w="99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5</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98"/>
              <w:jc w:val="right"/>
              <w:rPr>
                <w:rFonts w:ascii="宋体" w:hAnsi="宋体" w:cs="宋体" w:eastAsia="宋体" w:hint="default"/>
                <w:sz w:val="18"/>
                <w:szCs w:val="18"/>
              </w:rPr>
            </w:pPr>
            <w:r>
              <w:rPr>
                <w:rFonts w:ascii="宋体"/>
                <w:sz w:val="18"/>
              </w:rPr>
              <w:t>0</w:t>
            </w:r>
          </w:p>
        </w:tc>
      </w:tr>
      <w:tr>
        <w:trPr>
          <w:trHeight w:val="287"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杜链</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3"/>
              <w:jc w:val="center"/>
              <w:rPr>
                <w:rFonts w:ascii="宋体" w:hAnsi="宋体" w:cs="宋体" w:eastAsia="宋体" w:hint="default"/>
                <w:sz w:val="18"/>
                <w:szCs w:val="18"/>
              </w:rPr>
            </w:pPr>
            <w:r>
              <w:rPr>
                <w:rFonts w:ascii="宋体"/>
                <w:sz w:val="18"/>
              </w:rPr>
              <w:t>69</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sz w:val="18"/>
              </w:rPr>
              <w:t>2010-7-28</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sz w:val="18"/>
              </w:rPr>
              <w:t>2013-1-12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99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0.42</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r>
      <w:tr>
        <w:trPr>
          <w:trHeight w:val="288"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沈青华</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23"/>
              <w:jc w:val="center"/>
              <w:rPr>
                <w:rFonts w:ascii="宋体" w:hAnsi="宋体" w:cs="宋体" w:eastAsia="宋体" w:hint="default"/>
                <w:sz w:val="18"/>
                <w:szCs w:val="18"/>
              </w:rPr>
            </w:pPr>
            <w:r>
              <w:rPr>
                <w:rFonts w:ascii="宋体"/>
                <w:sz w:val="18"/>
              </w:rPr>
              <w:t>67</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sz w:val="18"/>
              </w:rPr>
              <w:t>2013-1-12</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sz w:val="18"/>
              </w:rPr>
              <w:t>2013-7-27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98"/>
              <w:jc w:val="right"/>
              <w:rPr>
                <w:rFonts w:ascii="宋体" w:hAnsi="宋体" w:cs="宋体" w:eastAsia="宋体" w:hint="default"/>
                <w:sz w:val="18"/>
                <w:szCs w:val="18"/>
              </w:rPr>
            </w:pPr>
            <w:r>
              <w:rPr>
                <w:rFonts w:ascii="宋体"/>
                <w:sz w:val="18"/>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98"/>
              <w:jc w:val="right"/>
              <w:rPr>
                <w:rFonts w:ascii="宋体" w:hAnsi="宋体" w:cs="宋体" w:eastAsia="宋体" w:hint="default"/>
                <w:sz w:val="18"/>
                <w:szCs w:val="18"/>
              </w:rPr>
            </w:pPr>
            <w:r>
              <w:rPr>
                <w:rFonts w:ascii="宋体"/>
                <w:sz w:val="18"/>
              </w:rPr>
              <w:t>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98"/>
              <w:jc w:val="right"/>
              <w:rPr>
                <w:rFonts w:ascii="宋体" w:hAnsi="宋体" w:cs="宋体" w:eastAsia="宋体" w:hint="default"/>
                <w:sz w:val="18"/>
                <w:szCs w:val="18"/>
              </w:rPr>
            </w:pPr>
            <w:r>
              <w:rPr>
                <w:rFonts w:ascii="宋体"/>
                <w:sz w:val="18"/>
              </w:rPr>
              <w:t>0</w:t>
            </w:r>
          </w:p>
        </w:tc>
        <w:tc>
          <w:tcPr>
            <w:tcW w:w="99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4.58</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98"/>
              <w:jc w:val="right"/>
              <w:rPr>
                <w:rFonts w:ascii="宋体" w:hAnsi="宋体" w:cs="宋体" w:eastAsia="宋体" w:hint="default"/>
                <w:sz w:val="18"/>
                <w:szCs w:val="18"/>
              </w:rPr>
            </w:pPr>
            <w:r>
              <w:rPr>
                <w:rFonts w:ascii="宋体"/>
                <w:sz w:val="18"/>
              </w:rPr>
              <w:t>0</w:t>
            </w:r>
          </w:p>
        </w:tc>
      </w:tr>
      <w:tr>
        <w:trPr>
          <w:trHeight w:val="481"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卢孝威</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监事会主</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席</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3"/>
              <w:jc w:val="center"/>
              <w:rPr>
                <w:rFonts w:ascii="宋体" w:hAnsi="宋体" w:cs="宋体" w:eastAsia="宋体" w:hint="default"/>
                <w:sz w:val="18"/>
                <w:szCs w:val="18"/>
              </w:rPr>
            </w:pPr>
            <w:r>
              <w:rPr>
                <w:rFonts w:ascii="宋体"/>
                <w:sz w:val="18"/>
              </w:rPr>
              <w:t>64</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sz w:val="18"/>
              </w:rPr>
              <w:t>2010-7-28</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sz w:val="18"/>
              </w:rPr>
              <w:t>2013-7-27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宋体" w:hAnsi="宋体" w:cs="宋体" w:eastAsia="宋体" w:hint="default"/>
                <w:sz w:val="21"/>
                <w:szCs w:val="21"/>
              </w:rPr>
            </w:pPr>
            <w:r>
              <w:rPr>
                <w:rFonts w:ascii="宋体"/>
                <w:sz w:val="21"/>
              </w:rPr>
              <w:t>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0</w:t>
            </w:r>
          </w:p>
        </w:tc>
        <w:tc>
          <w:tcPr>
            <w:tcW w:w="99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0</w:t>
            </w:r>
          </w:p>
        </w:tc>
      </w:tr>
      <w:tr>
        <w:trPr>
          <w:trHeight w:val="482"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陆志宏</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首席运营</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官</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center"/>
              <w:rPr>
                <w:rFonts w:ascii="宋体" w:hAnsi="宋体" w:cs="宋体" w:eastAsia="宋体" w:hint="default"/>
                <w:sz w:val="18"/>
                <w:szCs w:val="18"/>
              </w:rPr>
            </w:pPr>
            <w:r>
              <w:rPr>
                <w:rFonts w:ascii="宋体"/>
                <w:sz w:val="18"/>
              </w:rPr>
              <w:t>46</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2011-1-20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2013-7-27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8"/>
              <w:jc w:val="right"/>
              <w:rPr>
                <w:rFonts w:ascii="宋体" w:hAnsi="宋体" w:cs="宋体" w:eastAsia="宋体" w:hint="default"/>
                <w:sz w:val="21"/>
                <w:szCs w:val="21"/>
              </w:rPr>
            </w:pPr>
            <w:r>
              <w:rPr>
                <w:rFonts w:ascii="宋体"/>
                <w:sz w:val="21"/>
              </w:rPr>
              <w:t>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99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124.5</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r>
      <w:tr>
        <w:trPr>
          <w:trHeight w:val="248"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刘亚玲</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center"/>
              <w:rPr>
                <w:rFonts w:ascii="宋体" w:hAnsi="宋体" w:cs="宋体" w:eastAsia="宋体" w:hint="default"/>
                <w:sz w:val="18"/>
                <w:szCs w:val="18"/>
              </w:rPr>
            </w:pPr>
            <w:r>
              <w:rPr>
                <w:rFonts w:ascii="宋体"/>
                <w:sz w:val="18"/>
              </w:rPr>
              <w:t>38</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2010-7-28</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2013-7-27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9,440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11,331</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1,891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转增股本</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36</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0</w:t>
            </w:r>
          </w:p>
        </w:tc>
      </w:tr>
      <w:tr>
        <w:trPr>
          <w:trHeight w:val="248"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杨俏丛</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center"/>
              <w:rPr>
                <w:rFonts w:ascii="宋体" w:hAnsi="宋体" w:cs="宋体" w:eastAsia="宋体" w:hint="default"/>
                <w:sz w:val="18"/>
                <w:szCs w:val="18"/>
              </w:rPr>
            </w:pPr>
            <w:r>
              <w:rPr>
                <w:rFonts w:ascii="宋体"/>
                <w:sz w:val="18"/>
              </w:rPr>
              <w:t>43</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2010-8-24</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2013-7-27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1,787,533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2,145,527</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357,994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转增股本</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77.1</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0</w:t>
            </w:r>
          </w:p>
        </w:tc>
      </w:tr>
      <w:tr>
        <w:trPr>
          <w:trHeight w:val="248"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任学英</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center"/>
              <w:rPr>
                <w:rFonts w:ascii="宋体" w:hAnsi="宋体" w:cs="宋体" w:eastAsia="宋体" w:hint="default"/>
                <w:sz w:val="18"/>
                <w:szCs w:val="18"/>
              </w:rPr>
            </w:pPr>
            <w:r>
              <w:rPr>
                <w:rFonts w:ascii="宋体"/>
                <w:sz w:val="18"/>
              </w:rPr>
              <w:t>38</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2012-2-13</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2013-7-27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110,000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132,032</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22,032</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转增股本</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53.48</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0</w:t>
            </w:r>
          </w:p>
        </w:tc>
      </w:tr>
      <w:tr>
        <w:trPr>
          <w:trHeight w:val="248"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陈朝晖</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center"/>
              <w:rPr>
                <w:rFonts w:ascii="宋体" w:hAnsi="宋体" w:cs="宋体" w:eastAsia="宋体" w:hint="default"/>
                <w:sz w:val="18"/>
                <w:szCs w:val="18"/>
              </w:rPr>
            </w:pPr>
            <w:r>
              <w:rPr>
                <w:rFonts w:ascii="宋体"/>
                <w:sz w:val="18"/>
              </w:rPr>
              <w:t>35</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2010-8-24</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2012-2-13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990,000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1,188,270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198,270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转增股本</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42.38</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0</w:t>
            </w:r>
          </w:p>
        </w:tc>
      </w:tr>
      <w:tr>
        <w:trPr>
          <w:trHeight w:val="481"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邱鲁闽</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董事会秘</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书</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center"/>
              <w:rPr>
                <w:rFonts w:ascii="宋体" w:hAnsi="宋体" w:cs="宋体" w:eastAsia="宋体" w:hint="default"/>
                <w:sz w:val="18"/>
                <w:szCs w:val="18"/>
              </w:rPr>
            </w:pPr>
            <w:r>
              <w:rPr>
                <w:rFonts w:ascii="宋体"/>
                <w:sz w:val="18"/>
              </w:rPr>
              <w:t>36</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2010-12-30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2012-2-13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165,000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198,046</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33,046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转增股本</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17.08</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r>
      <w:tr>
        <w:trPr>
          <w:trHeight w:val="248"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崔勇</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center"/>
              <w:rPr>
                <w:rFonts w:ascii="宋体" w:hAnsi="宋体" w:cs="宋体" w:eastAsia="宋体" w:hint="default"/>
                <w:sz w:val="18"/>
                <w:szCs w:val="18"/>
              </w:rPr>
            </w:pPr>
            <w:r>
              <w:rPr>
                <w:rFonts w:ascii="宋体"/>
                <w:sz w:val="18"/>
              </w:rPr>
              <w:t>45</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2010-8-24</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2013-7-27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870,100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1,044,357</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174,257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转增股本</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84.9</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r>
      <w:tr>
        <w:trPr>
          <w:trHeight w:val="248"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杨淮</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CTO</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center"/>
              <w:rPr>
                <w:rFonts w:ascii="宋体" w:hAnsi="宋体" w:cs="宋体" w:eastAsia="宋体" w:hint="default"/>
                <w:sz w:val="18"/>
                <w:szCs w:val="18"/>
              </w:rPr>
            </w:pPr>
            <w:r>
              <w:rPr>
                <w:rFonts w:ascii="宋体"/>
                <w:sz w:val="18"/>
              </w:rPr>
              <w:t>53</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2010-8-24</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2013-7-27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298,750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358,581</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59,831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转增股本</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82.72</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r>
      <w:tr>
        <w:trPr>
          <w:trHeight w:val="288"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邓昳</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23"/>
              <w:jc w:val="center"/>
              <w:rPr>
                <w:rFonts w:ascii="宋体" w:hAnsi="宋体" w:cs="宋体" w:eastAsia="宋体" w:hint="default"/>
                <w:sz w:val="18"/>
                <w:szCs w:val="18"/>
              </w:rPr>
            </w:pPr>
            <w:r>
              <w:rPr>
                <w:rFonts w:ascii="宋体"/>
                <w:sz w:val="18"/>
              </w:rPr>
              <w:t>48</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sz w:val="18"/>
              </w:rPr>
              <w:t>2010-8-24</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sz w:val="18"/>
              </w:rPr>
              <w:t>2013-7-27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98"/>
              <w:jc w:val="right"/>
              <w:rPr>
                <w:rFonts w:ascii="宋体" w:hAnsi="宋体" w:cs="宋体" w:eastAsia="宋体" w:hint="default"/>
                <w:sz w:val="18"/>
                <w:szCs w:val="18"/>
              </w:rPr>
            </w:pPr>
            <w:r>
              <w:rPr>
                <w:rFonts w:ascii="宋体"/>
                <w:sz w:val="18"/>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98"/>
              <w:jc w:val="right"/>
              <w:rPr>
                <w:rFonts w:ascii="宋体" w:hAnsi="宋体" w:cs="宋体" w:eastAsia="宋体" w:hint="default"/>
                <w:sz w:val="18"/>
                <w:szCs w:val="18"/>
              </w:rPr>
            </w:pPr>
            <w:r>
              <w:rPr>
                <w:rFonts w:ascii="宋体"/>
                <w:sz w:val="18"/>
              </w:rPr>
              <w:t>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98"/>
              <w:jc w:val="right"/>
              <w:rPr>
                <w:rFonts w:ascii="宋体" w:hAnsi="宋体" w:cs="宋体" w:eastAsia="宋体" w:hint="default"/>
                <w:sz w:val="18"/>
                <w:szCs w:val="18"/>
              </w:rPr>
            </w:pPr>
            <w:r>
              <w:rPr>
                <w:rFonts w:ascii="宋体"/>
                <w:sz w:val="18"/>
              </w:rPr>
              <w:t>0</w:t>
            </w:r>
          </w:p>
        </w:tc>
        <w:tc>
          <w:tcPr>
            <w:tcW w:w="99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89.81</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98"/>
              <w:jc w:val="right"/>
              <w:rPr>
                <w:rFonts w:ascii="宋体" w:hAnsi="宋体" w:cs="宋体" w:eastAsia="宋体" w:hint="default"/>
                <w:sz w:val="18"/>
                <w:szCs w:val="18"/>
              </w:rPr>
            </w:pPr>
            <w:r>
              <w:rPr>
                <w:rFonts w:ascii="宋体"/>
                <w:sz w:val="18"/>
              </w:rPr>
              <w:t>0</w:t>
            </w:r>
          </w:p>
        </w:tc>
      </w:tr>
      <w:tr>
        <w:trPr>
          <w:trHeight w:val="287"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高蔚</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23"/>
              <w:jc w:val="center"/>
              <w:rPr>
                <w:rFonts w:ascii="宋体" w:hAnsi="宋体" w:cs="宋体" w:eastAsia="宋体" w:hint="default"/>
                <w:sz w:val="18"/>
                <w:szCs w:val="18"/>
              </w:rPr>
            </w:pPr>
            <w:r>
              <w:rPr>
                <w:rFonts w:ascii="宋体"/>
                <w:sz w:val="18"/>
              </w:rPr>
              <w:t>42</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sz w:val="18"/>
              </w:rPr>
              <w:t>2011-2-10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sz w:val="18"/>
              </w:rPr>
              <w:t>2013-7-27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98"/>
              <w:jc w:val="right"/>
              <w:rPr>
                <w:rFonts w:ascii="宋体" w:hAnsi="宋体" w:cs="宋体" w:eastAsia="宋体" w:hint="default"/>
                <w:sz w:val="18"/>
                <w:szCs w:val="18"/>
              </w:rPr>
            </w:pPr>
            <w:r>
              <w:rPr>
                <w:rFonts w:ascii="宋体"/>
                <w:sz w:val="18"/>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98"/>
              <w:jc w:val="right"/>
              <w:rPr>
                <w:rFonts w:ascii="宋体" w:hAnsi="宋体" w:cs="宋体" w:eastAsia="宋体" w:hint="default"/>
                <w:sz w:val="18"/>
                <w:szCs w:val="18"/>
              </w:rPr>
            </w:pPr>
            <w:r>
              <w:rPr>
                <w:rFonts w:ascii="宋体"/>
                <w:sz w:val="18"/>
              </w:rPr>
              <w:t>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98"/>
              <w:jc w:val="right"/>
              <w:rPr>
                <w:rFonts w:ascii="宋体" w:hAnsi="宋体" w:cs="宋体" w:eastAsia="宋体" w:hint="default"/>
                <w:sz w:val="18"/>
                <w:szCs w:val="18"/>
              </w:rPr>
            </w:pPr>
            <w:r>
              <w:rPr>
                <w:rFonts w:ascii="宋体"/>
                <w:sz w:val="18"/>
              </w:rPr>
              <w:t>0</w:t>
            </w:r>
          </w:p>
        </w:tc>
        <w:tc>
          <w:tcPr>
            <w:tcW w:w="99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101"/>
              <w:jc w:val="right"/>
              <w:rPr>
                <w:rFonts w:ascii="宋体" w:hAnsi="宋体" w:cs="宋体" w:eastAsia="宋体" w:hint="default"/>
                <w:sz w:val="18"/>
                <w:szCs w:val="18"/>
              </w:rPr>
            </w:pPr>
            <w:r>
              <w:rPr>
                <w:rFonts w:ascii="宋体"/>
                <w:sz w:val="18"/>
              </w:rPr>
              <w:t>15.42</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98"/>
              <w:jc w:val="right"/>
              <w:rPr>
                <w:rFonts w:ascii="宋体" w:hAnsi="宋体" w:cs="宋体" w:eastAsia="宋体" w:hint="default"/>
                <w:sz w:val="18"/>
                <w:szCs w:val="18"/>
              </w:rPr>
            </w:pPr>
            <w:r>
              <w:rPr>
                <w:rFonts w:ascii="宋体"/>
                <w:sz w:val="18"/>
              </w:rPr>
              <w:t>0</w:t>
            </w:r>
          </w:p>
        </w:tc>
      </w:tr>
      <w:tr>
        <w:trPr>
          <w:trHeight w:val="250"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13"/>
              <w:jc w:val="center"/>
              <w:rPr>
                <w:rFonts w:ascii="宋体" w:hAnsi="宋体" w:cs="宋体" w:eastAsia="宋体" w:hint="default"/>
                <w:sz w:val="18"/>
                <w:szCs w:val="18"/>
              </w:rPr>
            </w:pPr>
            <w:r>
              <w:rPr>
                <w:rFonts w:ascii="宋体"/>
                <w:sz w:val="18"/>
              </w:rPr>
              <w:t>/</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127,461,502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143,362,523</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15,901,021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820.36</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r>
    </w:tbl>
    <w:p>
      <w:pPr>
        <w:pStyle w:val="BodyText"/>
        <w:spacing w:line="310" w:lineRule="exact" w:before="113"/>
        <w:ind w:left="1400" w:right="1380" w:firstLine="480"/>
        <w:jc w:val="left"/>
      </w:pPr>
      <w:r>
        <w:rPr/>
        <w:t>胡联奎、王维航、刘建柱和刘燕京主要工作经历见本报告六、股本变动及股东 情况。</w:t>
      </w:r>
    </w:p>
    <w:p>
      <w:pPr>
        <w:pStyle w:val="BodyText"/>
        <w:spacing w:line="312" w:lineRule="exact" w:before="120"/>
        <w:ind w:left="1400" w:right="1380" w:firstLine="480"/>
        <w:jc w:val="left"/>
      </w:pPr>
      <w:r>
        <w:rPr>
          <w:spacing w:val="-7"/>
        </w:rPr>
        <w:t>郭先臣：现年</w:t>
      </w:r>
      <w:r>
        <w:rPr>
          <w:spacing w:val="-59"/>
        </w:rPr>
        <w:t> </w:t>
      </w:r>
      <w:r>
        <w:rPr>
          <w:rFonts w:ascii="宋体" w:hAnsi="宋体" w:cs="宋体" w:eastAsia="宋体" w:hint="default"/>
        </w:rPr>
        <w:t>45</w:t>
      </w:r>
      <w:r>
        <w:rPr>
          <w:rFonts w:ascii="宋体" w:hAnsi="宋体" w:cs="宋体" w:eastAsia="宋体" w:hint="default"/>
          <w:spacing w:val="-59"/>
        </w:rPr>
        <w:t> </w:t>
      </w:r>
      <w:r>
        <w:rPr>
          <w:spacing w:val="-3"/>
        </w:rPr>
        <w:t>岁。高级工程师，获北京理工大学计算机网络与分布式处理硕</w:t>
      </w:r>
      <w:r>
        <w:rPr/>
        <w:t> 士学位，北京理工大学计算机应用技术博士研究生。曾任中国软件与技术服务股份</w:t>
      </w:r>
    </w:p>
    <w:p>
      <w:pPr>
        <w:spacing w:after="0" w:line="312" w:lineRule="exact"/>
        <w:jc w:val="left"/>
        <w:sectPr>
          <w:pgSz w:w="12240" w:h="15840"/>
          <w:pgMar w:header="747" w:footer="914" w:top="980" w:bottom="1100" w:left="400" w:right="400"/>
        </w:sectPr>
      </w:pPr>
    </w:p>
    <w:p>
      <w:pPr>
        <w:spacing w:line="240" w:lineRule="auto" w:before="7"/>
        <w:rPr>
          <w:rFonts w:ascii="宋体" w:hAnsi="宋体" w:cs="宋体" w:eastAsia="宋体" w:hint="default"/>
          <w:sz w:val="29"/>
          <w:szCs w:val="29"/>
        </w:rPr>
      </w:pPr>
    </w:p>
    <w:p>
      <w:pPr>
        <w:pStyle w:val="BodyText"/>
        <w:spacing w:line="237" w:lineRule="auto" w:before="28"/>
        <w:ind w:left="140" w:right="237"/>
        <w:jc w:val="both"/>
      </w:pPr>
      <w:r>
        <w:rPr/>
        <w:t>有限公司副董事长、总经理，中国电子产业工程公司副总经理、本公司第三届董事 会董事。现任信息产业部电子第六研究所所长、北京华胜计算机有限公司董事长、 本公司第四届董事会董事。</w:t>
      </w:r>
    </w:p>
    <w:p>
      <w:pPr>
        <w:pStyle w:val="BodyText"/>
        <w:spacing w:line="237" w:lineRule="auto" w:before="120"/>
        <w:ind w:left="140" w:right="100" w:firstLine="480"/>
        <w:jc w:val="left"/>
      </w:pPr>
      <w:r>
        <w:rPr/>
        <w:t>隋雪青：现年</w:t>
      </w:r>
      <w:r>
        <w:rPr>
          <w:spacing w:val="-60"/>
        </w:rPr>
        <w:t> </w:t>
      </w:r>
      <w:r>
        <w:rPr>
          <w:rFonts w:ascii="宋体" w:hAnsi="宋体" w:cs="宋体" w:eastAsia="宋体" w:hint="default"/>
        </w:rPr>
        <w:t>48</w:t>
      </w:r>
      <w:r>
        <w:rPr>
          <w:rFonts w:ascii="宋体" w:hAnsi="宋体" w:cs="宋体" w:eastAsia="宋体" w:hint="default"/>
          <w:spacing w:val="-60"/>
        </w:rPr>
        <w:t> </w:t>
      </w:r>
      <w:r>
        <w:rPr/>
        <w:t>岁，研究员级高工，现任中国科学院计算技术研究所副所长。 曾历任中科院计算技术研究所技术发展处处长、所长助理。本公司第四届董事会董 事。</w:t>
      </w:r>
    </w:p>
    <w:p>
      <w:pPr>
        <w:pStyle w:val="BodyText"/>
        <w:spacing w:line="237" w:lineRule="auto" w:before="120"/>
        <w:ind w:left="140" w:right="237" w:firstLine="480"/>
        <w:jc w:val="both"/>
      </w:pPr>
      <w:r>
        <w:rPr>
          <w:spacing w:val="-4"/>
        </w:rPr>
        <w:t>仝允桓：现年</w:t>
      </w:r>
      <w:r>
        <w:rPr>
          <w:spacing w:val="-55"/>
        </w:rPr>
        <w:t> </w:t>
      </w:r>
      <w:r>
        <w:rPr>
          <w:rFonts w:ascii="宋体" w:hAnsi="宋体" w:cs="宋体" w:eastAsia="宋体" w:hint="default"/>
        </w:rPr>
        <w:t>62</w:t>
      </w:r>
      <w:r>
        <w:rPr>
          <w:rFonts w:ascii="宋体" w:hAnsi="宋体" w:cs="宋体" w:eastAsia="宋体" w:hint="default"/>
          <w:spacing w:val="-55"/>
        </w:rPr>
        <w:t> </w:t>
      </w:r>
      <w:r>
        <w:rPr>
          <w:spacing w:val="-4"/>
        </w:rPr>
        <w:t>岁，教授，博士生导师，工商管理学科召集人。获清华大学管</w:t>
      </w:r>
      <w:r>
        <w:rPr/>
        <w:t> 理工程硕士学位。现任全国工商管理硕士教育指导委员会委员兼秘书长、第六届国 务院学位委员会工商管理学科评议组成员。本公司第四届董事会独立董事。</w:t>
      </w:r>
    </w:p>
    <w:p>
      <w:pPr>
        <w:pStyle w:val="BodyText"/>
        <w:spacing w:line="237" w:lineRule="auto" w:before="120"/>
        <w:ind w:left="140" w:right="100" w:firstLine="480"/>
        <w:jc w:val="left"/>
      </w:pPr>
      <w:r>
        <w:rPr>
          <w:spacing w:val="-5"/>
        </w:rPr>
        <w:t>陈涛涛：现年</w:t>
      </w:r>
      <w:r>
        <w:rPr>
          <w:spacing w:val="-56"/>
        </w:rPr>
        <w:t> </w:t>
      </w:r>
      <w:r>
        <w:rPr>
          <w:rFonts w:ascii="宋体" w:hAnsi="宋体" w:cs="宋体" w:eastAsia="宋体" w:hint="default"/>
        </w:rPr>
        <w:t>47</w:t>
      </w:r>
      <w:r>
        <w:rPr>
          <w:rFonts w:ascii="宋体" w:hAnsi="宋体" w:cs="宋体" w:eastAsia="宋体" w:hint="default"/>
          <w:spacing w:val="-56"/>
        </w:rPr>
        <w:t> </w:t>
      </w:r>
      <w:r>
        <w:rPr>
          <w:spacing w:val="-4"/>
        </w:rPr>
        <w:t>岁，教授，博士生导师，获清华大学经济管理学院管理学博士</w:t>
      </w:r>
      <w:r>
        <w:rPr/>
        <w:t> </w:t>
      </w:r>
      <w:r>
        <w:rPr>
          <w:spacing w:val="-4"/>
        </w:rPr>
        <w:t>学位。现在清华大学经济管理学院任教，专长于公司财务，资产评估，全球化战略。</w:t>
      </w:r>
      <w:r>
        <w:rPr>
          <w:spacing w:val="-92"/>
        </w:rPr>
        <w:t> </w:t>
      </w:r>
      <w:r>
        <w:rPr>
          <w:spacing w:val="-92"/>
        </w:rPr>
      </w:r>
      <w:r>
        <w:rPr/>
        <w:t>本公司第四届董事会独立董事。</w:t>
      </w:r>
    </w:p>
    <w:p>
      <w:pPr>
        <w:pStyle w:val="BodyText"/>
        <w:spacing w:line="237" w:lineRule="auto" w:before="121"/>
        <w:ind w:left="140" w:right="236" w:firstLine="480"/>
        <w:jc w:val="both"/>
        <w:rPr>
          <w:rFonts w:ascii="宋体" w:hAnsi="宋体" w:cs="宋体" w:eastAsia="宋体" w:hint="default"/>
        </w:rPr>
      </w:pPr>
      <w:r>
        <w:rPr>
          <w:spacing w:val="-6"/>
        </w:rPr>
        <w:t>杜链：现年 </w:t>
      </w:r>
      <w:r>
        <w:rPr>
          <w:rFonts w:ascii="宋体" w:hAnsi="宋体" w:cs="宋体" w:eastAsia="宋体" w:hint="default"/>
        </w:rPr>
        <w:t>60</w:t>
      </w:r>
      <w:r>
        <w:rPr>
          <w:rFonts w:ascii="宋体" w:hAnsi="宋体" w:cs="宋体" w:eastAsia="宋体" w:hint="default"/>
          <w:spacing w:val="-93"/>
        </w:rPr>
        <w:t> </w:t>
      </w:r>
      <w:r>
        <w:rPr>
          <w:spacing w:val="-4"/>
        </w:rPr>
        <w:t>岁，高级工程师，现任中国信息协会副会长，国务院信息化专家</w:t>
      </w:r>
      <w:r>
        <w:rPr/>
        <w:t> </w:t>
      </w:r>
      <w:r>
        <w:rPr>
          <w:spacing w:val="-6"/>
        </w:rPr>
        <w:t>咨询委员会第一、二、三、四届委员，亚洲</w:t>
      </w:r>
      <w:r>
        <w:rPr>
          <w:spacing w:val="-57"/>
        </w:rPr>
        <w:t> </w:t>
      </w:r>
      <w:r>
        <w:rPr>
          <w:rFonts w:ascii="宋体" w:hAnsi="宋体" w:cs="宋体" w:eastAsia="宋体" w:hint="default"/>
        </w:rPr>
        <w:t>PKI</w:t>
      </w:r>
      <w:r>
        <w:rPr>
          <w:rFonts w:ascii="宋体" w:hAnsi="宋体" w:cs="宋体" w:eastAsia="宋体" w:hint="default"/>
          <w:spacing w:val="7"/>
        </w:rPr>
        <w:t> </w:t>
      </w:r>
      <w:r>
        <w:rPr>
          <w:spacing w:val="-4"/>
        </w:rPr>
        <w:t>论坛理事，中国</w:t>
      </w:r>
      <w:r>
        <w:rPr>
          <w:spacing w:val="-57"/>
        </w:rPr>
        <w:t> </w:t>
      </w:r>
      <w:r>
        <w:rPr>
          <w:rFonts w:ascii="宋体" w:hAnsi="宋体" w:cs="宋体" w:eastAsia="宋体" w:hint="default"/>
        </w:rPr>
        <w:t>PKI</w:t>
      </w:r>
      <w:r>
        <w:rPr>
          <w:rFonts w:ascii="宋体" w:hAnsi="宋体" w:cs="宋体" w:eastAsia="宋体" w:hint="default"/>
          <w:spacing w:val="7"/>
        </w:rPr>
        <w:t> </w:t>
      </w:r>
      <w:r>
        <w:rPr/>
        <w:t>联盟常务副主 </w:t>
      </w:r>
      <w:r>
        <w:rPr>
          <w:spacing w:val="-4"/>
        </w:rPr>
        <w:t>席</w:t>
      </w:r>
      <w:r>
        <w:rPr>
          <w:rFonts w:ascii="宋体" w:hAnsi="宋体" w:cs="宋体" w:eastAsia="宋体" w:hint="default"/>
          <w:spacing w:val="-4"/>
        </w:rPr>
        <w:t>,</w:t>
      </w:r>
      <w:r>
        <w:rPr>
          <w:spacing w:val="-4"/>
        </w:rPr>
        <w:t>信息安全专业委员会理事长。曾先后任国家计委“信息办”副总工程师兼总体规</w:t>
      </w:r>
      <w:r>
        <w:rPr>
          <w:spacing w:val="-92"/>
        </w:rPr>
        <w:t> </w:t>
      </w:r>
      <w:r>
        <w:rPr>
          <w:spacing w:val="-92"/>
        </w:rPr>
      </w:r>
      <w:r>
        <w:rPr/>
        <w:t>划处处长，国家信息中心综合部主任，国家信息中心副主任等职。</w:t>
      </w:r>
      <w:r>
        <w:rPr>
          <w:rFonts w:ascii="宋体" w:hAnsi="宋体" w:cs="宋体" w:eastAsia="宋体" w:hint="default"/>
        </w:rPr>
        <w:t>2010</w:t>
      </w:r>
      <w:r>
        <w:rPr>
          <w:rFonts w:ascii="宋体" w:hAnsi="宋体" w:cs="宋体" w:eastAsia="宋体" w:hint="default"/>
          <w:spacing w:val="-30"/>
        </w:rPr>
        <w:t> </w:t>
      </w:r>
      <w:r>
        <w:rPr/>
        <w:t>年</w:t>
      </w:r>
      <w:r>
        <w:rPr>
          <w:spacing w:val="-30"/>
        </w:rPr>
        <w:t> </w:t>
      </w:r>
      <w:r>
        <w:rPr>
          <w:rFonts w:ascii="宋体" w:hAnsi="宋体" w:cs="宋体" w:eastAsia="宋体" w:hint="default"/>
        </w:rPr>
        <w:t>7</w:t>
      </w:r>
      <w:r>
        <w:rPr>
          <w:rFonts w:ascii="宋体" w:hAnsi="宋体" w:cs="宋体" w:eastAsia="宋体" w:hint="default"/>
          <w:spacing w:val="-30"/>
        </w:rPr>
        <w:t> </w:t>
      </w:r>
      <w:r>
        <w:rPr/>
        <w:t>月</w:t>
      </w:r>
      <w:r>
        <w:rPr>
          <w:spacing w:val="-30"/>
        </w:rPr>
        <w:t> </w:t>
      </w:r>
      <w:r>
        <w:rPr>
          <w:rFonts w:ascii="宋体" w:hAnsi="宋体" w:cs="宋体" w:eastAsia="宋体" w:hint="default"/>
        </w:rPr>
        <w:t>28</w:t>
      </w:r>
    </w:p>
    <w:p>
      <w:pPr>
        <w:pStyle w:val="BodyText"/>
        <w:spacing w:line="311" w:lineRule="exact"/>
        <w:ind w:left="140" w:right="220"/>
        <w:jc w:val="left"/>
      </w:pPr>
      <w:r>
        <w:rPr/>
        <w:t>日至</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12</w:t>
      </w:r>
      <w:r>
        <w:rPr>
          <w:rFonts w:ascii="宋体" w:hAnsi="宋体" w:cs="宋体" w:eastAsia="宋体" w:hint="default"/>
          <w:spacing w:val="-60"/>
        </w:rPr>
        <w:t> </w:t>
      </w:r>
      <w:r>
        <w:rPr/>
        <w:t>为本公司第四届董事会独立董事。</w:t>
      </w:r>
    </w:p>
    <w:p>
      <w:pPr>
        <w:pStyle w:val="BodyText"/>
        <w:spacing w:line="237" w:lineRule="auto" w:before="119"/>
        <w:ind w:left="140" w:right="100" w:firstLine="480"/>
        <w:jc w:val="left"/>
      </w:pPr>
      <w:r>
        <w:rPr/>
        <w:t>沈青华，现年</w:t>
      </w:r>
      <w:r>
        <w:rPr>
          <w:spacing w:val="-60"/>
        </w:rPr>
        <w:t> </w:t>
      </w:r>
      <w:r>
        <w:rPr>
          <w:rFonts w:ascii="宋体" w:hAnsi="宋体" w:cs="宋体" w:eastAsia="宋体" w:hint="default"/>
        </w:rPr>
        <w:t>67</w:t>
      </w:r>
      <w:r>
        <w:rPr>
          <w:rFonts w:ascii="宋体" w:hAnsi="宋体" w:cs="宋体" w:eastAsia="宋体" w:hint="default"/>
          <w:spacing w:val="-60"/>
        </w:rPr>
        <w:t> </w:t>
      </w:r>
      <w:r>
        <w:rPr/>
        <w:t>岁，硕士研究生，高级工程师，国家统计培训学院兼职教授。 现任中国信息协会特邀副会长。国家统计局原总工程师。原国务院信息化领导小组 办公室重大课题专家组成员。目前的主要工作方向为信息化技术在我国的应用；信 息化促进我国的工业化。本公司第四届董事会独立董事。</w:t>
      </w:r>
    </w:p>
    <w:p>
      <w:pPr>
        <w:pStyle w:val="BodyText"/>
        <w:spacing w:line="310" w:lineRule="exact" w:before="149"/>
        <w:ind w:left="140" w:right="237" w:firstLine="480"/>
        <w:jc w:val="both"/>
      </w:pPr>
      <w:r>
        <w:rPr>
          <w:spacing w:val="-4"/>
        </w:rPr>
        <w:t>卢孝威：本公司监事会主席，现年</w:t>
      </w:r>
      <w:r>
        <w:rPr>
          <w:spacing w:val="-55"/>
        </w:rPr>
        <w:t> </w:t>
      </w:r>
      <w:r>
        <w:rPr>
          <w:rFonts w:ascii="宋体" w:hAnsi="宋体" w:cs="宋体" w:eastAsia="宋体" w:hint="default"/>
        </w:rPr>
        <w:t>64</w:t>
      </w:r>
      <w:r>
        <w:rPr>
          <w:rFonts w:ascii="宋体" w:hAnsi="宋体" w:cs="宋体" w:eastAsia="宋体" w:hint="default"/>
          <w:spacing w:val="-55"/>
        </w:rPr>
        <w:t> </w:t>
      </w:r>
      <w:r>
        <w:rPr>
          <w:spacing w:val="-4"/>
        </w:rPr>
        <w:t>岁，高级工程师，获武汉大学半导体物理</w:t>
      </w:r>
      <w:r>
        <w:rPr/>
        <w:t> 专业学士学位。曾任本公司第一、二、三届监事会主席，华计公司副总经理。</w:t>
      </w:r>
    </w:p>
    <w:p>
      <w:pPr>
        <w:pStyle w:val="BodyText"/>
        <w:spacing w:line="310" w:lineRule="exact" w:before="122"/>
        <w:ind w:left="140" w:right="236" w:firstLine="480"/>
        <w:jc w:val="both"/>
      </w:pPr>
      <w:r>
        <w:rPr>
          <w:spacing w:val="-7"/>
        </w:rPr>
        <w:t>陆志宏：现年</w:t>
      </w:r>
      <w:r>
        <w:rPr>
          <w:spacing w:val="-59"/>
        </w:rPr>
        <w:t> </w:t>
      </w:r>
      <w:r>
        <w:rPr>
          <w:rFonts w:ascii="宋体" w:hAnsi="宋体" w:cs="宋体" w:eastAsia="宋体" w:hint="default"/>
        </w:rPr>
        <w:t>46</w:t>
      </w:r>
      <w:r>
        <w:rPr>
          <w:rFonts w:ascii="宋体" w:hAnsi="宋体" w:cs="宋体" w:eastAsia="宋体" w:hint="default"/>
          <w:spacing w:val="-59"/>
        </w:rPr>
        <w:t> </w:t>
      </w:r>
      <w:r>
        <w:rPr>
          <w:spacing w:val="-3"/>
        </w:rPr>
        <w:t>岁。获美国南加利福尼亚职业大学工商管理专业博士学位。曾</w:t>
      </w:r>
      <w:r>
        <w:rPr/>
        <w:t> 任美国太阳计算机中国有限公司通讯事业部中国区总经理；甲骨文软件中国有限公 司系统部总经理。现任本公司常务副总裁、首席运营官。</w:t>
      </w:r>
    </w:p>
    <w:p>
      <w:pPr>
        <w:pStyle w:val="BodyText"/>
        <w:spacing w:line="237" w:lineRule="auto" w:before="92"/>
        <w:ind w:left="140" w:right="237" w:firstLine="480"/>
        <w:jc w:val="both"/>
      </w:pPr>
      <w:r>
        <w:rPr>
          <w:spacing w:val="-5"/>
        </w:rPr>
        <w:t>刘亚玲：现年</w:t>
      </w:r>
      <w:r>
        <w:rPr>
          <w:spacing w:val="-52"/>
        </w:rPr>
        <w:t> </w:t>
      </w:r>
      <w:r>
        <w:rPr>
          <w:rFonts w:ascii="宋体" w:hAnsi="宋体" w:cs="宋体" w:eastAsia="宋体" w:hint="default"/>
        </w:rPr>
        <w:t>38</w:t>
      </w:r>
      <w:r>
        <w:rPr>
          <w:rFonts w:ascii="宋体" w:hAnsi="宋体" w:cs="宋体" w:eastAsia="宋体" w:hint="default"/>
          <w:spacing w:val="-52"/>
        </w:rPr>
        <w:t> </w:t>
      </w:r>
      <w:r>
        <w:rPr>
          <w:spacing w:val="-4"/>
        </w:rPr>
        <w:t>岁，本公司职工代表监事，人力资源总监，人力资源开发与管</w:t>
      </w:r>
      <w:r>
        <w:rPr/>
        <w:t> </w:t>
      </w:r>
      <w:r>
        <w:rPr>
          <w:spacing w:val="-4"/>
        </w:rPr>
        <w:t>理专业硕士。曾任清华同方电子公司人力资源</w:t>
      </w:r>
      <w:r>
        <w:rPr>
          <w:rFonts w:ascii="宋体" w:hAnsi="宋体" w:cs="宋体" w:eastAsia="宋体" w:hint="default"/>
          <w:spacing w:val="-4"/>
        </w:rPr>
        <w:t>/</w:t>
      </w:r>
      <w:r>
        <w:rPr>
          <w:spacing w:val="-4"/>
        </w:rPr>
        <w:t>行政总监；曾在宾夕法尼亚大学沃顿</w:t>
      </w:r>
      <w:r>
        <w:rPr>
          <w:spacing w:val="-92"/>
        </w:rPr>
        <w:t> </w:t>
      </w:r>
      <w:r>
        <w:rPr>
          <w:spacing w:val="-92"/>
        </w:rPr>
      </w:r>
      <w:r>
        <w:rPr/>
        <w:t>商学院进修“人力资源与领导力”课程，拥有</w:t>
      </w:r>
      <w:r>
        <w:rPr>
          <w:spacing w:val="-60"/>
        </w:rPr>
        <w:t> </w:t>
      </w:r>
      <w:r>
        <w:rPr>
          <w:rFonts w:ascii="宋体" w:hAnsi="宋体" w:cs="宋体" w:eastAsia="宋体" w:hint="default"/>
        </w:rPr>
        <w:t>12</w:t>
      </w:r>
      <w:r>
        <w:rPr>
          <w:rFonts w:ascii="宋体" w:hAnsi="宋体" w:cs="宋体" w:eastAsia="宋体" w:hint="default"/>
          <w:spacing w:val="-60"/>
        </w:rPr>
        <w:t> </w:t>
      </w:r>
      <w:r>
        <w:rPr/>
        <w:t>年</w:t>
      </w:r>
      <w:r>
        <w:rPr>
          <w:spacing w:val="-60"/>
        </w:rPr>
        <w:t> </w:t>
      </w:r>
      <w:r>
        <w:rPr>
          <w:rFonts w:ascii="宋体" w:hAnsi="宋体" w:cs="宋体" w:eastAsia="宋体" w:hint="default"/>
        </w:rPr>
        <w:t>IT</w:t>
      </w:r>
      <w:r>
        <w:rPr>
          <w:rFonts w:ascii="宋体" w:hAnsi="宋体" w:cs="宋体" w:eastAsia="宋体" w:hint="default"/>
          <w:spacing w:val="-60"/>
        </w:rPr>
        <w:t> </w:t>
      </w:r>
      <w:r>
        <w:rPr/>
        <w:t>行业人力资源管理经验，本 公司第二、三届监事会职工代表监事。</w:t>
      </w:r>
    </w:p>
    <w:p>
      <w:pPr>
        <w:pStyle w:val="BodyText"/>
        <w:spacing w:line="313" w:lineRule="exact" w:before="117"/>
        <w:ind w:left="620" w:right="0"/>
        <w:jc w:val="left"/>
      </w:pPr>
      <w:r>
        <w:rPr/>
        <w:t>杨俏丛：本公司副总裁，现年</w:t>
      </w:r>
      <w:r>
        <w:rPr>
          <w:spacing w:val="-60"/>
        </w:rPr>
        <w:t> </w:t>
      </w:r>
      <w:r>
        <w:rPr>
          <w:rFonts w:ascii="宋体" w:hAnsi="宋体" w:cs="宋体" w:eastAsia="宋体" w:hint="default"/>
        </w:rPr>
        <w:t>43</w:t>
      </w:r>
      <w:r>
        <w:rPr>
          <w:rFonts w:ascii="宋体" w:hAnsi="宋体" w:cs="宋体" w:eastAsia="宋体" w:hint="default"/>
          <w:spacing w:val="-60"/>
        </w:rPr>
        <w:t> </w:t>
      </w:r>
      <w:r>
        <w:rPr/>
        <w:t>岁，获沈阳工业学院工业外贸专业学士学位。</w:t>
      </w:r>
    </w:p>
    <w:p>
      <w:pPr>
        <w:pStyle w:val="BodyText"/>
        <w:spacing w:line="310" w:lineRule="exact" w:before="31"/>
        <w:ind w:left="140" w:right="225"/>
        <w:jc w:val="left"/>
      </w:pPr>
      <w:r>
        <w:rPr>
          <w:rFonts w:ascii="宋体" w:hAnsi="宋体" w:cs="宋体" w:eastAsia="宋体" w:hint="default"/>
        </w:rPr>
        <w:t>1999</w:t>
      </w:r>
      <w:r>
        <w:rPr>
          <w:rFonts w:ascii="宋体" w:hAnsi="宋体" w:cs="宋体" w:eastAsia="宋体" w:hint="default"/>
          <w:spacing w:val="-59"/>
        </w:rPr>
        <w:t> </w:t>
      </w:r>
      <w:r>
        <w:rPr/>
        <w:t>年至</w:t>
      </w:r>
      <w:r>
        <w:rPr>
          <w:spacing w:val="-59"/>
        </w:rPr>
        <w:t> </w:t>
      </w:r>
      <w:r>
        <w:rPr>
          <w:rFonts w:ascii="宋体" w:hAnsi="宋体" w:cs="宋体" w:eastAsia="宋体" w:hint="default"/>
        </w:rPr>
        <w:t>2001</w:t>
      </w:r>
      <w:r>
        <w:rPr>
          <w:rFonts w:ascii="宋体" w:hAnsi="宋体" w:cs="宋体" w:eastAsia="宋体" w:hint="default"/>
          <w:spacing w:val="-59"/>
        </w:rPr>
        <w:t> </w:t>
      </w:r>
      <w:r>
        <w:rPr>
          <w:spacing w:val="-3"/>
        </w:rPr>
        <w:t>年任北京地杰共为信息系统有限公司常务副总经理。于</w:t>
      </w:r>
      <w:r>
        <w:rPr>
          <w:spacing w:val="-59"/>
        </w:rPr>
        <w:t> </w:t>
      </w:r>
      <w:r>
        <w:rPr>
          <w:rFonts w:ascii="宋体" w:hAnsi="宋体" w:cs="宋体" w:eastAsia="宋体" w:hint="default"/>
        </w:rPr>
        <w:t>2001</w:t>
      </w:r>
      <w:r>
        <w:rPr>
          <w:rFonts w:ascii="宋体" w:hAnsi="宋体" w:cs="宋体" w:eastAsia="宋体" w:hint="default"/>
          <w:spacing w:val="-59"/>
        </w:rPr>
        <w:t> </w:t>
      </w:r>
      <w:r>
        <w:rPr/>
        <w:t>年</w:t>
      </w:r>
      <w:r>
        <w:rPr>
          <w:spacing w:val="-59"/>
        </w:rPr>
        <w:t> </w:t>
      </w:r>
      <w:r>
        <w:rPr>
          <w:rFonts w:ascii="宋体" w:hAnsi="宋体" w:cs="宋体" w:eastAsia="宋体" w:hint="default"/>
        </w:rPr>
        <w:t>4</w:t>
      </w:r>
      <w:r>
        <w:rPr>
          <w:rFonts w:ascii="宋体" w:hAnsi="宋体" w:cs="宋体" w:eastAsia="宋体" w:hint="default"/>
          <w:spacing w:val="-59"/>
        </w:rPr>
        <w:t> </w:t>
      </w:r>
      <w:r>
        <w:rPr/>
        <w:t>月 加入公司，曾任公司电信产品与集成事业部总经理。</w:t>
      </w:r>
    </w:p>
    <w:p>
      <w:pPr>
        <w:pStyle w:val="BodyText"/>
        <w:spacing w:line="237" w:lineRule="auto" w:before="91"/>
        <w:ind w:left="140" w:right="101" w:firstLine="480"/>
        <w:jc w:val="left"/>
      </w:pPr>
      <w:r>
        <w:rPr>
          <w:spacing w:val="-6"/>
        </w:rPr>
        <w:t>任学英：女，</w:t>
      </w:r>
      <w:r>
        <w:rPr>
          <w:rFonts w:ascii="宋体" w:hAnsi="宋体" w:cs="宋体" w:eastAsia="宋体" w:hint="default"/>
          <w:spacing w:val="-6"/>
        </w:rPr>
        <w:t>38</w:t>
      </w:r>
      <w:r>
        <w:rPr>
          <w:rFonts w:ascii="宋体" w:hAnsi="宋体" w:cs="宋体" w:eastAsia="宋体" w:hint="default"/>
          <w:spacing w:val="4"/>
        </w:rPr>
        <w:t> </w:t>
      </w:r>
      <w:r>
        <w:rPr>
          <w:spacing w:val="-3"/>
        </w:rPr>
        <w:t>岁，本公司财务总监。工商管理硕士学历，曾任联想集团财务</w:t>
      </w:r>
      <w:r>
        <w:rPr/>
        <w:t> </w:t>
      </w:r>
      <w:r>
        <w:rPr>
          <w:spacing w:val="-6"/>
        </w:rPr>
        <w:t>部会计经理及神州数码财务部核算总监，</w:t>
      </w:r>
      <w:r>
        <w:rPr>
          <w:rFonts w:ascii="宋体" w:hAnsi="宋体" w:cs="宋体" w:eastAsia="宋体" w:hint="default"/>
          <w:spacing w:val="-6"/>
        </w:rPr>
        <w:t>2006</w:t>
      </w:r>
      <w:r>
        <w:rPr>
          <w:rFonts w:ascii="宋体" w:hAnsi="宋体" w:cs="宋体" w:eastAsia="宋体" w:hint="default"/>
          <w:spacing w:val="27"/>
        </w:rPr>
        <w:t> </w:t>
      </w:r>
      <w:r>
        <w:rPr>
          <w:spacing w:val="-8"/>
        </w:rPr>
        <w:t>年加盟华胜天成，曾担任会计部经理、</w:t>
      </w:r>
      <w:r>
        <w:rPr/>
        <w:t> 财务中心总经理、事业群运营总监等职位。</w:t>
      </w:r>
    </w:p>
    <w:p>
      <w:pPr>
        <w:pStyle w:val="BodyText"/>
        <w:spacing w:line="240" w:lineRule="auto" w:before="118"/>
        <w:ind w:left="620" w:right="100"/>
        <w:jc w:val="left"/>
      </w:pPr>
      <w:r>
        <w:rPr/>
        <w:t>陈朝晖：现年</w:t>
      </w:r>
      <w:r>
        <w:rPr>
          <w:spacing w:val="-60"/>
        </w:rPr>
        <w:t> </w:t>
      </w:r>
      <w:r>
        <w:rPr>
          <w:rFonts w:ascii="宋体" w:hAnsi="宋体" w:cs="宋体" w:eastAsia="宋体" w:hint="default"/>
        </w:rPr>
        <w:t>35</w:t>
      </w:r>
      <w:r>
        <w:rPr>
          <w:rFonts w:ascii="宋体" w:hAnsi="宋体" w:cs="宋体" w:eastAsia="宋体" w:hint="default"/>
          <w:spacing w:val="-60"/>
        </w:rPr>
        <w:t> </w:t>
      </w:r>
      <w:r>
        <w:rPr/>
        <w:t>岁，北京大学工商管理硕士。自</w:t>
      </w:r>
      <w:r>
        <w:rPr>
          <w:spacing w:val="-60"/>
        </w:rPr>
        <w:t> </w:t>
      </w:r>
      <w:r>
        <w:rPr>
          <w:rFonts w:ascii="宋体" w:hAnsi="宋体" w:cs="宋体" w:eastAsia="宋体" w:hint="default"/>
        </w:rPr>
        <w:t>2001</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月至</w:t>
      </w:r>
      <w:r>
        <w:rPr>
          <w:spacing w:val="-60"/>
        </w:rPr>
        <w:t> </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p>
    <w:p>
      <w:pPr>
        <w:spacing w:after="0" w:line="240" w:lineRule="auto"/>
        <w:jc w:val="left"/>
        <w:sectPr>
          <w:pgSz w:w="12240" w:h="15840"/>
          <w:pgMar w:header="747" w:footer="914" w:top="980" w:bottom="1100" w:left="1660" w:right="1560"/>
        </w:sectPr>
      </w:pPr>
    </w:p>
    <w:p>
      <w:pPr>
        <w:spacing w:line="240" w:lineRule="auto" w:before="7"/>
        <w:rPr>
          <w:rFonts w:ascii="宋体" w:hAnsi="宋体" w:cs="宋体" w:eastAsia="宋体" w:hint="default"/>
          <w:sz w:val="29"/>
          <w:szCs w:val="29"/>
        </w:rPr>
      </w:pPr>
    </w:p>
    <w:p>
      <w:pPr>
        <w:pStyle w:val="BodyText"/>
        <w:spacing w:line="237" w:lineRule="auto" w:before="28"/>
        <w:ind w:left="400" w:right="776"/>
        <w:jc w:val="both"/>
      </w:pPr>
      <w:r>
        <w:rPr/>
        <w:t>任公司财务部经理职务，任职期间负责公司预算管理体系、信用管理体系、资金管 理以及投融资体系的工作，并负责公司新股发行以及定向增发等股权融资项目的财 </w:t>
      </w:r>
      <w:r>
        <w:rPr>
          <w:spacing w:val="-4"/>
        </w:rPr>
        <w:t>务协调工作。曾在哥伦比亚大学商学院进修</w:t>
      </w:r>
      <w:r>
        <w:rPr>
          <w:spacing w:val="-53"/>
        </w:rPr>
        <w:t> </w:t>
      </w:r>
      <w:r>
        <w:rPr>
          <w:rFonts w:ascii="宋体" w:hAnsi="宋体" w:cs="宋体" w:eastAsia="宋体" w:hint="default"/>
        </w:rPr>
        <w:t>EMBA</w:t>
      </w:r>
      <w:r>
        <w:rPr>
          <w:rFonts w:ascii="宋体" w:hAnsi="宋体" w:cs="宋体" w:eastAsia="宋体" w:hint="default"/>
          <w:spacing w:val="-53"/>
        </w:rPr>
        <w:t> </w:t>
      </w:r>
      <w:r>
        <w:rPr>
          <w:spacing w:val="-4"/>
        </w:rPr>
        <w:t>课程，在宾夕法尼亚大学沃顿商学</w:t>
      </w:r>
      <w:r>
        <w:rPr/>
        <w:t> </w:t>
      </w:r>
      <w:r>
        <w:rPr>
          <w:spacing w:val="-10"/>
        </w:rPr>
        <w:t>院进修“并购与重组”、“公司财务”课程。</w:t>
      </w:r>
      <w:r>
        <w:rPr>
          <w:rFonts w:ascii="宋体" w:hAnsi="宋体" w:cs="宋体" w:eastAsia="宋体" w:hint="default"/>
          <w:spacing w:val="-10"/>
        </w:rPr>
        <w:t>2010</w:t>
      </w:r>
      <w:r>
        <w:rPr>
          <w:rFonts w:ascii="宋体" w:hAnsi="宋体" w:cs="宋体" w:eastAsia="宋体" w:hint="default"/>
          <w:spacing w:val="-54"/>
        </w:rPr>
        <w:t> </w:t>
      </w:r>
      <w:r>
        <w:rPr/>
        <w:t>年</w:t>
      </w:r>
      <w:r>
        <w:rPr>
          <w:spacing w:val="-54"/>
        </w:rPr>
        <w:t> </w:t>
      </w:r>
      <w:r>
        <w:rPr>
          <w:rFonts w:ascii="宋体" w:hAnsi="宋体" w:cs="宋体" w:eastAsia="宋体" w:hint="default"/>
        </w:rPr>
        <w:t>8</w:t>
      </w:r>
      <w:r>
        <w:rPr>
          <w:rFonts w:ascii="宋体" w:hAnsi="宋体" w:cs="宋体" w:eastAsia="宋体" w:hint="default"/>
          <w:spacing w:val="-56"/>
        </w:rPr>
        <w:t> </w:t>
      </w:r>
      <w:r>
        <w:rPr/>
        <w:t>月</w:t>
      </w:r>
      <w:r>
        <w:rPr>
          <w:spacing w:val="-54"/>
        </w:rPr>
        <w:t> </w:t>
      </w:r>
      <w:r>
        <w:rPr>
          <w:rFonts w:ascii="宋体" w:hAnsi="宋体" w:cs="宋体" w:eastAsia="宋体" w:hint="default"/>
          <w:spacing w:val="-1"/>
        </w:rPr>
        <w:t>24</w:t>
      </w:r>
      <w:r>
        <w:rPr>
          <w:rFonts w:ascii="宋体" w:hAnsi="宋体" w:cs="宋体" w:eastAsia="宋体" w:hint="default"/>
          <w:spacing w:val="-54"/>
        </w:rPr>
        <w:t> </w:t>
      </w:r>
      <w:r>
        <w:rPr/>
        <w:t>日至</w:t>
      </w:r>
      <w:r>
        <w:rPr>
          <w:spacing w:val="-54"/>
        </w:rPr>
        <w:t> </w:t>
      </w:r>
      <w:r>
        <w:rPr>
          <w:rFonts w:ascii="宋体" w:hAnsi="宋体" w:cs="宋体" w:eastAsia="宋体" w:hint="default"/>
          <w:spacing w:val="-1"/>
        </w:rPr>
        <w:t>2012</w:t>
      </w:r>
      <w:r>
        <w:rPr>
          <w:rFonts w:ascii="宋体" w:hAnsi="宋体" w:cs="宋体" w:eastAsia="宋体" w:hint="default"/>
          <w:spacing w:val="-54"/>
        </w:rPr>
        <w:t> </w:t>
      </w:r>
      <w:r>
        <w:rPr/>
        <w:t>年</w:t>
      </w:r>
      <w:r>
        <w:rPr>
          <w:spacing w:val="-54"/>
        </w:rPr>
        <w:t> </w:t>
      </w:r>
      <w:r>
        <w:rPr>
          <w:rFonts w:ascii="宋体" w:hAnsi="宋体" w:cs="宋体" w:eastAsia="宋体" w:hint="default"/>
        </w:rPr>
        <w:t>2</w:t>
      </w:r>
      <w:r>
        <w:rPr>
          <w:rFonts w:ascii="宋体" w:hAnsi="宋体" w:cs="宋体" w:eastAsia="宋体" w:hint="default"/>
          <w:spacing w:val="-55"/>
        </w:rPr>
        <w:t> </w:t>
      </w:r>
      <w:r>
        <w:rPr/>
        <w:t>月</w:t>
      </w:r>
      <w:r>
        <w:rPr>
          <w:spacing w:val="-54"/>
        </w:rPr>
        <w:t> </w:t>
      </w:r>
      <w:r>
        <w:rPr>
          <w:rFonts w:ascii="宋体" w:hAnsi="宋体" w:cs="宋体" w:eastAsia="宋体" w:hint="default"/>
          <w:spacing w:val="-1"/>
        </w:rPr>
        <w:t>13</w:t>
      </w:r>
      <w:r>
        <w:rPr>
          <w:rFonts w:ascii="宋体" w:hAnsi="宋体" w:cs="宋体" w:eastAsia="宋体" w:hint="default"/>
          <w:spacing w:val="-54"/>
        </w:rPr>
        <w:t> </w:t>
      </w:r>
      <w:r>
        <w:rPr/>
        <w:t>日 为本公司财务总监，</w:t>
      </w:r>
    </w:p>
    <w:p>
      <w:pPr>
        <w:pStyle w:val="BodyText"/>
        <w:spacing w:line="237" w:lineRule="auto" w:before="120"/>
        <w:ind w:left="400" w:right="777" w:firstLine="480"/>
        <w:jc w:val="both"/>
      </w:pPr>
      <w:r>
        <w:rPr>
          <w:spacing w:val="-4"/>
        </w:rPr>
        <w:t>邱鲁闽：现年</w:t>
      </w:r>
      <w:r>
        <w:rPr>
          <w:spacing w:val="-57"/>
        </w:rPr>
        <w:t> </w:t>
      </w:r>
      <w:r>
        <w:rPr>
          <w:rFonts w:ascii="宋体" w:hAnsi="宋体" w:cs="宋体" w:eastAsia="宋体" w:hint="default"/>
        </w:rPr>
        <w:t>36</w:t>
      </w:r>
      <w:r>
        <w:rPr>
          <w:rFonts w:ascii="宋体" w:hAnsi="宋体" w:cs="宋体" w:eastAsia="宋体" w:hint="default"/>
          <w:spacing w:val="-57"/>
        </w:rPr>
        <w:t> </w:t>
      </w:r>
      <w:r>
        <w:rPr>
          <w:spacing w:val="-3"/>
        </w:rPr>
        <w:t>岁，中国国籍，</w:t>
      </w:r>
      <w:r>
        <w:rPr>
          <w:rFonts w:ascii="宋体" w:hAnsi="宋体" w:cs="宋体" w:eastAsia="宋体" w:hint="default"/>
          <w:spacing w:val="-3"/>
        </w:rPr>
        <w:t>1993-1997</w:t>
      </w:r>
      <w:r>
        <w:rPr>
          <w:rFonts w:ascii="宋体" w:hAnsi="宋体" w:cs="宋体" w:eastAsia="宋体" w:hint="default"/>
          <w:spacing w:val="-57"/>
        </w:rPr>
        <w:t> </w:t>
      </w:r>
      <w:r>
        <w:rPr/>
        <w:t>年就读于北京科技大学材料科学与 工程学院，获得工学学士学位，</w:t>
      </w:r>
      <w:r>
        <w:rPr>
          <w:rFonts w:ascii="宋体" w:hAnsi="宋体" w:cs="宋体" w:eastAsia="宋体" w:hint="default"/>
        </w:rPr>
        <w:t>2000-2002 </w:t>
      </w:r>
      <w:r>
        <w:rPr/>
        <w:t>年就读于清华大学经济管理学院，获得 </w:t>
      </w:r>
      <w:r>
        <w:rPr>
          <w:spacing w:val="-4"/>
        </w:rPr>
        <w:t>工商管理硕士学位，邱鲁闽先生于</w:t>
      </w:r>
      <w:r>
        <w:rPr>
          <w:spacing w:val="-52"/>
        </w:rPr>
        <w:t> </w:t>
      </w:r>
      <w:r>
        <w:rPr>
          <w:rFonts w:ascii="宋体" w:hAnsi="宋体" w:cs="宋体" w:eastAsia="宋体" w:hint="default"/>
        </w:rPr>
        <w:t>2006</w:t>
      </w:r>
      <w:r>
        <w:rPr>
          <w:rFonts w:ascii="宋体" w:hAnsi="宋体" w:cs="宋体" w:eastAsia="宋体" w:hint="default"/>
          <w:spacing w:val="-52"/>
        </w:rPr>
        <w:t> </w:t>
      </w:r>
      <w:r>
        <w:rPr>
          <w:spacing w:val="-4"/>
        </w:rPr>
        <w:t>年加入北京华胜天成科技股份有限公司，先</w:t>
      </w:r>
    </w:p>
    <w:p>
      <w:pPr>
        <w:pStyle w:val="BodyText"/>
        <w:spacing w:line="310" w:lineRule="exact" w:before="29"/>
        <w:ind w:left="400" w:right="776"/>
        <w:jc w:val="both"/>
      </w:pPr>
      <w:r>
        <w:rPr/>
        <w:t>后担任投资总监及企业规划部总经理等职务。</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t>日至</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13 </w:t>
      </w:r>
      <w:r>
        <w:rPr/>
        <w:t>日为本公司第四届董事会董事会秘书。</w:t>
      </w:r>
    </w:p>
    <w:p>
      <w:pPr>
        <w:pStyle w:val="BodyText"/>
        <w:spacing w:line="237" w:lineRule="auto" w:before="92"/>
        <w:ind w:left="400" w:right="777" w:firstLine="480"/>
        <w:jc w:val="both"/>
      </w:pPr>
      <w:r>
        <w:rPr>
          <w:spacing w:val="-5"/>
        </w:rPr>
        <w:t>崔勇：本公司副总裁，现年</w:t>
      </w:r>
      <w:r>
        <w:rPr>
          <w:spacing w:val="-59"/>
        </w:rPr>
        <w:t> </w:t>
      </w:r>
      <w:r>
        <w:rPr>
          <w:rFonts w:ascii="宋体" w:hAnsi="宋体" w:cs="宋体" w:eastAsia="宋体" w:hint="default"/>
        </w:rPr>
        <w:t>45</w:t>
      </w:r>
      <w:r>
        <w:rPr>
          <w:rFonts w:ascii="宋体" w:hAnsi="宋体" w:cs="宋体" w:eastAsia="宋体" w:hint="default"/>
          <w:spacing w:val="-59"/>
        </w:rPr>
        <w:t> </w:t>
      </w:r>
      <w:r>
        <w:rPr>
          <w:spacing w:val="-3"/>
        </w:rPr>
        <w:t>岁，北京大学高级工商管理硕士；公司电信行业</w:t>
      </w:r>
      <w:r>
        <w:rPr/>
        <w:t> 总经理，存储增值事业部总经理，系统产品事业部总经理。现任公司系统信息产品 一部总经理。</w:t>
      </w:r>
    </w:p>
    <w:p>
      <w:pPr>
        <w:pStyle w:val="BodyText"/>
        <w:spacing w:line="237" w:lineRule="auto" w:before="120"/>
        <w:ind w:left="400" w:right="777" w:firstLine="480"/>
        <w:jc w:val="both"/>
      </w:pPr>
      <w:r>
        <w:rPr>
          <w:spacing w:val="-4"/>
        </w:rPr>
        <w:t>杨淮：本公司</w:t>
      </w:r>
      <w:r>
        <w:rPr>
          <w:spacing w:val="-73"/>
        </w:rPr>
        <w:t> </w:t>
      </w:r>
      <w:r>
        <w:rPr>
          <w:rFonts w:ascii="宋体" w:hAnsi="宋体" w:cs="宋体" w:eastAsia="宋体" w:hint="default"/>
        </w:rPr>
        <w:t>CTO,</w:t>
      </w:r>
      <w:r>
        <w:rPr/>
        <w:t>现年</w:t>
      </w:r>
      <w:r>
        <w:rPr>
          <w:spacing w:val="-73"/>
        </w:rPr>
        <w:t> </w:t>
      </w:r>
      <w:r>
        <w:rPr>
          <w:rFonts w:ascii="宋体" w:hAnsi="宋体" w:cs="宋体" w:eastAsia="宋体" w:hint="default"/>
        </w:rPr>
        <w:t>53</w:t>
      </w:r>
      <w:r>
        <w:rPr>
          <w:rFonts w:ascii="宋体" w:hAnsi="宋体" w:cs="宋体" w:eastAsia="宋体" w:hint="default"/>
          <w:spacing w:val="-73"/>
        </w:rPr>
        <w:t> </w:t>
      </w:r>
      <w:r>
        <w:rPr/>
        <w:t>岁，获北京理工大学计算机系硕士学位，</w:t>
      </w:r>
      <w:r>
        <w:rPr>
          <w:rFonts w:ascii="宋体" w:hAnsi="宋体" w:cs="宋体" w:eastAsia="宋体" w:hint="default"/>
        </w:rPr>
        <w:t>1994-2007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月曾任长天科技集团</w:t>
      </w:r>
      <w:r>
        <w:rPr>
          <w:spacing w:val="-60"/>
        </w:rPr>
        <w:t> </w:t>
      </w:r>
      <w:r>
        <w:rPr>
          <w:rFonts w:ascii="宋体" w:hAnsi="宋体" w:cs="宋体" w:eastAsia="宋体" w:hint="default"/>
        </w:rPr>
        <w:t>CTO</w:t>
      </w:r>
      <w:r>
        <w:rPr/>
        <w:t>；</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月至</w:t>
      </w:r>
      <w:r>
        <w:rPr>
          <w:spacing w:val="-60"/>
        </w:rPr>
        <w:t> </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月任北京新宇计算机系统 有限公司</w:t>
      </w:r>
      <w:r>
        <w:rPr>
          <w:spacing w:val="-60"/>
        </w:rPr>
        <w:t> </w:t>
      </w:r>
      <w:r>
        <w:rPr>
          <w:rFonts w:ascii="宋体" w:hAnsi="宋体" w:cs="宋体" w:eastAsia="宋体" w:hint="default"/>
        </w:rPr>
        <w:t>CEO</w:t>
      </w:r>
      <w:r>
        <w:rPr/>
        <w:t>。</w:t>
      </w:r>
    </w:p>
    <w:p>
      <w:pPr>
        <w:pStyle w:val="BodyText"/>
        <w:spacing w:line="312" w:lineRule="exact" w:before="117"/>
        <w:ind w:left="880" w:right="0"/>
        <w:jc w:val="left"/>
      </w:pPr>
      <w:r>
        <w:rPr>
          <w:spacing w:val="-12"/>
        </w:rPr>
        <w:t>邓昳：现年 </w:t>
      </w:r>
      <w:r>
        <w:rPr>
          <w:rFonts w:ascii="宋体" w:hAnsi="宋体" w:cs="宋体" w:eastAsia="宋体" w:hint="default"/>
        </w:rPr>
        <w:t>48</w:t>
      </w:r>
      <w:r>
        <w:rPr>
          <w:rFonts w:ascii="宋体" w:hAnsi="宋体" w:cs="宋体" w:eastAsia="宋体" w:hint="default"/>
          <w:spacing w:val="-84"/>
        </w:rPr>
        <w:t> </w:t>
      </w:r>
      <w:r>
        <w:rPr>
          <w:spacing w:val="-3"/>
        </w:rPr>
        <w:t>岁，获北京航空航天大学计算机科学与工程系计算机应用人工智</w:t>
      </w:r>
    </w:p>
    <w:p>
      <w:pPr>
        <w:pStyle w:val="BodyText"/>
        <w:spacing w:line="311" w:lineRule="exact"/>
        <w:ind w:left="400" w:right="0"/>
        <w:jc w:val="both"/>
      </w:pPr>
      <w:r>
        <w:rPr/>
        <w:t>能专业硕士。</w:t>
      </w:r>
      <w:r>
        <w:rPr>
          <w:rFonts w:ascii="宋体" w:hAnsi="宋体" w:cs="宋体" w:eastAsia="宋体" w:hint="default"/>
        </w:rPr>
        <w:t>2000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月至</w:t>
      </w:r>
      <w:r>
        <w:rPr>
          <w:spacing w:val="-60"/>
        </w:rPr>
        <w:t> </w:t>
      </w:r>
      <w:r>
        <w:rPr>
          <w:rFonts w:ascii="宋体" w:hAnsi="宋体" w:cs="宋体" w:eastAsia="宋体" w:hint="default"/>
        </w:rPr>
        <w:t>2005</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月历任联想集团手持业务发展部副总经理、</w:t>
      </w:r>
    </w:p>
    <w:p>
      <w:pPr>
        <w:pStyle w:val="BodyText"/>
        <w:spacing w:line="311" w:lineRule="exact"/>
        <w:ind w:left="400" w:right="0"/>
        <w:jc w:val="both"/>
        <w:rPr>
          <w:rFonts w:ascii="宋体" w:hAnsi="宋体" w:cs="宋体" w:eastAsia="宋体" w:hint="default"/>
        </w:rPr>
      </w:pPr>
      <w:r>
        <w:rPr/>
        <w:t>联想移动自主研发产品高级经理、联想移动业务拓展部总监；</w:t>
      </w:r>
      <w:r>
        <w:rPr>
          <w:rFonts w:ascii="宋体" w:hAnsi="宋体" w:cs="宋体" w:eastAsia="宋体" w:hint="default"/>
        </w:rPr>
        <w:t>2005</w:t>
      </w:r>
      <w:r>
        <w:rPr>
          <w:rFonts w:ascii="宋体" w:hAnsi="宋体" w:cs="宋体" w:eastAsia="宋体" w:hint="default"/>
          <w:spacing w:val="-30"/>
        </w:rPr>
        <w:t> </w:t>
      </w:r>
      <w:r>
        <w:rPr/>
        <w:t>年</w:t>
      </w:r>
      <w:r>
        <w:rPr>
          <w:spacing w:val="-30"/>
        </w:rPr>
        <w:t> </w:t>
      </w:r>
      <w:r>
        <w:rPr>
          <w:rFonts w:ascii="宋体" w:hAnsi="宋体" w:cs="宋体" w:eastAsia="宋体" w:hint="default"/>
        </w:rPr>
        <w:t>4</w:t>
      </w:r>
      <w:r>
        <w:rPr>
          <w:rFonts w:ascii="宋体" w:hAnsi="宋体" w:cs="宋体" w:eastAsia="宋体" w:hint="default"/>
          <w:spacing w:val="-30"/>
        </w:rPr>
        <w:t> </w:t>
      </w:r>
      <w:r>
        <w:rPr/>
        <w:t>月至</w:t>
      </w:r>
      <w:r>
        <w:rPr>
          <w:spacing w:val="-30"/>
        </w:rPr>
        <w:t> </w:t>
      </w:r>
      <w:r>
        <w:rPr>
          <w:rFonts w:ascii="宋体" w:hAnsi="宋体" w:cs="宋体" w:eastAsia="宋体" w:hint="default"/>
        </w:rPr>
        <w:t>2010</w:t>
      </w:r>
    </w:p>
    <w:p>
      <w:pPr>
        <w:pStyle w:val="BodyText"/>
        <w:spacing w:line="312" w:lineRule="exact" w:before="29"/>
        <w:ind w:left="400" w:right="777"/>
        <w:jc w:val="both"/>
      </w:pPr>
      <w:r>
        <w:rPr/>
        <w:t>年</w:t>
      </w:r>
      <w:r>
        <w:rPr>
          <w:spacing w:val="-60"/>
        </w:rPr>
        <w:t> </w:t>
      </w:r>
      <w:r>
        <w:rPr>
          <w:rFonts w:ascii="宋体" w:hAnsi="宋体" w:cs="宋体" w:eastAsia="宋体" w:hint="default"/>
        </w:rPr>
        <w:t>6</w:t>
      </w:r>
      <w:r>
        <w:rPr>
          <w:rFonts w:ascii="宋体" w:hAnsi="宋体" w:cs="宋体" w:eastAsia="宋体" w:hint="default"/>
          <w:spacing w:val="-60"/>
        </w:rPr>
        <w:t> </w:t>
      </w:r>
      <w:r>
        <w:rPr/>
        <w:t>月历任德国电信国际咨询公司，销售总监、客户总监、中国区副总裁。现为公 司副总裁。</w:t>
      </w:r>
    </w:p>
    <w:p>
      <w:pPr>
        <w:pStyle w:val="BodyText"/>
        <w:spacing w:line="237" w:lineRule="auto" w:before="91"/>
        <w:ind w:left="400" w:right="777" w:firstLine="480"/>
        <w:jc w:val="both"/>
      </w:pPr>
      <w:r>
        <w:rPr>
          <w:spacing w:val="-8"/>
        </w:rPr>
        <w:t>高蔚：高蔚，现年 </w:t>
      </w:r>
      <w:r>
        <w:rPr>
          <w:rFonts w:ascii="宋体" w:hAnsi="宋体" w:cs="宋体" w:eastAsia="宋体" w:hint="default"/>
        </w:rPr>
        <w:t>42</w:t>
      </w:r>
      <w:r>
        <w:rPr>
          <w:rFonts w:ascii="宋体" w:hAnsi="宋体" w:cs="宋体" w:eastAsia="宋体" w:hint="default"/>
          <w:spacing w:val="-94"/>
        </w:rPr>
        <w:t> </w:t>
      </w:r>
      <w:r>
        <w:rPr>
          <w:spacing w:val="-3"/>
        </w:rPr>
        <w:t>岁，公司职工代表监事，获财政部财政科学研究所会计学</w:t>
      </w:r>
      <w:r>
        <w:rPr/>
        <w:t> </w:t>
      </w:r>
      <w:r>
        <w:rPr>
          <w:spacing w:val="-3"/>
        </w:rPr>
        <w:t>硕士学位。</w:t>
      </w:r>
      <w:r>
        <w:rPr>
          <w:rFonts w:ascii="宋体" w:hAnsi="宋体" w:cs="宋体" w:eastAsia="宋体" w:hint="default"/>
          <w:spacing w:val="-3"/>
        </w:rPr>
        <w:t>2004</w:t>
      </w:r>
      <w:r>
        <w:rPr>
          <w:rFonts w:ascii="宋体" w:hAnsi="宋体" w:cs="宋体" w:eastAsia="宋体" w:hint="default"/>
          <w:spacing w:val="-93"/>
        </w:rPr>
        <w:t> </w:t>
      </w:r>
      <w:r>
        <w:rPr/>
        <w:t>年加盟本公司证券部。曾任清华紫光比威网络技术有限公司、北斗 星通卫星导航技术有限公司主管会计。</w:t>
      </w:r>
    </w:p>
    <w:p>
      <w:pPr>
        <w:pStyle w:val="Heading2"/>
        <w:spacing w:line="240" w:lineRule="auto" w:before="117"/>
        <w:ind w:left="521" w:right="0"/>
        <w:jc w:val="left"/>
        <w:rPr>
          <w:b w:val="0"/>
          <w:bCs w:val="0"/>
        </w:rPr>
      </w:pPr>
      <w:r>
        <w:rPr/>
        <w:t>（二）董事、监事、高级管理人员报告期内被授予的股权激励情况</w:t>
      </w:r>
      <w:r>
        <w:rPr>
          <w:b w:val="0"/>
          <w:bCs w:val="0"/>
        </w:rPr>
      </w:r>
    </w:p>
    <w:p>
      <w:pPr>
        <w:pStyle w:val="BodyText"/>
        <w:spacing w:line="240" w:lineRule="auto" w:before="116"/>
        <w:ind w:left="0" w:right="777"/>
        <w:jc w:val="right"/>
      </w:pPr>
      <w:r>
        <w:rPr/>
        <w:t>单位：股</w:t>
      </w:r>
    </w:p>
    <w:p>
      <w:pPr>
        <w:spacing w:line="240" w:lineRule="auto" w:before="0"/>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993"/>
        <w:gridCol w:w="1141"/>
        <w:gridCol w:w="1160"/>
        <w:gridCol w:w="934"/>
        <w:gridCol w:w="932"/>
        <w:gridCol w:w="1162"/>
        <w:gridCol w:w="1160"/>
        <w:gridCol w:w="1162"/>
        <w:gridCol w:w="932"/>
      </w:tblGrid>
      <w:tr>
        <w:trPr>
          <w:trHeight w:val="1376" w:hRule="exact"/>
        </w:trPr>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65"/>
              <w:jc w:val="both"/>
              <w:rPr>
                <w:rFonts w:ascii="宋体" w:hAnsi="宋体" w:cs="宋体" w:eastAsia="宋体" w:hint="default"/>
                <w:sz w:val="21"/>
                <w:szCs w:val="21"/>
              </w:rPr>
            </w:pPr>
            <w:r>
              <w:rPr>
                <w:rFonts w:ascii="宋体" w:hAnsi="宋体" w:cs="宋体" w:eastAsia="宋体" w:hint="default"/>
                <w:spacing w:val="25"/>
                <w:sz w:val="21"/>
                <w:szCs w:val="21"/>
              </w:rPr>
              <w:t>年初持有</w:t>
            </w:r>
            <w:r>
              <w:rPr>
                <w:rFonts w:ascii="宋体" w:hAnsi="宋体" w:cs="宋体" w:eastAsia="宋体" w:hint="default"/>
                <w:spacing w:val="-71"/>
                <w:sz w:val="21"/>
                <w:szCs w:val="21"/>
              </w:rPr>
              <w:t> </w:t>
            </w:r>
            <w:r>
              <w:rPr>
                <w:rFonts w:ascii="宋体" w:hAnsi="宋体" w:cs="宋体" w:eastAsia="宋体" w:hint="default"/>
                <w:spacing w:val="25"/>
                <w:sz w:val="21"/>
                <w:szCs w:val="21"/>
              </w:rPr>
              <w:t>限制性股</w:t>
            </w:r>
            <w:r>
              <w:rPr>
                <w:rFonts w:ascii="宋体" w:hAnsi="宋体" w:cs="宋体" w:eastAsia="宋体" w:hint="default"/>
                <w:spacing w:val="-71"/>
                <w:sz w:val="21"/>
                <w:szCs w:val="21"/>
              </w:rPr>
              <w:t> </w:t>
            </w:r>
            <w:r>
              <w:rPr>
                <w:rFonts w:ascii="宋体" w:hAnsi="宋体" w:cs="宋体" w:eastAsia="宋体" w:hint="default"/>
                <w:sz w:val="21"/>
                <w:szCs w:val="21"/>
              </w:rPr>
              <w:t>票数量</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28"/>
                <w:sz w:val="21"/>
                <w:szCs w:val="21"/>
              </w:rPr>
              <w:t>报告期</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72" w:lineRule="exact" w:before="26"/>
              <w:ind w:left="100" w:right="57"/>
              <w:jc w:val="both"/>
              <w:rPr>
                <w:rFonts w:ascii="宋体" w:hAnsi="宋体" w:cs="宋体" w:eastAsia="宋体" w:hint="default"/>
                <w:sz w:val="21"/>
                <w:szCs w:val="21"/>
              </w:rPr>
            </w:pPr>
            <w:r>
              <w:rPr>
                <w:rFonts w:ascii="宋体" w:hAnsi="宋体" w:cs="宋体" w:eastAsia="宋体" w:hint="default"/>
                <w:spacing w:val="28"/>
                <w:sz w:val="21"/>
                <w:szCs w:val="21"/>
              </w:rPr>
              <w:t>新授予</w:t>
            </w:r>
            <w:r>
              <w:rPr>
                <w:rFonts w:ascii="宋体" w:hAnsi="宋体" w:cs="宋体" w:eastAsia="宋体" w:hint="default"/>
                <w:spacing w:val="-62"/>
                <w:sz w:val="21"/>
                <w:szCs w:val="21"/>
              </w:rPr>
              <w:t> </w:t>
            </w:r>
            <w:r>
              <w:rPr>
                <w:rFonts w:ascii="宋体" w:hAnsi="宋体" w:cs="宋体" w:eastAsia="宋体" w:hint="default"/>
                <w:spacing w:val="28"/>
                <w:sz w:val="21"/>
                <w:szCs w:val="21"/>
              </w:rPr>
              <w:t>限制性</w:t>
            </w:r>
            <w:r>
              <w:rPr>
                <w:rFonts w:ascii="宋体" w:hAnsi="宋体" w:cs="宋体" w:eastAsia="宋体" w:hint="default"/>
                <w:spacing w:val="-62"/>
                <w:sz w:val="21"/>
                <w:szCs w:val="21"/>
              </w:rPr>
              <w:t> </w:t>
            </w:r>
            <w:r>
              <w:rPr>
                <w:rFonts w:ascii="宋体" w:hAnsi="宋体" w:cs="宋体" w:eastAsia="宋体" w:hint="default"/>
                <w:spacing w:val="28"/>
                <w:sz w:val="21"/>
                <w:szCs w:val="21"/>
              </w:rPr>
              <w:t>股票数</w:t>
            </w:r>
            <w:r>
              <w:rPr>
                <w:rFonts w:ascii="宋体" w:hAnsi="宋体" w:cs="宋体" w:eastAsia="宋体" w:hint="default"/>
                <w:spacing w:val="-62"/>
                <w:sz w:val="21"/>
                <w:szCs w:val="21"/>
              </w:rPr>
              <w:t> </w:t>
            </w:r>
            <w:r>
              <w:rPr>
                <w:rFonts w:ascii="宋体" w:hAnsi="宋体" w:cs="宋体" w:eastAsia="宋体" w:hint="default"/>
                <w:sz w:val="21"/>
                <w:szCs w:val="21"/>
              </w:rPr>
              <w:t>量</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55"/>
              <w:jc w:val="both"/>
              <w:rPr>
                <w:rFonts w:ascii="宋体" w:hAnsi="宋体" w:cs="宋体" w:eastAsia="宋体" w:hint="default"/>
                <w:sz w:val="21"/>
                <w:szCs w:val="21"/>
              </w:rPr>
            </w:pPr>
            <w:r>
              <w:rPr>
                <w:rFonts w:ascii="宋体" w:hAnsi="宋体" w:cs="宋体" w:eastAsia="宋体" w:hint="default"/>
                <w:spacing w:val="28"/>
                <w:sz w:val="21"/>
                <w:szCs w:val="21"/>
              </w:rPr>
              <w:t>限制性</w:t>
            </w:r>
            <w:r>
              <w:rPr>
                <w:rFonts w:ascii="宋体" w:hAnsi="宋体" w:cs="宋体" w:eastAsia="宋体" w:hint="default"/>
                <w:spacing w:val="-62"/>
                <w:sz w:val="21"/>
                <w:szCs w:val="21"/>
              </w:rPr>
              <w:t> </w:t>
            </w:r>
            <w:r>
              <w:rPr>
                <w:rFonts w:ascii="宋体" w:hAnsi="宋体" w:cs="宋体" w:eastAsia="宋体" w:hint="default"/>
                <w:spacing w:val="28"/>
                <w:sz w:val="21"/>
                <w:szCs w:val="21"/>
              </w:rPr>
              <w:t>股票的</w:t>
            </w:r>
            <w:r>
              <w:rPr>
                <w:rFonts w:ascii="宋体" w:hAnsi="宋体" w:cs="宋体" w:eastAsia="宋体" w:hint="default"/>
                <w:spacing w:val="-62"/>
                <w:sz w:val="21"/>
                <w:szCs w:val="21"/>
              </w:rPr>
              <w:t> </w:t>
            </w:r>
            <w:r>
              <w:rPr>
                <w:rFonts w:ascii="宋体" w:hAnsi="宋体" w:cs="宋体" w:eastAsia="宋体" w:hint="default"/>
                <w:spacing w:val="28"/>
                <w:sz w:val="21"/>
                <w:szCs w:val="21"/>
              </w:rPr>
              <w:t>授予价</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48" w:lineRule="exact"/>
              <w:ind w:left="100" w:right="0"/>
              <w:jc w:val="both"/>
              <w:rPr>
                <w:rFonts w:ascii="宋体" w:hAnsi="宋体" w:cs="宋体" w:eastAsia="宋体" w:hint="default"/>
                <w:sz w:val="21"/>
                <w:szCs w:val="21"/>
              </w:rPr>
            </w:pPr>
            <w:r>
              <w:rPr>
                <w:rFonts w:ascii="宋体" w:hAnsi="宋体" w:cs="宋体" w:eastAsia="宋体" w:hint="default"/>
                <w:spacing w:val="-5"/>
                <w:sz w:val="21"/>
                <w:szCs w:val="21"/>
              </w:rPr>
              <w:t>格（元）</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65"/>
              <w:jc w:val="left"/>
              <w:rPr>
                <w:rFonts w:ascii="宋体" w:hAnsi="宋体" w:cs="宋体" w:eastAsia="宋体" w:hint="default"/>
                <w:sz w:val="21"/>
                <w:szCs w:val="21"/>
              </w:rPr>
            </w:pPr>
            <w:r>
              <w:rPr>
                <w:rFonts w:ascii="宋体" w:hAnsi="宋体" w:cs="宋体" w:eastAsia="宋体" w:hint="default"/>
                <w:spacing w:val="25"/>
                <w:sz w:val="21"/>
                <w:szCs w:val="21"/>
              </w:rPr>
              <w:t>已解锁股</w:t>
            </w:r>
            <w:r>
              <w:rPr>
                <w:rFonts w:ascii="宋体" w:hAnsi="宋体" w:cs="宋体" w:eastAsia="宋体" w:hint="default"/>
                <w:spacing w:val="-71"/>
                <w:sz w:val="21"/>
                <w:szCs w:val="21"/>
              </w:rPr>
              <w:t> </w:t>
            </w:r>
            <w:r>
              <w:rPr>
                <w:rFonts w:ascii="宋体" w:hAnsi="宋体" w:cs="宋体" w:eastAsia="宋体" w:hint="default"/>
                <w:sz w:val="21"/>
                <w:szCs w:val="21"/>
              </w:rPr>
              <w:t>份</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65"/>
              <w:jc w:val="left"/>
              <w:rPr>
                <w:rFonts w:ascii="宋体" w:hAnsi="宋体" w:cs="宋体" w:eastAsia="宋体" w:hint="default"/>
                <w:sz w:val="21"/>
                <w:szCs w:val="21"/>
              </w:rPr>
            </w:pPr>
            <w:r>
              <w:rPr>
                <w:rFonts w:ascii="宋体" w:hAnsi="宋体" w:cs="宋体" w:eastAsia="宋体" w:hint="default"/>
                <w:spacing w:val="25"/>
                <w:sz w:val="21"/>
                <w:szCs w:val="21"/>
              </w:rPr>
              <w:t>未解锁股</w:t>
            </w:r>
            <w:r>
              <w:rPr>
                <w:rFonts w:ascii="宋体" w:hAnsi="宋体" w:cs="宋体" w:eastAsia="宋体" w:hint="default"/>
                <w:spacing w:val="-71"/>
                <w:sz w:val="21"/>
                <w:szCs w:val="21"/>
              </w:rPr>
              <w:t> </w:t>
            </w:r>
            <w:r>
              <w:rPr>
                <w:rFonts w:ascii="宋体" w:hAnsi="宋体" w:cs="宋体" w:eastAsia="宋体" w:hint="default"/>
                <w:sz w:val="21"/>
                <w:szCs w:val="21"/>
              </w:rPr>
              <w:t>份</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65"/>
              <w:jc w:val="both"/>
              <w:rPr>
                <w:rFonts w:ascii="宋体" w:hAnsi="宋体" w:cs="宋体" w:eastAsia="宋体" w:hint="default"/>
                <w:sz w:val="21"/>
                <w:szCs w:val="21"/>
              </w:rPr>
            </w:pPr>
            <w:r>
              <w:rPr>
                <w:rFonts w:ascii="宋体" w:hAnsi="宋体" w:cs="宋体" w:eastAsia="宋体" w:hint="default"/>
                <w:spacing w:val="25"/>
                <w:sz w:val="21"/>
                <w:szCs w:val="21"/>
              </w:rPr>
              <w:t>期末持有</w:t>
            </w:r>
            <w:r>
              <w:rPr>
                <w:rFonts w:ascii="宋体" w:hAnsi="宋体" w:cs="宋体" w:eastAsia="宋体" w:hint="default"/>
                <w:spacing w:val="-71"/>
                <w:sz w:val="21"/>
                <w:szCs w:val="21"/>
              </w:rPr>
              <w:t> </w:t>
            </w:r>
            <w:r>
              <w:rPr>
                <w:rFonts w:ascii="宋体" w:hAnsi="宋体" w:cs="宋体" w:eastAsia="宋体" w:hint="default"/>
                <w:spacing w:val="25"/>
                <w:sz w:val="21"/>
                <w:szCs w:val="21"/>
              </w:rPr>
              <w:t>限制性股</w:t>
            </w:r>
            <w:r>
              <w:rPr>
                <w:rFonts w:ascii="宋体" w:hAnsi="宋体" w:cs="宋体" w:eastAsia="宋体" w:hint="default"/>
                <w:spacing w:val="-71"/>
                <w:sz w:val="21"/>
                <w:szCs w:val="21"/>
              </w:rPr>
              <w:t> </w:t>
            </w:r>
            <w:r>
              <w:rPr>
                <w:rFonts w:ascii="宋体" w:hAnsi="宋体" w:cs="宋体" w:eastAsia="宋体" w:hint="default"/>
                <w:sz w:val="21"/>
                <w:szCs w:val="21"/>
              </w:rPr>
              <w:t>票数量</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55"/>
              <w:jc w:val="left"/>
              <w:rPr>
                <w:rFonts w:ascii="宋体" w:hAnsi="宋体" w:cs="宋体" w:eastAsia="宋体" w:hint="default"/>
                <w:sz w:val="21"/>
                <w:szCs w:val="21"/>
              </w:rPr>
            </w:pPr>
            <w:r>
              <w:rPr>
                <w:rFonts w:ascii="宋体" w:hAnsi="宋体" w:cs="宋体" w:eastAsia="宋体" w:hint="default"/>
                <w:spacing w:val="28"/>
                <w:sz w:val="21"/>
                <w:szCs w:val="21"/>
              </w:rPr>
              <w:t>报告期</w:t>
            </w:r>
            <w:r>
              <w:rPr>
                <w:rFonts w:ascii="宋体" w:hAnsi="宋体" w:cs="宋体" w:eastAsia="宋体" w:hint="default"/>
                <w:spacing w:val="-62"/>
                <w:sz w:val="21"/>
                <w:szCs w:val="21"/>
              </w:rPr>
              <w:t> </w:t>
            </w:r>
            <w:r>
              <w:rPr>
                <w:rFonts w:ascii="宋体" w:hAnsi="宋体" w:cs="宋体" w:eastAsia="宋体" w:hint="default"/>
                <w:spacing w:val="28"/>
                <w:sz w:val="21"/>
                <w:szCs w:val="21"/>
              </w:rPr>
              <w:t>末市价</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（元）</w:t>
            </w:r>
          </w:p>
        </w:tc>
      </w:tr>
      <w:tr>
        <w:trPr>
          <w:trHeight w:val="287" w:hRule="exact"/>
        </w:trPr>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崔勇</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858,000</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8.96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629,278</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686,556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686,556</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6.35</w:t>
            </w:r>
          </w:p>
        </w:tc>
      </w:tr>
      <w:tr>
        <w:trPr>
          <w:trHeight w:val="288" w:hRule="exact"/>
        </w:trPr>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杨淮</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CTO</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288,750</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8.96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211,776</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231,052</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231,052</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6.35</w:t>
            </w:r>
          </w:p>
        </w:tc>
      </w:tr>
      <w:tr>
        <w:trPr>
          <w:trHeight w:val="287" w:hRule="exact"/>
        </w:trPr>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杨俏丛</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1,650,000</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8.96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1,210,150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1,320,300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1,320,300</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6.35</w:t>
            </w:r>
          </w:p>
        </w:tc>
      </w:tr>
      <w:tr>
        <w:trPr>
          <w:trHeight w:val="288" w:hRule="exact"/>
        </w:trPr>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任学英</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82,500</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8.96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60,508</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66,016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66,016</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6.35</w:t>
            </w:r>
          </w:p>
        </w:tc>
      </w:tr>
      <w:tr>
        <w:trPr>
          <w:trHeight w:val="288" w:hRule="exact"/>
        </w:trPr>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2,879,250</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2,111,712</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2,303,924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2,303,924</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5"/>
          <w:szCs w:val="25"/>
        </w:rPr>
      </w:pPr>
    </w:p>
    <w:p>
      <w:pPr>
        <w:pStyle w:val="Heading2"/>
        <w:spacing w:line="240" w:lineRule="auto" w:before="26"/>
        <w:ind w:left="521" w:right="0"/>
        <w:jc w:val="left"/>
        <w:rPr>
          <w:b w:val="0"/>
          <w:bCs w:val="0"/>
        </w:rPr>
      </w:pPr>
      <w:r>
        <w:rPr/>
        <w:t>二、现任及报告期内离任董事、监事和高级管理人员的任职情况</w:t>
      </w:r>
      <w:r>
        <w:rPr>
          <w:b w:val="0"/>
          <w:bCs w:val="0"/>
        </w:rPr>
      </w:r>
    </w:p>
    <w:p>
      <w:pPr>
        <w:spacing w:after="0" w:line="240" w:lineRule="auto"/>
        <w:jc w:val="left"/>
        <w:sectPr>
          <w:pgSz w:w="12240" w:h="15840"/>
          <w:pgMar w:header="747" w:footer="914" w:top="980" w:bottom="1100" w:left="1400" w:right="1020"/>
        </w:sectPr>
      </w:pPr>
    </w:p>
    <w:p>
      <w:pPr>
        <w:spacing w:line="240" w:lineRule="auto" w:before="7"/>
        <w:rPr>
          <w:rFonts w:ascii="宋体" w:hAnsi="宋体" w:cs="宋体" w:eastAsia="宋体" w:hint="default"/>
          <w:b/>
          <w:bCs/>
          <w:sz w:val="29"/>
          <w:szCs w:val="29"/>
        </w:rPr>
      </w:pPr>
    </w:p>
    <w:p>
      <w:pPr>
        <w:pStyle w:val="Heading2"/>
        <w:spacing w:line="240" w:lineRule="auto" w:before="26"/>
        <w:ind w:left="261" w:right="100"/>
        <w:jc w:val="left"/>
        <w:rPr>
          <w:b w:val="0"/>
          <w:bCs w:val="0"/>
        </w:rPr>
      </w:pPr>
      <w:r>
        <w:rPr/>
        <w:t>（一）在股东单位任职情况</w:t>
      </w:r>
      <w:r>
        <w:rPr>
          <w:b w:val="0"/>
          <w:bCs w:val="0"/>
        </w:rPr>
      </w:r>
    </w:p>
    <w:p>
      <w:pPr>
        <w:spacing w:line="240" w:lineRule="auto" w:before="12"/>
        <w:rPr>
          <w:rFonts w:ascii="宋体" w:hAnsi="宋体" w:cs="宋体" w:eastAsia="宋体" w:hint="default"/>
          <w:b/>
          <w:bCs/>
          <w:sz w:val="11"/>
          <w:szCs w:val="11"/>
        </w:rPr>
      </w:pPr>
    </w:p>
    <w:tbl>
      <w:tblPr>
        <w:tblW w:w="0" w:type="auto"/>
        <w:jc w:val="left"/>
        <w:tblInd w:w="124" w:type="dxa"/>
        <w:tblLayout w:type="fixed"/>
        <w:tblCellMar>
          <w:top w:w="0" w:type="dxa"/>
          <w:left w:w="0" w:type="dxa"/>
          <w:bottom w:w="0" w:type="dxa"/>
          <w:right w:w="0" w:type="dxa"/>
        </w:tblCellMar>
        <w:tblLook w:val="01E0"/>
      </w:tblPr>
      <w:tblGrid>
        <w:gridCol w:w="1494"/>
        <w:gridCol w:w="1722"/>
        <w:gridCol w:w="1953"/>
        <w:gridCol w:w="2066"/>
        <w:gridCol w:w="2066"/>
      </w:tblGrid>
      <w:tr>
        <w:trPr>
          <w:trHeight w:val="560"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在股东单位担任的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8"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郭先臣</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华计公司</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06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3"/>
        <w:rPr>
          <w:rFonts w:ascii="宋体" w:hAnsi="宋体" w:cs="宋体" w:eastAsia="宋体" w:hint="default"/>
          <w:b/>
          <w:bCs/>
          <w:sz w:val="27"/>
          <w:szCs w:val="27"/>
        </w:rPr>
      </w:pPr>
    </w:p>
    <w:p>
      <w:pPr>
        <w:pStyle w:val="Heading2"/>
        <w:spacing w:line="240" w:lineRule="auto" w:before="26"/>
        <w:ind w:left="261" w:right="100"/>
        <w:jc w:val="left"/>
        <w:rPr>
          <w:b w:val="0"/>
          <w:bCs w:val="0"/>
        </w:rPr>
      </w:pPr>
      <w:r>
        <w:rPr/>
        <w:t>（二）在其他单位任职情况</w:t>
      </w:r>
      <w:r>
        <w:rPr>
          <w:b w:val="0"/>
          <w:bCs w:val="0"/>
        </w:rPr>
      </w:r>
    </w:p>
    <w:p>
      <w:pPr>
        <w:spacing w:line="240" w:lineRule="auto" w:before="12"/>
        <w:rPr>
          <w:rFonts w:ascii="宋体" w:hAnsi="宋体" w:cs="宋体" w:eastAsia="宋体" w:hint="default"/>
          <w:b/>
          <w:bCs/>
          <w:sz w:val="11"/>
          <w:szCs w:val="11"/>
        </w:rPr>
      </w:pPr>
    </w:p>
    <w:tbl>
      <w:tblPr>
        <w:tblW w:w="0" w:type="auto"/>
        <w:jc w:val="left"/>
        <w:tblInd w:w="124" w:type="dxa"/>
        <w:tblLayout w:type="fixed"/>
        <w:tblCellMar>
          <w:top w:w="0" w:type="dxa"/>
          <w:left w:w="0" w:type="dxa"/>
          <w:bottom w:w="0" w:type="dxa"/>
          <w:right w:w="0" w:type="dxa"/>
        </w:tblCellMar>
        <w:tblLook w:val="01E0"/>
      </w:tblPr>
      <w:tblGrid>
        <w:gridCol w:w="1551"/>
        <w:gridCol w:w="1669"/>
        <w:gridCol w:w="1908"/>
        <w:gridCol w:w="2027"/>
        <w:gridCol w:w="2146"/>
      </w:tblGrid>
      <w:tr>
        <w:trPr>
          <w:trHeight w:val="560"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在其他单位担任的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559"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郭先臣</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spacing w:val="-67"/>
                <w:sz w:val="21"/>
                <w:szCs w:val="21"/>
              </w:rPr>
              <w:t> </w:t>
            </w:r>
            <w:r>
              <w:rPr>
                <w:rFonts w:ascii="宋体" w:hAnsi="宋体" w:cs="宋体" w:eastAsia="宋体" w:hint="default"/>
                <w:sz w:val="21"/>
                <w:szCs w:val="21"/>
              </w:rPr>
              <w:t>息</w:t>
            </w:r>
            <w:r>
              <w:rPr>
                <w:rFonts w:ascii="宋体" w:hAnsi="宋体" w:cs="宋体" w:eastAsia="宋体" w:hint="default"/>
                <w:spacing w:val="-67"/>
                <w:sz w:val="21"/>
                <w:szCs w:val="21"/>
              </w:rPr>
              <w:t> </w:t>
            </w:r>
            <w:r>
              <w:rPr>
                <w:rFonts w:ascii="宋体" w:hAnsi="宋体" w:cs="宋体" w:eastAsia="宋体" w:hint="default"/>
                <w:sz w:val="21"/>
                <w:szCs w:val="21"/>
              </w:rPr>
              <w:t>产</w:t>
            </w:r>
            <w:r>
              <w:rPr>
                <w:rFonts w:ascii="宋体" w:hAnsi="宋体" w:cs="宋体" w:eastAsia="宋体" w:hint="default"/>
                <w:spacing w:val="-67"/>
                <w:sz w:val="21"/>
                <w:szCs w:val="21"/>
              </w:rPr>
              <w:t> </w:t>
            </w:r>
            <w:r>
              <w:rPr>
                <w:rFonts w:ascii="宋体" w:hAnsi="宋体" w:cs="宋体" w:eastAsia="宋体" w:hint="default"/>
                <w:sz w:val="21"/>
                <w:szCs w:val="21"/>
              </w:rPr>
              <w:t>业</w:t>
            </w:r>
            <w:r>
              <w:rPr>
                <w:rFonts w:ascii="宋体" w:hAnsi="宋体" w:cs="宋体" w:eastAsia="宋体" w:hint="default"/>
                <w:spacing w:val="-66"/>
                <w:sz w:val="21"/>
                <w:szCs w:val="21"/>
              </w:rPr>
              <w:t> </w:t>
            </w:r>
            <w:r>
              <w:rPr>
                <w:rFonts w:ascii="宋体" w:hAnsi="宋体" w:cs="宋体" w:eastAsia="宋体" w:hint="default"/>
                <w:sz w:val="21"/>
                <w:szCs w:val="21"/>
              </w:rPr>
              <w:t>部</w:t>
            </w:r>
            <w:r>
              <w:rPr>
                <w:rFonts w:ascii="宋体" w:hAnsi="宋体" w:cs="宋体" w:eastAsia="宋体" w:hint="default"/>
                <w:spacing w:val="-67"/>
                <w:sz w:val="21"/>
                <w:szCs w:val="21"/>
              </w:rPr>
              <w:t> </w:t>
            </w:r>
            <w:r>
              <w:rPr>
                <w:rFonts w:ascii="宋体" w:hAnsi="宋体" w:cs="宋体" w:eastAsia="宋体" w:hint="default"/>
                <w:sz w:val="21"/>
                <w:szCs w:val="21"/>
              </w:rPr>
              <w:t>电</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子第六研究所</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所长</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胡联奎</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67"/>
                <w:sz w:val="21"/>
                <w:szCs w:val="21"/>
              </w:rPr>
              <w:t> </w:t>
            </w:r>
            <w:r>
              <w:rPr>
                <w:rFonts w:ascii="宋体" w:hAnsi="宋体" w:cs="宋体" w:eastAsia="宋体" w:hint="default"/>
                <w:sz w:val="21"/>
                <w:szCs w:val="21"/>
              </w:rPr>
              <w:t>京</w:t>
            </w:r>
            <w:r>
              <w:rPr>
                <w:rFonts w:ascii="宋体" w:hAnsi="宋体" w:cs="宋体" w:eastAsia="宋体" w:hint="default"/>
                <w:spacing w:val="-67"/>
                <w:sz w:val="21"/>
                <w:szCs w:val="21"/>
              </w:rPr>
              <w:t> </w:t>
            </w:r>
            <w:r>
              <w:rPr>
                <w:rFonts w:ascii="宋体" w:hAnsi="宋体" w:cs="宋体" w:eastAsia="宋体" w:hint="default"/>
                <w:sz w:val="21"/>
                <w:szCs w:val="21"/>
              </w:rPr>
              <w:t>华</w:t>
            </w:r>
            <w:r>
              <w:rPr>
                <w:rFonts w:ascii="宋体" w:hAnsi="宋体" w:cs="宋体" w:eastAsia="宋体" w:hint="default"/>
                <w:spacing w:val="-67"/>
                <w:sz w:val="21"/>
                <w:szCs w:val="21"/>
              </w:rPr>
              <w:t> </w:t>
            </w:r>
            <w:r>
              <w:rPr>
                <w:rFonts w:ascii="宋体" w:hAnsi="宋体" w:cs="宋体" w:eastAsia="宋体" w:hint="default"/>
                <w:sz w:val="21"/>
                <w:szCs w:val="21"/>
              </w:rPr>
              <w:t>胜</w:t>
            </w:r>
            <w:r>
              <w:rPr>
                <w:rFonts w:ascii="宋体" w:hAnsi="宋体" w:cs="宋体" w:eastAsia="宋体" w:hint="default"/>
                <w:spacing w:val="-66"/>
                <w:sz w:val="21"/>
                <w:szCs w:val="21"/>
              </w:rPr>
              <w:t> </w:t>
            </w:r>
            <w:r>
              <w:rPr>
                <w:rFonts w:ascii="宋体" w:hAnsi="宋体" w:cs="宋体" w:eastAsia="宋体" w:hint="default"/>
                <w:sz w:val="21"/>
                <w:szCs w:val="21"/>
              </w:rPr>
              <w:t>鸣</w:t>
            </w:r>
            <w:r>
              <w:rPr>
                <w:rFonts w:ascii="宋体" w:hAnsi="宋体" w:cs="宋体" w:eastAsia="宋体" w:hint="default"/>
                <w:spacing w:val="-67"/>
                <w:sz w:val="21"/>
                <w:szCs w:val="21"/>
              </w:rPr>
              <w:t> </w:t>
            </w:r>
            <w:r>
              <w:rPr>
                <w:rFonts w:ascii="宋体" w:hAnsi="宋体" w:cs="宋体" w:eastAsia="宋体" w:hint="default"/>
                <w:sz w:val="21"/>
                <w:szCs w:val="21"/>
              </w:rPr>
              <w:t>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胡联奎</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sz w:val="21"/>
              </w:rPr>
              <w:t>China</w:t>
            </w:r>
            <w:r>
              <w:rPr>
                <w:rFonts w:ascii="宋体"/>
                <w:spacing w:val="-17"/>
                <w:sz w:val="21"/>
              </w:rPr>
              <w:t> </w:t>
            </w:r>
            <w:r>
              <w:rPr>
                <w:rFonts w:ascii="宋体"/>
                <w:sz w:val="21"/>
              </w:rPr>
              <w:t>Distance</w:t>
            </w:r>
          </w:p>
          <w:p>
            <w:pPr>
              <w:pStyle w:val="TableParagraph"/>
              <w:spacing w:line="272" w:lineRule="exact" w:before="26"/>
              <w:ind w:left="100" w:right="607"/>
              <w:jc w:val="left"/>
              <w:rPr>
                <w:rFonts w:ascii="宋体" w:hAnsi="宋体" w:cs="宋体" w:eastAsia="宋体" w:hint="default"/>
                <w:sz w:val="21"/>
                <w:szCs w:val="21"/>
              </w:rPr>
            </w:pPr>
            <w:r>
              <w:rPr>
                <w:rFonts w:ascii="宋体"/>
                <w:sz w:val="21"/>
              </w:rPr>
              <w:t>Education Holding Limited</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卢孝威</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67"/>
                <w:sz w:val="21"/>
                <w:szCs w:val="21"/>
              </w:rPr>
              <w:t> </w:t>
            </w:r>
            <w:r>
              <w:rPr>
                <w:rFonts w:ascii="宋体" w:hAnsi="宋体" w:cs="宋体" w:eastAsia="宋体" w:hint="default"/>
                <w:sz w:val="21"/>
                <w:szCs w:val="21"/>
              </w:rPr>
              <w:t>京</w:t>
            </w:r>
            <w:r>
              <w:rPr>
                <w:rFonts w:ascii="宋体" w:hAnsi="宋体" w:cs="宋体" w:eastAsia="宋体" w:hint="default"/>
                <w:spacing w:val="-67"/>
                <w:sz w:val="21"/>
                <w:szCs w:val="21"/>
              </w:rPr>
              <w:t> </w:t>
            </w:r>
            <w:r>
              <w:rPr>
                <w:rFonts w:ascii="宋体" w:hAnsi="宋体" w:cs="宋体" w:eastAsia="宋体" w:hint="default"/>
                <w:sz w:val="21"/>
                <w:szCs w:val="21"/>
              </w:rPr>
              <w:t>华</w:t>
            </w:r>
            <w:r>
              <w:rPr>
                <w:rFonts w:ascii="宋体" w:hAnsi="宋体" w:cs="宋体" w:eastAsia="宋体" w:hint="default"/>
                <w:spacing w:val="-67"/>
                <w:sz w:val="21"/>
                <w:szCs w:val="21"/>
              </w:rPr>
              <w:t> </w:t>
            </w:r>
            <w:r>
              <w:rPr>
                <w:rFonts w:ascii="宋体" w:hAnsi="宋体" w:cs="宋体" w:eastAsia="宋体" w:hint="default"/>
                <w:sz w:val="21"/>
                <w:szCs w:val="21"/>
              </w:rPr>
              <w:t>胜</w:t>
            </w:r>
            <w:r>
              <w:rPr>
                <w:rFonts w:ascii="宋体" w:hAnsi="宋体" w:cs="宋体" w:eastAsia="宋体" w:hint="default"/>
                <w:spacing w:val="-66"/>
                <w:sz w:val="21"/>
                <w:szCs w:val="21"/>
              </w:rPr>
              <w:t> </w:t>
            </w:r>
            <w:r>
              <w:rPr>
                <w:rFonts w:ascii="宋体" w:hAnsi="宋体" w:cs="宋体" w:eastAsia="宋体" w:hint="default"/>
                <w:sz w:val="21"/>
                <w:szCs w:val="21"/>
              </w:rPr>
              <w:t>天</w:t>
            </w:r>
            <w:r>
              <w:rPr>
                <w:rFonts w:ascii="宋体" w:hAnsi="宋体" w:cs="宋体" w:eastAsia="宋体" w:hint="default"/>
                <w:spacing w:val="-67"/>
                <w:sz w:val="21"/>
                <w:szCs w:val="21"/>
              </w:rPr>
              <w:t> </w:t>
            </w:r>
            <w:r>
              <w:rPr>
                <w:rFonts w:ascii="宋体" w:hAnsi="宋体" w:cs="宋体" w:eastAsia="宋体" w:hint="default"/>
                <w:sz w:val="21"/>
                <w:szCs w:val="21"/>
              </w:rPr>
              <w:t>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560"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隋雪青</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67"/>
                <w:sz w:val="21"/>
                <w:szCs w:val="21"/>
              </w:rPr>
              <w:t> </w:t>
            </w:r>
            <w:r>
              <w:rPr>
                <w:rFonts w:ascii="宋体" w:hAnsi="宋体" w:cs="宋体" w:eastAsia="宋体" w:hint="default"/>
                <w:sz w:val="21"/>
                <w:szCs w:val="21"/>
              </w:rPr>
              <w:t>国</w:t>
            </w:r>
            <w:r>
              <w:rPr>
                <w:rFonts w:ascii="宋体" w:hAnsi="宋体" w:cs="宋体" w:eastAsia="宋体" w:hint="default"/>
                <w:spacing w:val="-67"/>
                <w:sz w:val="21"/>
                <w:szCs w:val="21"/>
              </w:rPr>
              <w:t> </w:t>
            </w:r>
            <w:r>
              <w:rPr>
                <w:rFonts w:ascii="宋体" w:hAnsi="宋体" w:cs="宋体" w:eastAsia="宋体" w:hint="default"/>
                <w:sz w:val="21"/>
                <w:szCs w:val="21"/>
              </w:rPr>
              <w:t>科</w:t>
            </w:r>
            <w:r>
              <w:rPr>
                <w:rFonts w:ascii="宋体" w:hAnsi="宋体" w:cs="宋体" w:eastAsia="宋体" w:hint="default"/>
                <w:spacing w:val="-67"/>
                <w:sz w:val="21"/>
                <w:szCs w:val="21"/>
              </w:rPr>
              <w:t> </w:t>
            </w:r>
            <w:r>
              <w:rPr>
                <w:rFonts w:ascii="宋体" w:hAnsi="宋体" w:cs="宋体" w:eastAsia="宋体" w:hint="default"/>
                <w:sz w:val="21"/>
                <w:szCs w:val="21"/>
              </w:rPr>
              <w:t>学</w:t>
            </w:r>
            <w:r>
              <w:rPr>
                <w:rFonts w:ascii="宋体" w:hAnsi="宋体" w:cs="宋体" w:eastAsia="宋体" w:hint="default"/>
                <w:spacing w:val="-66"/>
                <w:sz w:val="21"/>
                <w:szCs w:val="21"/>
              </w:rPr>
              <w:t> </w:t>
            </w:r>
            <w:r>
              <w:rPr>
                <w:rFonts w:ascii="宋体" w:hAnsi="宋体" w:cs="宋体" w:eastAsia="宋体" w:hint="default"/>
                <w:sz w:val="21"/>
                <w:szCs w:val="21"/>
              </w:rPr>
              <w:t>院</w:t>
            </w:r>
            <w:r>
              <w:rPr>
                <w:rFonts w:ascii="宋体" w:hAnsi="宋体" w:cs="宋体" w:eastAsia="宋体" w:hint="default"/>
                <w:spacing w:val="-67"/>
                <w:sz w:val="21"/>
                <w:szCs w:val="21"/>
              </w:rPr>
              <w:t> </w:t>
            </w:r>
            <w:r>
              <w:rPr>
                <w:rFonts w:ascii="宋体" w:hAnsi="宋体" w:cs="宋体" w:eastAsia="宋体" w:hint="default"/>
                <w:sz w:val="21"/>
                <w:szCs w:val="21"/>
              </w:rPr>
              <w:t>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算技术研究所</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副所长</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仝允桓</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章</w:t>
            </w:r>
            <w:r>
              <w:rPr>
                <w:rFonts w:ascii="宋体" w:hAnsi="宋体" w:cs="宋体" w:eastAsia="宋体" w:hint="default"/>
                <w:spacing w:val="-67"/>
                <w:sz w:val="21"/>
                <w:szCs w:val="21"/>
              </w:rPr>
              <w:t> </w:t>
            </w:r>
            <w:r>
              <w:rPr>
                <w:rFonts w:ascii="宋体" w:hAnsi="宋体" w:cs="宋体" w:eastAsia="宋体" w:hint="default"/>
                <w:sz w:val="21"/>
                <w:szCs w:val="21"/>
              </w:rPr>
              <w:t>源</w:t>
            </w:r>
            <w:r>
              <w:rPr>
                <w:rFonts w:ascii="宋体" w:hAnsi="宋体" w:cs="宋体" w:eastAsia="宋体" w:hint="default"/>
                <w:spacing w:val="-67"/>
                <w:sz w:val="21"/>
                <w:szCs w:val="21"/>
              </w:rPr>
              <w:t> </w:t>
            </w:r>
            <w:r>
              <w:rPr>
                <w:rFonts w:ascii="宋体" w:hAnsi="宋体" w:cs="宋体" w:eastAsia="宋体" w:hint="default"/>
                <w:sz w:val="21"/>
                <w:szCs w:val="21"/>
              </w:rPr>
              <w:t>钨</w:t>
            </w:r>
            <w:r>
              <w:rPr>
                <w:rFonts w:ascii="宋体" w:hAnsi="宋体" w:cs="宋体" w:eastAsia="宋体" w:hint="default"/>
                <w:spacing w:val="-67"/>
                <w:sz w:val="21"/>
                <w:szCs w:val="21"/>
              </w:rPr>
              <w:t> </w:t>
            </w:r>
            <w:r>
              <w:rPr>
                <w:rFonts w:ascii="宋体" w:hAnsi="宋体" w:cs="宋体" w:eastAsia="宋体" w:hint="default"/>
                <w:sz w:val="21"/>
                <w:szCs w:val="21"/>
              </w:rPr>
              <w:t>业</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spacing w:val="-67"/>
                <w:sz w:val="21"/>
                <w:szCs w:val="21"/>
              </w:rPr>
              <w:t> </w:t>
            </w:r>
            <w:r>
              <w:rPr>
                <w:rFonts w:ascii="宋体" w:hAnsi="宋体" w:cs="宋体" w:eastAsia="宋体" w:hint="default"/>
                <w:sz w:val="21"/>
                <w:szCs w:val="21"/>
              </w:rPr>
              <w:t>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仝允桓</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安</w:t>
            </w:r>
            <w:r>
              <w:rPr>
                <w:rFonts w:ascii="宋体" w:hAnsi="宋体" w:cs="宋体" w:eastAsia="宋体" w:hint="default"/>
                <w:spacing w:val="-67"/>
                <w:sz w:val="21"/>
                <w:szCs w:val="21"/>
              </w:rPr>
              <w:t> </w:t>
            </w:r>
            <w:r>
              <w:rPr>
                <w:rFonts w:ascii="宋体" w:hAnsi="宋体" w:cs="宋体" w:eastAsia="宋体" w:hint="default"/>
                <w:sz w:val="21"/>
                <w:szCs w:val="21"/>
              </w:rPr>
              <w:t>阳</w:t>
            </w:r>
            <w:r>
              <w:rPr>
                <w:rFonts w:ascii="宋体" w:hAnsi="宋体" w:cs="宋体" w:eastAsia="宋体" w:hint="default"/>
                <w:spacing w:val="-67"/>
                <w:sz w:val="21"/>
                <w:szCs w:val="21"/>
              </w:rPr>
              <w:t> </w:t>
            </w:r>
            <w:r>
              <w:rPr>
                <w:rFonts w:ascii="宋体" w:hAnsi="宋体" w:cs="宋体" w:eastAsia="宋体" w:hint="default"/>
                <w:sz w:val="21"/>
                <w:szCs w:val="21"/>
              </w:rPr>
              <w:t>鑫</w:t>
            </w:r>
            <w:r>
              <w:rPr>
                <w:rFonts w:ascii="宋体" w:hAnsi="宋体" w:cs="宋体" w:eastAsia="宋体" w:hint="default"/>
                <w:spacing w:val="-67"/>
                <w:sz w:val="21"/>
                <w:szCs w:val="21"/>
              </w:rPr>
              <w:t> </w:t>
            </w:r>
            <w:r>
              <w:rPr>
                <w:rFonts w:ascii="宋体" w:hAnsi="宋体" w:cs="宋体" w:eastAsia="宋体" w:hint="default"/>
                <w:sz w:val="21"/>
                <w:szCs w:val="21"/>
              </w:rPr>
              <w:t>盛</w:t>
            </w:r>
            <w:r>
              <w:rPr>
                <w:rFonts w:ascii="宋体" w:hAnsi="宋体" w:cs="宋体" w:eastAsia="宋体" w:hint="default"/>
                <w:spacing w:val="-66"/>
                <w:sz w:val="21"/>
                <w:szCs w:val="21"/>
              </w:rPr>
              <w:t> </w:t>
            </w:r>
            <w:r>
              <w:rPr>
                <w:rFonts w:ascii="宋体" w:hAnsi="宋体" w:cs="宋体" w:eastAsia="宋体" w:hint="default"/>
                <w:sz w:val="21"/>
                <w:szCs w:val="21"/>
              </w:rPr>
              <w:t>机</w:t>
            </w:r>
            <w:r>
              <w:rPr>
                <w:rFonts w:ascii="宋体" w:hAnsi="宋体" w:cs="宋体" w:eastAsia="宋体" w:hint="default"/>
                <w:spacing w:val="-67"/>
                <w:sz w:val="21"/>
                <w:szCs w:val="21"/>
              </w:rPr>
              <w:t> </w:t>
            </w:r>
            <w:r>
              <w:rPr>
                <w:rFonts w:ascii="宋体" w:hAnsi="宋体" w:cs="宋体" w:eastAsia="宋体" w:hint="default"/>
                <w:sz w:val="21"/>
                <w:szCs w:val="21"/>
              </w:rPr>
              <w:t>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b/>
          <w:bCs/>
          <w:sz w:val="25"/>
          <w:szCs w:val="25"/>
        </w:rPr>
      </w:pPr>
    </w:p>
    <w:p>
      <w:pPr>
        <w:pStyle w:val="Heading2"/>
        <w:spacing w:line="240" w:lineRule="auto" w:before="26"/>
        <w:ind w:left="261" w:right="100"/>
        <w:jc w:val="left"/>
        <w:rPr>
          <w:b w:val="0"/>
          <w:bCs w:val="0"/>
        </w:rPr>
      </w:pPr>
      <w:r>
        <w:rPr/>
        <w:t>三、董事、监事、高级管理人员报酬情况</w:t>
      </w:r>
      <w:r>
        <w:rPr>
          <w:b w:val="0"/>
          <w:bCs w:val="0"/>
        </w:rPr>
      </w:r>
    </w:p>
    <w:p>
      <w:pPr>
        <w:spacing w:line="240" w:lineRule="auto" w:before="12"/>
        <w:rPr>
          <w:rFonts w:ascii="宋体" w:hAnsi="宋体" w:cs="宋体" w:eastAsia="宋体" w:hint="default"/>
          <w:b/>
          <w:bCs/>
          <w:sz w:val="11"/>
          <w:szCs w:val="11"/>
        </w:rPr>
      </w:pPr>
    </w:p>
    <w:tbl>
      <w:tblPr>
        <w:tblW w:w="0" w:type="auto"/>
        <w:jc w:val="left"/>
        <w:tblInd w:w="124" w:type="dxa"/>
        <w:tblLayout w:type="fixed"/>
        <w:tblCellMar>
          <w:top w:w="0" w:type="dxa"/>
          <w:left w:w="0" w:type="dxa"/>
          <w:bottom w:w="0" w:type="dxa"/>
          <w:right w:w="0" w:type="dxa"/>
        </w:tblCellMar>
        <w:tblLook w:val="01E0"/>
      </w:tblPr>
      <w:tblGrid>
        <w:gridCol w:w="2538"/>
        <w:gridCol w:w="6763"/>
      </w:tblGrid>
      <w:tr>
        <w:trPr>
          <w:trHeight w:val="56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员报酬的决策程序</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董事会对其实行基本年薪与年度业绩相结合的目标考核制度</w:t>
            </w:r>
          </w:p>
        </w:tc>
      </w:tr>
      <w:tr>
        <w:trPr>
          <w:trHeight w:val="1104"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01" w:right="97"/>
              <w:jc w:val="left"/>
              <w:rPr>
                <w:rFonts w:ascii="宋体" w:hAnsi="宋体" w:cs="宋体" w:eastAsia="宋体" w:hint="default"/>
                <w:sz w:val="21"/>
                <w:szCs w:val="21"/>
              </w:rPr>
            </w:pPr>
            <w:r>
              <w:rPr>
                <w:rFonts w:ascii="宋体" w:hAnsi="宋体" w:cs="宋体" w:eastAsia="宋体" w:hint="default"/>
                <w:sz w:val="21"/>
                <w:szCs w:val="21"/>
              </w:rPr>
              <w:t>董事、监事、高级管理人</w:t>
            </w:r>
            <w:r>
              <w:rPr>
                <w:rFonts w:ascii="宋体" w:hAnsi="宋体" w:cs="宋体" w:eastAsia="宋体" w:hint="default"/>
                <w:spacing w:val="-95"/>
                <w:sz w:val="21"/>
                <w:szCs w:val="21"/>
              </w:rPr>
              <w:t> </w:t>
            </w:r>
            <w:r>
              <w:rPr>
                <w:rFonts w:ascii="宋体" w:hAnsi="宋体" w:cs="宋体" w:eastAsia="宋体" w:hint="default"/>
                <w:sz w:val="21"/>
                <w:szCs w:val="21"/>
              </w:rPr>
              <w:t>员报酬确定依据</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基本年薪由董事会根据不同岗位制定标准，按月发放；年度业</w:t>
            </w:r>
          </w:p>
          <w:p>
            <w:pPr>
              <w:pStyle w:val="TableParagraph"/>
              <w:spacing w:line="272" w:lineRule="exact" w:before="26"/>
              <w:ind w:left="100" w:right="811"/>
              <w:jc w:val="left"/>
              <w:rPr>
                <w:rFonts w:ascii="宋体" w:hAnsi="宋体" w:cs="宋体" w:eastAsia="宋体" w:hint="default"/>
                <w:sz w:val="21"/>
                <w:szCs w:val="21"/>
              </w:rPr>
            </w:pPr>
            <w:r>
              <w:rPr>
                <w:rFonts w:ascii="宋体" w:hAnsi="宋体" w:cs="宋体" w:eastAsia="宋体" w:hint="default"/>
                <w:spacing w:val="-2"/>
                <w:sz w:val="21"/>
                <w:szCs w:val="21"/>
              </w:rPr>
              <w:t>绩奖励则按董事会年度经营目标分解，根据财务报表测算结果，</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结合公司总体经营状况及个人业绩表现，综合评分后，按季度</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发放。</w:t>
            </w:r>
          </w:p>
        </w:tc>
      </w:tr>
      <w:tr>
        <w:trPr>
          <w:trHeight w:val="1921"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0"/>
              <w:ind w:left="101" w:right="97"/>
              <w:jc w:val="left"/>
              <w:rPr>
                <w:rFonts w:ascii="宋体" w:hAnsi="宋体" w:cs="宋体" w:eastAsia="宋体" w:hint="default"/>
                <w:sz w:val="21"/>
                <w:szCs w:val="21"/>
              </w:rPr>
            </w:pPr>
            <w:r>
              <w:rPr>
                <w:rFonts w:ascii="宋体" w:hAnsi="宋体" w:cs="宋体" w:eastAsia="宋体" w:hint="default"/>
                <w:sz w:val="21"/>
                <w:szCs w:val="21"/>
              </w:rPr>
              <w:t>董事、监事和高级管理人</w:t>
            </w:r>
            <w:r>
              <w:rPr>
                <w:rFonts w:ascii="宋体" w:hAnsi="宋体" w:cs="宋体" w:eastAsia="宋体" w:hint="default"/>
                <w:spacing w:val="-95"/>
                <w:sz w:val="21"/>
                <w:szCs w:val="21"/>
              </w:rPr>
              <w:t> </w:t>
            </w:r>
            <w:r>
              <w:rPr>
                <w:rFonts w:ascii="宋体" w:hAnsi="宋体" w:cs="宋体" w:eastAsia="宋体" w:hint="default"/>
                <w:sz w:val="21"/>
                <w:szCs w:val="21"/>
              </w:rPr>
              <w:t>员报酬的应付报酬情况</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根据中国证监会发布的《关于在上市公司建立独立董事制度的</w:t>
            </w:r>
          </w:p>
          <w:p>
            <w:pPr>
              <w:pStyle w:val="TableParagraph"/>
              <w:spacing w:line="272" w:lineRule="exact" w:before="26"/>
              <w:ind w:left="100" w:right="914"/>
              <w:jc w:val="both"/>
              <w:rPr>
                <w:rFonts w:ascii="宋体" w:hAnsi="宋体" w:cs="宋体" w:eastAsia="宋体" w:hint="default"/>
                <w:sz w:val="21"/>
                <w:szCs w:val="21"/>
              </w:rPr>
            </w:pPr>
            <w:r>
              <w:rPr>
                <w:rFonts w:ascii="宋体" w:hAnsi="宋体" w:cs="宋体" w:eastAsia="宋体" w:hint="default"/>
                <w:sz w:val="21"/>
                <w:szCs w:val="21"/>
              </w:rPr>
              <w:t>指导意见》的精神，为保证本公司独立董事有效行使职权，公</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司实行独立董事津贴制度。独立董事津贴按月发放，由公司按</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国家有关规定代扣税款。在报告期内，公司董事郭先臣先生、</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4"/>
                <w:sz w:val="21"/>
                <w:szCs w:val="21"/>
              </w:rPr>
              <w:t>隋雪青先生、仝允桓先生、陈涛涛女士、沈青华先生领取津贴</w:t>
            </w:r>
            <w:r>
              <w:rPr>
                <w:rFonts w:ascii="宋体" w:hAnsi="宋体" w:cs="宋体" w:eastAsia="宋体" w:hint="default"/>
                <w:spacing w:val="-43"/>
                <w:sz w:val="21"/>
                <w:szCs w:val="21"/>
              </w:rPr>
              <w:t> </w:t>
            </w:r>
            <w:r>
              <w:rPr>
                <w:rFonts w:ascii="宋体" w:hAnsi="宋体" w:cs="宋体" w:eastAsia="宋体" w:hint="default"/>
                <w:sz w:val="21"/>
                <w:szCs w:val="21"/>
              </w:rPr>
              <w:t>5</w:t>
            </w:r>
          </w:p>
          <w:p>
            <w:pPr>
              <w:pStyle w:val="TableParagraph"/>
              <w:spacing w:line="245" w:lineRule="exact"/>
              <w:ind w:left="100" w:right="0"/>
              <w:jc w:val="both"/>
              <w:rPr>
                <w:rFonts w:ascii="宋体" w:hAnsi="宋体" w:cs="宋体" w:eastAsia="宋体" w:hint="default"/>
                <w:sz w:val="21"/>
                <w:szCs w:val="21"/>
              </w:rPr>
            </w:pPr>
            <w:r>
              <w:rPr>
                <w:rFonts w:ascii="宋体" w:hAnsi="宋体" w:cs="宋体" w:eastAsia="宋体" w:hint="default"/>
                <w:sz w:val="21"/>
                <w:szCs w:val="21"/>
              </w:rPr>
              <w:t>万元（含税）</w:t>
            </w:r>
            <w:r>
              <w:rPr>
                <w:rFonts w:ascii="宋体" w:hAnsi="宋体" w:cs="宋体" w:eastAsia="宋体" w:hint="default"/>
                <w:sz w:val="21"/>
                <w:szCs w:val="21"/>
              </w:rPr>
              <w:t>/</w:t>
            </w:r>
            <w:r>
              <w:rPr>
                <w:rFonts w:ascii="宋体" w:hAnsi="宋体" w:cs="宋体" w:eastAsia="宋体" w:hint="default"/>
                <w:sz w:val="21"/>
                <w:szCs w:val="21"/>
              </w:rPr>
              <w:t>年，监事会主席卢孝威先生领取津贴</w:t>
            </w:r>
            <w:r>
              <w:rPr>
                <w:rFonts w:ascii="宋体" w:hAnsi="宋体" w:cs="宋体" w:eastAsia="宋体" w:hint="default"/>
                <w:spacing w:val="-70"/>
                <w:sz w:val="21"/>
                <w:szCs w:val="21"/>
              </w:rPr>
              <w:t> </w:t>
            </w:r>
            <w:r>
              <w:rPr>
                <w:rFonts w:ascii="宋体" w:hAnsi="宋体" w:cs="宋体" w:eastAsia="宋体" w:hint="default"/>
                <w:sz w:val="21"/>
                <w:szCs w:val="21"/>
              </w:rPr>
              <w:t>5</w:t>
            </w:r>
            <w:r>
              <w:rPr>
                <w:rFonts w:ascii="宋体" w:hAnsi="宋体" w:cs="宋体" w:eastAsia="宋体" w:hint="default"/>
                <w:spacing w:val="-70"/>
                <w:sz w:val="21"/>
                <w:szCs w:val="21"/>
              </w:rPr>
              <w:t> </w:t>
            </w:r>
            <w:r>
              <w:rPr>
                <w:rFonts w:ascii="宋体" w:hAnsi="宋体" w:cs="宋体" w:eastAsia="宋体" w:hint="default"/>
                <w:spacing w:val="-3"/>
                <w:sz w:val="21"/>
                <w:szCs w:val="21"/>
              </w:rPr>
              <w:t>万元（含</w:t>
            </w:r>
          </w:p>
          <w:p>
            <w:pPr>
              <w:pStyle w:val="TableParagraph"/>
              <w:spacing w:line="274" w:lineRule="exact"/>
              <w:ind w:left="100" w:right="0"/>
              <w:jc w:val="both"/>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z w:val="21"/>
                <w:szCs w:val="21"/>
              </w:rPr>
              <w:t>/</w:t>
            </w:r>
            <w:r>
              <w:rPr>
                <w:rFonts w:ascii="宋体" w:hAnsi="宋体" w:cs="宋体" w:eastAsia="宋体" w:hint="default"/>
                <w:sz w:val="21"/>
                <w:szCs w:val="21"/>
              </w:rPr>
              <w:t>年。</w:t>
            </w:r>
          </w:p>
        </w:tc>
      </w:tr>
      <w:tr>
        <w:trPr>
          <w:trHeight w:val="833"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报告期末全体董事、监事</w:t>
            </w:r>
          </w:p>
          <w:p>
            <w:pPr>
              <w:pStyle w:val="TableParagraph"/>
              <w:spacing w:line="272" w:lineRule="exact" w:before="26"/>
              <w:ind w:left="101" w:right="97"/>
              <w:jc w:val="left"/>
              <w:rPr>
                <w:rFonts w:ascii="宋体" w:hAnsi="宋体" w:cs="宋体" w:eastAsia="宋体" w:hint="default"/>
                <w:sz w:val="21"/>
                <w:szCs w:val="21"/>
              </w:rPr>
            </w:pPr>
            <w:r>
              <w:rPr>
                <w:rFonts w:ascii="宋体" w:hAnsi="宋体" w:cs="宋体" w:eastAsia="宋体" w:hint="default"/>
                <w:sz w:val="21"/>
                <w:szCs w:val="21"/>
              </w:rPr>
              <w:t>和高级管理人员实际获得</w:t>
            </w:r>
            <w:r>
              <w:rPr>
                <w:rFonts w:ascii="宋体" w:hAnsi="宋体" w:cs="宋体" w:eastAsia="宋体" w:hint="default"/>
                <w:spacing w:val="-95"/>
                <w:sz w:val="21"/>
                <w:szCs w:val="21"/>
              </w:rPr>
              <w:t> </w:t>
            </w:r>
            <w:r>
              <w:rPr>
                <w:rFonts w:ascii="宋体" w:hAnsi="宋体" w:cs="宋体" w:eastAsia="宋体" w:hint="default"/>
                <w:sz w:val="21"/>
                <w:szCs w:val="21"/>
              </w:rPr>
              <w:t>的报酬合计</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7"/>
              <w:jc w:val="left"/>
              <w:rPr>
                <w:rFonts w:ascii="宋体" w:hAnsi="宋体" w:cs="宋体" w:eastAsia="宋体" w:hint="default"/>
                <w:sz w:val="21"/>
                <w:szCs w:val="21"/>
              </w:rPr>
            </w:pPr>
            <w:r>
              <w:rPr>
                <w:rFonts w:ascii="宋体" w:hAnsi="宋体" w:cs="宋体" w:eastAsia="宋体" w:hint="default"/>
                <w:sz w:val="21"/>
                <w:szCs w:val="21"/>
              </w:rPr>
              <w:t>报告期内公司全体董事、监事和高管人员实际获得的薪酬合计为</w:t>
            </w:r>
            <w:r>
              <w:rPr>
                <w:rFonts w:ascii="宋体" w:hAnsi="宋体" w:cs="宋体" w:eastAsia="宋体" w:hint="default"/>
                <w:spacing w:val="-64"/>
                <w:sz w:val="21"/>
                <w:szCs w:val="21"/>
              </w:rPr>
              <w:t> </w:t>
            </w:r>
            <w:r>
              <w:rPr>
                <w:rFonts w:ascii="宋体" w:hAnsi="宋体" w:cs="宋体" w:eastAsia="宋体" w:hint="default"/>
                <w:sz w:val="21"/>
                <w:szCs w:val="21"/>
              </w:rPr>
              <w:t>820.36 </w:t>
            </w:r>
            <w:r>
              <w:rPr>
                <w:rFonts w:ascii="宋体" w:hAnsi="宋体" w:cs="宋体" w:eastAsia="宋体" w:hint="default"/>
                <w:sz w:val="21"/>
                <w:szCs w:val="21"/>
              </w:rPr>
              <w:t>万元。</w:t>
            </w:r>
          </w:p>
        </w:tc>
      </w:tr>
    </w:tbl>
    <w:p>
      <w:pPr>
        <w:spacing w:after="0" w:line="272" w:lineRule="exact"/>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7"/>
        <w:rPr>
          <w:rFonts w:ascii="宋体" w:hAnsi="宋体" w:cs="宋体" w:eastAsia="宋体" w:hint="default"/>
          <w:b/>
          <w:bCs/>
          <w:sz w:val="29"/>
          <w:szCs w:val="29"/>
        </w:rPr>
      </w:pPr>
    </w:p>
    <w:p>
      <w:pPr>
        <w:pStyle w:val="Heading2"/>
        <w:spacing w:line="240" w:lineRule="auto" w:before="26"/>
        <w:ind w:left="261" w:right="100"/>
        <w:jc w:val="left"/>
        <w:rPr>
          <w:b w:val="0"/>
          <w:bCs w:val="0"/>
        </w:rPr>
      </w:pPr>
      <w:r>
        <w:rPr/>
        <w:t>四、公司董事、监事、高级管理人员变动情况</w:t>
      </w:r>
      <w:r>
        <w:rPr>
          <w:b w:val="0"/>
          <w:bCs w:val="0"/>
        </w:rPr>
      </w:r>
    </w:p>
    <w:p>
      <w:pPr>
        <w:spacing w:line="240" w:lineRule="auto" w:before="12"/>
        <w:rPr>
          <w:rFonts w:ascii="宋体" w:hAnsi="宋体" w:cs="宋体" w:eastAsia="宋体" w:hint="default"/>
          <w:b/>
          <w:bCs/>
          <w:sz w:val="11"/>
          <w:szCs w:val="11"/>
        </w:rPr>
      </w:pPr>
    </w:p>
    <w:tbl>
      <w:tblPr>
        <w:tblW w:w="0" w:type="auto"/>
        <w:jc w:val="left"/>
        <w:tblInd w:w="124" w:type="dxa"/>
        <w:tblLayout w:type="fixed"/>
        <w:tblCellMar>
          <w:top w:w="0" w:type="dxa"/>
          <w:left w:w="0" w:type="dxa"/>
          <w:bottom w:w="0" w:type="dxa"/>
          <w:right w:w="0" w:type="dxa"/>
        </w:tblCellMar>
        <w:tblLook w:val="01E0"/>
      </w:tblPr>
      <w:tblGrid>
        <w:gridCol w:w="1284"/>
        <w:gridCol w:w="1560"/>
        <w:gridCol w:w="1134"/>
        <w:gridCol w:w="5322"/>
      </w:tblGrid>
      <w:tr>
        <w:trPr>
          <w:trHeight w:val="288" w:hRule="exact"/>
        </w:trPr>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变动情形</w:t>
            </w:r>
          </w:p>
        </w:tc>
        <w:tc>
          <w:tcPr>
            <w:tcW w:w="5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1649" w:hRule="exact"/>
        </w:trPr>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杜链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53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pacing w:val="-1"/>
                <w:sz w:val="21"/>
                <w:szCs w:val="21"/>
              </w:rPr>
              <w:t>2</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spacing w:val="-91"/>
                <w:sz w:val="21"/>
                <w:szCs w:val="21"/>
              </w:rPr>
              <w:t>，</w:t>
            </w:r>
            <w:r>
              <w:rPr>
                <w:rFonts w:ascii="宋体" w:hAnsi="宋体" w:cs="宋体" w:eastAsia="宋体" w:hint="default"/>
                <w:spacing w:val="-2"/>
                <w:sz w:val="21"/>
                <w:szCs w:val="21"/>
              </w:rPr>
              <w:t>公</w:t>
            </w:r>
            <w:r>
              <w:rPr>
                <w:rFonts w:ascii="宋体" w:hAnsi="宋体" w:cs="宋体" w:eastAsia="宋体" w:hint="default"/>
                <w:sz w:val="21"/>
                <w:szCs w:val="21"/>
              </w:rPr>
              <w:t>司召开</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年第十三次临时</w:t>
            </w:r>
          </w:p>
          <w:p>
            <w:pPr>
              <w:pStyle w:val="TableParagraph"/>
              <w:spacing w:line="237" w:lineRule="auto" w:before="1"/>
              <w:ind w:left="100" w:right="59"/>
              <w:jc w:val="both"/>
              <w:rPr>
                <w:rFonts w:ascii="宋体" w:hAnsi="宋体" w:cs="宋体" w:eastAsia="宋体" w:hint="default"/>
                <w:sz w:val="21"/>
                <w:szCs w:val="21"/>
              </w:rPr>
            </w:pPr>
            <w:r>
              <w:rPr>
                <w:rFonts w:ascii="宋体" w:hAnsi="宋体" w:cs="宋体" w:eastAsia="宋体" w:hint="default"/>
                <w:spacing w:val="2"/>
                <w:sz w:val="21"/>
                <w:szCs w:val="21"/>
              </w:rPr>
              <w:t>董事会会议审议通过了《关于同意独立董事杜链先生辞</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5"/>
                <w:sz w:val="21"/>
                <w:szCs w:val="21"/>
              </w:rPr>
              <w:t>职的议案》和《关于聘任独立董事沈青华先生的议案》。</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杜链先生因工作的变动和身体的原因，提出辞去公司独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立董事一职。经公司董事会研究决定同意杜链先生的辞</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呈。</w:t>
            </w:r>
          </w:p>
        </w:tc>
      </w:tr>
      <w:tr>
        <w:trPr>
          <w:trHeight w:val="1104" w:hRule="exact"/>
        </w:trPr>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沈青华</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53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日，公司召开</w:t>
            </w:r>
            <w:r>
              <w:rPr>
                <w:rFonts w:ascii="宋体" w:hAnsi="宋体" w:cs="宋体" w:eastAsia="宋体" w:hint="default"/>
                <w:spacing w:val="-52"/>
                <w:sz w:val="21"/>
                <w:szCs w:val="21"/>
              </w:rPr>
              <w:t> </w:t>
            </w: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年第一次临时股</w:t>
            </w:r>
          </w:p>
          <w:p>
            <w:pPr>
              <w:pStyle w:val="TableParagraph"/>
              <w:spacing w:line="237" w:lineRule="auto" w:before="1"/>
              <w:ind w:left="100" w:right="97"/>
              <w:jc w:val="both"/>
              <w:rPr>
                <w:rFonts w:ascii="宋体" w:hAnsi="宋体" w:cs="宋体" w:eastAsia="宋体" w:hint="default"/>
                <w:sz w:val="21"/>
                <w:szCs w:val="21"/>
              </w:rPr>
            </w:pPr>
            <w:r>
              <w:rPr>
                <w:rFonts w:ascii="宋体" w:hAnsi="宋体" w:cs="宋体" w:eastAsia="宋体" w:hint="default"/>
                <w:spacing w:val="2"/>
                <w:sz w:val="21"/>
                <w:szCs w:val="21"/>
              </w:rPr>
              <w:t>东大会审议通过了《关于聘任独立董事沈青华先生的议</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6"/>
                <w:sz w:val="21"/>
                <w:szCs w:val="21"/>
              </w:rPr>
              <w:t>案》。公司聘任沈青华先生为公司独立董事，任期至下次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换届的股东大会召开之日止。</w:t>
            </w:r>
          </w:p>
        </w:tc>
      </w:tr>
      <w:tr>
        <w:trPr>
          <w:trHeight w:val="1650" w:hRule="exact"/>
        </w:trPr>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9"/>
                <w:szCs w:val="29"/>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邱鲁闽</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53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日，公司召开</w:t>
            </w:r>
            <w:r>
              <w:rPr>
                <w:rFonts w:ascii="宋体" w:hAnsi="宋体" w:cs="宋体" w:eastAsia="宋体" w:hint="default"/>
                <w:spacing w:val="-52"/>
                <w:sz w:val="21"/>
                <w:szCs w:val="21"/>
              </w:rPr>
              <w:t> </w:t>
            </w: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年第一次临时董</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pacing w:val="2"/>
                <w:sz w:val="21"/>
                <w:szCs w:val="21"/>
              </w:rPr>
              <w:t>事会会议审议通过了《关于同意董事会秘书邱鲁闽先生</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6"/>
                <w:sz w:val="21"/>
                <w:szCs w:val="21"/>
              </w:rPr>
              <w:t>辞职的议案》。邱鲁闽先生因个人原因提出辞职，不再担</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任第四届董事会秘书。公司董事会秘书一职暂由公司董</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事长胡联奎先生代理并行使董事会秘书职责，直至公司</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选聘出董事会秘书止。</w:t>
            </w:r>
          </w:p>
        </w:tc>
      </w:tr>
      <w:tr>
        <w:trPr>
          <w:trHeight w:val="1104" w:hRule="exact"/>
        </w:trPr>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陈朝晖</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53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日，公司召开</w:t>
            </w:r>
            <w:r>
              <w:rPr>
                <w:rFonts w:ascii="宋体" w:hAnsi="宋体" w:cs="宋体" w:eastAsia="宋体" w:hint="default"/>
                <w:spacing w:val="-52"/>
                <w:sz w:val="21"/>
                <w:szCs w:val="21"/>
              </w:rPr>
              <w:t> </w:t>
            </w: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年第一次临时董</w:t>
            </w:r>
          </w:p>
          <w:p>
            <w:pPr>
              <w:pStyle w:val="TableParagraph"/>
              <w:spacing w:line="272" w:lineRule="exact" w:before="26"/>
              <w:ind w:left="100" w:right="106"/>
              <w:jc w:val="both"/>
              <w:rPr>
                <w:rFonts w:ascii="宋体" w:hAnsi="宋体" w:cs="宋体" w:eastAsia="宋体" w:hint="default"/>
                <w:sz w:val="21"/>
                <w:szCs w:val="21"/>
              </w:rPr>
            </w:pPr>
            <w:r>
              <w:rPr>
                <w:rFonts w:ascii="宋体" w:hAnsi="宋体" w:cs="宋体" w:eastAsia="宋体" w:hint="default"/>
                <w:spacing w:val="2"/>
                <w:sz w:val="21"/>
                <w:szCs w:val="21"/>
              </w:rPr>
              <w:t>事会会议审议通过了《关于任免财务总监的议案》根据</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公司业务发展的需要，原公司财务总监陈朝晖先生调任</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华胜天成（中国）融资租赁有限公司董事长。</w:t>
            </w:r>
          </w:p>
        </w:tc>
      </w:tr>
      <w:tr>
        <w:trPr>
          <w:trHeight w:val="560" w:hRule="exact"/>
        </w:trPr>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任学英</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53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pacing w:val="2"/>
                <w:sz w:val="21"/>
                <w:szCs w:val="21"/>
              </w:rPr>
              <w:t>经总裁提名，聘任任学英女士为公司财务总监，任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期至新一届的董事会召开之日止。</w:t>
            </w:r>
          </w:p>
        </w:tc>
      </w:tr>
    </w:tbl>
    <w:p>
      <w:pPr>
        <w:spacing w:line="240" w:lineRule="auto" w:before="1"/>
        <w:rPr>
          <w:rFonts w:ascii="宋体" w:hAnsi="宋体" w:cs="宋体" w:eastAsia="宋体" w:hint="default"/>
          <w:b/>
          <w:bCs/>
          <w:sz w:val="25"/>
          <w:szCs w:val="25"/>
        </w:rPr>
      </w:pPr>
    </w:p>
    <w:p>
      <w:pPr>
        <w:spacing w:line="328" w:lineRule="auto" w:before="26"/>
        <w:ind w:left="620" w:right="3160" w:hanging="359"/>
        <w:jc w:val="left"/>
        <w:rPr>
          <w:rFonts w:ascii="宋体" w:hAnsi="宋体" w:cs="宋体" w:eastAsia="宋体" w:hint="default"/>
          <w:sz w:val="24"/>
          <w:szCs w:val="24"/>
        </w:rPr>
      </w:pPr>
      <w:r>
        <w:rPr>
          <w:rFonts w:ascii="宋体" w:hAnsi="宋体" w:cs="宋体" w:eastAsia="宋体" w:hint="default"/>
          <w:b/>
          <w:bCs/>
          <w:sz w:val="24"/>
          <w:szCs w:val="24"/>
        </w:rPr>
        <w:t>五、公司核心技术团队或关键技术人员情况</w:t>
      </w:r>
      <w:r>
        <w:rPr>
          <w:rFonts w:ascii="宋体" w:hAnsi="宋体" w:cs="宋体" w:eastAsia="宋体" w:hint="default"/>
          <w:b/>
          <w:bCs/>
          <w:w w:val="99"/>
          <w:sz w:val="24"/>
          <w:szCs w:val="24"/>
        </w:rPr>
        <w:t> </w:t>
      </w:r>
      <w:r>
        <w:rPr>
          <w:rFonts w:ascii="宋体" w:hAnsi="宋体" w:cs="宋体" w:eastAsia="宋体" w:hint="default"/>
          <w:sz w:val="24"/>
          <w:szCs w:val="24"/>
        </w:rPr>
        <w:t>本年度未发生核心技术团队或关键技术人员变动情况。</w:t>
      </w:r>
    </w:p>
    <w:p>
      <w:pPr>
        <w:spacing w:line="240" w:lineRule="auto" w:before="2"/>
        <w:rPr>
          <w:rFonts w:ascii="宋体" w:hAnsi="宋体" w:cs="宋体" w:eastAsia="宋体" w:hint="default"/>
          <w:sz w:val="35"/>
          <w:szCs w:val="35"/>
        </w:rPr>
      </w:pPr>
    </w:p>
    <w:p>
      <w:pPr>
        <w:pStyle w:val="Heading2"/>
        <w:spacing w:line="240" w:lineRule="auto"/>
        <w:ind w:left="261" w:right="100"/>
        <w:jc w:val="left"/>
        <w:rPr>
          <w:b w:val="0"/>
          <w:bCs w:val="0"/>
        </w:rPr>
      </w:pPr>
      <w:r>
        <w:rPr/>
        <w:t>六、母公司和主要子公司的员工情况</w:t>
      </w:r>
      <w:r>
        <w:rPr>
          <w:b w:val="0"/>
          <w:bCs w:val="0"/>
        </w:rPr>
      </w:r>
    </w:p>
    <w:p>
      <w:pPr>
        <w:pStyle w:val="Heading2"/>
        <w:spacing w:line="240" w:lineRule="auto" w:before="116"/>
        <w:ind w:left="261" w:right="100"/>
        <w:jc w:val="left"/>
        <w:rPr>
          <w:b w:val="0"/>
          <w:bCs w:val="0"/>
        </w:rPr>
      </w:pPr>
      <w:r>
        <w:rPr/>
        <w:t>（一）员工情况</w:t>
      </w:r>
      <w:r>
        <w:rPr>
          <w:b w:val="0"/>
          <w:bCs w:val="0"/>
        </w:rPr>
      </w:r>
    </w:p>
    <w:p>
      <w:pPr>
        <w:spacing w:line="240" w:lineRule="auto" w:before="0"/>
        <w:rPr>
          <w:rFonts w:ascii="宋体" w:hAnsi="宋体" w:cs="宋体" w:eastAsia="宋体" w:hint="default"/>
          <w:b/>
          <w:bCs/>
          <w:sz w:val="12"/>
          <w:szCs w:val="12"/>
        </w:rPr>
      </w:pPr>
    </w:p>
    <w:tbl>
      <w:tblPr>
        <w:tblW w:w="0" w:type="auto"/>
        <w:jc w:val="left"/>
        <w:tblInd w:w="124" w:type="dxa"/>
        <w:tblLayout w:type="fixed"/>
        <w:tblCellMar>
          <w:top w:w="0" w:type="dxa"/>
          <w:left w:w="0" w:type="dxa"/>
          <w:bottom w:w="0" w:type="dxa"/>
          <w:right w:w="0" w:type="dxa"/>
        </w:tblCellMar>
        <w:tblLook w:val="01E0"/>
      </w:tblPr>
      <w:tblGrid>
        <w:gridCol w:w="4558"/>
        <w:gridCol w:w="4743"/>
      </w:tblGrid>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1,470</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3,485</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4,955</w:t>
            </w:r>
          </w:p>
        </w:tc>
      </w:tr>
      <w:tr>
        <w:trPr>
          <w:trHeight w:val="559"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6"/>
                <w:sz w:val="21"/>
                <w:szCs w:val="21"/>
              </w:rPr>
              <w:t>母公司及主要子公司需承担费用的离退休职工</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w:t>
            </w:r>
          </w:p>
        </w:tc>
      </w:tr>
      <w:tr>
        <w:trPr>
          <w:trHeight w:val="288" w:hRule="exact"/>
        </w:trPr>
        <w:tc>
          <w:tcPr>
            <w:tcW w:w="93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专业构成类别</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639</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3,424</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136</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747</w:t>
            </w:r>
          </w:p>
        </w:tc>
      </w:tr>
    </w:tbl>
    <w:p>
      <w:pPr>
        <w:spacing w:after="0" w:line="241" w:lineRule="exact"/>
        <w:jc w:val="right"/>
        <w:rPr>
          <w:rFonts w:ascii="宋体" w:hAnsi="宋体" w:cs="宋体" w:eastAsia="宋体"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24" w:type="dxa"/>
        <w:tblLayout w:type="fixed"/>
        <w:tblCellMar>
          <w:top w:w="0" w:type="dxa"/>
          <w:left w:w="0" w:type="dxa"/>
          <w:bottom w:w="0" w:type="dxa"/>
          <w:right w:w="0" w:type="dxa"/>
        </w:tblCellMar>
        <w:tblLook w:val="01E0"/>
      </w:tblPr>
      <w:tblGrid>
        <w:gridCol w:w="4558"/>
        <w:gridCol w:w="4743"/>
      </w:tblGrid>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4,955</w:t>
            </w:r>
          </w:p>
        </w:tc>
      </w:tr>
      <w:tr>
        <w:trPr>
          <w:trHeight w:val="288" w:hRule="exact"/>
        </w:trPr>
        <w:tc>
          <w:tcPr>
            <w:tcW w:w="93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教育程度类别</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数量（人）</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博士</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26</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硕士</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989</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大学本科</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2,440</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大学专科</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920</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专科以下</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580</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4,955</w:t>
            </w:r>
          </w:p>
        </w:tc>
      </w:tr>
    </w:tbl>
    <w:p>
      <w:pPr>
        <w:spacing w:line="240" w:lineRule="auto" w:before="0"/>
        <w:rPr>
          <w:rFonts w:ascii="宋体" w:hAnsi="宋体" w:cs="宋体" w:eastAsia="宋体" w:hint="default"/>
          <w:b/>
          <w:bCs/>
          <w:sz w:val="25"/>
          <w:szCs w:val="25"/>
        </w:rPr>
      </w:pPr>
    </w:p>
    <w:p>
      <w:pPr>
        <w:pStyle w:val="BodyText"/>
        <w:spacing w:line="328" w:lineRule="auto" w:before="26"/>
        <w:ind w:left="620" w:right="760" w:hanging="481"/>
        <w:jc w:val="left"/>
      </w:pPr>
      <w:r>
        <w:rPr>
          <w:rFonts w:ascii="宋体" w:hAnsi="宋体" w:cs="宋体" w:eastAsia="宋体" w:hint="default"/>
          <w:b/>
          <w:bCs/>
        </w:rPr>
        <w:t>（二）薪酬政策</w:t>
      </w:r>
      <w:r>
        <w:rPr>
          <w:rFonts w:ascii="宋体" w:hAnsi="宋体" w:cs="宋体" w:eastAsia="宋体" w:hint="default"/>
          <w:b/>
          <w:bCs/>
          <w:w w:val="99"/>
        </w:rPr>
        <w:t> </w:t>
      </w:r>
      <w:r>
        <w:rPr/>
        <w:t>公司董事、监事、独立董事的薪酬按照《公司董事、监事薪酬及独立董事津贴</w:t>
      </w:r>
    </w:p>
    <w:p>
      <w:pPr>
        <w:pStyle w:val="BodyText"/>
        <w:spacing w:line="222" w:lineRule="exact"/>
        <w:ind w:left="140" w:right="0"/>
        <w:jc w:val="both"/>
      </w:pPr>
      <w:r>
        <w:rPr/>
        <w:t>的议案》执行。</w:t>
      </w:r>
    </w:p>
    <w:p>
      <w:pPr>
        <w:pStyle w:val="BodyText"/>
        <w:spacing w:line="237" w:lineRule="auto" w:before="120"/>
        <w:ind w:left="140" w:right="100" w:firstLine="480"/>
        <w:jc w:val="left"/>
      </w:pPr>
      <w:r>
        <w:rPr>
          <w:spacing w:val="-4"/>
        </w:rPr>
        <w:t>职工薪酬包括：基本工资、奖金提成、津贴和补贴；医疗保险费、养老保险费、</w:t>
      </w:r>
      <w:r>
        <w:rPr/>
        <w:t> 失业保险费、工伤保险费和生育保险费等社会保险费；住房公积金；职工福利费、 工会经费和职工教育经费；因解除与职工的劳动关系给予的补偿；其他与获得职工 提供的服务相关的支出。职工工资主要由基本工资、浮动绩效工资、销售提成和各 项奖金构成。</w:t>
      </w:r>
    </w:p>
    <w:p>
      <w:pPr>
        <w:pStyle w:val="BodyText"/>
        <w:spacing w:line="310" w:lineRule="exact" w:before="150"/>
        <w:ind w:left="140" w:right="100" w:firstLine="480"/>
        <w:jc w:val="left"/>
      </w:pPr>
      <w:r>
        <w:rPr>
          <w:spacing w:val="-4"/>
        </w:rPr>
        <w:t>公司执行</w:t>
      </w:r>
      <w:r>
        <w:rPr>
          <w:rFonts w:ascii="宋体" w:hAnsi="宋体" w:cs="宋体" w:eastAsia="宋体" w:hint="default"/>
          <w:spacing w:val="-4"/>
        </w:rPr>
        <w:t>"</w:t>
      </w:r>
      <w:r>
        <w:rPr>
          <w:spacing w:val="-4"/>
        </w:rPr>
        <w:t>绩效付薪</w:t>
      </w:r>
      <w:r>
        <w:rPr>
          <w:rFonts w:ascii="宋体" w:hAnsi="宋体" w:cs="宋体" w:eastAsia="宋体" w:hint="default"/>
          <w:spacing w:val="-4"/>
        </w:rPr>
        <w:t>"</w:t>
      </w:r>
      <w:r>
        <w:rPr>
          <w:spacing w:val="-4"/>
        </w:rPr>
        <w:t>理念，执行全员范围绩效管理。对企业高级管理者和关键、</w:t>
      </w:r>
      <w:r>
        <w:rPr/>
        <w:t> 重要岗位人员执行股权激励政策，企业中高层员工执行年薪制并按照绩效考核的情 况进行浮动绩效工资的发放。销售体系非管理层员工执行底薪提成制。</w:t>
      </w:r>
    </w:p>
    <w:p>
      <w:pPr>
        <w:spacing w:line="240" w:lineRule="auto" w:before="0"/>
        <w:rPr>
          <w:rFonts w:ascii="宋体" w:hAnsi="宋体" w:cs="宋体" w:eastAsia="宋体" w:hint="default"/>
          <w:sz w:val="24"/>
          <w:szCs w:val="24"/>
        </w:rPr>
      </w:pPr>
    </w:p>
    <w:p>
      <w:pPr>
        <w:pStyle w:val="BodyText"/>
        <w:spacing w:line="328" w:lineRule="auto" w:before="207"/>
        <w:ind w:left="380" w:right="760" w:hanging="119"/>
        <w:jc w:val="left"/>
      </w:pPr>
      <w:r>
        <w:rPr>
          <w:rFonts w:ascii="宋体" w:hAnsi="宋体" w:cs="宋体" w:eastAsia="宋体" w:hint="default"/>
          <w:b/>
          <w:bCs/>
        </w:rPr>
        <w:t>（三）培训计划</w:t>
      </w:r>
      <w:r>
        <w:rPr>
          <w:rFonts w:ascii="宋体" w:hAnsi="宋体" w:cs="宋体" w:eastAsia="宋体" w:hint="default"/>
          <w:b/>
          <w:bCs/>
          <w:w w:val="99"/>
        </w:rPr>
        <w:t> </w:t>
      </w:r>
      <w:r>
        <w:rPr/>
        <w:t>为保证公司可持续性发展，实现企业的战略转型，据集团战略发展布局，针对未</w:t>
      </w:r>
    </w:p>
    <w:p>
      <w:pPr>
        <w:pStyle w:val="BodyText"/>
        <w:spacing w:line="222" w:lineRule="exact"/>
        <w:ind w:left="140" w:right="0"/>
        <w:jc w:val="both"/>
      </w:pPr>
      <w:r>
        <w:rPr/>
        <w:t>来业务发展中所需的人力资源配置与需求，公司有针对性地制订培训计划，并由人</w:t>
      </w:r>
    </w:p>
    <w:p>
      <w:pPr>
        <w:pStyle w:val="BodyText"/>
        <w:spacing w:line="237" w:lineRule="auto" w:before="1"/>
        <w:ind w:left="140" w:right="777"/>
        <w:jc w:val="both"/>
      </w:pPr>
      <w:r>
        <w:rPr/>
        <w:t>力资源中心牵头组织培训。培训计划，包含入职培训、在岗培训、技能培训、管理 培训、财务培训、</w:t>
      </w:r>
      <w:r>
        <w:rPr>
          <w:rFonts w:ascii="宋体" w:hAnsi="宋体" w:cs="宋体" w:eastAsia="宋体" w:hint="default"/>
        </w:rPr>
        <w:t>TMBA"</w:t>
      </w:r>
      <w:r>
        <w:rPr/>
        <w:t>技术型企业高管实战研修班</w:t>
      </w:r>
      <w:r>
        <w:rPr>
          <w:rFonts w:ascii="宋体" w:hAnsi="宋体" w:cs="宋体" w:eastAsia="宋体" w:hint="default"/>
        </w:rPr>
        <w:t>"</w:t>
      </w:r>
      <w:r>
        <w:rPr/>
        <w:t>等。根据各类管理人员、技术 人员和销售人员的特点，采取内训与外训相结合的形式，并对培训结果进行评估和 跟踪，进一步推进培训成果的转化。与此同时，公司积极创新培训模式，将外训成 果成功转为内训成果，扩大培训覆盖面，提高员工素质，为公司业务发展、经营目 标的实现提供了有力的人才保障。</w:t>
      </w:r>
    </w:p>
    <w:p>
      <w:pPr>
        <w:spacing w:line="240" w:lineRule="auto" w:before="10"/>
        <w:rPr>
          <w:rFonts w:ascii="宋体" w:hAnsi="宋体" w:cs="宋体" w:eastAsia="宋体" w:hint="default"/>
          <w:sz w:val="32"/>
          <w:szCs w:val="32"/>
        </w:rPr>
      </w:pPr>
    </w:p>
    <w:p>
      <w:pPr>
        <w:pStyle w:val="Heading2"/>
        <w:spacing w:line="240" w:lineRule="auto"/>
        <w:ind w:right="0"/>
        <w:jc w:val="both"/>
        <w:rPr>
          <w:b w:val="0"/>
          <w:bCs w:val="0"/>
        </w:rPr>
      </w:pPr>
      <w:r>
        <w:rPr>
          <w:rFonts w:ascii="宋体" w:hAnsi="宋体" w:cs="宋体" w:eastAsia="宋体" w:hint="default"/>
        </w:rPr>
        <w:t>(</w:t>
      </w:r>
      <w:r>
        <w:rPr/>
        <w:t>四</w:t>
      </w:r>
      <w:r>
        <w:rPr>
          <w:rFonts w:ascii="宋体" w:hAnsi="宋体" w:cs="宋体" w:eastAsia="宋体" w:hint="default"/>
        </w:rPr>
        <w:t>)</w:t>
      </w:r>
      <w:r>
        <w:rPr/>
        <w:t>专业构成统计图</w:t>
      </w:r>
      <w:r>
        <w:rPr>
          <w:b w:val="0"/>
          <w:bCs w:val="0"/>
        </w:rPr>
      </w:r>
    </w:p>
    <w:p>
      <w:pPr>
        <w:spacing w:after="0" w:line="240" w:lineRule="auto"/>
        <w:jc w:val="both"/>
        <w:sectPr>
          <w:pgSz w:w="12240" w:h="15840"/>
          <w:pgMar w:header="747" w:footer="914" w:top="980" w:bottom="110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spacing w:line="4329" w:lineRule="exact"/>
        <w:ind w:left="140"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4581314" cy="2749296"/>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2" cstate="print"/>
                    <a:stretch>
                      <a:fillRect/>
                    </a:stretch>
                  </pic:blipFill>
                  <pic:spPr>
                    <a:xfrm>
                      <a:off x="0" y="0"/>
                      <a:ext cx="4581314" cy="2749296"/>
                    </a:xfrm>
                    <a:prstGeom prst="rect">
                      <a:avLst/>
                    </a:prstGeom>
                  </pic:spPr>
                </pic:pic>
              </a:graphicData>
            </a:graphic>
          </wp:inline>
        </w:drawing>
      </w:r>
      <w:r>
        <w:rPr>
          <w:rFonts w:ascii="宋体" w:hAnsi="宋体" w:cs="宋体" w:eastAsia="宋体" w:hint="default"/>
          <w:position w:val="-86"/>
          <w:sz w:val="20"/>
          <w:szCs w:val="20"/>
        </w:rPr>
      </w:r>
    </w:p>
    <w:p>
      <w:pPr>
        <w:spacing w:line="240" w:lineRule="auto" w:before="8"/>
        <w:rPr>
          <w:rFonts w:ascii="宋体" w:hAnsi="宋体" w:cs="宋体" w:eastAsia="宋体" w:hint="default"/>
          <w:b/>
          <w:bCs/>
          <w:sz w:val="4"/>
          <w:szCs w:val="4"/>
        </w:rPr>
      </w:pPr>
    </w:p>
    <w:p>
      <w:pPr>
        <w:spacing w:line="660" w:lineRule="auto" w:before="26"/>
        <w:ind w:left="140" w:right="5261" w:firstLine="121"/>
        <w:jc w:val="left"/>
        <w:rPr>
          <w:rFonts w:ascii="宋体" w:hAnsi="宋体" w:cs="宋体" w:eastAsia="宋体" w:hint="default"/>
          <w:sz w:val="24"/>
          <w:szCs w:val="24"/>
        </w:rPr>
      </w:pPr>
      <w:r>
        <w:rPr/>
        <w:pict>
          <v:shape style="position:absolute;margin-left:90pt;margin-top:67.915634pt;width:361.45pt;height:216.5pt;mso-position-horizontal-relative:page;mso-position-vertical-relative:paragraph;z-index:-807280" type="#_x0000_t75" stroked="false">
            <v:imagedata r:id="rId13" o:title=""/>
          </v:shape>
        </w:pict>
      </w:r>
      <w:r>
        <w:rPr>
          <w:rFonts w:ascii="宋体" w:hAnsi="宋体" w:cs="宋体" w:eastAsia="宋体" w:hint="default"/>
          <w:sz w:val="24"/>
          <w:szCs w:val="24"/>
        </w:rPr>
        <w:t>图表</w:t>
      </w:r>
      <w:r>
        <w:rPr>
          <w:rFonts w:ascii="宋体" w:hAnsi="宋体" w:cs="宋体" w:eastAsia="宋体" w:hint="default"/>
          <w:spacing w:val="-62"/>
          <w:sz w:val="24"/>
          <w:szCs w:val="24"/>
        </w:rPr>
        <w:t> </w:t>
      </w:r>
      <w:r>
        <w:rPr>
          <w:rFonts w:ascii="宋体" w:hAnsi="宋体" w:cs="宋体" w:eastAsia="宋体" w:hint="default"/>
          <w:sz w:val="24"/>
          <w:szCs w:val="24"/>
        </w:rPr>
        <w:t>1</w:t>
      </w:r>
      <w:r>
        <w:rPr>
          <w:rFonts w:ascii="宋体" w:hAnsi="宋体" w:cs="宋体" w:eastAsia="宋体" w:hint="default"/>
          <w:sz w:val="24"/>
          <w:szCs w:val="24"/>
        </w:rPr>
        <w:t>：华胜天成职工专业构成统计图 </w:t>
      </w:r>
      <w:r>
        <w:rPr>
          <w:rFonts w:ascii="宋体" w:hAnsi="宋体" w:cs="宋体" w:eastAsia="宋体" w:hint="default"/>
          <w:b/>
          <w:bCs/>
          <w:sz w:val="24"/>
          <w:szCs w:val="24"/>
        </w:rPr>
        <w:t>(</w:t>
      </w:r>
      <w:r>
        <w:rPr>
          <w:rFonts w:ascii="宋体" w:hAnsi="宋体" w:cs="宋体" w:eastAsia="宋体" w:hint="default"/>
          <w:b/>
          <w:bCs/>
          <w:sz w:val="24"/>
          <w:szCs w:val="24"/>
        </w:rPr>
        <w:t>五</w:t>
      </w:r>
      <w:r>
        <w:rPr>
          <w:rFonts w:ascii="宋体" w:hAnsi="宋体" w:cs="宋体" w:eastAsia="宋体" w:hint="default"/>
          <w:b/>
          <w:bCs/>
          <w:sz w:val="24"/>
          <w:szCs w:val="24"/>
        </w:rPr>
        <w:t>)</w:t>
      </w:r>
      <w:r>
        <w:rPr>
          <w:rFonts w:ascii="宋体" w:hAnsi="宋体" w:cs="宋体" w:eastAsia="宋体" w:hint="default"/>
          <w:b/>
          <w:bCs/>
          <w:sz w:val="24"/>
          <w:szCs w:val="24"/>
        </w:rPr>
        <w:t>教育程度统计图</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12"/>
        <w:rPr>
          <w:rFonts w:ascii="宋体" w:hAnsi="宋体" w:cs="宋体" w:eastAsia="宋体" w:hint="default"/>
          <w:b/>
          <w:bCs/>
          <w:sz w:val="28"/>
          <w:szCs w:val="28"/>
        </w:rPr>
      </w:pPr>
    </w:p>
    <w:p>
      <w:pPr>
        <w:pStyle w:val="BodyText"/>
        <w:spacing w:line="240" w:lineRule="auto"/>
        <w:ind w:left="140" w:right="100"/>
        <w:jc w:val="left"/>
      </w:pPr>
      <w:r>
        <w:rPr/>
        <w:t>图表</w:t>
      </w:r>
      <w:r>
        <w:rPr>
          <w:spacing w:val="-60"/>
        </w:rPr>
        <w:t> </w:t>
      </w:r>
      <w:r>
        <w:rPr>
          <w:rFonts w:ascii="宋体" w:hAnsi="宋体" w:cs="宋体" w:eastAsia="宋体" w:hint="default"/>
        </w:rPr>
        <w:t>2</w:t>
      </w:r>
      <w:r>
        <w:rPr/>
        <w:t>：华胜天成职工教育程度统计图</w:t>
      </w:r>
    </w:p>
    <w:p>
      <w:pPr>
        <w:pStyle w:val="Heading2"/>
        <w:spacing w:line="240" w:lineRule="auto" w:before="118"/>
        <w:ind w:right="100"/>
        <w:jc w:val="left"/>
        <w:rPr>
          <w:b w:val="0"/>
          <w:bCs w:val="0"/>
        </w:rPr>
      </w:pPr>
      <w:r>
        <w:rPr/>
        <w:t>（六）劳务外包情况</w:t>
      </w:r>
      <w:r>
        <w:rPr>
          <w:b w:val="0"/>
          <w:bCs w:val="0"/>
        </w:rPr>
      </w:r>
    </w:p>
    <w:p>
      <w:pPr>
        <w:spacing w:line="240" w:lineRule="auto" w:before="12"/>
        <w:rPr>
          <w:rFonts w:ascii="宋体" w:hAnsi="宋体" w:cs="宋体" w:eastAsia="宋体" w:hint="default"/>
          <w:b/>
          <w:bCs/>
          <w:sz w:val="11"/>
          <w:szCs w:val="11"/>
        </w:rPr>
      </w:pPr>
    </w:p>
    <w:tbl>
      <w:tblPr>
        <w:tblW w:w="0" w:type="auto"/>
        <w:jc w:val="left"/>
        <w:tblInd w:w="124" w:type="dxa"/>
        <w:tblLayout w:type="fixed"/>
        <w:tblCellMar>
          <w:top w:w="0" w:type="dxa"/>
          <w:left w:w="0" w:type="dxa"/>
          <w:bottom w:w="0" w:type="dxa"/>
          <w:right w:w="0" w:type="dxa"/>
        </w:tblCellMar>
        <w:tblLook w:val="01E0"/>
      </w:tblPr>
      <w:tblGrid>
        <w:gridCol w:w="4604"/>
        <w:gridCol w:w="4697"/>
      </w:tblGrid>
      <w:tr>
        <w:trPr>
          <w:trHeight w:val="326" w:hRule="exact"/>
        </w:trPr>
        <w:tc>
          <w:tcPr>
            <w:tcW w:w="460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1" w:right="0"/>
              <w:jc w:val="left"/>
              <w:rPr>
                <w:rFonts w:ascii="宋体" w:hAnsi="宋体" w:cs="宋体" w:eastAsia="宋体" w:hint="default"/>
                <w:sz w:val="24"/>
                <w:szCs w:val="24"/>
              </w:rPr>
            </w:pPr>
            <w:r>
              <w:rPr>
                <w:rFonts w:ascii="宋体" w:hAnsi="宋体" w:cs="宋体" w:eastAsia="宋体" w:hint="default"/>
                <w:sz w:val="24"/>
                <w:szCs w:val="24"/>
              </w:rPr>
              <w:t>劳务外包的工时总数</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13,008</w:t>
            </w:r>
          </w:p>
        </w:tc>
      </w:tr>
      <w:tr>
        <w:trPr>
          <w:trHeight w:val="326" w:hRule="exact"/>
        </w:trPr>
        <w:tc>
          <w:tcPr>
            <w:tcW w:w="460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1" w:right="0"/>
              <w:jc w:val="left"/>
              <w:rPr>
                <w:rFonts w:ascii="宋体" w:hAnsi="宋体" w:cs="宋体" w:eastAsia="宋体" w:hint="default"/>
                <w:sz w:val="24"/>
                <w:szCs w:val="24"/>
              </w:rPr>
            </w:pPr>
            <w:r>
              <w:rPr>
                <w:rFonts w:ascii="宋体" w:hAnsi="宋体" w:cs="宋体" w:eastAsia="宋体" w:hint="default"/>
                <w:sz w:val="24"/>
                <w:szCs w:val="24"/>
              </w:rPr>
              <w:t>劳务外包支付的报酬总额</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357,539.47</w:t>
            </w:r>
          </w:p>
        </w:tc>
      </w:tr>
    </w:tbl>
    <w:p>
      <w:pPr>
        <w:spacing w:after="0" w:line="276" w:lineRule="exact"/>
        <w:jc w:val="right"/>
        <w:rPr>
          <w:rFonts w:ascii="宋体" w:hAnsi="宋体" w:cs="宋体" w:eastAsia="宋体" w:hint="default"/>
          <w:sz w:val="24"/>
          <w:szCs w:val="24"/>
        </w:rPr>
        <w:sectPr>
          <w:pgSz w:w="12240" w:h="15840"/>
          <w:pgMar w:header="747" w:footer="914" w:top="980" w:bottom="1100" w:left="1660" w:right="1020"/>
        </w:sectPr>
      </w:pPr>
    </w:p>
    <w:p>
      <w:pPr>
        <w:spacing w:line="240" w:lineRule="auto" w:before="12"/>
        <w:rPr>
          <w:rFonts w:ascii="宋体" w:hAnsi="宋体" w:cs="宋体" w:eastAsia="宋体" w:hint="default"/>
          <w:b/>
          <w:bCs/>
          <w:sz w:val="29"/>
          <w:szCs w:val="29"/>
        </w:rPr>
      </w:pPr>
    </w:p>
    <w:p>
      <w:pPr>
        <w:pStyle w:val="Heading1"/>
        <w:tabs>
          <w:tab w:pos="1406" w:val="left" w:leader="none"/>
        </w:tabs>
        <w:spacing w:line="240" w:lineRule="auto"/>
        <w:ind w:right="96"/>
        <w:jc w:val="center"/>
        <w:rPr>
          <w:b w:val="0"/>
          <w:bCs w:val="0"/>
        </w:rPr>
      </w:pPr>
      <w:bookmarkStart w:name="_TOC_250003" w:id="8"/>
      <w:r>
        <w:rPr>
          <w:w w:val="95"/>
        </w:rPr>
        <w:t>第八节</w:t>
        <w:tab/>
      </w:r>
      <w:r>
        <w:rPr/>
        <w:t>公司治理</w:t>
      </w:r>
      <w:bookmarkEnd w:id="8"/>
      <w:r>
        <w:rPr>
          <w:b w:val="0"/>
          <w:bCs w:val="0"/>
        </w:rPr>
      </w:r>
    </w:p>
    <w:p>
      <w:pPr>
        <w:spacing w:line="240" w:lineRule="auto" w:before="3"/>
        <w:rPr>
          <w:rFonts w:ascii="宋体" w:hAnsi="宋体" w:cs="宋体" w:eastAsia="宋体" w:hint="default"/>
          <w:b/>
          <w:bCs/>
          <w:sz w:val="27"/>
          <w:szCs w:val="27"/>
        </w:rPr>
      </w:pPr>
    </w:p>
    <w:p>
      <w:pPr>
        <w:pStyle w:val="Heading2"/>
        <w:spacing w:line="240" w:lineRule="auto"/>
        <w:ind w:left="261" w:right="220"/>
        <w:jc w:val="left"/>
        <w:rPr>
          <w:b w:val="0"/>
          <w:bCs w:val="0"/>
        </w:rPr>
      </w:pPr>
      <w:r>
        <w:rPr/>
        <w:t>一、公司治理及内幕知情人登记管理等相关情况说明</w:t>
      </w:r>
      <w:r>
        <w:rPr>
          <w:b w:val="0"/>
          <w:bCs w:val="0"/>
        </w:rPr>
      </w:r>
    </w:p>
    <w:p>
      <w:pPr>
        <w:pStyle w:val="BodyText"/>
        <w:spacing w:line="328" w:lineRule="auto" w:before="118"/>
        <w:ind w:left="620" w:right="220" w:hanging="240"/>
        <w:jc w:val="left"/>
      </w:pPr>
      <w:r>
        <w:rPr/>
        <w:t>（一）公司治理情况 </w:t>
      </w:r>
      <w:r>
        <w:rPr>
          <w:spacing w:val="-14"/>
        </w:rPr>
        <w:t>报告期内，公司严格按照《公司法》、《证券法》、《上市公司治理准则》等法律</w:t>
      </w:r>
    </w:p>
    <w:p>
      <w:pPr>
        <w:pStyle w:val="BodyText"/>
        <w:spacing w:line="222" w:lineRule="exact"/>
        <w:ind w:left="140" w:right="0"/>
        <w:jc w:val="both"/>
      </w:pPr>
      <w:r>
        <w:rPr/>
        <w:t>法规及中国证监会、上海证券交易所的有关规定，不断完善公司法人治理结构，正</w:t>
      </w:r>
    </w:p>
    <w:p>
      <w:pPr>
        <w:pStyle w:val="BodyText"/>
        <w:spacing w:line="237" w:lineRule="auto" w:before="1"/>
        <w:ind w:left="140" w:right="235"/>
        <w:jc w:val="both"/>
      </w:pPr>
      <w:r>
        <w:rPr>
          <w:spacing w:val="-7"/>
        </w:rPr>
        <w:t>确履行决策程序，公司董事、监事及其高级管理人员正确行使职权，规范运作。</w:t>
      </w:r>
      <w:r>
        <w:rPr>
          <w:rFonts w:ascii="宋体" w:hAnsi="宋体" w:cs="宋体" w:eastAsia="宋体" w:hint="default"/>
          <w:spacing w:val="-7"/>
        </w:rPr>
        <w:t>2012</w:t>
      </w:r>
      <w:r>
        <w:rPr>
          <w:rFonts w:ascii="宋体" w:hAnsi="宋体" w:cs="宋体" w:eastAsia="宋体" w:hint="default"/>
          <w:spacing w:val="-86"/>
        </w:rPr>
        <w:t> </w:t>
      </w:r>
      <w:r>
        <w:rPr/>
        <w:t>年，公司根据监管机构出台的相关文件要求，修改了《北京华胜天成科技股份有限 </w:t>
      </w:r>
      <w:r>
        <w:rPr>
          <w:spacing w:val="-7"/>
        </w:rPr>
        <w:t>公司章程》，进一步修改了现金分红政策，不断完善公司内部控制体系，健全公司治</w:t>
      </w:r>
      <w:r>
        <w:rPr>
          <w:spacing w:val="-100"/>
        </w:rPr>
        <w:t> </w:t>
      </w:r>
      <w:r>
        <w:rPr>
          <w:spacing w:val="-100"/>
        </w:rPr>
      </w:r>
      <w:r>
        <w:rPr/>
        <w:t>理的各项管理制度，进一步加强了与投资者的沟通工作，妥善接待了投资者的咨询 和来访，依法履行信息披露义务，确保了信息披露的真实、及时、准确、完整，切 实维护全体股东利益。</w:t>
      </w:r>
    </w:p>
    <w:p>
      <w:pPr>
        <w:pStyle w:val="BodyText"/>
        <w:spacing w:line="237" w:lineRule="auto" w:before="120"/>
        <w:ind w:left="140" w:right="237" w:firstLine="480"/>
        <w:jc w:val="both"/>
      </w:pPr>
      <w:r>
        <w:rPr/>
        <w:t>报告期内，公司根据《企业内部控制基本规范》及配套指引的相关要求，建立 了较为完善的内部控制制度体系。通过对公司内部控制的核查，董事会认为公司的 各项内部控制制度能够在规范流程、风险管控、保证公司经营活动正常运转等方面 发挥应有的作用，未发现公司内部控制的设计或执行存在重大缺陷。</w:t>
      </w:r>
    </w:p>
    <w:p>
      <w:pPr>
        <w:pStyle w:val="BodyText"/>
        <w:spacing w:line="312" w:lineRule="exact" w:before="118"/>
        <w:ind w:left="620" w:right="100"/>
        <w:jc w:val="left"/>
      </w:pPr>
      <w:r>
        <w:rPr/>
        <w:t>公司于</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月份确定了外聘内控咨询机构</w:t>
      </w:r>
      <w:r>
        <w:rPr>
          <w:rFonts w:ascii="宋体" w:hAnsi="宋体" w:cs="宋体" w:eastAsia="宋体" w:hint="default"/>
        </w:rPr>
        <w:t>-</w:t>
      </w:r>
      <w:r>
        <w:rPr/>
        <w:t>德勤会计师事务所北京分所。</w:t>
      </w:r>
    </w:p>
    <w:p>
      <w:pPr>
        <w:pStyle w:val="BodyText"/>
        <w:spacing w:line="237" w:lineRule="auto" w:before="1"/>
        <w:ind w:left="140" w:right="117"/>
        <w:jc w:val="both"/>
      </w:pPr>
      <w:r>
        <w:rPr/>
        <w:t>纳入</w:t>
      </w:r>
      <w:r>
        <w:rPr>
          <w:spacing w:val="-59"/>
        </w:rPr>
        <w:t> </w:t>
      </w:r>
      <w:r>
        <w:rPr>
          <w:rFonts w:ascii="宋体" w:hAnsi="宋体" w:cs="宋体" w:eastAsia="宋体" w:hint="default"/>
        </w:rPr>
        <w:t>2012</w:t>
      </w:r>
      <w:r>
        <w:rPr>
          <w:rFonts w:ascii="宋体" w:hAnsi="宋体" w:cs="宋体" w:eastAsia="宋体" w:hint="default"/>
          <w:spacing w:val="-59"/>
        </w:rPr>
        <w:t> </w:t>
      </w:r>
      <w:r>
        <w:rPr>
          <w:spacing w:val="-4"/>
        </w:rPr>
        <w:t>年内控建设范围内包括公司及部分试点子公司；整个项目分为项目启动及</w:t>
      </w:r>
      <w:r>
        <w:rPr>
          <w:spacing w:val="-116"/>
        </w:rPr>
        <w:t> </w:t>
      </w:r>
      <w:r>
        <w:rPr>
          <w:spacing w:val="-116"/>
        </w:rPr>
      </w:r>
      <w:r>
        <w:rPr/>
        <w:t>培训、调研访谈、内控流程梳理、内控流程框架及矩阵编写、内控制度设计缺陷提 出及整改建议、内部控制手册、内部控制评价手册、内控测试底稿编写、内控测试 培训、内控制度执行有效性测试、内控执行问题发现及整改建议、内控设计、执行 </w:t>
      </w:r>
      <w:r>
        <w:rPr>
          <w:spacing w:val="-10"/>
        </w:rPr>
        <w:t>缺陷整改情况检查、项目总结汇报等工作阶段。对重点的</w:t>
      </w:r>
      <w:r>
        <w:rPr>
          <w:spacing w:val="-55"/>
        </w:rPr>
        <w:t> </w:t>
      </w:r>
      <w:r>
        <w:rPr>
          <w:rFonts w:ascii="宋体" w:hAnsi="宋体" w:cs="宋体" w:eastAsia="宋体" w:hint="default"/>
        </w:rPr>
        <w:t>18</w:t>
      </w:r>
      <w:r>
        <w:rPr>
          <w:rFonts w:ascii="宋体" w:hAnsi="宋体" w:cs="宋体" w:eastAsia="宋体" w:hint="default"/>
          <w:spacing w:val="-55"/>
        </w:rPr>
        <w:t> </w:t>
      </w:r>
      <w:r>
        <w:rPr/>
        <w:t>个模块进行了重点评价。</w:t>
      </w:r>
    </w:p>
    <w:p>
      <w:pPr>
        <w:pStyle w:val="BodyText"/>
        <w:spacing w:line="237" w:lineRule="auto"/>
        <w:ind w:left="140" w:right="237"/>
        <w:jc w:val="both"/>
      </w:pPr>
      <w:r>
        <w:rPr/>
        <w:t>内控体系建设项目自</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月中旬开始，预计截至</w:t>
      </w:r>
      <w:r>
        <w:rPr>
          <w:spacing w:val="-60"/>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月份结束。内部控 制规范实施工作的开展强化了公司的风险意识，有效促进了公司规范运作和健康经 营。</w:t>
      </w:r>
    </w:p>
    <w:p>
      <w:pPr>
        <w:pStyle w:val="BodyText"/>
        <w:spacing w:line="240" w:lineRule="auto" w:before="117"/>
        <w:ind w:left="140" w:right="0"/>
        <w:jc w:val="both"/>
      </w:pPr>
      <w:r>
        <w:rPr/>
        <w:t>（</w:t>
      </w:r>
      <w:r>
        <w:rPr>
          <w:rFonts w:ascii="宋体" w:hAnsi="宋体" w:cs="宋体" w:eastAsia="宋体" w:hint="default"/>
        </w:rPr>
        <w:t>1</w:t>
      </w:r>
      <w:r>
        <w:rPr/>
        <w:t>） 关于股东与股东大会</w:t>
      </w:r>
    </w:p>
    <w:p>
      <w:pPr>
        <w:pStyle w:val="BodyText"/>
        <w:spacing w:line="237" w:lineRule="auto" w:before="119"/>
        <w:ind w:left="140" w:right="237" w:firstLine="480"/>
        <w:jc w:val="both"/>
      </w:pPr>
      <w:r>
        <w:rPr/>
        <w:t>报告期内，公司共召开了</w:t>
      </w:r>
      <w:r>
        <w:rPr>
          <w:spacing w:val="-41"/>
        </w:rPr>
        <w:t> </w:t>
      </w:r>
      <w:r>
        <w:rPr>
          <w:rFonts w:ascii="宋体" w:hAnsi="宋体" w:cs="宋体" w:eastAsia="宋体" w:hint="default"/>
        </w:rPr>
        <w:t>1</w:t>
      </w:r>
      <w:r>
        <w:rPr>
          <w:rFonts w:ascii="宋体" w:hAnsi="宋体" w:cs="宋体" w:eastAsia="宋体" w:hint="default"/>
          <w:spacing w:val="-41"/>
        </w:rPr>
        <w:t> </w:t>
      </w:r>
      <w:r>
        <w:rPr/>
        <w:t>次年度股东大会，</w:t>
      </w:r>
      <w:r>
        <w:rPr>
          <w:rFonts w:ascii="宋体" w:hAnsi="宋体" w:cs="宋体" w:eastAsia="宋体" w:hint="default"/>
        </w:rPr>
        <w:t>2</w:t>
      </w:r>
      <w:r>
        <w:rPr>
          <w:rFonts w:ascii="宋体" w:hAnsi="宋体" w:cs="宋体" w:eastAsia="宋体" w:hint="default"/>
          <w:spacing w:val="-41"/>
        </w:rPr>
        <w:t> </w:t>
      </w:r>
      <w:r>
        <w:rPr/>
        <w:t>次临时股东大会。公司股东大 会的召集、召开等相关程序完全符合《公司章程》及《股东大会议事规则》的相关 规定，公司能够确保所有股东尤其是中小股东的合法权益。</w:t>
      </w:r>
    </w:p>
    <w:p>
      <w:pPr>
        <w:pStyle w:val="BodyText"/>
        <w:spacing w:line="240" w:lineRule="auto" w:before="118"/>
        <w:ind w:left="140" w:right="0"/>
        <w:jc w:val="both"/>
      </w:pPr>
      <w:r>
        <w:rPr/>
        <w:t>（</w:t>
      </w:r>
      <w:r>
        <w:rPr>
          <w:rFonts w:ascii="宋体" w:hAnsi="宋体" w:cs="宋体" w:eastAsia="宋体" w:hint="default"/>
        </w:rPr>
        <w:t>2</w:t>
      </w:r>
      <w:r>
        <w:rPr/>
        <w:t>）关于董事与董事会</w:t>
      </w:r>
    </w:p>
    <w:p>
      <w:pPr>
        <w:pStyle w:val="BodyText"/>
        <w:spacing w:line="237" w:lineRule="auto" w:before="119"/>
        <w:ind w:left="140" w:right="237" w:firstLine="480"/>
        <w:jc w:val="both"/>
      </w:pPr>
      <w:r>
        <w:rPr/>
        <w:t>公司共有</w:t>
      </w:r>
      <w:r>
        <w:rPr>
          <w:spacing w:val="-60"/>
        </w:rPr>
        <w:t> </w:t>
      </w:r>
      <w:r>
        <w:rPr>
          <w:rFonts w:ascii="宋体" w:hAnsi="宋体" w:cs="宋体" w:eastAsia="宋体" w:hint="default"/>
        </w:rPr>
        <w:t>9</w:t>
      </w:r>
      <w:r>
        <w:rPr>
          <w:rFonts w:ascii="宋体" w:hAnsi="宋体" w:cs="宋体" w:eastAsia="宋体" w:hint="default"/>
          <w:spacing w:val="-60"/>
        </w:rPr>
        <w:t> </w:t>
      </w:r>
      <w:r>
        <w:rPr/>
        <w:t>名董事，其中独立董事</w:t>
      </w:r>
      <w:r>
        <w:rPr>
          <w:spacing w:val="-60"/>
        </w:rPr>
        <w:t> </w:t>
      </w:r>
      <w:r>
        <w:rPr>
          <w:rFonts w:ascii="宋体" w:hAnsi="宋体" w:cs="宋体" w:eastAsia="宋体" w:hint="default"/>
        </w:rPr>
        <w:t>3</w:t>
      </w:r>
      <w:r>
        <w:rPr>
          <w:rFonts w:ascii="宋体" w:hAnsi="宋体" w:cs="宋体" w:eastAsia="宋体" w:hint="default"/>
          <w:spacing w:val="-60"/>
        </w:rPr>
        <w:t> </w:t>
      </w:r>
      <w:r>
        <w:rPr/>
        <w:t>名。公司董事人数、人员构成及选聘程序 符合法律、法规要求。各位董事均能够忠实勤勉地履行其权利、义务，按要求出席 董事会和列席股东大会；在董事会会议投票表决重大事项或其他对公司有重大影响 的事项时，均能严格遵循公司《董事会议事规则》的有关规定，审慎决策，切实保 护公司和投资者利益；积极参加北京证监局组织的有关培训，熟悉相关法律法规， 深入了解作为董事的权利和责任，更好地履行相应的权利和义务。公司董事均积极 主动地及时了解掌握公司的经营情况和相关的宏观、行业信息，并听取经营管理层 工作汇报。</w:t>
      </w:r>
    </w:p>
    <w:p>
      <w:pPr>
        <w:spacing w:after="0" w:line="237" w:lineRule="auto"/>
        <w:jc w:val="both"/>
        <w:sectPr>
          <w:pgSz w:w="12240" w:h="15840"/>
          <w:pgMar w:header="747" w:footer="914" w:top="980" w:bottom="1100" w:left="1660" w:right="1560"/>
        </w:sectPr>
      </w:pPr>
    </w:p>
    <w:p>
      <w:pPr>
        <w:spacing w:line="240" w:lineRule="auto" w:before="7"/>
        <w:rPr>
          <w:rFonts w:ascii="宋体" w:hAnsi="宋体" w:cs="宋体" w:eastAsia="宋体" w:hint="default"/>
          <w:sz w:val="29"/>
          <w:szCs w:val="29"/>
        </w:rPr>
      </w:pPr>
    </w:p>
    <w:p>
      <w:pPr>
        <w:pStyle w:val="BodyText"/>
        <w:spacing w:line="310" w:lineRule="exact" w:before="58"/>
        <w:ind w:left="140" w:right="101" w:firstLine="480"/>
        <w:jc w:val="left"/>
      </w:pPr>
      <w:r>
        <w:rPr>
          <w:spacing w:val="-11"/>
        </w:rPr>
        <w:t>报告期内，公司共召开了</w:t>
      </w:r>
      <w:r>
        <w:rPr>
          <w:spacing w:val="-51"/>
        </w:rPr>
        <w:t> </w:t>
      </w:r>
      <w:r>
        <w:rPr>
          <w:rFonts w:ascii="宋体" w:hAnsi="宋体" w:cs="宋体" w:eastAsia="宋体" w:hint="default"/>
        </w:rPr>
        <w:t>13</w:t>
      </w:r>
      <w:r>
        <w:rPr>
          <w:rFonts w:ascii="宋体" w:hAnsi="宋体" w:cs="宋体" w:eastAsia="宋体" w:hint="default"/>
          <w:spacing w:val="-51"/>
        </w:rPr>
        <w:t> </w:t>
      </w:r>
      <w:r>
        <w:rPr>
          <w:spacing w:val="-6"/>
        </w:rPr>
        <w:t>次董事会会议。董事会会议严格按照规定议程进行，</w:t>
      </w:r>
      <w:r>
        <w:rPr/>
        <w:t> 并有完整的会议记录。</w:t>
      </w:r>
    </w:p>
    <w:p>
      <w:pPr>
        <w:pStyle w:val="BodyText"/>
        <w:spacing w:line="237" w:lineRule="auto" w:before="92"/>
        <w:ind w:left="140" w:right="237" w:firstLine="480"/>
        <w:jc w:val="both"/>
      </w:pPr>
      <w:r>
        <w:rPr/>
        <w:t>公司董事会下设战略委员会、审计委员会、提名委员会、薪酬与考核委员会。 各专门委员会的人员组成均符合有关法规的规定。</w:t>
      </w:r>
      <w:r>
        <w:rPr>
          <w:rFonts w:ascii="宋体" w:hAnsi="宋体" w:cs="宋体" w:eastAsia="宋体" w:hint="default"/>
        </w:rPr>
        <w:t>2012</w:t>
      </w:r>
      <w:r>
        <w:rPr>
          <w:rFonts w:ascii="宋体" w:hAnsi="宋体" w:cs="宋体" w:eastAsia="宋体" w:hint="default"/>
          <w:spacing w:val="-83"/>
        </w:rPr>
        <w:t> </w:t>
      </w:r>
      <w:r>
        <w:rPr>
          <w:spacing w:val="-3"/>
        </w:rPr>
        <w:t>年，公司充分发挥各专门委</w:t>
      </w:r>
      <w:r>
        <w:rPr/>
        <w:t> 员会在规范公司治理、薪酬考核与激励机制建设等方面的作用，保障了公司的科学 决策。</w:t>
      </w:r>
    </w:p>
    <w:p>
      <w:pPr>
        <w:pStyle w:val="BodyText"/>
        <w:spacing w:line="240" w:lineRule="auto" w:before="117"/>
        <w:ind w:left="140" w:right="220"/>
        <w:jc w:val="left"/>
      </w:pPr>
      <w:r>
        <w:rPr/>
        <w:t>（</w:t>
      </w:r>
      <w:r>
        <w:rPr>
          <w:rFonts w:ascii="宋体" w:hAnsi="宋体" w:cs="宋体" w:eastAsia="宋体" w:hint="default"/>
        </w:rPr>
        <w:t>3</w:t>
      </w:r>
      <w:r>
        <w:rPr/>
        <w:t>）关于监事与监事会</w:t>
      </w:r>
    </w:p>
    <w:p>
      <w:pPr>
        <w:pStyle w:val="BodyText"/>
        <w:spacing w:line="237" w:lineRule="auto" w:before="120"/>
        <w:ind w:left="140" w:right="237" w:firstLine="480"/>
        <w:jc w:val="both"/>
      </w:pPr>
      <w:r>
        <w:rPr/>
        <w:t>公司共有</w:t>
      </w:r>
      <w:r>
        <w:rPr>
          <w:spacing w:val="-60"/>
        </w:rPr>
        <w:t> </w:t>
      </w:r>
      <w:r>
        <w:rPr>
          <w:rFonts w:ascii="宋体" w:hAnsi="宋体" w:cs="宋体" w:eastAsia="宋体" w:hint="default"/>
        </w:rPr>
        <w:t>3</w:t>
      </w:r>
      <w:r>
        <w:rPr>
          <w:rFonts w:ascii="宋体" w:hAnsi="宋体" w:cs="宋体" w:eastAsia="宋体" w:hint="default"/>
          <w:spacing w:val="-60"/>
        </w:rPr>
        <w:t> </w:t>
      </w:r>
      <w:r>
        <w:rPr/>
        <w:t>名监事，其中职工代表监事</w:t>
      </w:r>
      <w:r>
        <w:rPr>
          <w:spacing w:val="-60"/>
        </w:rPr>
        <w:t> </w:t>
      </w:r>
      <w:r>
        <w:rPr>
          <w:rFonts w:ascii="宋体" w:hAnsi="宋体" w:cs="宋体" w:eastAsia="宋体" w:hint="default"/>
        </w:rPr>
        <w:t>2</w:t>
      </w:r>
      <w:r>
        <w:rPr>
          <w:rFonts w:ascii="宋体" w:hAnsi="宋体" w:cs="宋体" w:eastAsia="宋体" w:hint="default"/>
          <w:spacing w:val="-60"/>
        </w:rPr>
        <w:t> </w:t>
      </w:r>
      <w:r>
        <w:rPr/>
        <w:t>名。监事人数和人员构成符合法律法 规的要求；公司监事能够本着对股东负责的态度，认真履行其职责，对公司财务， 对董事、总裁和其他高级管理人员履行职责之合法性、合规性，进行监督。监事会 会议符合相关规定，有完整、真实的会议记录。</w:t>
      </w:r>
    </w:p>
    <w:p>
      <w:pPr>
        <w:pStyle w:val="BodyText"/>
        <w:spacing w:line="328" w:lineRule="auto" w:before="117"/>
        <w:ind w:left="620" w:right="220" w:hanging="481"/>
        <w:jc w:val="left"/>
      </w:pPr>
      <w:r>
        <w:rPr/>
        <w:t>（</w:t>
      </w:r>
      <w:r>
        <w:rPr>
          <w:rFonts w:ascii="宋体" w:hAnsi="宋体" w:cs="宋体" w:eastAsia="宋体" w:hint="default"/>
        </w:rPr>
        <w:t>4</w:t>
      </w:r>
      <w:r>
        <w:rPr/>
        <w:t>）关于董事会与经营管理层 本报告期内，董事会对经营管理层授权明确、管理有效。 公司经营管理层在《公司章程》及董事会规定的授权范围内实施公司经营和管</w:t>
      </w:r>
    </w:p>
    <w:p>
      <w:pPr>
        <w:pStyle w:val="BodyText"/>
        <w:spacing w:line="222" w:lineRule="exact"/>
        <w:ind w:left="140" w:right="220"/>
        <w:jc w:val="left"/>
      </w:pPr>
      <w:r>
        <w:rPr/>
        <w:t>理，完成了年初制定的</w:t>
      </w:r>
      <w:r>
        <w:rPr>
          <w:spacing w:val="-60"/>
        </w:rPr>
        <w:t> </w:t>
      </w:r>
      <w:r>
        <w:rPr>
          <w:rFonts w:ascii="宋体" w:hAnsi="宋体" w:cs="宋体" w:eastAsia="宋体" w:hint="default"/>
        </w:rPr>
        <w:t>2012</w:t>
      </w:r>
      <w:r>
        <w:rPr>
          <w:rFonts w:ascii="宋体" w:hAnsi="宋体" w:cs="宋体" w:eastAsia="宋体" w:hint="default"/>
          <w:spacing w:val="-60"/>
        </w:rPr>
        <w:t> </w:t>
      </w:r>
      <w:r>
        <w:rPr/>
        <w:t>年年度经营计划，推动了公司各项业务的快速发展。</w:t>
      </w:r>
    </w:p>
    <w:p>
      <w:pPr>
        <w:pStyle w:val="BodyText"/>
        <w:spacing w:line="328" w:lineRule="auto" w:before="118"/>
        <w:ind w:left="620" w:right="220" w:hanging="481"/>
        <w:jc w:val="left"/>
      </w:pPr>
      <w:r>
        <w:rPr/>
        <w:t>（</w:t>
      </w:r>
      <w:r>
        <w:rPr>
          <w:rFonts w:ascii="宋体" w:hAnsi="宋体" w:cs="宋体" w:eastAsia="宋体" w:hint="default"/>
        </w:rPr>
        <w:t>5</w:t>
      </w:r>
      <w:r>
        <w:rPr/>
        <w:t>）关于绩效评价和激励约束机制 公司已建立了公正透明的董事、监事和高级管理人员绩效评价标准和激励约束</w:t>
      </w:r>
    </w:p>
    <w:p>
      <w:pPr>
        <w:pStyle w:val="BodyText"/>
        <w:spacing w:line="222" w:lineRule="exact"/>
        <w:ind w:left="140" w:right="220"/>
        <w:jc w:val="left"/>
      </w:pPr>
      <w:r>
        <w:rPr/>
        <w:t>机制，公司经理人员的选聘过程公开透明，符合法律法规规定。</w:t>
      </w:r>
    </w:p>
    <w:p>
      <w:pPr>
        <w:pStyle w:val="BodyText"/>
        <w:spacing w:line="328" w:lineRule="auto" w:before="118"/>
        <w:ind w:left="620" w:right="225" w:hanging="481"/>
        <w:jc w:val="left"/>
      </w:pPr>
      <w:r>
        <w:rPr/>
        <w:t>（</w:t>
      </w:r>
      <w:r>
        <w:rPr>
          <w:rFonts w:ascii="宋体" w:hAnsi="宋体" w:cs="宋体" w:eastAsia="宋体" w:hint="default"/>
        </w:rPr>
        <w:t>6</w:t>
      </w:r>
      <w:r>
        <w:rPr/>
        <w:t>）关于信息披露与透明度 </w:t>
      </w:r>
      <w:r>
        <w:rPr>
          <w:spacing w:val="-7"/>
        </w:rPr>
        <w:t>公司按照《公司法》、《上海证券交易所股票上市规则》及《公司章程》等相关</w:t>
      </w:r>
    </w:p>
    <w:p>
      <w:pPr>
        <w:pStyle w:val="BodyText"/>
        <w:spacing w:line="222" w:lineRule="exact"/>
        <w:ind w:left="140" w:right="100"/>
        <w:jc w:val="left"/>
      </w:pPr>
      <w:r>
        <w:rPr>
          <w:spacing w:val="-4"/>
        </w:rPr>
        <w:t>规定，真实、准确、完整、及时、公平地披露信息。公司证券部通过接待股东来访、</w:t>
      </w:r>
    </w:p>
    <w:p>
      <w:pPr>
        <w:pStyle w:val="BodyText"/>
        <w:spacing w:line="311" w:lineRule="exact"/>
        <w:ind w:left="140" w:right="100"/>
        <w:jc w:val="left"/>
      </w:pPr>
      <w:r>
        <w:rPr/>
        <w:t>回答咨询、调整投资者关系网站页面等其他方式来增强信息披露的透明度，并指定</w:t>
      </w:r>
    </w:p>
    <w:p>
      <w:pPr>
        <w:pStyle w:val="BodyText"/>
        <w:spacing w:line="312" w:lineRule="exact" w:before="29"/>
        <w:ind w:left="140" w:right="220"/>
        <w:jc w:val="left"/>
      </w:pPr>
      <w:r>
        <w:rPr>
          <w:spacing w:val="-7"/>
        </w:rPr>
        <w:t>《中国证券报》、《上海证券报》为公司信息披露的报纸，使所有股东都有平等的机</w:t>
      </w:r>
      <w:r>
        <w:rPr>
          <w:spacing w:val="-101"/>
        </w:rPr>
        <w:t> </w:t>
      </w:r>
      <w:r>
        <w:rPr>
          <w:spacing w:val="-101"/>
        </w:rPr>
      </w:r>
      <w:r>
        <w:rPr/>
        <w:t>会获得信息。</w:t>
      </w:r>
    </w:p>
    <w:p>
      <w:pPr>
        <w:pStyle w:val="BodyText"/>
        <w:spacing w:line="240" w:lineRule="auto" w:before="88"/>
        <w:ind w:left="140" w:right="220"/>
        <w:jc w:val="left"/>
      </w:pPr>
      <w:r>
        <w:rPr>
          <w:rFonts w:ascii="宋体" w:hAnsi="宋体" w:cs="宋体" w:eastAsia="宋体" w:hint="default"/>
        </w:rPr>
        <w:t>(</w:t>
      </w:r>
      <w:r>
        <w:rPr/>
        <w:t>二</w:t>
      </w:r>
      <w:r>
        <w:rPr>
          <w:rFonts w:ascii="宋体" w:hAnsi="宋体" w:cs="宋体" w:eastAsia="宋体" w:hint="default"/>
        </w:rPr>
        <w:t>)</w:t>
      </w:r>
      <w:r>
        <w:rPr/>
        <w:t>内幕信息知情人登记相关情况</w:t>
      </w:r>
    </w:p>
    <w:p>
      <w:pPr>
        <w:pStyle w:val="BodyText"/>
        <w:spacing w:line="312" w:lineRule="exact" w:before="147"/>
        <w:ind w:left="140" w:right="237" w:firstLine="480"/>
        <w:jc w:val="both"/>
      </w:pPr>
      <w:r>
        <w:rPr>
          <w:rFonts w:ascii="宋体" w:hAnsi="宋体" w:cs="宋体" w:eastAsia="宋体" w:hint="default"/>
        </w:rPr>
        <w:t>2012</w:t>
      </w:r>
      <w:r>
        <w:rPr>
          <w:rFonts w:ascii="宋体" w:hAnsi="宋体" w:cs="宋体" w:eastAsia="宋体" w:hint="default"/>
          <w:spacing w:val="-57"/>
        </w:rPr>
        <w:t> </w:t>
      </w:r>
      <w:r>
        <w:rPr>
          <w:spacing w:val="-2"/>
        </w:rPr>
        <w:t>年，公司进一步加强内幕信息及知情人管理工作，加强相关法律法规的宣</w:t>
      </w:r>
      <w:r>
        <w:rPr/>
        <w:t> 贯力度，并持续做好内幕信息知情人登记。</w:t>
      </w:r>
    </w:p>
    <w:p>
      <w:pPr>
        <w:pStyle w:val="BodyText"/>
        <w:spacing w:line="237" w:lineRule="auto" w:before="91"/>
        <w:ind w:left="140" w:right="237" w:firstLine="480"/>
        <w:jc w:val="both"/>
      </w:pPr>
      <w:r>
        <w:rPr/>
        <w:t>在相关法律法规宣贯方面，公司组织控股股东、董事、监事、高管人员及公司 员工认真学习《关于办理内幕交易、泄露内幕信息刑事案件具体应用法律若干问题 的解释》和《关于办理证券期货违法犯罪案件工作的若干问题的意见》两个司法文 件，不断提升相关人员的信息保密意识。</w:t>
      </w:r>
    </w:p>
    <w:p>
      <w:pPr>
        <w:pStyle w:val="BodyText"/>
        <w:spacing w:line="237" w:lineRule="auto" w:before="121"/>
        <w:ind w:left="140" w:right="237" w:firstLine="480"/>
        <w:jc w:val="both"/>
      </w:pPr>
      <w:r>
        <w:rPr/>
        <w:t>在内幕信息知情人登记方面，公司除了做好定期报告编制期间的登记外，对公 司债发行前的信息保密和知情人登记工作十分重视。在公司债券发行工作启动后， 公司与保荐机构、律师事务所、会计师事务所等中介机构签订了保密协议，并及时 进行内幕信息知情人登记。</w:t>
      </w:r>
    </w:p>
    <w:p>
      <w:pPr>
        <w:spacing w:after="0" w:line="237" w:lineRule="auto"/>
        <w:jc w:val="both"/>
        <w:sectPr>
          <w:pgSz w:w="12240" w:h="15840"/>
          <w:pgMar w:header="747" w:footer="914" w:top="980" w:bottom="1100" w:left="16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2"/>
        <w:spacing w:line="240" w:lineRule="auto" w:before="26"/>
        <w:ind w:right="100"/>
        <w:jc w:val="left"/>
        <w:rPr>
          <w:b w:val="0"/>
          <w:bCs w:val="0"/>
        </w:rPr>
      </w:pPr>
      <w:r>
        <w:rPr/>
        <w:t>二、股东大会情况简介</w:t>
      </w:r>
      <w:r>
        <w:rPr>
          <w:b w:val="0"/>
          <w:bCs w:val="0"/>
        </w:rPr>
      </w:r>
    </w:p>
    <w:p>
      <w:pPr>
        <w:spacing w:line="240" w:lineRule="auto" w:before="0"/>
        <w:rPr>
          <w:rFonts w:ascii="宋体" w:hAnsi="宋体" w:cs="宋体" w:eastAsia="宋体" w:hint="default"/>
          <w:b/>
          <w:bCs/>
          <w:sz w:val="12"/>
          <w:szCs w:val="12"/>
        </w:rPr>
      </w:pPr>
    </w:p>
    <w:tbl>
      <w:tblPr>
        <w:tblW w:w="0" w:type="auto"/>
        <w:jc w:val="left"/>
        <w:tblInd w:w="124" w:type="dxa"/>
        <w:tblLayout w:type="fixed"/>
        <w:tblCellMar>
          <w:top w:w="0" w:type="dxa"/>
          <w:left w:w="0" w:type="dxa"/>
          <w:bottom w:w="0" w:type="dxa"/>
          <w:right w:w="0" w:type="dxa"/>
        </w:tblCellMar>
        <w:tblLook w:val="01E0"/>
      </w:tblPr>
      <w:tblGrid>
        <w:gridCol w:w="1535"/>
        <w:gridCol w:w="1534"/>
        <w:gridCol w:w="1534"/>
        <w:gridCol w:w="1535"/>
        <w:gridCol w:w="1535"/>
        <w:gridCol w:w="1629"/>
      </w:tblGrid>
      <w:tr>
        <w:trPr>
          <w:trHeight w:val="832" w:hRule="exact"/>
        </w:trPr>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会议议案名称</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决议情况</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决议刊登的指</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pacing w:val="9"/>
                <w:sz w:val="21"/>
                <w:szCs w:val="21"/>
              </w:rPr>
              <w:t>定网站的查询</w:t>
            </w:r>
            <w:r>
              <w:rPr>
                <w:rFonts w:ascii="宋体" w:hAnsi="宋体" w:cs="宋体" w:eastAsia="宋体" w:hint="default"/>
                <w:sz w:val="21"/>
                <w:szCs w:val="21"/>
              </w:rPr>
              <w:t> 索引</w:t>
            </w:r>
          </w:p>
        </w:tc>
        <w:tc>
          <w:tcPr>
            <w:tcW w:w="16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99"/>
              <w:jc w:val="left"/>
              <w:rPr>
                <w:rFonts w:ascii="宋体" w:hAnsi="宋体" w:cs="宋体" w:eastAsia="宋体" w:hint="default"/>
                <w:sz w:val="21"/>
                <w:szCs w:val="21"/>
              </w:rPr>
            </w:pPr>
            <w:r>
              <w:rPr>
                <w:rFonts w:ascii="宋体" w:hAnsi="宋体" w:cs="宋体" w:eastAsia="宋体" w:hint="default"/>
                <w:sz w:val="21"/>
                <w:szCs w:val="21"/>
              </w:rPr>
              <w:t>决</w:t>
            </w:r>
            <w:r>
              <w:rPr>
                <w:rFonts w:ascii="宋体" w:hAnsi="宋体" w:cs="宋体" w:eastAsia="宋体" w:hint="default"/>
                <w:spacing w:val="-76"/>
                <w:sz w:val="21"/>
                <w:szCs w:val="21"/>
              </w:rPr>
              <w:t> </w:t>
            </w:r>
            <w:r>
              <w:rPr>
                <w:rFonts w:ascii="宋体" w:hAnsi="宋体" w:cs="宋体" w:eastAsia="宋体" w:hint="default"/>
                <w:sz w:val="21"/>
                <w:szCs w:val="21"/>
              </w:rPr>
              <w:t>议</w:t>
            </w:r>
            <w:r>
              <w:rPr>
                <w:rFonts w:ascii="宋体" w:hAnsi="宋体" w:cs="宋体" w:eastAsia="宋体" w:hint="default"/>
                <w:spacing w:val="-76"/>
                <w:sz w:val="21"/>
                <w:szCs w:val="21"/>
              </w:rPr>
              <w:t> </w:t>
            </w:r>
            <w:r>
              <w:rPr>
                <w:rFonts w:ascii="宋体" w:hAnsi="宋体" w:cs="宋体" w:eastAsia="宋体" w:hint="default"/>
                <w:sz w:val="21"/>
                <w:szCs w:val="21"/>
              </w:rPr>
              <w:t>刊</w:t>
            </w:r>
            <w:r>
              <w:rPr>
                <w:rFonts w:ascii="宋体" w:hAnsi="宋体" w:cs="宋体" w:eastAsia="宋体" w:hint="default"/>
                <w:spacing w:val="-74"/>
                <w:sz w:val="21"/>
                <w:szCs w:val="21"/>
              </w:rPr>
              <w:t> </w:t>
            </w:r>
            <w:r>
              <w:rPr>
                <w:rFonts w:ascii="宋体" w:hAnsi="宋体" w:cs="宋体" w:eastAsia="宋体" w:hint="default"/>
                <w:sz w:val="21"/>
                <w:szCs w:val="21"/>
              </w:rPr>
              <w:t>登</w:t>
            </w:r>
            <w:r>
              <w:rPr>
                <w:rFonts w:ascii="宋体" w:hAnsi="宋体" w:cs="宋体" w:eastAsia="宋体" w:hint="default"/>
                <w:spacing w:val="-76"/>
                <w:sz w:val="21"/>
                <w:szCs w:val="21"/>
              </w:rPr>
              <w:t> </w:t>
            </w:r>
            <w:r>
              <w:rPr>
                <w:rFonts w:ascii="宋体" w:hAnsi="宋体" w:cs="宋体" w:eastAsia="宋体" w:hint="default"/>
                <w:sz w:val="21"/>
                <w:szCs w:val="21"/>
              </w:rPr>
              <w:t>的</w:t>
            </w:r>
            <w:r>
              <w:rPr>
                <w:rFonts w:ascii="宋体" w:hAnsi="宋体" w:cs="宋体" w:eastAsia="宋体" w:hint="default"/>
                <w:spacing w:val="-74"/>
                <w:sz w:val="21"/>
                <w:szCs w:val="21"/>
              </w:rPr>
              <w:t> </w:t>
            </w:r>
            <w:r>
              <w:rPr>
                <w:rFonts w:ascii="宋体" w:hAnsi="宋体" w:cs="宋体" w:eastAsia="宋体" w:hint="default"/>
                <w:sz w:val="21"/>
                <w:szCs w:val="21"/>
              </w:rPr>
              <w:t>披</w:t>
            </w:r>
            <w:r>
              <w:rPr>
                <w:rFonts w:ascii="宋体" w:hAnsi="宋体" w:cs="宋体" w:eastAsia="宋体" w:hint="default"/>
                <w:sz w:val="21"/>
                <w:szCs w:val="21"/>
              </w:rPr>
              <w:t> 露日期</w:t>
            </w:r>
          </w:p>
        </w:tc>
      </w:tr>
      <w:tr>
        <w:trPr>
          <w:trHeight w:val="832" w:hRule="exact"/>
        </w:trPr>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47"/>
                <w:sz w:val="21"/>
                <w:szCs w:val="21"/>
              </w:rPr>
              <w:t> </w:t>
            </w:r>
            <w:r>
              <w:rPr>
                <w:rFonts w:ascii="宋体" w:hAnsi="宋体" w:cs="宋体" w:eastAsia="宋体" w:hint="default"/>
                <w:sz w:val="21"/>
                <w:szCs w:val="21"/>
              </w:rPr>
              <w:t>2012</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pacing w:val="8"/>
                <w:sz w:val="21"/>
                <w:szCs w:val="21"/>
              </w:rPr>
              <w:t>年第一次临时</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股东大会</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1</w:t>
            </w:r>
            <w:r>
              <w:rPr>
                <w:rFonts w:ascii="宋体" w:hAnsi="宋体" w:cs="宋体" w:eastAsia="宋体" w:hint="default"/>
                <w:spacing w:val="-65"/>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宋体" w:hAnsi="宋体" w:cs="宋体" w:eastAsia="宋体" w:hint="default"/>
                <w:sz w:val="21"/>
                <w:szCs w:val="21"/>
              </w:rPr>
              <w:t>12</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见注一</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1"/>
              <w:jc w:val="left"/>
              <w:rPr>
                <w:rFonts w:ascii="宋体" w:hAnsi="宋体" w:cs="宋体" w:eastAsia="宋体" w:hint="default"/>
                <w:sz w:val="21"/>
                <w:szCs w:val="21"/>
              </w:rPr>
            </w:pPr>
            <w:r>
              <w:rPr>
                <w:rFonts w:ascii="宋体" w:hAnsi="宋体" w:cs="宋体" w:eastAsia="宋体" w:hint="default"/>
                <w:spacing w:val="8"/>
                <w:sz w:val="21"/>
                <w:szCs w:val="21"/>
              </w:rPr>
              <w:t>审议通过全部</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议案</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3"/>
                <w:sz w:val="21"/>
                <w:szCs w:val="21"/>
              </w:rPr>
              <w:t>《中国证券</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22"/>
                <w:sz w:val="21"/>
                <w:szCs w:val="21"/>
              </w:rPr>
              <w:t>报》、《上海证</w:t>
            </w:r>
            <w:r>
              <w:rPr>
                <w:rFonts w:ascii="宋体" w:hAnsi="宋体" w:cs="宋体" w:eastAsia="宋体" w:hint="default"/>
                <w:sz w:val="21"/>
                <w:szCs w:val="21"/>
              </w:rPr>
              <w:t> 券报》</w:t>
            </w:r>
          </w:p>
        </w:tc>
        <w:tc>
          <w:tcPr>
            <w:tcW w:w="16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13</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833" w:hRule="exact"/>
        </w:trPr>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47"/>
                <w:sz w:val="21"/>
                <w:szCs w:val="21"/>
              </w:rPr>
              <w:t> </w:t>
            </w:r>
            <w:r>
              <w:rPr>
                <w:rFonts w:ascii="宋体" w:hAnsi="宋体" w:cs="宋体" w:eastAsia="宋体" w:hint="default"/>
                <w:sz w:val="21"/>
                <w:szCs w:val="21"/>
              </w:rPr>
              <w:t>2011</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pacing w:val="8"/>
                <w:sz w:val="21"/>
                <w:szCs w:val="21"/>
              </w:rPr>
              <w:t>年年度股东大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会</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5</w:t>
            </w:r>
            <w:r>
              <w:rPr>
                <w:rFonts w:ascii="宋体" w:hAnsi="宋体" w:cs="宋体" w:eastAsia="宋体" w:hint="default"/>
                <w:spacing w:val="-38"/>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宋体" w:hAnsi="宋体" w:cs="宋体" w:eastAsia="宋体" w:hint="default"/>
                <w:sz w:val="21"/>
                <w:szCs w:val="21"/>
              </w:rPr>
              <w:t>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见注二</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1"/>
              <w:jc w:val="left"/>
              <w:rPr>
                <w:rFonts w:ascii="宋体" w:hAnsi="宋体" w:cs="宋体" w:eastAsia="宋体" w:hint="default"/>
                <w:sz w:val="21"/>
                <w:szCs w:val="21"/>
              </w:rPr>
            </w:pPr>
            <w:r>
              <w:rPr>
                <w:rFonts w:ascii="宋体" w:hAnsi="宋体" w:cs="宋体" w:eastAsia="宋体" w:hint="default"/>
                <w:spacing w:val="8"/>
                <w:sz w:val="21"/>
                <w:szCs w:val="21"/>
              </w:rPr>
              <w:t>审议通过全部</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议案</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3"/>
                <w:sz w:val="21"/>
                <w:szCs w:val="21"/>
              </w:rPr>
              <w:t>《中国证券</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22"/>
                <w:sz w:val="21"/>
                <w:szCs w:val="21"/>
              </w:rPr>
              <w:t>报》、《上海证</w:t>
            </w:r>
            <w:r>
              <w:rPr>
                <w:rFonts w:ascii="宋体" w:hAnsi="宋体" w:cs="宋体" w:eastAsia="宋体" w:hint="default"/>
                <w:sz w:val="21"/>
                <w:szCs w:val="21"/>
              </w:rPr>
              <w:t> 券报》</w:t>
            </w:r>
          </w:p>
        </w:tc>
        <w:tc>
          <w:tcPr>
            <w:tcW w:w="16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1" w:right="0"/>
              <w:jc w:val="left"/>
              <w:rPr>
                <w:rFonts w:ascii="宋体" w:hAnsi="宋体" w:cs="宋体" w:eastAsia="宋体" w:hint="default"/>
                <w:sz w:val="21"/>
                <w:szCs w:val="21"/>
              </w:rPr>
            </w:pPr>
            <w:r>
              <w:rPr>
                <w:rFonts w:ascii="宋体" w:hAnsi="宋体" w:cs="宋体" w:eastAsia="宋体" w:hint="default"/>
                <w:sz w:val="21"/>
                <w:szCs w:val="21"/>
              </w:rPr>
              <w:t>2012 </w:t>
            </w:r>
            <w:r>
              <w:rPr>
                <w:rFonts w:ascii="宋体" w:hAnsi="宋体" w:cs="宋体" w:eastAsia="宋体" w:hint="default"/>
                <w:sz w:val="21"/>
                <w:szCs w:val="21"/>
              </w:rPr>
              <w:t>年 </w:t>
            </w:r>
            <w:r>
              <w:rPr>
                <w:rFonts w:ascii="宋体" w:hAnsi="宋体" w:cs="宋体" w:eastAsia="宋体" w:hint="default"/>
                <w:sz w:val="21"/>
                <w:szCs w:val="21"/>
              </w:rPr>
              <w:t>5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9</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833" w:hRule="exact"/>
        </w:trPr>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47"/>
                <w:sz w:val="21"/>
                <w:szCs w:val="21"/>
              </w:rPr>
              <w:t> </w:t>
            </w:r>
            <w:r>
              <w:rPr>
                <w:rFonts w:ascii="宋体" w:hAnsi="宋体" w:cs="宋体" w:eastAsia="宋体" w:hint="default"/>
                <w:sz w:val="21"/>
                <w:szCs w:val="21"/>
              </w:rPr>
              <w:t>2012</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pacing w:val="8"/>
                <w:sz w:val="21"/>
                <w:szCs w:val="21"/>
              </w:rPr>
              <w:t>年第二次临时</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股东大会</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8</w:t>
            </w:r>
            <w:r>
              <w:rPr>
                <w:rFonts w:ascii="宋体" w:hAnsi="宋体" w:cs="宋体" w:eastAsia="宋体" w:hint="default"/>
                <w:spacing w:val="-38"/>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宋体" w:hAnsi="宋体" w:cs="宋体" w:eastAsia="宋体" w:hint="default"/>
                <w:sz w:val="21"/>
                <w:szCs w:val="21"/>
              </w:rPr>
              <w:t>6</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见注三</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1"/>
              <w:jc w:val="left"/>
              <w:rPr>
                <w:rFonts w:ascii="宋体" w:hAnsi="宋体" w:cs="宋体" w:eastAsia="宋体" w:hint="default"/>
                <w:sz w:val="21"/>
                <w:szCs w:val="21"/>
              </w:rPr>
            </w:pPr>
            <w:r>
              <w:rPr>
                <w:rFonts w:ascii="宋体" w:hAnsi="宋体" w:cs="宋体" w:eastAsia="宋体" w:hint="default"/>
                <w:spacing w:val="8"/>
                <w:sz w:val="21"/>
                <w:szCs w:val="21"/>
              </w:rPr>
              <w:t>审议通过全部</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议案</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3"/>
                <w:sz w:val="21"/>
                <w:szCs w:val="21"/>
              </w:rPr>
              <w:t>《中国证券</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22"/>
                <w:sz w:val="21"/>
                <w:szCs w:val="21"/>
              </w:rPr>
              <w:t>报》、《上海证</w:t>
            </w:r>
            <w:r>
              <w:rPr>
                <w:rFonts w:ascii="宋体" w:hAnsi="宋体" w:cs="宋体" w:eastAsia="宋体" w:hint="default"/>
                <w:sz w:val="21"/>
                <w:szCs w:val="21"/>
              </w:rPr>
              <w:t> 券报》</w:t>
            </w:r>
          </w:p>
        </w:tc>
        <w:tc>
          <w:tcPr>
            <w:tcW w:w="16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1" w:right="0"/>
              <w:jc w:val="left"/>
              <w:rPr>
                <w:rFonts w:ascii="宋体" w:hAnsi="宋体" w:cs="宋体" w:eastAsia="宋体" w:hint="default"/>
                <w:sz w:val="21"/>
                <w:szCs w:val="21"/>
              </w:rPr>
            </w:pPr>
            <w:r>
              <w:rPr>
                <w:rFonts w:ascii="宋体" w:hAnsi="宋体" w:cs="宋体" w:eastAsia="宋体" w:hint="default"/>
                <w:sz w:val="21"/>
                <w:szCs w:val="21"/>
              </w:rPr>
              <w:t>2012 </w:t>
            </w:r>
            <w:r>
              <w:rPr>
                <w:rFonts w:ascii="宋体" w:hAnsi="宋体" w:cs="宋体" w:eastAsia="宋体" w:hint="default"/>
                <w:sz w:val="21"/>
                <w:szCs w:val="21"/>
              </w:rPr>
              <w:t>年 </w:t>
            </w:r>
            <w:r>
              <w:rPr>
                <w:rFonts w:ascii="宋体" w:hAnsi="宋体" w:cs="宋体" w:eastAsia="宋体" w:hint="default"/>
                <w:sz w:val="21"/>
                <w:szCs w:val="21"/>
              </w:rPr>
              <w:t>8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7</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r>
    </w:tbl>
    <w:p>
      <w:pPr>
        <w:pStyle w:val="BodyText"/>
        <w:spacing w:line="328" w:lineRule="auto" w:before="81"/>
        <w:ind w:left="620" w:right="100" w:hanging="481"/>
        <w:jc w:val="left"/>
      </w:pPr>
      <w:r>
        <w:rPr/>
        <w:t>注一：华胜天成</w:t>
      </w:r>
      <w:r>
        <w:rPr>
          <w:spacing w:val="-60"/>
        </w:rPr>
        <w:t> </w:t>
      </w:r>
      <w:r>
        <w:rPr>
          <w:rFonts w:ascii="宋体" w:hAnsi="宋体" w:cs="宋体" w:eastAsia="宋体" w:hint="default"/>
        </w:rPr>
        <w:t>2012</w:t>
      </w:r>
      <w:r>
        <w:rPr>
          <w:rFonts w:ascii="宋体" w:hAnsi="宋体" w:cs="宋体" w:eastAsia="宋体" w:hint="default"/>
          <w:spacing w:val="-60"/>
        </w:rPr>
        <w:t> </w:t>
      </w:r>
      <w:r>
        <w:rPr/>
        <w:t>年第一次临时股东大会议案： </w:t>
      </w:r>
      <w:r>
        <w:rPr>
          <w:rFonts w:ascii="宋体" w:hAnsi="宋体" w:cs="宋体" w:eastAsia="宋体" w:hint="default"/>
          <w:spacing w:val="-8"/>
        </w:rPr>
        <w:t>1</w:t>
      </w:r>
      <w:r>
        <w:rPr>
          <w:spacing w:val="-8"/>
        </w:rPr>
        <w:t>、《关于公司为天成香港子公司在星展银行申请贸易融资担保的议案》；</w:t>
      </w:r>
    </w:p>
    <w:p>
      <w:pPr>
        <w:pStyle w:val="BodyText"/>
        <w:spacing w:line="240" w:lineRule="auto" w:before="28"/>
        <w:ind w:left="620" w:right="100"/>
        <w:jc w:val="left"/>
      </w:pPr>
      <w:r>
        <w:rPr>
          <w:rFonts w:ascii="宋体" w:hAnsi="宋体" w:cs="宋体" w:eastAsia="宋体" w:hint="default"/>
        </w:rPr>
        <w:t>2</w:t>
      </w:r>
      <w:r>
        <w:rPr>
          <w:spacing w:val="-120"/>
        </w:rPr>
        <w:t>、</w:t>
      </w:r>
      <w:r>
        <w:rPr/>
        <w:t>《关于公司为天成香港子公司在中国民生银行申请贸易融资担保的议案</w:t>
      </w:r>
      <w:r>
        <w:rPr>
          <w:spacing w:val="-120"/>
        </w:rPr>
        <w:t>》</w:t>
      </w:r>
      <w:r>
        <w:rPr/>
        <w:t>；</w:t>
      </w:r>
    </w:p>
    <w:p>
      <w:pPr>
        <w:pStyle w:val="BodyText"/>
        <w:spacing w:line="310" w:lineRule="exact" w:before="150"/>
        <w:ind w:left="140" w:right="760" w:firstLine="480"/>
        <w:jc w:val="left"/>
      </w:pPr>
      <w:r>
        <w:rPr>
          <w:rFonts w:ascii="宋体" w:hAnsi="宋体" w:cs="宋体" w:eastAsia="宋体" w:hint="default"/>
        </w:rPr>
        <w:t>3</w:t>
      </w:r>
      <w:r>
        <w:rPr>
          <w:spacing w:val="-120"/>
        </w:rPr>
        <w:t>、</w:t>
      </w:r>
      <w:r>
        <w:rPr/>
        <w:t>《关于南京公司在招行南京五台山支行申请综合授信人民币 </w:t>
      </w:r>
      <w:r>
        <w:rPr>
          <w:rFonts w:ascii="宋体" w:hAnsi="宋体" w:cs="宋体" w:eastAsia="宋体" w:hint="default"/>
        </w:rPr>
        <w:t>2000 </w:t>
      </w:r>
      <w:r>
        <w:rPr/>
        <w:t>万元的议 案</w:t>
      </w:r>
      <w:r>
        <w:rPr>
          <w:spacing w:val="-120"/>
        </w:rPr>
        <w:t>》</w:t>
      </w:r>
      <w:r>
        <w:rPr/>
        <w:t>；</w:t>
      </w:r>
    </w:p>
    <w:p>
      <w:pPr>
        <w:pStyle w:val="BodyText"/>
        <w:spacing w:line="240" w:lineRule="auto" w:before="89"/>
        <w:ind w:left="620" w:right="100"/>
        <w:jc w:val="left"/>
      </w:pPr>
      <w:r>
        <w:rPr>
          <w:rFonts w:ascii="宋体" w:hAnsi="宋体" w:cs="宋体" w:eastAsia="宋体" w:hint="default"/>
        </w:rPr>
        <w:t>4</w:t>
      </w:r>
      <w:r>
        <w:rPr>
          <w:spacing w:val="-120"/>
        </w:rPr>
        <w:t>、</w:t>
      </w:r>
      <w:r>
        <w:rPr/>
        <w:t>《北京华胜天成科技股份有限公司募集资金管理制度</w:t>
      </w:r>
      <w:r>
        <w:rPr>
          <w:spacing w:val="-120"/>
        </w:rPr>
        <w:t>》</w:t>
      </w:r>
      <w:r>
        <w:rPr/>
        <w:t>（</w:t>
      </w:r>
      <w:r>
        <w:rPr>
          <w:rFonts w:ascii="宋体" w:hAnsi="宋体" w:cs="宋体" w:eastAsia="宋体" w:hint="default"/>
        </w:rPr>
        <w:t>2011 </w:t>
      </w:r>
      <w:r>
        <w:rPr/>
        <w:t>年修订</w:t>
      </w:r>
      <w:r>
        <w:rPr>
          <w:spacing w:val="-120"/>
        </w:rPr>
        <w:t>）</w:t>
      </w:r>
      <w:r>
        <w:rPr/>
        <w:t>；</w:t>
      </w:r>
    </w:p>
    <w:p>
      <w:pPr>
        <w:pStyle w:val="BodyText"/>
        <w:spacing w:line="240" w:lineRule="auto" w:before="117"/>
        <w:ind w:left="620" w:right="100"/>
        <w:jc w:val="left"/>
      </w:pPr>
      <w:r>
        <w:rPr>
          <w:rFonts w:ascii="宋体" w:hAnsi="宋体" w:cs="宋体" w:eastAsia="宋体" w:hint="default"/>
        </w:rPr>
        <w:t>5</w:t>
      </w:r>
      <w:r>
        <w:rPr>
          <w:spacing w:val="-120"/>
        </w:rPr>
        <w:t>、</w:t>
      </w:r>
      <w:r>
        <w:rPr/>
        <w:t>《北京华胜天成科技股份有限公司章程</w:t>
      </w:r>
      <w:r>
        <w:rPr>
          <w:spacing w:val="-120"/>
        </w:rPr>
        <w:t>》</w:t>
      </w:r>
      <w:r>
        <w:rPr/>
        <w:t>（</w:t>
      </w:r>
      <w:r>
        <w:rPr>
          <w:rFonts w:ascii="宋体" w:hAnsi="宋体" w:cs="宋体" w:eastAsia="宋体" w:hint="default"/>
        </w:rPr>
        <w:t>2011 </w:t>
      </w:r>
      <w:r>
        <w:rPr/>
        <w:t>年第二次修订</w:t>
      </w:r>
      <w:r>
        <w:rPr>
          <w:spacing w:val="-120"/>
        </w:rPr>
        <w:t>）</w:t>
      </w:r>
      <w:r>
        <w:rPr/>
        <w:t>；</w:t>
      </w:r>
    </w:p>
    <w:p>
      <w:pPr>
        <w:pStyle w:val="BodyText"/>
        <w:spacing w:line="240" w:lineRule="auto" w:before="116"/>
        <w:ind w:left="620" w:right="100"/>
        <w:jc w:val="left"/>
      </w:pPr>
      <w:r>
        <w:rPr>
          <w:rFonts w:ascii="宋体" w:hAnsi="宋体" w:cs="宋体" w:eastAsia="宋体" w:hint="default"/>
        </w:rPr>
        <w:t>6</w:t>
      </w:r>
      <w:r>
        <w:rPr>
          <w:spacing w:val="-120"/>
        </w:rPr>
        <w:t>、</w:t>
      </w:r>
      <w:r>
        <w:rPr/>
        <w:t>《关于聘任独立董事沈青华先生的议案</w:t>
      </w:r>
      <w:r>
        <w:rPr>
          <w:spacing w:val="-120"/>
        </w:rPr>
        <w:t>》</w:t>
      </w:r>
      <w:r>
        <w:rPr/>
        <w:t>；</w:t>
      </w:r>
    </w:p>
    <w:p>
      <w:pPr>
        <w:pStyle w:val="BodyText"/>
        <w:spacing w:line="240" w:lineRule="auto" w:before="118"/>
        <w:ind w:left="620" w:right="100"/>
        <w:jc w:val="left"/>
      </w:pPr>
      <w:r>
        <w:rPr>
          <w:rFonts w:ascii="宋体" w:hAnsi="宋体" w:cs="宋体" w:eastAsia="宋体" w:hint="default"/>
        </w:rPr>
        <w:t>7</w:t>
      </w:r>
      <w:r>
        <w:rPr>
          <w:spacing w:val="-120"/>
        </w:rPr>
        <w:t>、</w:t>
      </w:r>
      <w:r>
        <w:rPr/>
        <w:t>《关于公司为天成香港子公司在招行离岸申请贸易融资担保议案</w:t>
      </w:r>
      <w:r>
        <w:rPr>
          <w:spacing w:val="-120"/>
        </w:rPr>
        <w:t>》</w:t>
      </w:r>
      <w:r>
        <w:rPr/>
        <w:t>；</w:t>
      </w:r>
    </w:p>
    <w:p>
      <w:pPr>
        <w:pStyle w:val="BodyText"/>
        <w:spacing w:line="240" w:lineRule="auto" w:before="116"/>
        <w:ind w:left="620" w:right="100"/>
        <w:jc w:val="left"/>
      </w:pPr>
      <w:r>
        <w:rPr>
          <w:rFonts w:ascii="宋体" w:hAnsi="宋体" w:cs="宋体" w:eastAsia="宋体" w:hint="default"/>
        </w:rPr>
        <w:t>8</w:t>
      </w:r>
      <w:r>
        <w:rPr>
          <w:spacing w:val="-120"/>
        </w:rPr>
        <w:t>、</w:t>
      </w:r>
      <w:r>
        <w:rPr/>
        <w:t>《关于公司在招行北京清华园支行申请综合授信</w:t>
      </w:r>
      <w:r>
        <w:rPr>
          <w:spacing w:val="-60"/>
        </w:rPr>
        <w:t> </w:t>
      </w:r>
      <w:r>
        <w:rPr>
          <w:rFonts w:ascii="宋体" w:hAnsi="宋体" w:cs="宋体" w:eastAsia="宋体" w:hint="default"/>
        </w:rPr>
        <w:t>5 </w:t>
      </w:r>
      <w:r>
        <w:rPr/>
        <w:t>亿元人民币的议案</w:t>
      </w:r>
      <w:r>
        <w:rPr>
          <w:spacing w:val="-120"/>
        </w:rPr>
        <w:t>》</w:t>
      </w:r>
      <w:r>
        <w:rPr/>
        <w:t>；</w:t>
      </w:r>
    </w:p>
    <w:p>
      <w:pPr>
        <w:pStyle w:val="BodyText"/>
        <w:spacing w:line="240" w:lineRule="auto" w:before="116"/>
        <w:ind w:left="140" w:right="100"/>
        <w:jc w:val="left"/>
      </w:pPr>
      <w:r>
        <w:rPr/>
        <w:t>注二：华胜天成</w:t>
      </w:r>
      <w:r>
        <w:rPr>
          <w:spacing w:val="-60"/>
        </w:rPr>
        <w:t> </w:t>
      </w:r>
      <w:r>
        <w:rPr>
          <w:rFonts w:ascii="宋体" w:hAnsi="宋体" w:cs="宋体" w:eastAsia="宋体" w:hint="default"/>
        </w:rPr>
        <w:t>2011</w:t>
      </w:r>
      <w:r>
        <w:rPr>
          <w:rFonts w:ascii="宋体" w:hAnsi="宋体" w:cs="宋体" w:eastAsia="宋体" w:hint="default"/>
          <w:spacing w:val="-60"/>
        </w:rPr>
        <w:t> </w:t>
      </w:r>
      <w:r>
        <w:rPr/>
        <w:t>年年度股东大会议案：</w:t>
      </w:r>
    </w:p>
    <w:p>
      <w:pPr>
        <w:pStyle w:val="BodyText"/>
        <w:spacing w:line="240" w:lineRule="auto" w:before="118"/>
        <w:ind w:left="620" w:right="100"/>
        <w:jc w:val="left"/>
      </w:pPr>
      <w:r>
        <w:rPr>
          <w:rFonts w:ascii="宋体" w:hAnsi="宋体" w:cs="宋体" w:eastAsia="宋体" w:hint="default"/>
        </w:rPr>
        <w:t>1</w:t>
      </w:r>
      <w:r>
        <w:rPr/>
        <w:t>、审议通过了《公司</w:t>
      </w:r>
      <w:r>
        <w:rPr>
          <w:spacing w:val="-60"/>
        </w:rPr>
        <w:t> </w:t>
      </w:r>
      <w:r>
        <w:rPr>
          <w:rFonts w:ascii="宋体" w:hAnsi="宋体" w:cs="宋体" w:eastAsia="宋体" w:hint="default"/>
        </w:rPr>
        <w:t>2011 </w:t>
      </w:r>
      <w:r>
        <w:rPr/>
        <w:t>年度财务决算报告及</w:t>
      </w:r>
      <w:r>
        <w:rPr>
          <w:spacing w:val="-60"/>
        </w:rPr>
        <w:t> </w:t>
      </w:r>
      <w:r>
        <w:rPr>
          <w:rFonts w:ascii="宋体" w:hAnsi="宋体" w:cs="宋体" w:eastAsia="宋体" w:hint="default"/>
        </w:rPr>
        <w:t>2012 </w:t>
      </w:r>
      <w:r>
        <w:rPr/>
        <w:t>年度财务预算报告</w:t>
      </w:r>
      <w:r>
        <w:rPr>
          <w:spacing w:val="-120"/>
        </w:rPr>
        <w:t>》</w:t>
      </w:r>
      <w:r>
        <w:rPr/>
        <w:t>；</w:t>
      </w:r>
    </w:p>
    <w:p>
      <w:pPr>
        <w:pStyle w:val="BodyText"/>
        <w:spacing w:line="240" w:lineRule="auto" w:before="116"/>
        <w:ind w:left="620" w:right="100"/>
        <w:jc w:val="left"/>
      </w:pPr>
      <w:r>
        <w:rPr>
          <w:rFonts w:ascii="宋体" w:hAnsi="宋体" w:cs="宋体" w:eastAsia="宋体" w:hint="default"/>
        </w:rPr>
        <w:t>2</w:t>
      </w:r>
      <w:r>
        <w:rPr/>
        <w:t>、审议通过了《公司</w:t>
      </w:r>
      <w:r>
        <w:rPr>
          <w:spacing w:val="-60"/>
        </w:rPr>
        <w:t> </w:t>
      </w:r>
      <w:r>
        <w:rPr>
          <w:rFonts w:ascii="宋体" w:hAnsi="宋体" w:cs="宋体" w:eastAsia="宋体" w:hint="default"/>
        </w:rPr>
        <w:t>2011 </w:t>
      </w:r>
      <w:r>
        <w:rPr/>
        <w:t>年度董事会工作报告</w:t>
      </w:r>
      <w:r>
        <w:rPr>
          <w:spacing w:val="-120"/>
        </w:rPr>
        <w:t>》</w:t>
      </w:r>
      <w:r>
        <w:rPr/>
        <w:t>；</w:t>
      </w:r>
    </w:p>
    <w:p>
      <w:pPr>
        <w:pStyle w:val="BodyText"/>
        <w:spacing w:line="240" w:lineRule="auto" w:before="118"/>
        <w:ind w:left="620" w:right="100"/>
        <w:jc w:val="left"/>
      </w:pPr>
      <w:r>
        <w:rPr>
          <w:rFonts w:ascii="宋体" w:hAnsi="宋体" w:cs="宋体" w:eastAsia="宋体" w:hint="default"/>
        </w:rPr>
        <w:t>3</w:t>
      </w:r>
      <w:r>
        <w:rPr/>
        <w:t>、审议通过了《公司 </w:t>
      </w:r>
      <w:r>
        <w:rPr>
          <w:rFonts w:ascii="宋体" w:hAnsi="宋体" w:cs="宋体" w:eastAsia="宋体" w:hint="default"/>
        </w:rPr>
        <w:t>2011 </w:t>
      </w:r>
      <w:r>
        <w:rPr/>
        <w:t>年年度报告》及摘要</w:t>
      </w:r>
      <w:r>
        <w:rPr>
          <w:spacing w:val="-60"/>
        </w:rPr>
        <w:t> </w:t>
      </w:r>
      <w:r>
        <w:rPr/>
        <w:t>；</w:t>
      </w:r>
    </w:p>
    <w:p>
      <w:pPr>
        <w:pStyle w:val="BodyText"/>
        <w:spacing w:line="240" w:lineRule="auto" w:before="116"/>
        <w:ind w:left="620" w:right="100"/>
        <w:jc w:val="left"/>
      </w:pPr>
      <w:r>
        <w:rPr>
          <w:rFonts w:ascii="宋体" w:hAnsi="宋体" w:cs="宋体" w:eastAsia="宋体" w:hint="default"/>
        </w:rPr>
        <w:t>4</w:t>
      </w:r>
      <w:r>
        <w:rPr/>
        <w:t>、听取了《独立董事述职报告</w:t>
      </w:r>
      <w:r>
        <w:rPr>
          <w:spacing w:val="-120"/>
        </w:rPr>
        <w:t>》</w:t>
      </w:r>
      <w:r>
        <w:rPr/>
        <w:t>；</w:t>
      </w:r>
    </w:p>
    <w:p>
      <w:pPr>
        <w:pStyle w:val="BodyText"/>
        <w:spacing w:line="240" w:lineRule="auto" w:before="116"/>
        <w:ind w:left="620" w:right="100"/>
        <w:jc w:val="left"/>
      </w:pPr>
      <w:r>
        <w:rPr>
          <w:rFonts w:ascii="宋体" w:hAnsi="宋体" w:cs="宋体" w:eastAsia="宋体" w:hint="default"/>
        </w:rPr>
        <w:t>5</w:t>
      </w:r>
      <w:r>
        <w:rPr/>
        <w:t>、审议通过了《公司</w:t>
      </w:r>
      <w:r>
        <w:rPr>
          <w:spacing w:val="-60"/>
        </w:rPr>
        <w:t> </w:t>
      </w:r>
      <w:r>
        <w:rPr>
          <w:rFonts w:ascii="宋体" w:hAnsi="宋体" w:cs="宋体" w:eastAsia="宋体" w:hint="default"/>
        </w:rPr>
        <w:t>2011 </w:t>
      </w:r>
      <w:r>
        <w:rPr/>
        <w:t>年度利润及以前年度滚存利润分配的预案</w:t>
      </w:r>
      <w:r>
        <w:rPr>
          <w:spacing w:val="-120"/>
        </w:rPr>
        <w:t>》</w:t>
      </w:r>
      <w:r>
        <w:rPr/>
        <w:t>；</w:t>
      </w:r>
    </w:p>
    <w:p>
      <w:pPr>
        <w:pStyle w:val="BodyText"/>
        <w:spacing w:line="240" w:lineRule="auto" w:before="118"/>
        <w:ind w:left="620" w:right="100"/>
        <w:jc w:val="left"/>
      </w:pPr>
      <w:r>
        <w:rPr>
          <w:rFonts w:ascii="宋体" w:hAnsi="宋体" w:cs="宋体" w:eastAsia="宋体" w:hint="default"/>
        </w:rPr>
        <w:t>6</w:t>
      </w:r>
      <w:r>
        <w:rPr/>
        <w:t>、审议通过了《公司</w:t>
      </w:r>
      <w:r>
        <w:rPr>
          <w:spacing w:val="-60"/>
        </w:rPr>
        <w:t> </w:t>
      </w:r>
      <w:r>
        <w:rPr>
          <w:rFonts w:ascii="宋体" w:hAnsi="宋体" w:cs="宋体" w:eastAsia="宋体" w:hint="default"/>
        </w:rPr>
        <w:t>2011 </w:t>
      </w:r>
      <w:r>
        <w:rPr/>
        <w:t>年度转增股本的预案</w:t>
      </w:r>
      <w:r>
        <w:rPr>
          <w:spacing w:val="-120"/>
        </w:rPr>
        <w:t>》</w:t>
      </w:r>
      <w:r>
        <w:rPr/>
        <w:t>；</w:t>
      </w:r>
    </w:p>
    <w:p>
      <w:pPr>
        <w:pStyle w:val="BodyText"/>
        <w:spacing w:line="240" w:lineRule="auto" w:before="116"/>
        <w:ind w:left="620" w:right="100"/>
        <w:jc w:val="left"/>
      </w:pPr>
      <w:r>
        <w:rPr>
          <w:rFonts w:ascii="宋体" w:hAnsi="宋体" w:cs="宋体" w:eastAsia="宋体" w:hint="default"/>
        </w:rPr>
        <w:t>7</w:t>
      </w:r>
      <w:r>
        <w:rPr/>
        <w:t>、审议通过了《关于续聘京都天华会计师事务所有限公司的议案</w:t>
      </w:r>
      <w:r>
        <w:rPr>
          <w:spacing w:val="-120"/>
        </w:rPr>
        <w:t>》</w:t>
      </w:r>
      <w:r>
        <w:rPr/>
        <w:t>；</w:t>
      </w:r>
    </w:p>
    <w:p>
      <w:pPr>
        <w:pStyle w:val="BodyText"/>
        <w:spacing w:line="240" w:lineRule="auto" w:before="116"/>
        <w:ind w:left="620" w:right="100"/>
        <w:jc w:val="left"/>
      </w:pPr>
      <w:r>
        <w:rPr>
          <w:rFonts w:ascii="宋体" w:hAnsi="宋体" w:cs="宋体" w:eastAsia="宋体" w:hint="default"/>
        </w:rPr>
        <w:t>8</w:t>
      </w:r>
      <w:r>
        <w:rPr/>
        <w:t>、审议通过了《关于公司变更募集资金实施主体的议案</w:t>
      </w:r>
      <w:r>
        <w:rPr>
          <w:spacing w:val="-120"/>
        </w:rPr>
        <w:t>》</w:t>
      </w:r>
      <w:r>
        <w:rPr/>
        <w:t>；</w:t>
      </w:r>
    </w:p>
    <w:p>
      <w:pPr>
        <w:pStyle w:val="BodyText"/>
        <w:spacing w:line="240" w:lineRule="auto" w:before="118"/>
        <w:ind w:left="620" w:right="100"/>
        <w:jc w:val="left"/>
      </w:pPr>
      <w:r>
        <w:rPr>
          <w:rFonts w:ascii="宋体" w:hAnsi="宋体" w:cs="宋体" w:eastAsia="宋体" w:hint="default"/>
        </w:rPr>
        <w:t>9</w:t>
      </w:r>
      <w:r>
        <w:rPr/>
        <w:t>、审议通过了《公司</w:t>
      </w:r>
      <w:r>
        <w:rPr>
          <w:spacing w:val="-60"/>
        </w:rPr>
        <w:t> </w:t>
      </w:r>
      <w:r>
        <w:rPr>
          <w:rFonts w:ascii="宋体" w:hAnsi="宋体" w:cs="宋体" w:eastAsia="宋体" w:hint="default"/>
        </w:rPr>
        <w:t>2011 </w:t>
      </w:r>
      <w:r>
        <w:rPr/>
        <w:t>年度监事会工作报告</w:t>
      </w:r>
      <w:r>
        <w:rPr>
          <w:spacing w:val="-120"/>
        </w:rPr>
        <w:t>》</w:t>
      </w:r>
      <w:r>
        <w:rPr/>
        <w:t>；</w:t>
      </w:r>
    </w:p>
    <w:p>
      <w:pPr>
        <w:spacing w:after="0" w:line="240" w:lineRule="auto"/>
        <w:jc w:val="left"/>
        <w:sectPr>
          <w:pgSz w:w="12240" w:h="15840"/>
          <w:pgMar w:header="747" w:footer="914" w:top="980" w:bottom="1100" w:left="1660" w:right="1020"/>
        </w:sectPr>
      </w:pPr>
    </w:p>
    <w:p>
      <w:pPr>
        <w:spacing w:line="240" w:lineRule="auto" w:before="7"/>
        <w:rPr>
          <w:rFonts w:ascii="宋体" w:hAnsi="宋体" w:cs="宋体" w:eastAsia="宋体" w:hint="default"/>
          <w:sz w:val="29"/>
          <w:szCs w:val="29"/>
        </w:rPr>
      </w:pPr>
    </w:p>
    <w:p>
      <w:pPr>
        <w:pStyle w:val="BodyText"/>
        <w:spacing w:line="240" w:lineRule="auto" w:before="26"/>
        <w:ind w:left="620" w:right="100"/>
        <w:jc w:val="left"/>
      </w:pPr>
      <w:r>
        <w:rPr>
          <w:rFonts w:ascii="宋体" w:hAnsi="宋体" w:cs="宋体" w:eastAsia="宋体" w:hint="default"/>
        </w:rPr>
        <w:t>10</w:t>
      </w:r>
      <w:r>
        <w:rPr/>
        <w:t>、审议通过了《对公司</w:t>
      </w:r>
      <w:r>
        <w:rPr>
          <w:spacing w:val="-60"/>
        </w:rPr>
        <w:t> </w:t>
      </w:r>
      <w:r>
        <w:rPr>
          <w:rFonts w:ascii="宋体" w:hAnsi="宋体" w:cs="宋体" w:eastAsia="宋体" w:hint="default"/>
        </w:rPr>
        <w:t>2011 </w:t>
      </w:r>
      <w:r>
        <w:rPr/>
        <w:t>年度运作和经营决策情况的监察报告</w:t>
      </w:r>
      <w:r>
        <w:rPr>
          <w:spacing w:val="-120"/>
        </w:rPr>
        <w:t>》</w:t>
      </w:r>
      <w:r>
        <w:rPr/>
        <w:t>；</w:t>
      </w:r>
    </w:p>
    <w:p>
      <w:pPr>
        <w:pStyle w:val="BodyText"/>
        <w:spacing w:line="331" w:lineRule="auto" w:before="116"/>
        <w:ind w:left="620" w:right="4001" w:hanging="481"/>
        <w:jc w:val="left"/>
      </w:pPr>
      <w:r>
        <w:rPr/>
        <w:t>注三：华胜天成</w:t>
      </w:r>
      <w:r>
        <w:rPr>
          <w:spacing w:val="-60"/>
        </w:rPr>
        <w:t> </w:t>
      </w:r>
      <w:r>
        <w:rPr>
          <w:rFonts w:ascii="宋体" w:hAnsi="宋体" w:cs="宋体" w:eastAsia="宋体" w:hint="default"/>
        </w:rPr>
        <w:t>2012</w:t>
      </w:r>
      <w:r>
        <w:rPr>
          <w:rFonts w:ascii="宋体" w:hAnsi="宋体" w:cs="宋体" w:eastAsia="宋体" w:hint="default"/>
          <w:spacing w:val="-60"/>
        </w:rPr>
        <w:t> </w:t>
      </w:r>
      <w:r>
        <w:rPr/>
        <w:t>年第二次临时股东大会议案： </w:t>
      </w:r>
      <w:r>
        <w:rPr>
          <w:rFonts w:ascii="宋体" w:hAnsi="宋体" w:cs="宋体" w:eastAsia="宋体" w:hint="default"/>
          <w:spacing w:val="-6"/>
        </w:rPr>
        <w:t>1</w:t>
      </w:r>
      <w:r>
        <w:rPr>
          <w:spacing w:val="-6"/>
        </w:rPr>
        <w:t>、《关于公司符合发行公司债券条件的议案》</w:t>
      </w:r>
    </w:p>
    <w:p>
      <w:pPr>
        <w:pStyle w:val="BodyText"/>
        <w:spacing w:line="240" w:lineRule="auto" w:before="26"/>
        <w:ind w:left="620" w:right="100"/>
        <w:jc w:val="left"/>
      </w:pPr>
      <w:r>
        <w:rPr>
          <w:rFonts w:ascii="宋体" w:hAnsi="宋体" w:cs="宋体" w:eastAsia="宋体" w:hint="default"/>
        </w:rPr>
        <w:t>2</w:t>
      </w:r>
      <w:r>
        <w:rPr>
          <w:spacing w:val="-120"/>
        </w:rPr>
        <w:t>、</w:t>
      </w:r>
      <w:r>
        <w:rPr/>
        <w:t>《关于发行公司债券的议案》</w:t>
      </w:r>
    </w:p>
    <w:p>
      <w:pPr>
        <w:pStyle w:val="BodyText"/>
        <w:spacing w:line="310" w:lineRule="exact" w:before="150"/>
        <w:ind w:left="140" w:right="100" w:firstLine="480"/>
        <w:jc w:val="left"/>
      </w:pPr>
      <w:r>
        <w:rPr>
          <w:rFonts w:ascii="宋体" w:hAnsi="宋体" w:cs="宋体" w:eastAsia="宋体" w:hint="default"/>
          <w:spacing w:val="-4"/>
        </w:rPr>
        <w:t>3</w:t>
      </w:r>
      <w:r>
        <w:rPr>
          <w:spacing w:val="-4"/>
        </w:rPr>
        <w:t>、《关于提请公司股东大会授权董事会全权办理本次发行公司债券相关事项的</w:t>
      </w:r>
      <w:r>
        <w:rPr/>
        <w:t> 议案》</w:t>
      </w:r>
    </w:p>
    <w:p>
      <w:pPr>
        <w:pStyle w:val="BodyText"/>
        <w:spacing w:line="312" w:lineRule="exact" w:before="119"/>
        <w:ind w:left="140" w:right="100" w:firstLine="480"/>
        <w:jc w:val="left"/>
      </w:pPr>
      <w:r>
        <w:rPr>
          <w:rFonts w:ascii="宋体" w:hAnsi="宋体" w:cs="宋体" w:eastAsia="宋体" w:hint="default"/>
          <w:spacing w:val="-4"/>
        </w:rPr>
        <w:t>4</w:t>
      </w:r>
      <w:r>
        <w:rPr>
          <w:spacing w:val="-4"/>
        </w:rPr>
        <w:t>、《关于提请公司股东大会授权董事会在出现预计不能按期偿付债券本息或者</w:t>
      </w:r>
      <w:r>
        <w:rPr/>
        <w:t> 到期未能按期偿付债券本息时采取偿还保障措施的议案》</w:t>
      </w:r>
    </w:p>
    <w:p>
      <w:pPr>
        <w:pStyle w:val="BodyText"/>
        <w:spacing w:line="240" w:lineRule="auto" w:before="88"/>
        <w:ind w:left="620" w:right="100"/>
        <w:jc w:val="left"/>
      </w:pPr>
      <w:r>
        <w:rPr>
          <w:rFonts w:ascii="宋体" w:hAnsi="宋体" w:cs="宋体" w:eastAsia="宋体" w:hint="default"/>
        </w:rPr>
        <w:t>5</w:t>
      </w:r>
      <w:r>
        <w:rPr>
          <w:spacing w:val="-120"/>
        </w:rPr>
        <w:t>、</w:t>
      </w:r>
      <w:r>
        <w:rPr/>
        <w:t>《北京华胜天成科技股份有限公司章程</w:t>
      </w:r>
      <w:r>
        <w:rPr>
          <w:spacing w:val="-120"/>
        </w:rPr>
        <w:t>》</w:t>
      </w:r>
      <w:r>
        <w:rPr/>
        <w:t>（</w:t>
      </w:r>
      <w:r>
        <w:rPr>
          <w:rFonts w:ascii="宋体" w:hAnsi="宋体" w:cs="宋体" w:eastAsia="宋体" w:hint="default"/>
        </w:rPr>
        <w:t>2012</w:t>
      </w:r>
      <w:r>
        <w:rPr>
          <w:rFonts w:ascii="宋体" w:hAnsi="宋体" w:cs="宋体" w:eastAsia="宋体" w:hint="default"/>
          <w:spacing w:val="-60"/>
        </w:rPr>
        <w:t> </w:t>
      </w:r>
      <w:r>
        <w:rPr/>
        <w:t>年第一次修订）</w:t>
      </w:r>
    </w:p>
    <w:p>
      <w:pPr>
        <w:pStyle w:val="BodyText"/>
        <w:spacing w:line="240" w:lineRule="auto" w:before="116"/>
        <w:ind w:left="620" w:right="100"/>
        <w:jc w:val="left"/>
      </w:pPr>
      <w:r>
        <w:rPr>
          <w:rFonts w:ascii="宋体" w:hAnsi="宋体" w:cs="宋体" w:eastAsia="宋体" w:hint="default"/>
        </w:rPr>
        <w:t>6</w:t>
      </w:r>
      <w:r>
        <w:rPr>
          <w:spacing w:val="-120"/>
        </w:rPr>
        <w:t>、</w:t>
      </w:r>
      <w:r>
        <w:rPr/>
        <w:t>《北京华胜天成科技股份有限公司章程</w:t>
      </w:r>
      <w:r>
        <w:rPr>
          <w:spacing w:val="-120"/>
        </w:rPr>
        <w:t>》</w:t>
      </w:r>
      <w:r>
        <w:rPr/>
        <w:t>（</w:t>
      </w:r>
      <w:r>
        <w:rPr>
          <w:rFonts w:ascii="宋体" w:hAnsi="宋体" w:cs="宋体" w:eastAsia="宋体" w:hint="default"/>
        </w:rPr>
        <w:t>2012</w:t>
      </w:r>
      <w:r>
        <w:rPr>
          <w:rFonts w:ascii="宋体" w:hAnsi="宋体" w:cs="宋体" w:eastAsia="宋体" w:hint="default"/>
          <w:spacing w:val="-60"/>
        </w:rPr>
        <w:t> </w:t>
      </w:r>
      <w:r>
        <w:rPr/>
        <w:t>年第二次修订）</w:t>
      </w:r>
    </w:p>
    <w:p>
      <w:pPr>
        <w:pStyle w:val="BodyText"/>
        <w:spacing w:line="240" w:lineRule="auto" w:before="118"/>
        <w:ind w:left="620" w:right="100"/>
        <w:jc w:val="left"/>
      </w:pPr>
      <w:r>
        <w:rPr>
          <w:rFonts w:ascii="宋体" w:hAnsi="宋体" w:cs="宋体" w:eastAsia="宋体" w:hint="default"/>
        </w:rPr>
        <w:t>7</w:t>
      </w:r>
      <w:r>
        <w:rPr>
          <w:spacing w:val="-120"/>
        </w:rPr>
        <w:t>、</w:t>
      </w:r>
      <w:r>
        <w:rPr/>
        <w:t>《北京华胜天成科技股份有限公司章程</w:t>
      </w:r>
      <w:r>
        <w:rPr>
          <w:spacing w:val="-120"/>
        </w:rPr>
        <w:t>》</w:t>
      </w:r>
      <w:r>
        <w:rPr/>
        <w:t>（</w:t>
      </w:r>
      <w:r>
        <w:rPr>
          <w:rFonts w:ascii="宋体" w:hAnsi="宋体" w:cs="宋体" w:eastAsia="宋体" w:hint="default"/>
        </w:rPr>
        <w:t>2012</w:t>
      </w:r>
      <w:r>
        <w:rPr>
          <w:rFonts w:ascii="宋体" w:hAnsi="宋体" w:cs="宋体" w:eastAsia="宋体" w:hint="default"/>
          <w:spacing w:val="-60"/>
        </w:rPr>
        <w:t> </w:t>
      </w:r>
      <w:r>
        <w:rPr/>
        <w:t>年第三次修订）</w:t>
      </w:r>
    </w:p>
    <w:p>
      <w:pPr>
        <w:pStyle w:val="BodyText"/>
        <w:spacing w:line="240" w:lineRule="auto" w:before="116"/>
        <w:ind w:left="620" w:right="100"/>
        <w:jc w:val="left"/>
      </w:pPr>
      <w:r>
        <w:rPr>
          <w:rFonts w:ascii="宋体" w:hAnsi="宋体" w:cs="宋体" w:eastAsia="宋体" w:hint="default"/>
        </w:rPr>
        <w:t>8</w:t>
      </w:r>
      <w:r>
        <w:rPr>
          <w:spacing w:val="-120"/>
        </w:rPr>
        <w:t>、</w:t>
      </w:r>
      <w:r>
        <w:rPr/>
        <w:t>《关于公司在中国民生银行申请综合授信额度不超过人民币</w:t>
      </w:r>
      <w:r>
        <w:rPr>
          <w:spacing w:val="-60"/>
        </w:rPr>
        <w:t> </w:t>
      </w:r>
      <w:r>
        <w:rPr>
          <w:rFonts w:ascii="宋体" w:hAnsi="宋体" w:cs="宋体" w:eastAsia="宋体" w:hint="default"/>
        </w:rPr>
        <w:t>50000</w:t>
      </w:r>
      <w:r>
        <w:rPr>
          <w:rFonts w:ascii="宋体" w:hAnsi="宋体" w:cs="宋体" w:eastAsia="宋体" w:hint="default"/>
          <w:spacing w:val="-60"/>
        </w:rPr>
        <w:t> </w:t>
      </w:r>
      <w:r>
        <w:rPr/>
        <w:t>万元的议</w:t>
      </w:r>
    </w:p>
    <w:p>
      <w:pPr>
        <w:pStyle w:val="BodyText"/>
        <w:spacing w:line="312" w:lineRule="exact"/>
        <w:ind w:left="140" w:right="100"/>
        <w:jc w:val="left"/>
      </w:pPr>
      <w:r>
        <w:rPr/>
        <w:t>案》</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pStyle w:val="Heading2"/>
        <w:spacing w:line="240" w:lineRule="auto"/>
        <w:ind w:right="100"/>
        <w:jc w:val="left"/>
        <w:rPr>
          <w:b w:val="0"/>
          <w:bCs w:val="0"/>
        </w:rPr>
      </w:pPr>
      <w:r>
        <w:rPr/>
        <w:t>三、董事履行职责情况</w:t>
      </w:r>
      <w:r>
        <w:rPr>
          <w:b w:val="0"/>
          <w:bCs w:val="0"/>
        </w:rPr>
      </w:r>
    </w:p>
    <w:p>
      <w:pPr>
        <w:pStyle w:val="Heading2"/>
        <w:spacing w:line="240" w:lineRule="auto" w:before="118"/>
        <w:ind w:right="100"/>
        <w:jc w:val="left"/>
        <w:rPr>
          <w:b w:val="0"/>
          <w:bCs w:val="0"/>
        </w:rPr>
      </w:pPr>
      <w:r>
        <w:rPr/>
        <w:t>（一）董事参加董事会和股东大会的情况</w:t>
      </w:r>
      <w:r>
        <w:rPr>
          <w:b w:val="0"/>
          <w:bCs w:val="0"/>
        </w:rPr>
      </w:r>
    </w:p>
    <w:p>
      <w:pPr>
        <w:spacing w:line="240" w:lineRule="auto" w:before="12"/>
        <w:rPr>
          <w:rFonts w:ascii="宋体" w:hAnsi="宋体" w:cs="宋体" w:eastAsia="宋体" w:hint="default"/>
          <w:b/>
          <w:bCs/>
          <w:sz w:val="11"/>
          <w:szCs w:val="11"/>
        </w:rPr>
      </w:pPr>
    </w:p>
    <w:tbl>
      <w:tblPr>
        <w:tblW w:w="0" w:type="auto"/>
        <w:jc w:val="left"/>
        <w:tblInd w:w="124" w:type="dxa"/>
        <w:tblLayout w:type="fixed"/>
        <w:tblCellMar>
          <w:top w:w="0" w:type="dxa"/>
          <w:left w:w="0" w:type="dxa"/>
          <w:bottom w:w="0" w:type="dxa"/>
          <w:right w:w="0" w:type="dxa"/>
        </w:tblCellMar>
        <w:tblLook w:val="01E0"/>
      </w:tblPr>
      <w:tblGrid>
        <w:gridCol w:w="1034"/>
        <w:gridCol w:w="1033"/>
        <w:gridCol w:w="1033"/>
        <w:gridCol w:w="1034"/>
        <w:gridCol w:w="1033"/>
        <w:gridCol w:w="1032"/>
        <w:gridCol w:w="1034"/>
        <w:gridCol w:w="1035"/>
        <w:gridCol w:w="1033"/>
      </w:tblGrid>
      <w:tr>
        <w:trPr>
          <w:trHeight w:val="832" w:hRule="exact"/>
        </w:trPr>
        <w:tc>
          <w:tcPr>
            <w:tcW w:w="103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2"/>
                <w:szCs w:val="22"/>
              </w:rPr>
            </w:pPr>
          </w:p>
          <w:p>
            <w:pPr>
              <w:pStyle w:val="TableParagraph"/>
              <w:spacing w:line="272" w:lineRule="exact"/>
              <w:ind w:left="101" w:right="5"/>
              <w:jc w:val="left"/>
              <w:rPr>
                <w:rFonts w:ascii="宋体" w:hAnsi="宋体" w:cs="宋体" w:eastAsia="宋体" w:hint="default"/>
                <w:sz w:val="21"/>
                <w:szCs w:val="21"/>
              </w:rPr>
            </w:pPr>
            <w:r>
              <w:rPr>
                <w:rFonts w:ascii="宋体" w:hAnsi="宋体" w:cs="宋体" w:eastAsia="宋体" w:hint="default"/>
                <w:spacing w:val="62"/>
                <w:sz w:val="21"/>
                <w:szCs w:val="21"/>
              </w:rPr>
              <w:t>董事姓</w:t>
            </w:r>
            <w:r>
              <w:rPr>
                <w:rFonts w:ascii="宋体" w:hAnsi="宋体" w:cs="宋体" w:eastAsia="宋体" w:hint="default"/>
                <w:spacing w:val="-12"/>
                <w:sz w:val="21"/>
                <w:szCs w:val="21"/>
              </w:rPr>
              <w:t> </w:t>
            </w:r>
            <w:r>
              <w:rPr>
                <w:rFonts w:ascii="宋体" w:hAnsi="宋体" w:cs="宋体" w:eastAsia="宋体" w:hint="default"/>
                <w:sz w:val="21"/>
                <w:szCs w:val="21"/>
              </w:rPr>
              <w:t>名</w:t>
            </w:r>
          </w:p>
        </w:tc>
        <w:tc>
          <w:tcPr>
            <w:tcW w:w="103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2"/>
                <w:szCs w:val="22"/>
              </w:rPr>
            </w:pPr>
          </w:p>
          <w:p>
            <w:pPr>
              <w:pStyle w:val="TableParagraph"/>
              <w:spacing w:line="272" w:lineRule="exact"/>
              <w:ind w:left="100" w:right="5"/>
              <w:jc w:val="left"/>
              <w:rPr>
                <w:rFonts w:ascii="宋体" w:hAnsi="宋体" w:cs="宋体" w:eastAsia="宋体" w:hint="default"/>
                <w:sz w:val="21"/>
                <w:szCs w:val="21"/>
              </w:rPr>
            </w:pPr>
            <w:r>
              <w:rPr>
                <w:rFonts w:ascii="宋体" w:hAnsi="宋体" w:cs="宋体" w:eastAsia="宋体" w:hint="default"/>
                <w:spacing w:val="62"/>
                <w:sz w:val="21"/>
                <w:szCs w:val="21"/>
              </w:rPr>
              <w:t>是否独</w:t>
            </w:r>
            <w:r>
              <w:rPr>
                <w:rFonts w:ascii="宋体" w:hAnsi="宋体" w:cs="宋体" w:eastAsia="宋体" w:hint="default"/>
                <w:spacing w:val="-12"/>
                <w:sz w:val="21"/>
                <w:szCs w:val="21"/>
              </w:rPr>
              <w:t> </w:t>
            </w:r>
            <w:r>
              <w:rPr>
                <w:rFonts w:ascii="宋体" w:hAnsi="宋体" w:cs="宋体" w:eastAsia="宋体" w:hint="default"/>
                <w:sz w:val="21"/>
                <w:szCs w:val="21"/>
              </w:rPr>
              <w:t>立董事</w:t>
            </w:r>
          </w:p>
        </w:tc>
        <w:tc>
          <w:tcPr>
            <w:tcW w:w="6201"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参加董事会情况</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93"/>
                <w:sz w:val="21"/>
                <w:szCs w:val="21"/>
              </w:rPr>
              <w:t>参加</w:t>
            </w:r>
            <w:r>
              <w:rPr>
                <w:rFonts w:ascii="宋体" w:hAnsi="宋体" w:cs="宋体" w:eastAsia="宋体" w:hint="default"/>
                <w:sz w:val="21"/>
                <w:szCs w:val="21"/>
              </w:rPr>
              <w:t>股</w:t>
            </w:r>
            <w:r>
              <w:rPr>
                <w:rFonts w:ascii="宋体" w:hAnsi="宋体" w:cs="宋体" w:eastAsia="宋体" w:hint="default"/>
                <w:spacing w:val="-12"/>
                <w:sz w:val="21"/>
                <w:szCs w:val="21"/>
              </w:rPr>
              <w:t> </w:t>
            </w:r>
            <w:r>
              <w:rPr>
                <w:rFonts w:ascii="宋体" w:hAnsi="宋体" w:cs="宋体" w:eastAsia="宋体" w:hint="default"/>
                <w:sz w:val="21"/>
                <w:szCs w:val="21"/>
              </w:rPr>
            </w:r>
          </w:p>
          <w:p>
            <w:pPr>
              <w:pStyle w:val="TableParagraph"/>
              <w:spacing w:line="272" w:lineRule="exact" w:before="26"/>
              <w:ind w:left="100" w:right="5"/>
              <w:jc w:val="left"/>
              <w:rPr>
                <w:rFonts w:ascii="宋体" w:hAnsi="宋体" w:cs="宋体" w:eastAsia="宋体" w:hint="default"/>
                <w:sz w:val="21"/>
                <w:szCs w:val="21"/>
              </w:rPr>
            </w:pPr>
            <w:r>
              <w:rPr>
                <w:rFonts w:ascii="宋体" w:hAnsi="宋体" w:cs="宋体" w:eastAsia="宋体" w:hint="default"/>
                <w:spacing w:val="62"/>
                <w:sz w:val="21"/>
                <w:szCs w:val="21"/>
              </w:rPr>
              <w:t>东大会</w:t>
            </w:r>
            <w:r>
              <w:rPr>
                <w:rFonts w:ascii="宋体" w:hAnsi="宋体" w:cs="宋体" w:eastAsia="宋体" w:hint="default"/>
                <w:spacing w:val="-12"/>
                <w:sz w:val="21"/>
                <w:szCs w:val="21"/>
              </w:rPr>
              <w:t> </w:t>
            </w:r>
            <w:r>
              <w:rPr>
                <w:rFonts w:ascii="宋体" w:hAnsi="宋体" w:cs="宋体" w:eastAsia="宋体" w:hint="default"/>
                <w:sz w:val="21"/>
                <w:szCs w:val="21"/>
              </w:rPr>
              <w:t>情况</w:t>
            </w:r>
          </w:p>
        </w:tc>
      </w:tr>
      <w:tr>
        <w:trPr>
          <w:trHeight w:val="1378" w:hRule="exact"/>
        </w:trPr>
        <w:tc>
          <w:tcPr>
            <w:tcW w:w="1034" w:type="dxa"/>
            <w:vMerge/>
            <w:tcBorders>
              <w:left w:val="single" w:sz="6" w:space="0" w:color="000000"/>
              <w:bottom w:val="single" w:sz="6" w:space="0" w:color="000000"/>
              <w:right w:val="single" w:sz="6" w:space="0" w:color="000000"/>
            </w:tcBorders>
          </w:tcPr>
          <w:p>
            <w:pPr/>
          </w:p>
        </w:tc>
        <w:tc>
          <w:tcPr>
            <w:tcW w:w="1033" w:type="dxa"/>
            <w:vMerge/>
            <w:tcBorders>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5"/>
              <w:jc w:val="both"/>
              <w:rPr>
                <w:rFonts w:ascii="宋体" w:hAnsi="宋体" w:cs="宋体" w:eastAsia="宋体" w:hint="default"/>
                <w:sz w:val="21"/>
                <w:szCs w:val="21"/>
              </w:rPr>
            </w:pPr>
            <w:r>
              <w:rPr>
                <w:rFonts w:ascii="宋体" w:hAnsi="宋体" w:cs="宋体" w:eastAsia="宋体" w:hint="default"/>
                <w:spacing w:val="62"/>
                <w:sz w:val="21"/>
                <w:szCs w:val="21"/>
              </w:rPr>
              <w:t>本年应</w:t>
            </w:r>
            <w:r>
              <w:rPr>
                <w:rFonts w:ascii="宋体" w:hAnsi="宋体" w:cs="宋体" w:eastAsia="宋体" w:hint="default"/>
                <w:spacing w:val="-12"/>
                <w:sz w:val="21"/>
                <w:szCs w:val="21"/>
              </w:rPr>
              <w:t> </w:t>
            </w:r>
            <w:r>
              <w:rPr>
                <w:rFonts w:ascii="宋体" w:hAnsi="宋体" w:cs="宋体" w:eastAsia="宋体" w:hint="default"/>
                <w:spacing w:val="62"/>
                <w:sz w:val="21"/>
                <w:szCs w:val="21"/>
              </w:rPr>
              <w:t>参加董</w:t>
            </w:r>
            <w:r>
              <w:rPr>
                <w:rFonts w:ascii="宋体" w:hAnsi="宋体" w:cs="宋体" w:eastAsia="宋体" w:hint="default"/>
                <w:spacing w:val="-12"/>
                <w:sz w:val="21"/>
                <w:szCs w:val="21"/>
              </w:rPr>
              <w:t> </w:t>
            </w:r>
            <w:r>
              <w:rPr>
                <w:rFonts w:ascii="宋体" w:hAnsi="宋体" w:cs="宋体" w:eastAsia="宋体" w:hint="default"/>
                <w:spacing w:val="62"/>
                <w:sz w:val="21"/>
                <w:szCs w:val="21"/>
              </w:rPr>
              <w:t>事会次</w:t>
            </w:r>
            <w:r>
              <w:rPr>
                <w:rFonts w:ascii="宋体" w:hAnsi="宋体" w:cs="宋体" w:eastAsia="宋体" w:hint="default"/>
                <w:spacing w:val="-12"/>
                <w:sz w:val="21"/>
                <w:szCs w:val="21"/>
              </w:rPr>
              <w:t> </w:t>
            </w:r>
            <w:r>
              <w:rPr>
                <w:rFonts w:ascii="宋体" w:hAnsi="宋体" w:cs="宋体" w:eastAsia="宋体" w:hint="default"/>
                <w:sz w:val="21"/>
                <w:szCs w:val="21"/>
              </w:rPr>
              <w:t>数</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00" w:right="5"/>
              <w:jc w:val="left"/>
              <w:rPr>
                <w:rFonts w:ascii="宋体" w:hAnsi="宋体" w:cs="宋体" w:eastAsia="宋体" w:hint="default"/>
                <w:sz w:val="21"/>
                <w:szCs w:val="21"/>
              </w:rPr>
            </w:pPr>
            <w:r>
              <w:rPr>
                <w:rFonts w:ascii="宋体" w:hAnsi="宋体" w:cs="宋体" w:eastAsia="宋体" w:hint="default"/>
                <w:spacing w:val="62"/>
                <w:sz w:val="21"/>
                <w:szCs w:val="21"/>
              </w:rPr>
              <w:t>亲自出</w:t>
            </w:r>
            <w:r>
              <w:rPr>
                <w:rFonts w:ascii="宋体" w:hAnsi="宋体" w:cs="宋体" w:eastAsia="宋体" w:hint="default"/>
                <w:spacing w:val="-12"/>
                <w:sz w:val="21"/>
                <w:szCs w:val="21"/>
              </w:rPr>
              <w:t> </w:t>
            </w:r>
            <w:r>
              <w:rPr>
                <w:rFonts w:ascii="宋体" w:hAnsi="宋体" w:cs="宋体" w:eastAsia="宋体" w:hint="default"/>
                <w:sz w:val="21"/>
                <w:szCs w:val="21"/>
              </w:rPr>
              <w:t>席次数</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72" w:lineRule="exact"/>
              <w:ind w:left="100" w:right="5"/>
              <w:jc w:val="both"/>
              <w:rPr>
                <w:rFonts w:ascii="宋体" w:hAnsi="宋体" w:cs="宋体" w:eastAsia="宋体" w:hint="default"/>
                <w:sz w:val="21"/>
                <w:szCs w:val="21"/>
              </w:rPr>
            </w:pPr>
            <w:r>
              <w:rPr>
                <w:rFonts w:ascii="宋体" w:hAnsi="宋体" w:cs="宋体" w:eastAsia="宋体" w:hint="default"/>
                <w:spacing w:val="62"/>
                <w:sz w:val="21"/>
                <w:szCs w:val="21"/>
              </w:rPr>
              <w:t>以通讯</w:t>
            </w:r>
            <w:r>
              <w:rPr>
                <w:rFonts w:ascii="宋体" w:hAnsi="宋体" w:cs="宋体" w:eastAsia="宋体" w:hint="default"/>
                <w:spacing w:val="-12"/>
                <w:sz w:val="21"/>
                <w:szCs w:val="21"/>
              </w:rPr>
              <w:t> </w:t>
            </w:r>
            <w:r>
              <w:rPr>
                <w:rFonts w:ascii="宋体" w:hAnsi="宋体" w:cs="宋体" w:eastAsia="宋体" w:hint="default"/>
                <w:spacing w:val="62"/>
                <w:sz w:val="21"/>
                <w:szCs w:val="21"/>
              </w:rPr>
              <w:t>方式参</w:t>
            </w:r>
            <w:r>
              <w:rPr>
                <w:rFonts w:ascii="宋体" w:hAnsi="宋体" w:cs="宋体" w:eastAsia="宋体" w:hint="default"/>
                <w:spacing w:val="-12"/>
                <w:sz w:val="21"/>
                <w:szCs w:val="21"/>
              </w:rPr>
              <w:t> </w:t>
            </w:r>
            <w:r>
              <w:rPr>
                <w:rFonts w:ascii="宋体" w:hAnsi="宋体" w:cs="宋体" w:eastAsia="宋体" w:hint="default"/>
                <w:sz w:val="21"/>
                <w:szCs w:val="21"/>
              </w:rPr>
              <w:t>加次数</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00" w:right="5"/>
              <w:jc w:val="left"/>
              <w:rPr>
                <w:rFonts w:ascii="宋体" w:hAnsi="宋体" w:cs="宋体" w:eastAsia="宋体" w:hint="default"/>
                <w:sz w:val="21"/>
                <w:szCs w:val="21"/>
              </w:rPr>
            </w:pPr>
            <w:r>
              <w:rPr>
                <w:rFonts w:ascii="宋体" w:hAnsi="宋体" w:cs="宋体" w:eastAsia="宋体" w:hint="default"/>
                <w:spacing w:val="62"/>
                <w:sz w:val="21"/>
                <w:szCs w:val="21"/>
              </w:rPr>
              <w:t>委托出</w:t>
            </w:r>
            <w:r>
              <w:rPr>
                <w:rFonts w:ascii="宋体" w:hAnsi="宋体" w:cs="宋体" w:eastAsia="宋体" w:hint="default"/>
                <w:spacing w:val="-12"/>
                <w:sz w:val="21"/>
                <w:szCs w:val="21"/>
              </w:rPr>
              <w:t> </w:t>
            </w:r>
            <w:r>
              <w:rPr>
                <w:rFonts w:ascii="宋体" w:hAnsi="宋体" w:cs="宋体" w:eastAsia="宋体" w:hint="default"/>
                <w:sz w:val="21"/>
                <w:szCs w:val="21"/>
              </w:rPr>
              <w:t>席次数</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00" w:right="6"/>
              <w:jc w:val="left"/>
              <w:rPr>
                <w:rFonts w:ascii="宋体" w:hAnsi="宋体" w:cs="宋体" w:eastAsia="宋体" w:hint="default"/>
                <w:sz w:val="21"/>
                <w:szCs w:val="21"/>
              </w:rPr>
            </w:pPr>
            <w:r>
              <w:rPr>
                <w:rFonts w:ascii="宋体" w:hAnsi="宋体" w:cs="宋体" w:eastAsia="宋体" w:hint="default"/>
                <w:spacing w:val="62"/>
                <w:sz w:val="21"/>
                <w:szCs w:val="21"/>
              </w:rPr>
              <w:t>缺席次</w:t>
            </w:r>
            <w:r>
              <w:rPr>
                <w:rFonts w:ascii="宋体" w:hAnsi="宋体" w:cs="宋体" w:eastAsia="宋体" w:hint="default"/>
                <w:spacing w:val="-12"/>
                <w:sz w:val="21"/>
                <w:szCs w:val="21"/>
              </w:rPr>
              <w:t> </w:t>
            </w:r>
            <w:r>
              <w:rPr>
                <w:rFonts w:ascii="宋体" w:hAnsi="宋体" w:cs="宋体" w:eastAsia="宋体" w:hint="default"/>
                <w:sz w:val="21"/>
                <w:szCs w:val="21"/>
              </w:rPr>
              <w:t>数</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93"/>
                <w:sz w:val="21"/>
                <w:szCs w:val="21"/>
              </w:rPr>
              <w:t>是否</w:t>
            </w:r>
            <w:r>
              <w:rPr>
                <w:rFonts w:ascii="宋体" w:hAnsi="宋体" w:cs="宋体" w:eastAsia="宋体" w:hint="default"/>
                <w:sz w:val="21"/>
                <w:szCs w:val="21"/>
              </w:rPr>
              <w:t>连</w:t>
            </w:r>
            <w:r>
              <w:rPr>
                <w:rFonts w:ascii="宋体" w:hAnsi="宋体" w:cs="宋体" w:eastAsia="宋体" w:hint="default"/>
                <w:spacing w:val="-12"/>
                <w:sz w:val="21"/>
                <w:szCs w:val="21"/>
              </w:rPr>
              <w:t> </w:t>
            </w:r>
            <w:r>
              <w:rPr>
                <w:rFonts w:ascii="宋体" w:hAnsi="宋体" w:cs="宋体" w:eastAsia="宋体" w:hint="default"/>
                <w:sz w:val="21"/>
                <w:szCs w:val="21"/>
              </w:rPr>
            </w:r>
          </w:p>
          <w:p>
            <w:pPr>
              <w:pStyle w:val="TableParagraph"/>
              <w:spacing w:line="272" w:lineRule="exact" w:before="26"/>
              <w:ind w:left="100" w:right="6"/>
              <w:jc w:val="both"/>
              <w:rPr>
                <w:rFonts w:ascii="宋体" w:hAnsi="宋体" w:cs="宋体" w:eastAsia="宋体" w:hint="default"/>
                <w:sz w:val="21"/>
                <w:szCs w:val="21"/>
              </w:rPr>
            </w:pPr>
            <w:r>
              <w:rPr>
                <w:rFonts w:ascii="宋体" w:hAnsi="宋体" w:cs="宋体" w:eastAsia="宋体" w:hint="default"/>
                <w:spacing w:val="62"/>
                <w:sz w:val="21"/>
                <w:szCs w:val="21"/>
              </w:rPr>
              <w:t>续两次</w:t>
            </w:r>
            <w:r>
              <w:rPr>
                <w:rFonts w:ascii="宋体" w:hAnsi="宋体" w:cs="宋体" w:eastAsia="宋体" w:hint="default"/>
                <w:spacing w:val="-12"/>
                <w:sz w:val="21"/>
                <w:szCs w:val="21"/>
              </w:rPr>
              <w:t> </w:t>
            </w:r>
            <w:r>
              <w:rPr>
                <w:rFonts w:ascii="宋体" w:hAnsi="宋体" w:cs="宋体" w:eastAsia="宋体" w:hint="default"/>
                <w:spacing w:val="62"/>
                <w:sz w:val="21"/>
                <w:szCs w:val="21"/>
              </w:rPr>
              <w:t>未亲自</w:t>
            </w:r>
            <w:r>
              <w:rPr>
                <w:rFonts w:ascii="宋体" w:hAnsi="宋体" w:cs="宋体" w:eastAsia="宋体" w:hint="default"/>
                <w:spacing w:val="-12"/>
                <w:sz w:val="21"/>
                <w:szCs w:val="21"/>
              </w:rPr>
              <w:t> </w:t>
            </w:r>
            <w:r>
              <w:rPr>
                <w:rFonts w:ascii="宋体" w:hAnsi="宋体" w:cs="宋体" w:eastAsia="宋体" w:hint="default"/>
                <w:spacing w:val="62"/>
                <w:sz w:val="21"/>
                <w:szCs w:val="21"/>
              </w:rPr>
              <w:t>参加会</w:t>
            </w:r>
            <w:r>
              <w:rPr>
                <w:rFonts w:ascii="宋体" w:hAnsi="宋体" w:cs="宋体" w:eastAsia="宋体" w:hint="default"/>
                <w:spacing w:val="-12"/>
                <w:sz w:val="21"/>
                <w:szCs w:val="21"/>
              </w:rPr>
              <w:t> </w:t>
            </w:r>
            <w:r>
              <w:rPr>
                <w:rFonts w:ascii="宋体" w:hAnsi="宋体" w:cs="宋体" w:eastAsia="宋体" w:hint="default"/>
                <w:sz w:val="21"/>
                <w:szCs w:val="21"/>
              </w:rPr>
              <w:t>议</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72" w:lineRule="exact"/>
              <w:ind w:left="100" w:right="5"/>
              <w:jc w:val="both"/>
              <w:rPr>
                <w:rFonts w:ascii="宋体" w:hAnsi="宋体" w:cs="宋体" w:eastAsia="宋体" w:hint="default"/>
                <w:sz w:val="21"/>
                <w:szCs w:val="21"/>
              </w:rPr>
            </w:pPr>
            <w:r>
              <w:rPr>
                <w:rFonts w:ascii="宋体" w:hAnsi="宋体" w:cs="宋体" w:eastAsia="宋体" w:hint="default"/>
                <w:spacing w:val="62"/>
                <w:sz w:val="21"/>
                <w:szCs w:val="21"/>
              </w:rPr>
              <w:t>出席股</w:t>
            </w:r>
            <w:r>
              <w:rPr>
                <w:rFonts w:ascii="宋体" w:hAnsi="宋体" w:cs="宋体" w:eastAsia="宋体" w:hint="default"/>
                <w:spacing w:val="-12"/>
                <w:sz w:val="21"/>
                <w:szCs w:val="21"/>
              </w:rPr>
              <w:t> </w:t>
            </w:r>
            <w:r>
              <w:rPr>
                <w:rFonts w:ascii="宋体" w:hAnsi="宋体" w:cs="宋体" w:eastAsia="宋体" w:hint="default"/>
                <w:spacing w:val="62"/>
                <w:sz w:val="21"/>
                <w:szCs w:val="21"/>
              </w:rPr>
              <w:t>东大会</w:t>
            </w:r>
            <w:r>
              <w:rPr>
                <w:rFonts w:ascii="宋体" w:hAnsi="宋体" w:cs="宋体" w:eastAsia="宋体" w:hint="default"/>
                <w:spacing w:val="-12"/>
                <w:sz w:val="21"/>
                <w:szCs w:val="21"/>
              </w:rPr>
              <w:t> </w:t>
            </w:r>
            <w:r>
              <w:rPr>
                <w:rFonts w:ascii="宋体" w:hAnsi="宋体" w:cs="宋体" w:eastAsia="宋体" w:hint="default"/>
                <w:sz w:val="21"/>
                <w:szCs w:val="21"/>
              </w:rPr>
              <w:t>的次数</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胡联奎</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13</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13</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0</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3</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王维航</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13</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13</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郭先臣</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13</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13</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0</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1</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刘建柱</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13</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13</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0</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刘燕京</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13</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13</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隋雪青</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13</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13</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0</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0</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沈青华</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13</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13</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仝允桓</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13</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13</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0</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陈涛涛</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13</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13</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w:t>
            </w:r>
          </w:p>
        </w:tc>
      </w:tr>
    </w:tbl>
    <w:p>
      <w:pPr>
        <w:spacing w:line="240" w:lineRule="auto" w:before="11"/>
        <w:rPr>
          <w:rFonts w:ascii="宋体" w:hAnsi="宋体" w:cs="宋体" w:eastAsia="宋体" w:hint="default"/>
          <w:b/>
          <w:bCs/>
          <w:sz w:val="20"/>
          <w:szCs w:val="20"/>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13</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13</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0</w:t>
            </w:r>
          </w:p>
        </w:tc>
      </w:tr>
    </w:tbl>
    <w:p>
      <w:pPr>
        <w:spacing w:after="0" w:line="240" w:lineRule="exact"/>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9"/>
          <w:szCs w:val="19"/>
        </w:rPr>
      </w:pPr>
    </w:p>
    <w:p>
      <w:pPr>
        <w:spacing w:line="328" w:lineRule="auto" w:before="26"/>
        <w:ind w:left="620" w:right="220" w:hanging="481"/>
        <w:jc w:val="left"/>
        <w:rPr>
          <w:rFonts w:ascii="宋体" w:hAnsi="宋体" w:cs="宋体" w:eastAsia="宋体" w:hint="default"/>
          <w:sz w:val="24"/>
          <w:szCs w:val="24"/>
        </w:rPr>
      </w:pPr>
      <w:r>
        <w:rPr>
          <w:rFonts w:ascii="宋体" w:hAnsi="宋体" w:cs="宋体" w:eastAsia="宋体" w:hint="default"/>
          <w:b/>
          <w:bCs/>
          <w:sz w:val="24"/>
          <w:szCs w:val="24"/>
        </w:rPr>
        <w:t>（二）独立董事对公司有关事项提出异议的情况</w:t>
      </w:r>
      <w:r>
        <w:rPr>
          <w:rFonts w:ascii="宋体" w:hAnsi="宋体" w:cs="宋体" w:eastAsia="宋体" w:hint="default"/>
          <w:b/>
          <w:bCs/>
          <w:w w:val="99"/>
          <w:sz w:val="24"/>
          <w:szCs w:val="24"/>
        </w:rPr>
        <w:t> </w:t>
      </w:r>
      <w:r>
        <w:rPr>
          <w:rFonts w:ascii="宋体" w:hAnsi="宋体" w:cs="宋体" w:eastAsia="宋体" w:hint="default"/>
          <w:sz w:val="24"/>
          <w:szCs w:val="24"/>
        </w:rPr>
        <w:t>报告期内，公司独立董事未对公司本年度的董事会议案及其他非董事会议案事</w:t>
      </w:r>
    </w:p>
    <w:p>
      <w:pPr>
        <w:pStyle w:val="BodyText"/>
        <w:spacing w:line="224" w:lineRule="exact"/>
        <w:ind w:left="140" w:right="220"/>
        <w:jc w:val="left"/>
      </w:pPr>
      <w:r>
        <w:rPr/>
        <w:t>项提出异议。</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spacing w:line="331" w:lineRule="auto" w:before="0"/>
        <w:ind w:left="620" w:right="100" w:hanging="481"/>
        <w:jc w:val="left"/>
        <w:rPr>
          <w:rFonts w:ascii="宋体" w:hAnsi="宋体" w:cs="宋体" w:eastAsia="宋体" w:hint="default"/>
          <w:sz w:val="24"/>
          <w:szCs w:val="24"/>
        </w:rPr>
      </w:pPr>
      <w:r>
        <w:rPr>
          <w:rFonts w:ascii="宋体" w:hAnsi="宋体" w:cs="宋体" w:eastAsia="宋体" w:hint="default"/>
          <w:b/>
          <w:bCs/>
          <w:sz w:val="24"/>
          <w:szCs w:val="24"/>
        </w:rPr>
        <w:t>四、董事会下设专门委员会在报告期内履行职责时所提出的重要意见和建议</w:t>
      </w:r>
      <w:r>
        <w:rPr>
          <w:rFonts w:ascii="宋体" w:hAnsi="宋体" w:cs="宋体" w:eastAsia="宋体" w:hint="default"/>
          <w:b/>
          <w:bCs/>
          <w:w w:val="99"/>
          <w:sz w:val="24"/>
          <w:szCs w:val="24"/>
        </w:rPr>
        <w:t> </w:t>
      </w:r>
      <w:r>
        <w:rPr>
          <w:rFonts w:ascii="宋体" w:hAnsi="宋体" w:cs="宋体" w:eastAsia="宋体" w:hint="default"/>
          <w:spacing w:val="-4"/>
          <w:sz w:val="24"/>
          <w:szCs w:val="24"/>
        </w:rPr>
        <w:t>公司董事会设有审计委员会。审计委员会制定有《董事会审计委员会实施细则》</w:t>
      </w:r>
    </w:p>
    <w:p>
      <w:pPr>
        <w:pStyle w:val="BodyText"/>
        <w:spacing w:line="219" w:lineRule="exact"/>
        <w:ind w:left="140" w:right="100"/>
        <w:jc w:val="left"/>
      </w:pPr>
      <w:r>
        <w:rPr/>
        <w:t>和《审计委员会年报工作规程</w:t>
      </w:r>
      <w:r>
        <w:rPr>
          <w:spacing w:val="-120"/>
        </w:rPr>
        <w:t>》。</w:t>
      </w:r>
      <w:r>
        <w:rPr/>
        <w:t>《审计委员会实施细则》主要从审计委员会的人员</w:t>
      </w:r>
    </w:p>
    <w:p>
      <w:pPr>
        <w:pStyle w:val="BodyText"/>
        <w:spacing w:line="311" w:lineRule="exact"/>
        <w:ind w:left="140" w:right="100"/>
        <w:jc w:val="left"/>
      </w:pPr>
      <w:r>
        <w:rPr>
          <w:spacing w:val="2"/>
        </w:rPr>
        <w:t>组成、职责权限、决策程序、议事规则等方面对审计委员会的相关工作作了规定；</w:t>
      </w:r>
    </w:p>
    <w:p>
      <w:pPr>
        <w:pStyle w:val="BodyText"/>
        <w:spacing w:line="310" w:lineRule="exact" w:before="30"/>
        <w:ind w:left="140" w:right="220"/>
        <w:jc w:val="left"/>
      </w:pPr>
      <w:r>
        <w:rPr/>
        <w:t>《审计委员会年报工作规程》主要对董事会审计委员会在年报编制和披露过程中了 解公司经营以及与年审会计师保持沟通、监督检查等方面做了相关要求。</w:t>
      </w:r>
    </w:p>
    <w:p>
      <w:pPr>
        <w:pStyle w:val="BodyText"/>
        <w:spacing w:line="237" w:lineRule="auto" w:before="92"/>
        <w:ind w:left="140" w:right="100" w:firstLine="480"/>
        <w:jc w:val="left"/>
      </w:pPr>
      <w:r>
        <w:rPr/>
        <w:t>审计委员会成立以来，对于公司内部控制制度的建设及其实施，以及与外部审 </w:t>
      </w:r>
      <w:r>
        <w:rPr>
          <w:spacing w:val="-4"/>
        </w:rPr>
        <w:t>计师的沟通和督促方面做了很多工作。报告期内，审计委员会按照相关制度和规定，</w:t>
      </w:r>
      <w:r>
        <w:rPr>
          <w:spacing w:val="-92"/>
        </w:rPr>
        <w:t> </w:t>
      </w:r>
      <w:r>
        <w:rPr>
          <w:spacing w:val="-92"/>
        </w:rPr>
      </w:r>
      <w:r>
        <w:rPr/>
        <w:t>勤勉尽职、切实履行了相应的职责和义务，仔细审阅了公司每一份定期报告，充分 发挥了审计委员会在定期报告编制和信息披露方面的监督作用。</w:t>
      </w:r>
    </w:p>
    <w:p>
      <w:pPr>
        <w:pStyle w:val="BodyText"/>
        <w:spacing w:line="240" w:lineRule="auto" w:before="117"/>
        <w:ind w:left="620" w:right="220"/>
        <w:jc w:val="left"/>
      </w:pPr>
      <w:r>
        <w:rPr/>
        <w:t>具体工作如下：</w:t>
      </w:r>
    </w:p>
    <w:p>
      <w:pPr>
        <w:pStyle w:val="BodyText"/>
        <w:spacing w:line="237" w:lineRule="auto" w:before="120"/>
        <w:ind w:left="140" w:right="237" w:firstLine="480"/>
        <w:jc w:val="both"/>
      </w:pPr>
      <w:r>
        <w:rPr/>
        <w:t>审计委员会在年审注册会计师进场前审阅了公司 </w:t>
      </w:r>
      <w:r>
        <w:rPr>
          <w:rFonts w:ascii="宋体" w:hAnsi="宋体" w:cs="宋体" w:eastAsia="宋体" w:hint="default"/>
        </w:rPr>
        <w:t>2012 </w:t>
      </w:r>
      <w:r>
        <w:rPr/>
        <w:t>年度财务报表，认为公 司财务报表能够反映公司的财务状况和经营成果。年审注册会计师进场后，审计委 员会与会计师事务所就公司</w:t>
      </w:r>
      <w:r>
        <w:rPr>
          <w:spacing w:val="-55"/>
        </w:rPr>
        <w:t> </w:t>
      </w:r>
      <w:r>
        <w:rPr>
          <w:rFonts w:ascii="宋体" w:hAnsi="宋体" w:cs="宋体" w:eastAsia="宋体" w:hint="default"/>
        </w:rPr>
        <w:t>2012</w:t>
      </w:r>
      <w:r>
        <w:rPr>
          <w:rFonts w:ascii="宋体" w:hAnsi="宋体" w:cs="宋体" w:eastAsia="宋体" w:hint="default"/>
          <w:spacing w:val="-55"/>
        </w:rPr>
        <w:t> </w:t>
      </w:r>
      <w:r>
        <w:rPr>
          <w:spacing w:val="-6"/>
        </w:rPr>
        <w:t>年度的审计工作安排进行了协商，根据公司的情况</w:t>
      </w:r>
      <w:r>
        <w:rPr/>
        <w:t> 和需要，制订了公司年度报告审计工作计划，并在会计师事务所进场审计过程中与 年审会计师保持沟通，对会计师事务所的审计工作进行督促，同时督促其按期提交 审计报告。</w:t>
      </w:r>
    </w:p>
    <w:p>
      <w:pPr>
        <w:pStyle w:val="BodyText"/>
        <w:spacing w:line="237" w:lineRule="auto" w:before="121"/>
        <w:ind w:left="140" w:right="236" w:firstLine="480"/>
        <w:jc w:val="both"/>
      </w:pPr>
      <w:r>
        <w:rPr>
          <w:spacing w:val="-5"/>
        </w:rPr>
        <w:t>审计委员会在年审注册会计师出具初步审计意见后，再次审阅公司</w:t>
      </w:r>
      <w:r>
        <w:rPr/>
        <w:t> </w:t>
      </w:r>
      <w:r>
        <w:rPr>
          <w:rFonts w:ascii="宋体" w:hAnsi="宋体" w:cs="宋体" w:eastAsia="宋体" w:hint="default"/>
        </w:rPr>
        <w:t>2012</w:t>
      </w:r>
      <w:r>
        <w:rPr>
          <w:rFonts w:ascii="宋体" w:hAnsi="宋体" w:cs="宋体" w:eastAsia="宋体" w:hint="default"/>
          <w:spacing w:val="-96"/>
        </w:rPr>
        <w:t> </w:t>
      </w:r>
      <w:r>
        <w:rPr/>
        <w:t>年度财 务报表，认为：公司财务会计报表能够真实、准确、完整的反映公司整体财务状况 和经营成果。</w:t>
      </w:r>
    </w:p>
    <w:p>
      <w:pPr>
        <w:pStyle w:val="BodyText"/>
        <w:spacing w:line="237" w:lineRule="auto" w:before="120"/>
        <w:ind w:left="140" w:right="101" w:firstLine="480"/>
        <w:jc w:val="left"/>
      </w:pPr>
      <w:r>
        <w:rPr/>
        <w:t>审计委员会认为致同会计师事务所工作态度积极，认真负责，圆满地完成了年 </w:t>
      </w:r>
      <w:r>
        <w:rPr>
          <w:spacing w:val="-5"/>
        </w:rPr>
        <w:t>度审计工作。审计委员会在公司 </w:t>
      </w:r>
      <w:r>
        <w:rPr>
          <w:rFonts w:ascii="宋体" w:hAnsi="宋体" w:cs="宋体" w:eastAsia="宋体" w:hint="default"/>
        </w:rPr>
        <w:t>2012</w:t>
      </w:r>
      <w:r>
        <w:rPr>
          <w:rFonts w:ascii="宋体" w:hAnsi="宋体" w:cs="宋体" w:eastAsia="宋体" w:hint="default"/>
          <w:spacing w:val="-46"/>
        </w:rPr>
        <w:t> </w:t>
      </w:r>
      <w:r>
        <w:rPr/>
        <w:t>年财务报告审计过程中充分发挥了监督作用， 维护了审计的独立性。</w:t>
      </w:r>
    </w:p>
    <w:p>
      <w:pPr>
        <w:pStyle w:val="BodyText"/>
        <w:spacing w:line="237" w:lineRule="auto" w:before="120"/>
        <w:ind w:left="140" w:right="237" w:firstLine="480"/>
        <w:jc w:val="both"/>
      </w:pPr>
      <w:r>
        <w:rPr>
          <w:rFonts w:ascii="宋体" w:hAnsi="宋体" w:cs="宋体" w:eastAsia="宋体" w:hint="default"/>
        </w:rPr>
        <w:t>2012</w:t>
      </w:r>
      <w:r>
        <w:rPr>
          <w:rFonts w:ascii="宋体" w:hAnsi="宋体" w:cs="宋体" w:eastAsia="宋体" w:hint="default"/>
          <w:spacing w:val="-80"/>
        </w:rPr>
        <w:t> </w:t>
      </w:r>
      <w:r>
        <w:rPr/>
        <w:t>年</w:t>
      </w:r>
      <w:r>
        <w:rPr>
          <w:spacing w:val="-80"/>
        </w:rPr>
        <w:t> </w:t>
      </w:r>
      <w:r>
        <w:rPr>
          <w:rFonts w:ascii="宋体" w:hAnsi="宋体" w:cs="宋体" w:eastAsia="宋体" w:hint="default"/>
        </w:rPr>
        <w:t>7</w:t>
      </w:r>
      <w:r>
        <w:rPr>
          <w:rFonts w:ascii="宋体" w:hAnsi="宋体" w:cs="宋体" w:eastAsia="宋体" w:hint="default"/>
          <w:spacing w:val="-80"/>
        </w:rPr>
        <w:t> </w:t>
      </w:r>
      <w:r>
        <w:rPr/>
        <w:t>月，公司薪酬与考核委员会针对华胜天成股权激励方案和绩效考核政 策，审核并出具了激励对象的绩效全部合格的报告，股权激励对象开始进行第二年 解锁，对公司核心高管与骨干起到了重要的长期激励作用。</w:t>
      </w:r>
    </w:p>
    <w:p>
      <w:pPr>
        <w:pStyle w:val="BodyText"/>
        <w:spacing w:line="237" w:lineRule="auto" w:before="120"/>
        <w:ind w:left="140" w:right="237" w:firstLine="480"/>
        <w:jc w:val="both"/>
      </w:pPr>
      <w:r>
        <w:rPr>
          <w:rFonts w:ascii="宋体" w:hAnsi="宋体" w:cs="宋体" w:eastAsia="宋体" w:hint="default"/>
        </w:rPr>
        <w:t>2012</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spacing w:val="-6"/>
        </w:rPr>
        <w:t>月，薪酬与考核委员会对</w:t>
      </w:r>
      <w:r>
        <w:rPr>
          <w:spacing w:val="-59"/>
        </w:rPr>
        <w:t> </w:t>
      </w:r>
      <w:r>
        <w:rPr>
          <w:rFonts w:ascii="宋体" w:hAnsi="宋体" w:cs="宋体" w:eastAsia="宋体" w:hint="default"/>
        </w:rPr>
        <w:t>2012</w:t>
      </w:r>
      <w:r>
        <w:rPr>
          <w:rFonts w:ascii="宋体" w:hAnsi="宋体" w:cs="宋体" w:eastAsia="宋体" w:hint="default"/>
          <w:spacing w:val="3"/>
        </w:rPr>
        <w:t> </w:t>
      </w:r>
      <w:r>
        <w:rPr>
          <w:spacing w:val="-4"/>
        </w:rPr>
        <w:t>年度公司董事、监事及高管人员所披</w:t>
      </w:r>
      <w:r>
        <w:rPr/>
        <w:t> 露的薪酬情况进行了审核并发表审核意见如下：</w:t>
      </w:r>
      <w:r>
        <w:rPr>
          <w:rFonts w:ascii="宋体" w:hAnsi="宋体" w:cs="宋体" w:eastAsia="宋体" w:hint="default"/>
        </w:rPr>
        <w:t>2012</w:t>
      </w:r>
      <w:r>
        <w:rPr>
          <w:rFonts w:ascii="宋体" w:hAnsi="宋体" w:cs="宋体" w:eastAsia="宋体" w:hint="default"/>
          <w:spacing w:val="-70"/>
        </w:rPr>
        <w:t> </w:t>
      </w:r>
      <w:r>
        <w:rPr>
          <w:spacing w:val="-4"/>
        </w:rPr>
        <w:t>年度，公司董事、监事及高管</w:t>
      </w:r>
      <w:r>
        <w:rPr/>
        <w:t> 人员披露的薪酬情况与实际发放的一致，符合公司薪酬管理制度。</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17"/>
          <w:szCs w:val="17"/>
        </w:rPr>
      </w:pPr>
    </w:p>
    <w:p>
      <w:pPr>
        <w:pStyle w:val="Heading2"/>
        <w:spacing w:line="240" w:lineRule="auto"/>
        <w:ind w:right="220"/>
        <w:jc w:val="left"/>
        <w:rPr>
          <w:b w:val="0"/>
          <w:bCs w:val="0"/>
        </w:rPr>
      </w:pPr>
      <w:r>
        <w:rPr/>
        <w:t>五、监事会发现公司存在风险的说明</w:t>
      </w:r>
      <w:r>
        <w:rPr>
          <w:b w:val="0"/>
          <w:bCs w:val="0"/>
        </w:rPr>
      </w:r>
    </w:p>
    <w:p>
      <w:pPr>
        <w:spacing w:after="0" w:line="240" w:lineRule="auto"/>
        <w:jc w:val="left"/>
        <w:sectPr>
          <w:pgSz w:w="12240" w:h="15840"/>
          <w:pgMar w:header="747" w:footer="914" w:top="980" w:bottom="1100" w:left="1660" w:right="1560"/>
        </w:sectPr>
      </w:pPr>
    </w:p>
    <w:p>
      <w:pPr>
        <w:spacing w:line="240" w:lineRule="auto" w:before="7"/>
        <w:rPr>
          <w:rFonts w:ascii="宋体" w:hAnsi="宋体" w:cs="宋体" w:eastAsia="宋体" w:hint="default"/>
          <w:b/>
          <w:bCs/>
          <w:sz w:val="29"/>
          <w:szCs w:val="29"/>
        </w:rPr>
      </w:pPr>
    </w:p>
    <w:p>
      <w:pPr>
        <w:pStyle w:val="BodyText"/>
        <w:spacing w:line="237" w:lineRule="auto" w:before="28"/>
        <w:ind w:left="140" w:right="137" w:firstLine="480"/>
        <w:jc w:val="both"/>
      </w:pPr>
      <w:r>
        <w:rPr>
          <w:rFonts w:ascii="宋体" w:hAnsi="宋体" w:cs="宋体" w:eastAsia="宋体" w:hint="default"/>
        </w:rPr>
        <w:t>2012</w:t>
      </w:r>
      <w:r>
        <w:rPr>
          <w:rFonts w:ascii="宋体" w:hAnsi="宋体" w:cs="宋体" w:eastAsia="宋体" w:hint="default"/>
          <w:spacing w:val="-57"/>
        </w:rPr>
        <w:t> </w:t>
      </w:r>
      <w:r>
        <w:rPr>
          <w:spacing w:val="-2"/>
        </w:rPr>
        <w:t>年，公司监事会本着维护公司和股东利益不受损害的宗旨，持续围绕公司</w:t>
      </w:r>
      <w:r>
        <w:rPr/>
        <w:t> 财务情况、会计估计变更、募集资金使用和债券发行等多方面充分履行监督指导职 责，并发表明确意见，未发现公司在上述方面存在违法违规的情况。</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0"/>
          <w:szCs w:val="20"/>
        </w:rPr>
      </w:pPr>
    </w:p>
    <w:p>
      <w:pPr>
        <w:pStyle w:val="Heading2"/>
        <w:spacing w:line="310" w:lineRule="exact"/>
        <w:ind w:right="120"/>
        <w:jc w:val="left"/>
        <w:rPr>
          <w:b w:val="0"/>
          <w:bCs w:val="0"/>
        </w:rPr>
      </w:pPr>
      <w:r>
        <w:rPr>
          <w:spacing w:val="-1"/>
          <w:w w:val="95"/>
        </w:rPr>
        <w:t>六、公司就其与控股股东在业务、人员、资产、机构、财务等方面存在的不能保证</w:t>
      </w:r>
      <w:r>
        <w:rPr>
          <w:spacing w:val="60"/>
          <w:w w:val="95"/>
        </w:rPr>
        <w:t> </w:t>
      </w:r>
      <w:r>
        <w:rPr>
          <w:spacing w:val="60"/>
          <w:w w:val="95"/>
        </w:rPr>
      </w:r>
      <w:r>
        <w:rPr/>
        <w:t>独立性、不能保持自主经营能力的情况说明</w:t>
      </w:r>
      <w:r>
        <w:rPr>
          <w:b w:val="0"/>
          <w:bCs w:val="0"/>
        </w:rPr>
      </w:r>
    </w:p>
    <w:p>
      <w:pPr>
        <w:pStyle w:val="BodyText"/>
        <w:spacing w:line="240" w:lineRule="auto" w:before="88"/>
        <w:ind w:left="620" w:right="120"/>
        <w:jc w:val="left"/>
      </w:pPr>
      <w:r>
        <w:rPr/>
        <w:t>无</w:t>
      </w:r>
    </w:p>
    <w:p>
      <w:pPr>
        <w:spacing w:after="0" w:line="240" w:lineRule="auto"/>
        <w:jc w:val="left"/>
        <w:sectPr>
          <w:pgSz w:w="12240" w:h="15840"/>
          <w:pgMar w:header="747" w:footer="914" w:top="980" w:bottom="1100" w:left="1660" w:right="1660"/>
        </w:sectPr>
      </w:pPr>
    </w:p>
    <w:p>
      <w:pPr>
        <w:spacing w:line="240" w:lineRule="auto" w:before="12"/>
        <w:rPr>
          <w:rFonts w:ascii="宋体" w:hAnsi="宋体" w:cs="宋体" w:eastAsia="宋体" w:hint="default"/>
          <w:sz w:val="29"/>
          <w:szCs w:val="29"/>
        </w:rPr>
      </w:pPr>
    </w:p>
    <w:p>
      <w:pPr>
        <w:pStyle w:val="Heading1"/>
        <w:tabs>
          <w:tab w:pos="4602" w:val="left" w:leader="none"/>
        </w:tabs>
        <w:spacing w:line="240" w:lineRule="auto"/>
        <w:ind w:left="3195" w:right="120"/>
        <w:jc w:val="left"/>
        <w:rPr>
          <w:b w:val="0"/>
          <w:bCs w:val="0"/>
        </w:rPr>
      </w:pPr>
      <w:bookmarkStart w:name="_TOC_250002" w:id="9"/>
      <w:r>
        <w:rPr>
          <w:w w:val="95"/>
        </w:rPr>
        <w:t>第九节</w:t>
        <w:tab/>
      </w:r>
      <w:r>
        <w:rPr/>
        <w:t>内部控制</w:t>
      </w:r>
      <w:bookmarkEnd w:id="9"/>
      <w:r>
        <w:rPr>
          <w:b w:val="0"/>
          <w:bCs w:val="0"/>
        </w:rPr>
      </w:r>
    </w:p>
    <w:p>
      <w:pPr>
        <w:spacing w:line="240" w:lineRule="auto" w:before="3"/>
        <w:rPr>
          <w:rFonts w:ascii="宋体" w:hAnsi="宋体" w:cs="宋体" w:eastAsia="宋体" w:hint="default"/>
          <w:b/>
          <w:bCs/>
          <w:sz w:val="27"/>
          <w:szCs w:val="27"/>
        </w:rPr>
      </w:pPr>
    </w:p>
    <w:p>
      <w:pPr>
        <w:spacing w:line="331" w:lineRule="auto" w:before="0"/>
        <w:ind w:left="620" w:right="120" w:hanging="359"/>
        <w:jc w:val="left"/>
        <w:rPr>
          <w:rFonts w:ascii="宋体" w:hAnsi="宋体" w:cs="宋体" w:eastAsia="宋体" w:hint="default"/>
          <w:sz w:val="24"/>
          <w:szCs w:val="24"/>
        </w:rPr>
      </w:pPr>
      <w:r>
        <w:rPr>
          <w:rFonts w:ascii="宋体" w:hAnsi="宋体" w:cs="宋体" w:eastAsia="宋体" w:hint="default"/>
          <w:b/>
          <w:bCs/>
          <w:sz w:val="24"/>
          <w:szCs w:val="24"/>
        </w:rPr>
        <w:t>一、内部控制责任声明及内部控制制度建设情况</w:t>
      </w:r>
      <w:r>
        <w:rPr>
          <w:rFonts w:ascii="宋体" w:hAnsi="宋体" w:cs="宋体" w:eastAsia="宋体" w:hint="default"/>
          <w:b/>
          <w:bCs/>
          <w:w w:val="99"/>
          <w:sz w:val="24"/>
          <w:szCs w:val="24"/>
        </w:rPr>
        <w:t> </w:t>
      </w:r>
      <w:r>
        <w:rPr>
          <w:rFonts w:ascii="宋体" w:hAnsi="宋体" w:cs="宋体" w:eastAsia="宋体" w:hint="default"/>
          <w:sz w:val="24"/>
          <w:szCs w:val="24"/>
        </w:rPr>
        <w:t>建立健全并有效实施内部控制是本公司董事会及管理层的责任。公司董事会全</w:t>
      </w:r>
    </w:p>
    <w:p>
      <w:pPr>
        <w:pStyle w:val="BodyText"/>
        <w:spacing w:line="219" w:lineRule="exact"/>
        <w:ind w:left="140" w:right="0"/>
        <w:jc w:val="both"/>
      </w:pPr>
      <w:r>
        <w:rPr/>
        <w:t>面负责内部控制体系的建立健全和有效实施，指导公司根据《企业内部控制基本规</w:t>
      </w:r>
    </w:p>
    <w:p>
      <w:pPr>
        <w:pStyle w:val="BodyText"/>
        <w:spacing w:line="237" w:lineRule="auto" w:before="1"/>
        <w:ind w:left="140" w:right="139"/>
        <w:jc w:val="both"/>
      </w:pPr>
      <w:r>
        <w:rPr/>
        <w:t>范》及配套指引的相关要求，建立了较为完善的内部控制制度体系。通过对公司内 部控制的核查，董事会认为公司的各项内部控制制度能够在规范流程、风险管控、 保证公司经营活动正常运转等方面发挥应有的作用，未发现公司内部控制的设计或 执行存在重大缺陷。</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spacing w:line="331" w:lineRule="auto" w:before="0"/>
        <w:ind w:left="380" w:right="132" w:hanging="119"/>
        <w:jc w:val="left"/>
        <w:rPr>
          <w:rFonts w:ascii="宋体" w:hAnsi="宋体" w:cs="宋体" w:eastAsia="宋体" w:hint="default"/>
          <w:sz w:val="24"/>
          <w:szCs w:val="24"/>
        </w:rPr>
      </w:pPr>
      <w:r>
        <w:rPr>
          <w:rFonts w:ascii="宋体" w:hAnsi="宋体" w:cs="宋体" w:eastAsia="宋体" w:hint="default"/>
          <w:b/>
          <w:bCs/>
          <w:sz w:val="24"/>
          <w:szCs w:val="24"/>
        </w:rPr>
        <w:t>二、年度报告重大差错责任追究制度及相关执行情况说明</w:t>
      </w:r>
      <w:r>
        <w:rPr>
          <w:rFonts w:ascii="宋体" w:hAnsi="宋体" w:cs="宋体" w:eastAsia="宋体" w:hint="default"/>
          <w:b/>
          <w:bCs/>
          <w:w w:val="99"/>
          <w:sz w:val="24"/>
          <w:szCs w:val="24"/>
        </w:rPr>
        <w:t> </w:t>
      </w:r>
      <w:r>
        <w:rPr>
          <w:rFonts w:ascii="宋体" w:hAnsi="宋体" w:cs="宋体" w:eastAsia="宋体" w:hint="default"/>
          <w:spacing w:val="-7"/>
          <w:sz w:val="24"/>
          <w:szCs w:val="24"/>
        </w:rPr>
        <w:t>公司建立了《年报信息披露重大差错责任追究制度》、《信息披露管理办法》等内</w:t>
      </w:r>
    </w:p>
    <w:p>
      <w:pPr>
        <w:pStyle w:val="BodyText"/>
        <w:spacing w:line="219" w:lineRule="exact"/>
        <w:ind w:left="140" w:right="0"/>
        <w:jc w:val="both"/>
      </w:pPr>
      <w:r>
        <w:rPr/>
        <w:t>部控制制度，根据相关规定，信息知情人等因工作差错、失职或违反制度规定，使</w:t>
      </w:r>
    </w:p>
    <w:p>
      <w:pPr>
        <w:pStyle w:val="BodyText"/>
        <w:spacing w:line="310" w:lineRule="exact" w:before="31"/>
        <w:ind w:left="140" w:right="137"/>
        <w:jc w:val="both"/>
      </w:pPr>
      <w:r>
        <w:rPr/>
        <w:t>公司信息披露工作出现差错、失误或给公司带来损失的，应查明原因，依情节轻重 追究当事人责任。报告期内，公司未出现年度信息披露重大差错。</w:t>
      </w:r>
    </w:p>
    <w:p>
      <w:pPr>
        <w:spacing w:after="0" w:line="310" w:lineRule="exact"/>
        <w:jc w:val="both"/>
        <w:sectPr>
          <w:pgSz w:w="12240" w:h="15840"/>
          <w:pgMar w:header="747" w:footer="914" w:top="980" w:bottom="1100" w:left="166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Heading1"/>
        <w:tabs>
          <w:tab w:pos="4321" w:val="left" w:leader="none"/>
        </w:tabs>
        <w:spacing w:line="240" w:lineRule="auto"/>
        <w:ind w:left="2914" w:right="120"/>
        <w:jc w:val="left"/>
        <w:rPr>
          <w:b w:val="0"/>
          <w:bCs w:val="0"/>
        </w:rPr>
      </w:pPr>
      <w:bookmarkStart w:name="_TOC_250001" w:id="10"/>
      <w:r>
        <w:rPr>
          <w:w w:val="95"/>
        </w:rPr>
        <w:t>第十节</w:t>
        <w:tab/>
      </w:r>
      <w:r>
        <w:rPr/>
        <w:t>财务会计报告</w:t>
      </w:r>
      <w:bookmarkEnd w:id="10"/>
      <w:r>
        <w:rPr>
          <w:b w:val="0"/>
          <w:bCs w:val="0"/>
        </w:rPr>
      </w:r>
    </w:p>
    <w:p>
      <w:pPr>
        <w:spacing w:line="240" w:lineRule="auto" w:before="10"/>
        <w:rPr>
          <w:rFonts w:ascii="宋体" w:hAnsi="宋体" w:cs="宋体" w:eastAsia="宋体" w:hint="default"/>
          <w:b/>
          <w:bCs/>
          <w:sz w:val="29"/>
          <w:szCs w:val="29"/>
        </w:rPr>
      </w:pPr>
    </w:p>
    <w:p>
      <w:pPr>
        <w:pStyle w:val="BodyText"/>
        <w:spacing w:line="310" w:lineRule="exact"/>
        <w:ind w:left="137" w:right="123" w:firstLine="480"/>
        <w:jc w:val="left"/>
      </w:pPr>
      <w:r>
        <w:rPr/>
        <w:t>公司年度财务报告已经致同会计师事务所注册会计师王涛、李洋审计，并出具 了标准无保留意见的审计报告。</w:t>
      </w:r>
    </w:p>
    <w:p>
      <w:pPr>
        <w:spacing w:line="240" w:lineRule="auto" w:before="6"/>
        <w:rPr>
          <w:rFonts w:ascii="宋体" w:hAnsi="宋体" w:cs="宋体" w:eastAsia="宋体" w:hint="default"/>
          <w:sz w:val="21"/>
          <w:szCs w:val="21"/>
        </w:rPr>
      </w:pPr>
    </w:p>
    <w:p>
      <w:pPr>
        <w:pStyle w:val="Heading2"/>
        <w:spacing w:line="240" w:lineRule="auto"/>
        <w:ind w:left="259" w:right="120"/>
        <w:jc w:val="left"/>
        <w:rPr>
          <w:b w:val="0"/>
          <w:bCs w:val="0"/>
        </w:rPr>
      </w:pPr>
      <w:r>
        <w:rPr/>
        <w:t>一、审计报告</w:t>
      </w:r>
      <w:r>
        <w:rPr>
          <w:b w:val="0"/>
          <w:bCs w:val="0"/>
        </w:rPr>
      </w:r>
    </w:p>
    <w:p>
      <w:pPr>
        <w:spacing w:after="0" w:line="240" w:lineRule="auto"/>
        <w:jc w:val="left"/>
        <w:sectPr>
          <w:pgSz w:w="12240" w:h="15840"/>
          <w:pgMar w:header="747" w:footer="914" w:top="980" w:bottom="1100" w:left="1660" w:right="1660"/>
        </w:sectPr>
      </w:pPr>
    </w:p>
    <w:p>
      <w:pPr>
        <w:spacing w:line="240" w:lineRule="auto" w:before="7"/>
        <w:rPr>
          <w:rFonts w:ascii="宋体" w:hAnsi="宋体" w:cs="宋体" w:eastAsia="宋体" w:hint="default"/>
          <w:b/>
          <w:bCs/>
          <w:sz w:val="29"/>
          <w:szCs w:val="29"/>
        </w:rPr>
      </w:pPr>
    </w:p>
    <w:p>
      <w:pPr>
        <w:pStyle w:val="Heading2"/>
        <w:spacing w:line="240" w:lineRule="auto" w:before="26"/>
        <w:ind w:left="3772" w:right="3857"/>
        <w:jc w:val="center"/>
        <w:rPr>
          <w:b w:val="0"/>
          <w:bCs w:val="0"/>
        </w:rPr>
      </w:pPr>
      <w:r>
        <w:rPr/>
        <w:t>审 计 报</w:t>
      </w:r>
      <w:r>
        <w:rPr>
          <w:spacing w:val="44"/>
        </w:rPr>
        <w:t> </w:t>
      </w:r>
      <w:r>
        <w:rPr/>
        <w:t>告</w:t>
      </w:r>
      <w:r>
        <w:rPr>
          <w:b w:val="0"/>
          <w:bCs w:val="0"/>
        </w:rPr>
      </w:r>
    </w:p>
    <w:p>
      <w:pPr>
        <w:pStyle w:val="BodyText"/>
        <w:spacing w:line="240" w:lineRule="auto" w:before="145"/>
        <w:ind w:left="5115" w:right="0"/>
        <w:jc w:val="left"/>
      </w:pPr>
      <w:r>
        <w:rPr>
          <w:spacing w:val="2"/>
        </w:rPr>
        <w:t>致同审字（</w:t>
      </w:r>
      <w:r>
        <w:rPr>
          <w:rFonts w:ascii="宋体" w:hAnsi="宋体" w:cs="宋体" w:eastAsia="宋体" w:hint="default"/>
          <w:spacing w:val="2"/>
        </w:rPr>
        <w:t>2013</w:t>
      </w:r>
      <w:r>
        <w:rPr>
          <w:spacing w:val="2"/>
        </w:rPr>
        <w:t>）第</w:t>
      </w:r>
      <w:r>
        <w:rPr>
          <w:spacing w:val="-47"/>
        </w:rPr>
        <w:t> </w:t>
      </w:r>
      <w:r>
        <w:rPr>
          <w:rFonts w:ascii="宋体" w:hAnsi="宋体" w:cs="宋体" w:eastAsia="宋体" w:hint="default"/>
          <w:spacing w:val="3"/>
        </w:rPr>
        <w:t>110ZA1253</w:t>
      </w:r>
      <w:r>
        <w:rPr>
          <w:rFonts w:ascii="宋体" w:hAnsi="宋体" w:cs="宋体" w:eastAsia="宋体" w:hint="default"/>
          <w:spacing w:val="-48"/>
        </w:rPr>
        <w:t> </w:t>
      </w:r>
      <w:r>
        <w:rPr/>
        <w:t>号</w:t>
      </w:r>
    </w:p>
    <w:p>
      <w:pPr>
        <w:pStyle w:val="Heading2"/>
        <w:spacing w:line="240" w:lineRule="auto" w:before="118"/>
        <w:ind w:left="157" w:right="0"/>
        <w:jc w:val="left"/>
        <w:rPr>
          <w:b w:val="0"/>
          <w:bCs w:val="0"/>
        </w:rPr>
      </w:pPr>
      <w:r>
        <w:rPr>
          <w:spacing w:val="8"/>
        </w:rPr>
        <w:t>北京华胜天成科技股份有限公司全体股东：</w:t>
      </w:r>
      <w:r>
        <w:rPr>
          <w:b w:val="0"/>
          <w:bCs w:val="0"/>
          <w:spacing w:val="8"/>
        </w:rPr>
      </w:r>
    </w:p>
    <w:p>
      <w:pPr>
        <w:pStyle w:val="BodyText"/>
        <w:spacing w:line="237" w:lineRule="auto" w:before="120"/>
        <w:ind w:left="157" w:right="233" w:firstLine="496"/>
        <w:jc w:val="both"/>
      </w:pPr>
      <w:r>
        <w:rPr>
          <w:spacing w:val="14"/>
        </w:rPr>
        <w:t>我们审计了后附的北京华胜天成科技股份有限公司（以下简称华胜天成公</w:t>
      </w:r>
      <w:r>
        <w:rPr/>
        <w:t> </w:t>
      </w:r>
      <w:r>
        <w:rPr>
          <w:spacing w:val="6"/>
        </w:rPr>
        <w:t>司）财务报表，包括</w:t>
      </w:r>
      <w:r>
        <w:rPr>
          <w:spacing w:val="-42"/>
        </w:rPr>
        <w:t> </w:t>
      </w:r>
      <w:r>
        <w:rPr>
          <w:rFonts w:ascii="宋体" w:hAnsi="宋体" w:cs="宋体" w:eastAsia="宋体" w:hint="default"/>
          <w:spacing w:val="2"/>
        </w:rPr>
        <w:t>2012</w:t>
      </w:r>
      <w:r>
        <w:rPr>
          <w:rFonts w:ascii="宋体" w:hAnsi="宋体" w:cs="宋体" w:eastAsia="宋体" w:hint="default"/>
          <w:spacing w:val="-47"/>
        </w:rPr>
        <w:t> </w:t>
      </w:r>
      <w:r>
        <w:rPr/>
        <w:t>年</w:t>
      </w:r>
      <w:r>
        <w:rPr>
          <w:spacing w:val="-43"/>
        </w:rPr>
        <w:t> </w:t>
      </w:r>
      <w:r>
        <w:rPr>
          <w:rFonts w:ascii="宋体" w:hAnsi="宋体" w:cs="宋体" w:eastAsia="宋体" w:hint="default"/>
        </w:rPr>
        <w:t>12</w:t>
      </w:r>
      <w:r>
        <w:rPr>
          <w:rFonts w:ascii="宋体" w:hAnsi="宋体" w:cs="宋体" w:eastAsia="宋体" w:hint="default"/>
          <w:spacing w:val="-49"/>
        </w:rPr>
        <w:t> </w:t>
      </w:r>
      <w:r>
        <w:rPr/>
        <w:t>月</w:t>
      </w:r>
      <w:r>
        <w:rPr>
          <w:spacing w:val="-43"/>
        </w:rPr>
        <w:t> </w:t>
      </w:r>
      <w:r>
        <w:rPr>
          <w:rFonts w:ascii="宋体" w:hAnsi="宋体" w:cs="宋体" w:eastAsia="宋体" w:hint="default"/>
        </w:rPr>
        <w:t>31</w:t>
      </w:r>
      <w:r>
        <w:rPr>
          <w:rFonts w:ascii="宋体" w:hAnsi="宋体" w:cs="宋体" w:eastAsia="宋体" w:hint="default"/>
          <w:spacing w:val="-47"/>
        </w:rPr>
        <w:t> </w:t>
      </w:r>
      <w:r>
        <w:rPr>
          <w:spacing w:val="6"/>
        </w:rPr>
        <w:t>日的合并及公司资产负债表，</w:t>
      </w:r>
      <w:r>
        <w:rPr>
          <w:rFonts w:ascii="宋体" w:hAnsi="宋体" w:cs="宋体" w:eastAsia="宋体" w:hint="default"/>
          <w:spacing w:val="6"/>
        </w:rPr>
        <w:t>2012</w:t>
      </w:r>
      <w:r>
        <w:rPr>
          <w:rFonts w:ascii="宋体" w:hAnsi="宋体" w:cs="宋体" w:eastAsia="宋体" w:hint="default"/>
          <w:spacing w:val="-47"/>
        </w:rPr>
        <w:t> </w:t>
      </w:r>
      <w:r>
        <w:rPr>
          <w:spacing w:val="7"/>
        </w:rPr>
        <w:t>年度的 </w:t>
      </w:r>
      <w:r>
        <w:rPr>
          <w:spacing w:val="6"/>
        </w:rPr>
        <w:t>合并及公司利润表、合并及公司现金流量表、合并及公司股东权益变动表以及财</w:t>
      </w:r>
      <w:r>
        <w:rPr>
          <w:spacing w:val="-108"/>
        </w:rPr>
        <w:t> </w:t>
      </w:r>
      <w:r>
        <w:rPr>
          <w:spacing w:val="-108"/>
        </w:rPr>
      </w:r>
      <w:r>
        <w:rPr>
          <w:spacing w:val="6"/>
        </w:rPr>
        <w:t>务报表附注。</w:t>
      </w:r>
    </w:p>
    <w:p>
      <w:pPr>
        <w:spacing w:line="328" w:lineRule="auto" w:before="118"/>
        <w:ind w:left="653" w:right="0" w:hanging="14"/>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w w:val="99"/>
          <w:sz w:val="24"/>
          <w:szCs w:val="24"/>
        </w:rPr>
        <w:t> </w:t>
      </w:r>
      <w:r>
        <w:rPr>
          <w:rFonts w:ascii="宋体" w:hAnsi="宋体" w:cs="宋体" w:eastAsia="宋体" w:hint="default"/>
          <w:spacing w:val="-1"/>
          <w:sz w:val="24"/>
          <w:szCs w:val="24"/>
        </w:rPr>
        <w:t>编制和公允列报财务报表是华胜天成公司管理层的责任，这种责任包括：（</w:t>
      </w:r>
      <w:r>
        <w:rPr>
          <w:rFonts w:ascii="宋体" w:hAnsi="宋体" w:cs="宋体" w:eastAsia="宋体" w:hint="default"/>
          <w:spacing w:val="-1"/>
          <w:sz w:val="24"/>
          <w:szCs w:val="24"/>
        </w:rPr>
        <w:t>1</w:t>
      </w:r>
      <w:r>
        <w:rPr>
          <w:rFonts w:ascii="宋体" w:hAnsi="宋体" w:cs="宋体" w:eastAsia="宋体" w:hint="default"/>
          <w:spacing w:val="-1"/>
          <w:sz w:val="24"/>
          <w:szCs w:val="24"/>
        </w:rPr>
        <w:t>）</w:t>
      </w:r>
    </w:p>
    <w:p>
      <w:pPr>
        <w:pStyle w:val="BodyText"/>
        <w:spacing w:line="221" w:lineRule="exact"/>
        <w:ind w:left="157" w:right="0"/>
        <w:jc w:val="left"/>
      </w:pPr>
      <w:r>
        <w:rPr>
          <w:spacing w:val="6"/>
        </w:rPr>
        <w:t>按</w:t>
      </w:r>
      <w:r>
        <w:rPr>
          <w:spacing w:val="8"/>
        </w:rPr>
        <w:t>照企业</w:t>
      </w:r>
      <w:r>
        <w:rPr>
          <w:spacing w:val="6"/>
        </w:rPr>
        <w:t>会</w:t>
      </w:r>
      <w:r>
        <w:rPr>
          <w:spacing w:val="8"/>
        </w:rPr>
        <w:t>计准则</w:t>
      </w:r>
      <w:r>
        <w:rPr>
          <w:spacing w:val="6"/>
        </w:rPr>
        <w:t>的</w:t>
      </w:r>
      <w:r>
        <w:rPr>
          <w:spacing w:val="8"/>
        </w:rPr>
        <w:t>规定编</w:t>
      </w:r>
      <w:r>
        <w:rPr>
          <w:spacing w:val="6"/>
        </w:rPr>
        <w:t>制</w:t>
      </w:r>
      <w:r>
        <w:rPr>
          <w:spacing w:val="8"/>
        </w:rPr>
        <w:t>财务报</w:t>
      </w:r>
      <w:r>
        <w:rPr>
          <w:spacing w:val="6"/>
        </w:rPr>
        <w:t>表</w:t>
      </w:r>
      <w:r>
        <w:rPr/>
        <w:t>，</w:t>
      </w:r>
      <w:r>
        <w:rPr>
          <w:spacing w:val="8"/>
        </w:rPr>
        <w:t>并使</w:t>
      </w:r>
      <w:r>
        <w:rPr>
          <w:spacing w:val="6"/>
        </w:rPr>
        <w:t>其</w:t>
      </w:r>
      <w:r>
        <w:rPr>
          <w:spacing w:val="8"/>
        </w:rPr>
        <w:t>实现公</w:t>
      </w:r>
      <w:r>
        <w:rPr>
          <w:spacing w:val="6"/>
        </w:rPr>
        <w:t>允</w:t>
      </w:r>
      <w:r>
        <w:rPr>
          <w:spacing w:val="8"/>
        </w:rPr>
        <w:t>反</w:t>
      </w:r>
      <w:r>
        <w:rPr>
          <w:spacing w:val="6"/>
        </w:rPr>
        <w:t>映</w:t>
      </w:r>
      <w:r>
        <w:rPr>
          <w:spacing w:val="-124"/>
        </w:rPr>
        <w:t>；</w:t>
      </w:r>
      <w:r>
        <w:rPr>
          <w:spacing w:val="15"/>
        </w:rPr>
        <w:t>（</w:t>
      </w:r>
      <w:r>
        <w:rPr>
          <w:rFonts w:ascii="宋体" w:hAnsi="宋体" w:cs="宋体" w:eastAsia="宋体" w:hint="default"/>
          <w:spacing w:val="3"/>
        </w:rPr>
        <w:t>2</w:t>
      </w:r>
      <w:r>
        <w:rPr/>
        <w:t>）</w:t>
      </w:r>
      <w:r>
        <w:rPr>
          <w:spacing w:val="6"/>
        </w:rPr>
        <w:t>设</w:t>
      </w:r>
      <w:r>
        <w:rPr>
          <w:spacing w:val="8"/>
        </w:rPr>
        <w:t>计</w:t>
      </w:r>
      <w:r>
        <w:rPr/>
        <w:t>、</w:t>
      </w:r>
      <w:r>
        <w:rPr>
          <w:spacing w:val="5"/>
        </w:rPr>
        <w:t>执</w:t>
      </w:r>
      <w:r>
        <w:rPr/>
        <w:t>行</w:t>
      </w:r>
    </w:p>
    <w:p>
      <w:pPr>
        <w:pStyle w:val="BodyText"/>
        <w:spacing w:line="328" w:lineRule="auto"/>
        <w:ind w:left="640" w:right="0" w:hanging="483"/>
        <w:jc w:val="left"/>
      </w:pPr>
      <w:r>
        <w:rPr>
          <w:spacing w:val="7"/>
        </w:rPr>
        <w:t>和维护必要的内部控制，以使财务报表不存在由于舞弊或错误导致的重大错报。</w:t>
      </w:r>
      <w:r>
        <w:rPr>
          <w:spacing w:val="-115"/>
        </w:rPr>
        <w:t> </w:t>
      </w:r>
      <w:r>
        <w:rPr>
          <w:spacing w:val="-115"/>
        </w:rPr>
      </w:r>
      <w:r>
        <w:rPr>
          <w:rFonts w:ascii="宋体" w:hAnsi="宋体" w:cs="宋体" w:eastAsia="宋体" w:hint="default"/>
          <w:b/>
          <w:bCs/>
        </w:rPr>
        <w:t>二、注册会计师的责任</w:t>
      </w:r>
      <w:r>
        <w:rPr>
          <w:rFonts w:ascii="宋体" w:hAnsi="宋体" w:cs="宋体" w:eastAsia="宋体" w:hint="default"/>
          <w:b/>
          <w:bCs/>
          <w:w w:val="99"/>
        </w:rPr>
        <w:t> </w:t>
      </w:r>
      <w:r>
        <w:rPr>
          <w:spacing w:val="6"/>
        </w:rPr>
        <w:t>我们的责任是在执行审计工作的基础上对财务报表发表审计意见。我们按照</w:t>
      </w:r>
    </w:p>
    <w:p>
      <w:pPr>
        <w:pStyle w:val="BodyText"/>
        <w:spacing w:line="222" w:lineRule="exact"/>
        <w:ind w:left="157" w:right="0"/>
        <w:jc w:val="left"/>
      </w:pPr>
      <w:r>
        <w:rPr>
          <w:spacing w:val="6"/>
        </w:rPr>
        <w:t>中国注册会计师审计准则的规定执行了审计工作。中国注册会计师审计准则要求</w:t>
      </w:r>
    </w:p>
    <w:p>
      <w:pPr>
        <w:pStyle w:val="BodyText"/>
        <w:spacing w:line="312" w:lineRule="exact" w:before="29"/>
        <w:ind w:left="157" w:right="0"/>
        <w:jc w:val="left"/>
      </w:pPr>
      <w:r>
        <w:rPr>
          <w:spacing w:val="6"/>
        </w:rPr>
        <w:t>我们遵守中国注册会计师职业道德守则，计划和执行审计工作以对财务报表是否</w:t>
      </w:r>
      <w:r>
        <w:rPr>
          <w:spacing w:val="-114"/>
        </w:rPr>
        <w:t> </w:t>
      </w:r>
      <w:r>
        <w:rPr>
          <w:spacing w:val="-114"/>
        </w:rPr>
      </w:r>
      <w:r>
        <w:rPr>
          <w:spacing w:val="7"/>
        </w:rPr>
        <w:t>不存在重大错报获取合理保证。</w:t>
      </w:r>
    </w:p>
    <w:p>
      <w:pPr>
        <w:pStyle w:val="BodyText"/>
        <w:spacing w:line="237" w:lineRule="auto" w:before="91"/>
        <w:ind w:left="157" w:right="215" w:firstLine="496"/>
        <w:jc w:val="both"/>
      </w:pPr>
      <w:r>
        <w:rPr>
          <w:spacing w:val="7"/>
        </w:rPr>
        <w:t>审计工作涉及实施审计程序，以获取有关财务报表金额和披露的审计证据。</w:t>
      </w:r>
      <w:r>
        <w:rPr/>
        <w:t> </w:t>
      </w:r>
      <w:r>
        <w:rPr>
          <w:spacing w:val="6"/>
        </w:rPr>
        <w:t>选择的审计程序取决于注册会计师的判断，包括对由于舞弊或错误导致的财务报</w:t>
      </w:r>
      <w:r>
        <w:rPr>
          <w:spacing w:val="-113"/>
        </w:rPr>
        <w:t> </w:t>
      </w:r>
      <w:r>
        <w:rPr>
          <w:spacing w:val="-113"/>
        </w:rPr>
      </w:r>
      <w:r>
        <w:rPr>
          <w:spacing w:val="6"/>
        </w:rPr>
        <w:t>表重大错报风险的评估。在进行风险评估时，注册会计师考虑与财务报表编制和</w:t>
      </w:r>
      <w:r>
        <w:rPr>
          <w:spacing w:val="-113"/>
        </w:rPr>
        <w:t> </w:t>
      </w:r>
      <w:r>
        <w:rPr>
          <w:spacing w:val="-113"/>
        </w:rPr>
      </w:r>
      <w:r>
        <w:rPr>
          <w:spacing w:val="6"/>
        </w:rPr>
        <w:t>公允列报相关的内部控制，以设计恰当的审计程序，但目的并非对内部控制的有</w:t>
      </w:r>
      <w:r>
        <w:rPr>
          <w:spacing w:val="-115"/>
        </w:rPr>
        <w:t> </w:t>
      </w:r>
      <w:r>
        <w:rPr>
          <w:spacing w:val="-115"/>
        </w:rPr>
      </w:r>
      <w:r>
        <w:rPr>
          <w:spacing w:val="6"/>
        </w:rPr>
        <w:t>效性发表意见。审计工作还包括评价管理层选用会计政策的恰当性和作出会计估</w:t>
      </w:r>
      <w:r>
        <w:rPr>
          <w:spacing w:val="-113"/>
        </w:rPr>
        <w:t> </w:t>
      </w:r>
      <w:r>
        <w:rPr>
          <w:spacing w:val="-113"/>
        </w:rPr>
      </w:r>
      <w:r>
        <w:rPr>
          <w:spacing w:val="7"/>
        </w:rPr>
        <w:t>计的合理性，以及评价财务报表的总体列报。</w:t>
      </w:r>
    </w:p>
    <w:p>
      <w:pPr>
        <w:pStyle w:val="BodyText"/>
        <w:spacing w:line="240" w:lineRule="auto" w:before="117"/>
        <w:ind w:left="653" w:right="0"/>
        <w:jc w:val="left"/>
      </w:pPr>
      <w:r>
        <w:rPr>
          <w:spacing w:val="6"/>
        </w:rPr>
        <w:t>我们相信，我们获取的审计证据是充分、适当的，为发表审计意见提供了基</w:t>
      </w:r>
    </w:p>
    <w:p>
      <w:pPr>
        <w:pStyle w:val="BodyText"/>
        <w:spacing w:line="312" w:lineRule="exact"/>
        <w:ind w:left="157" w:right="0"/>
        <w:jc w:val="left"/>
      </w:pPr>
      <w:r>
        <w:rPr>
          <w:spacing w:val="7"/>
        </w:rPr>
        <w:t>础。</w:t>
      </w:r>
      <w:r>
        <w:rPr/>
      </w:r>
    </w:p>
    <w:p>
      <w:pPr>
        <w:pStyle w:val="BodyText"/>
        <w:spacing w:line="328" w:lineRule="auto" w:before="116"/>
        <w:ind w:left="653" w:right="0" w:hanging="14"/>
        <w:jc w:val="left"/>
      </w:pPr>
      <w:r>
        <w:rPr>
          <w:rFonts w:ascii="宋体" w:hAnsi="宋体" w:cs="宋体" w:eastAsia="宋体" w:hint="default"/>
          <w:b/>
          <w:bCs/>
        </w:rPr>
        <w:t>三、审计意见</w:t>
      </w:r>
      <w:r>
        <w:rPr>
          <w:rFonts w:ascii="宋体" w:hAnsi="宋体" w:cs="宋体" w:eastAsia="宋体" w:hint="default"/>
          <w:b/>
          <w:bCs/>
          <w:w w:val="99"/>
        </w:rPr>
        <w:t> </w:t>
      </w:r>
      <w:r>
        <w:rPr>
          <w:spacing w:val="6"/>
        </w:rPr>
        <w:t>我们认为，华胜天成公司财务报表在所有重大方面按照企业会计准则的规定</w:t>
      </w:r>
    </w:p>
    <w:p>
      <w:pPr>
        <w:pStyle w:val="BodyText"/>
        <w:spacing w:line="222" w:lineRule="exact"/>
        <w:ind w:left="157" w:right="0"/>
        <w:jc w:val="left"/>
      </w:pPr>
      <w:r>
        <w:rPr>
          <w:spacing w:val="6"/>
        </w:rPr>
        <w:t>编制，公允反映了华胜天成公司</w:t>
      </w:r>
      <w:r>
        <w:rPr>
          <w:spacing w:val="-27"/>
        </w:rPr>
        <w:t> </w:t>
      </w:r>
      <w:r>
        <w:rPr>
          <w:rFonts w:ascii="宋体" w:hAnsi="宋体" w:cs="宋体" w:eastAsia="宋体" w:hint="default"/>
          <w:spacing w:val="2"/>
        </w:rPr>
        <w:t>2012</w:t>
      </w:r>
      <w:r>
        <w:rPr>
          <w:rFonts w:ascii="宋体" w:hAnsi="宋体" w:cs="宋体" w:eastAsia="宋体" w:hint="default"/>
          <w:spacing w:val="-33"/>
        </w:rPr>
        <w:t> </w:t>
      </w:r>
      <w:r>
        <w:rPr/>
        <w:t>年</w:t>
      </w:r>
      <w:r>
        <w:rPr>
          <w:spacing w:val="-31"/>
        </w:rPr>
        <w:t> </w:t>
      </w:r>
      <w:r>
        <w:rPr>
          <w:rFonts w:ascii="宋体" w:hAnsi="宋体" w:cs="宋体" w:eastAsia="宋体" w:hint="default"/>
        </w:rPr>
        <w:t>12</w:t>
      </w:r>
      <w:r>
        <w:rPr>
          <w:rFonts w:ascii="宋体" w:hAnsi="宋体" w:cs="宋体" w:eastAsia="宋体" w:hint="default"/>
          <w:spacing w:val="-35"/>
        </w:rPr>
        <w:t> </w:t>
      </w:r>
      <w:r>
        <w:rPr/>
        <w:t>月</w:t>
      </w:r>
      <w:r>
        <w:rPr>
          <w:spacing w:val="-30"/>
        </w:rPr>
        <w:t> </w:t>
      </w:r>
      <w:r>
        <w:rPr>
          <w:rFonts w:ascii="宋体" w:hAnsi="宋体" w:cs="宋体" w:eastAsia="宋体" w:hint="default"/>
        </w:rPr>
        <w:t>31</w:t>
      </w:r>
      <w:r>
        <w:rPr>
          <w:rFonts w:ascii="宋体" w:hAnsi="宋体" w:cs="宋体" w:eastAsia="宋体" w:hint="default"/>
          <w:spacing w:val="-35"/>
        </w:rPr>
        <w:t> </w:t>
      </w:r>
      <w:r>
        <w:rPr>
          <w:spacing w:val="6"/>
        </w:rPr>
        <w:t>日的合并及公司财务状况以及</w:t>
      </w:r>
    </w:p>
    <w:p>
      <w:pPr>
        <w:pStyle w:val="BodyText"/>
        <w:spacing w:line="312" w:lineRule="exact"/>
        <w:ind w:left="157" w:right="0"/>
        <w:jc w:val="left"/>
      </w:pPr>
      <w:r>
        <w:rPr>
          <w:rFonts w:ascii="宋体" w:hAnsi="宋体" w:cs="宋体" w:eastAsia="宋体" w:hint="default"/>
          <w:spacing w:val="2"/>
        </w:rPr>
        <w:t>2012</w:t>
      </w:r>
      <w:r>
        <w:rPr>
          <w:rFonts w:ascii="宋体" w:hAnsi="宋体" w:cs="宋体" w:eastAsia="宋体" w:hint="default"/>
          <w:spacing w:val="-50"/>
        </w:rPr>
        <w:t> </w:t>
      </w:r>
      <w:r>
        <w:rPr>
          <w:spacing w:val="7"/>
        </w:rPr>
        <w:t>年度的合并及公司经营成果和合并及公司现金流量。</w:t>
      </w:r>
    </w:p>
    <w:p>
      <w:pPr>
        <w:spacing w:line="240" w:lineRule="auto" w:before="10"/>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2741"/>
        <w:gridCol w:w="3527"/>
      </w:tblGrid>
      <w:tr>
        <w:trPr>
          <w:trHeight w:val="1083" w:hRule="exact"/>
        </w:trPr>
        <w:tc>
          <w:tcPr>
            <w:tcW w:w="2741"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4"/>
                <w:szCs w:val="24"/>
              </w:rPr>
            </w:pPr>
            <w:r>
              <w:rPr>
                <w:rFonts w:ascii="宋体" w:hAnsi="宋体" w:cs="宋体" w:eastAsia="宋体" w:hint="default"/>
                <w:spacing w:val="6"/>
                <w:sz w:val="24"/>
                <w:szCs w:val="24"/>
              </w:rPr>
              <w:t>致同会计师事务所</w:t>
            </w:r>
          </w:p>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pacing w:val="6"/>
                <w:sz w:val="24"/>
                <w:szCs w:val="24"/>
              </w:rPr>
              <w:t>（特殊普通合伙）</w:t>
            </w:r>
          </w:p>
        </w:tc>
        <w:tc>
          <w:tcPr>
            <w:tcW w:w="3527" w:type="dxa"/>
            <w:tcBorders>
              <w:top w:val="nil" w:sz="6" w:space="0" w:color="auto"/>
              <w:left w:val="nil" w:sz="6" w:space="0" w:color="auto"/>
              <w:bottom w:val="nil" w:sz="6" w:space="0" w:color="auto"/>
              <w:right w:val="nil" w:sz="6" w:space="0" w:color="auto"/>
            </w:tcBorders>
          </w:tcPr>
          <w:p>
            <w:pPr>
              <w:pStyle w:val="TableParagraph"/>
              <w:spacing w:line="240" w:lineRule="exact"/>
              <w:ind w:left="926" w:right="0"/>
              <w:jc w:val="left"/>
              <w:rPr>
                <w:rFonts w:ascii="宋体" w:hAnsi="宋体" w:cs="宋体" w:eastAsia="宋体" w:hint="default"/>
                <w:sz w:val="24"/>
                <w:szCs w:val="24"/>
              </w:rPr>
            </w:pPr>
            <w:r>
              <w:rPr>
                <w:rFonts w:ascii="宋体" w:hAnsi="宋体" w:cs="宋体" w:eastAsia="宋体" w:hint="default"/>
                <w:sz w:val="24"/>
                <w:szCs w:val="24"/>
              </w:rPr>
              <w:t>中国注册会计师：王涛</w:t>
            </w: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926" w:right="0"/>
              <w:jc w:val="left"/>
              <w:rPr>
                <w:rFonts w:ascii="宋体" w:hAnsi="宋体" w:cs="宋体" w:eastAsia="宋体" w:hint="default"/>
                <w:sz w:val="24"/>
                <w:szCs w:val="24"/>
              </w:rPr>
            </w:pPr>
            <w:r>
              <w:rPr>
                <w:rFonts w:ascii="宋体" w:hAnsi="宋体" w:cs="宋体" w:eastAsia="宋体" w:hint="default"/>
                <w:sz w:val="24"/>
                <w:szCs w:val="24"/>
              </w:rPr>
              <w:t>中国注册会计师：李洋</w:t>
            </w:r>
          </w:p>
        </w:tc>
      </w:tr>
      <w:tr>
        <w:trPr>
          <w:trHeight w:val="461" w:hRule="exact"/>
        </w:trPr>
        <w:tc>
          <w:tcPr>
            <w:tcW w:w="2741"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200" w:right="0"/>
              <w:jc w:val="left"/>
              <w:rPr>
                <w:rFonts w:ascii="宋体" w:hAnsi="宋体" w:cs="宋体" w:eastAsia="宋体" w:hint="default"/>
                <w:sz w:val="24"/>
                <w:szCs w:val="24"/>
              </w:rPr>
            </w:pPr>
            <w:r>
              <w:rPr>
                <w:rFonts w:ascii="宋体" w:hAnsi="宋体" w:cs="宋体" w:eastAsia="宋体" w:hint="default"/>
                <w:sz w:val="24"/>
                <w:szCs w:val="24"/>
              </w:rPr>
              <w:t>中国·北京</w:t>
            </w:r>
          </w:p>
        </w:tc>
        <w:tc>
          <w:tcPr>
            <w:tcW w:w="3527"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566" w:right="0"/>
              <w:jc w:val="left"/>
              <w:rPr>
                <w:rFonts w:ascii="宋体" w:hAnsi="宋体" w:cs="宋体" w:eastAsia="宋体" w:hint="default"/>
                <w:sz w:val="24"/>
                <w:szCs w:val="24"/>
              </w:rPr>
            </w:pPr>
            <w:r>
              <w:rPr>
                <w:rFonts w:ascii="宋体" w:hAnsi="宋体" w:cs="宋体" w:eastAsia="宋体" w:hint="default"/>
                <w:sz w:val="24"/>
                <w:szCs w:val="24"/>
              </w:rPr>
              <w:t>二Ｏ一三年四月十日</w:t>
            </w:r>
          </w:p>
        </w:tc>
      </w:tr>
    </w:tbl>
    <w:p>
      <w:pPr>
        <w:spacing w:after="0" w:line="240" w:lineRule="auto"/>
        <w:jc w:val="left"/>
        <w:rPr>
          <w:rFonts w:ascii="宋体" w:hAnsi="宋体" w:cs="宋体" w:eastAsia="宋体" w:hint="default"/>
          <w:sz w:val="24"/>
          <w:szCs w:val="24"/>
        </w:rPr>
        <w:sectPr>
          <w:pgSz w:w="12240" w:h="15840"/>
          <w:pgMar w:header="747" w:footer="914" w:top="980" w:bottom="1100" w:left="164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2240" w:h="15840"/>
          <w:pgMar w:header="747" w:footer="914" w:top="980" w:bottom="1100" w:left="1660" w:right="1020"/>
        </w:sectPr>
      </w:pPr>
    </w:p>
    <w:p>
      <w:pPr>
        <w:spacing w:before="35"/>
        <w:ind w:left="137" w:right="0" w:firstLine="0"/>
        <w:jc w:val="left"/>
        <w:rPr>
          <w:rFonts w:ascii="宋体" w:hAnsi="宋体" w:cs="宋体" w:eastAsia="宋体" w:hint="default"/>
          <w:sz w:val="21"/>
          <w:szCs w:val="21"/>
        </w:rPr>
      </w:pPr>
      <w:r>
        <w:rPr>
          <w:rFonts w:ascii="宋体" w:hAnsi="宋体" w:cs="宋体" w:eastAsia="宋体" w:hint="default"/>
          <w:b/>
          <w:bCs/>
          <w:w w:val="95"/>
          <w:sz w:val="21"/>
          <w:szCs w:val="21"/>
        </w:rPr>
        <w:t>二、财务报表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0"/>
        <w:rPr>
          <w:rFonts w:ascii="宋体" w:hAnsi="宋体" w:cs="宋体" w:eastAsia="宋体" w:hint="default"/>
          <w:b/>
          <w:bCs/>
          <w:sz w:val="14"/>
          <w:szCs w:val="14"/>
        </w:rPr>
      </w:pPr>
    </w:p>
    <w:p>
      <w:pPr>
        <w:spacing w:line="272" w:lineRule="exact" w:before="0"/>
        <w:ind w:left="137" w:right="4218" w:firstLine="128"/>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after="0" w:line="272" w:lineRule="exact"/>
        <w:jc w:val="left"/>
        <w:rPr>
          <w:rFonts w:ascii="宋体" w:hAnsi="宋体" w:cs="宋体" w:eastAsia="宋体" w:hint="default"/>
          <w:sz w:val="21"/>
          <w:szCs w:val="21"/>
        </w:rPr>
        <w:sectPr>
          <w:type w:val="continuous"/>
          <w:pgSz w:w="12240" w:h="15840"/>
          <w:pgMar w:top="1100" w:bottom="1380" w:left="1660" w:right="1020"/>
          <w:cols w:num="2" w:equalWidth="0">
            <w:col w:w="1402" w:space="2056"/>
            <w:col w:w="6102"/>
          </w:cols>
        </w:sectPr>
      </w:pPr>
    </w:p>
    <w:p>
      <w:pPr>
        <w:tabs>
          <w:tab w:pos="6751" w:val="left" w:leader="none"/>
        </w:tabs>
        <w:spacing w:line="248" w:lineRule="exact" w:before="0"/>
        <w:ind w:left="137" w:right="100" w:firstLine="0"/>
        <w:jc w:val="left"/>
        <w:rPr>
          <w:rFonts w:ascii="宋体" w:hAnsi="宋体" w:cs="宋体" w:eastAsia="宋体" w:hint="default"/>
          <w:sz w:val="21"/>
          <w:szCs w:val="21"/>
        </w:rPr>
      </w:pPr>
      <w:r>
        <w:rPr>
          <w:rFonts w:ascii="宋体" w:hAnsi="宋体" w:cs="宋体" w:eastAsia="宋体" w:hint="default"/>
          <w:spacing w:val="-1"/>
          <w:sz w:val="21"/>
          <w:szCs w:val="21"/>
        </w:rPr>
        <w:t>编制单位</w:t>
      </w:r>
      <w:r>
        <w:rPr>
          <w:rFonts w:ascii="宋体" w:hAnsi="宋体" w:cs="宋体" w:eastAsia="宋体" w:hint="default"/>
          <w:spacing w:val="-1"/>
          <w:sz w:val="21"/>
          <w:szCs w:val="21"/>
        </w:rPr>
        <w:t>:</w:t>
      </w:r>
      <w:r>
        <w:rPr>
          <w:rFonts w:ascii="宋体" w:hAnsi="宋体" w:cs="宋体" w:eastAsia="宋体" w:hint="default"/>
          <w:spacing w:val="-1"/>
          <w:sz w:val="21"/>
          <w:szCs w:val="21"/>
        </w:rPr>
        <w:t>北京华胜天成科技股份有限公司</w:t>
        <w:tab/>
      </w: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pacing w:val="4"/>
          <w:sz w:val="21"/>
          <w:szCs w:val="21"/>
        </w:rPr>
        <w:t> </w:t>
      </w:r>
      <w:r>
        <w:rPr>
          <w:rFonts w:ascii="宋体" w:hAnsi="宋体" w:cs="宋体" w:eastAsia="宋体" w:hint="default"/>
          <w:spacing w:val="-1"/>
          <w:sz w:val="21"/>
          <w:szCs w:val="21"/>
        </w:rPr>
        <w:t>币种</w:t>
      </w:r>
      <w:r>
        <w:rPr>
          <w:rFonts w:ascii="宋体" w:hAnsi="宋体" w:cs="宋体" w:eastAsia="宋体" w:hint="default"/>
          <w:spacing w:val="-1"/>
          <w:sz w:val="21"/>
          <w:szCs w:val="21"/>
        </w:rPr>
        <w:t>:</w:t>
      </w:r>
      <w:r>
        <w:rPr>
          <w:rFonts w:ascii="宋体" w:hAnsi="宋体" w:cs="宋体" w:eastAsia="宋体" w:hint="default"/>
          <w:spacing w:val="-1"/>
          <w:sz w:val="21"/>
          <w:szCs w:val="21"/>
        </w:rPr>
        <w:t>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536"/>
        <w:gridCol w:w="1032"/>
        <w:gridCol w:w="2913"/>
        <w:gridCol w:w="2820"/>
      </w:tblGrid>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5"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1</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780,419,871.08</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997,628,571.16</w:t>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2</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183,534,910.93</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133,839,123.36</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3</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1,910,593,072.61</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z w:val="21"/>
              </w:rPr>
              <w:t>1,463,315,211.45</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4</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282,177,618.43</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204,979,023.95</w:t>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8"/>
              <w:jc w:val="righ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5</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48,218,325.40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61,961,923.84</w:t>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2"/>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6</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499,823,268.60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711,937,261.72</w:t>
            </w:r>
          </w:p>
        </w:tc>
      </w:tr>
      <w:tr>
        <w:trPr>
          <w:trHeight w:val="670"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2"/>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7</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47,018,228.06</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11,382,923.28</w:t>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8</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8"/>
              <w:jc w:val="right"/>
              <w:rPr>
                <w:rFonts w:ascii="宋体" w:hAnsi="宋体" w:cs="宋体" w:eastAsia="宋体" w:hint="default"/>
                <w:sz w:val="21"/>
                <w:szCs w:val="21"/>
              </w:rPr>
            </w:pPr>
            <w:r>
              <w:rPr>
                <w:rFonts w:ascii="宋体"/>
                <w:sz w:val="21"/>
              </w:rPr>
              <w:t>48,060,063.17</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z w:val="21"/>
              </w:rPr>
              <w:t>1,646,961.82</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0"/>
              <w:jc w:val="right"/>
              <w:rPr>
                <w:rFonts w:ascii="宋体" w:hAnsi="宋体" w:cs="宋体" w:eastAsia="宋体" w:hint="default"/>
                <w:sz w:val="21"/>
                <w:szCs w:val="21"/>
              </w:rPr>
            </w:pPr>
            <w:r>
              <w:rPr>
                <w:rFonts w:ascii="宋体"/>
                <w:b/>
                <w:w w:val="95"/>
                <w:sz w:val="21"/>
              </w:rPr>
              <w:t>3,799,845,358.28</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1"/>
              <w:jc w:val="right"/>
              <w:rPr>
                <w:rFonts w:ascii="宋体" w:hAnsi="宋体" w:cs="宋体" w:eastAsia="宋体" w:hint="default"/>
                <w:sz w:val="21"/>
                <w:szCs w:val="21"/>
              </w:rPr>
            </w:pPr>
            <w:r>
              <w:rPr>
                <w:rFonts w:ascii="宋体"/>
                <w:b/>
                <w:w w:val="95"/>
                <w:sz w:val="21"/>
              </w:rPr>
              <w:t>3,586,691,000.58</w:t>
            </w:r>
            <w:r>
              <w:rPr>
                <w:rFonts w:ascii="宋体"/>
                <w:sz w:val="21"/>
              </w:rPr>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5" w:type="dxa"/>
            <w:gridSpan w:val="3"/>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8"/>
              <w:jc w:val="righ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9</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107,615,340.38</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24,763,861.07</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10</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25,346,744.39</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4,474,776.33</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11</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14,399,718.52</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15,007,712.53</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12</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189,610,718.23</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203,676,020.97</w:t>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8"/>
              <w:jc w:val="right"/>
              <w:rPr>
                <w:rFonts w:ascii="宋体" w:hAnsi="宋体" w:cs="宋体" w:eastAsia="宋体" w:hint="default"/>
                <w:sz w:val="21"/>
                <w:szCs w:val="21"/>
              </w:rPr>
            </w:pPr>
            <w:r>
              <w:rPr>
                <w:rFonts w:ascii="宋体"/>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r>
    </w:tbl>
    <w:p>
      <w:pPr>
        <w:spacing w:after="0" w:line="240" w:lineRule="auto"/>
        <w:jc w:val="right"/>
        <w:rPr>
          <w:rFonts w:ascii="宋体" w:hAnsi="宋体" w:cs="宋体" w:eastAsia="宋体" w:hint="default"/>
          <w:sz w:val="21"/>
          <w:szCs w:val="21"/>
        </w:rPr>
        <w:sectPr>
          <w:type w:val="continuous"/>
          <w:pgSz w:w="12240" w:h="15840"/>
          <w:pgMar w:top="1100" w:bottom="138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2536"/>
        <w:gridCol w:w="1032"/>
        <w:gridCol w:w="2913"/>
        <w:gridCol w:w="2820"/>
      </w:tblGrid>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13</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104,044,051.08</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74,055,840.82</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14</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67,442,279.68</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42,939,182.19</w:t>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15</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8"/>
              <w:jc w:val="right"/>
              <w:rPr>
                <w:rFonts w:ascii="宋体" w:hAnsi="宋体" w:cs="宋体" w:eastAsia="宋体" w:hint="default"/>
                <w:sz w:val="21"/>
                <w:szCs w:val="21"/>
              </w:rPr>
            </w:pPr>
            <w:r>
              <w:rPr>
                <w:rFonts w:ascii="宋体"/>
                <w:sz w:val="21"/>
              </w:rPr>
              <w:t>220,072,742.23</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z w:val="21"/>
              </w:rPr>
              <w:t>218,654,692.38</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16</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4,190,422.22</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5,934,451.18</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17</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23,170,401.01</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31,317,264.78</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529,447.43</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0"/>
              <w:jc w:val="right"/>
              <w:rPr>
                <w:rFonts w:ascii="宋体" w:hAnsi="宋体" w:cs="宋体" w:eastAsia="宋体" w:hint="default"/>
                <w:sz w:val="21"/>
                <w:szCs w:val="21"/>
              </w:rPr>
            </w:pPr>
            <w:r>
              <w:rPr>
                <w:rFonts w:ascii="宋体"/>
                <w:b/>
                <w:w w:val="95"/>
                <w:sz w:val="21"/>
              </w:rPr>
              <w:t>755,892,417.74</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0"/>
              <w:jc w:val="right"/>
              <w:rPr>
                <w:rFonts w:ascii="宋体" w:hAnsi="宋体" w:cs="宋体" w:eastAsia="宋体" w:hint="default"/>
                <w:sz w:val="21"/>
                <w:szCs w:val="21"/>
              </w:rPr>
            </w:pPr>
            <w:r>
              <w:rPr>
                <w:rFonts w:ascii="宋体"/>
                <w:b/>
                <w:w w:val="95"/>
                <w:sz w:val="21"/>
              </w:rPr>
              <w:t>621,353,249.68</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0"/>
              <w:jc w:val="right"/>
              <w:rPr>
                <w:rFonts w:ascii="宋体" w:hAnsi="宋体" w:cs="宋体" w:eastAsia="宋体" w:hint="default"/>
                <w:sz w:val="21"/>
                <w:szCs w:val="21"/>
              </w:rPr>
            </w:pPr>
            <w:r>
              <w:rPr>
                <w:rFonts w:ascii="宋体"/>
                <w:b/>
                <w:w w:val="95"/>
                <w:sz w:val="21"/>
              </w:rPr>
              <w:t>4,555,737,776.02</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1"/>
              <w:jc w:val="right"/>
              <w:rPr>
                <w:rFonts w:ascii="宋体" w:hAnsi="宋体" w:cs="宋体" w:eastAsia="宋体" w:hint="default"/>
                <w:sz w:val="21"/>
                <w:szCs w:val="21"/>
              </w:rPr>
            </w:pPr>
            <w:r>
              <w:rPr>
                <w:rFonts w:ascii="宋体"/>
                <w:b/>
                <w:w w:val="95"/>
                <w:sz w:val="21"/>
              </w:rPr>
              <w:t>4,208,044,250.26</w:t>
            </w:r>
            <w:r>
              <w:rPr>
                <w:rFonts w:ascii="宋体"/>
                <w:sz w:val="21"/>
              </w:rPr>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5"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21</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258,908,637.98</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150,028,867.67</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8"/>
              <w:jc w:val="righ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22</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215,059,934.37</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86,866,814.55</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23</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684,440,203.88</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529,612,282.98</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24</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286,332,472.12</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303,613,183.44</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8"/>
              <w:jc w:val="righ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25</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68,678,497.96</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58,000,837.22</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26</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148,869,071.99</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116,432,423.27</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27</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z w:val="21"/>
              </w:rPr>
              <w:t>17,902.68</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145,493.70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28</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87,651,564.81</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69,455,762.18</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0"/>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29</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宋体" w:hAnsi="宋体" w:cs="宋体" w:eastAsia="宋体" w:hint="default"/>
                <w:sz w:val="21"/>
                <w:szCs w:val="21"/>
              </w:rPr>
            </w:pPr>
            <w:r>
              <w:rPr>
                <w:rFonts w:ascii="宋体"/>
                <w:sz w:val="21"/>
              </w:rPr>
              <w:t>28,705,995.66</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7"/>
              <w:jc w:val="right"/>
              <w:rPr>
                <w:rFonts w:ascii="宋体" w:hAnsi="宋体" w:cs="宋体" w:eastAsia="宋体" w:hint="default"/>
                <w:sz w:val="21"/>
                <w:szCs w:val="21"/>
              </w:rPr>
            </w:pPr>
            <w:r>
              <w:rPr>
                <w:rFonts w:ascii="宋体"/>
                <w:sz w:val="21"/>
              </w:rPr>
              <w:t>173,664,695.54</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z w:val="21"/>
              </w:rPr>
              <w:t>-</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0"/>
              <w:jc w:val="right"/>
              <w:rPr>
                <w:rFonts w:ascii="宋体" w:hAnsi="宋体" w:cs="宋体" w:eastAsia="宋体" w:hint="default"/>
                <w:sz w:val="21"/>
                <w:szCs w:val="21"/>
              </w:rPr>
            </w:pPr>
            <w:r>
              <w:rPr>
                <w:rFonts w:ascii="宋体"/>
                <w:b/>
                <w:w w:val="95"/>
                <w:sz w:val="21"/>
              </w:rPr>
              <w:t>1,778,664,281.45</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1"/>
              <w:jc w:val="right"/>
              <w:rPr>
                <w:rFonts w:ascii="宋体" w:hAnsi="宋体" w:cs="宋体" w:eastAsia="宋体" w:hint="default"/>
                <w:sz w:val="21"/>
                <w:szCs w:val="21"/>
              </w:rPr>
            </w:pPr>
            <w:r>
              <w:rPr>
                <w:rFonts w:ascii="宋体"/>
                <w:b/>
                <w:w w:val="95"/>
                <w:sz w:val="21"/>
              </w:rPr>
              <w:t>1,487,820,360.55</w:t>
            </w:r>
            <w:r>
              <w:rPr>
                <w:rFonts w:ascii="宋体"/>
                <w:sz w:val="21"/>
              </w:rPr>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5"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30</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138,102,507.22</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158,040,000.00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31</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21,892,707.67</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49,367,684.28</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2536"/>
        <w:gridCol w:w="1032"/>
        <w:gridCol w:w="2913"/>
        <w:gridCol w:w="2820"/>
      </w:tblGrid>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1"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32</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2,112,883.40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1,840,593.96</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44"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17</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9,827,131.74</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10,638,702.61</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1"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33</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69,648,755.78</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53,649,503.23</w:t>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00"/>
              <w:jc w:val="right"/>
              <w:rPr>
                <w:rFonts w:ascii="宋体" w:hAnsi="宋体" w:cs="宋体" w:eastAsia="宋体" w:hint="default"/>
                <w:sz w:val="21"/>
                <w:szCs w:val="21"/>
              </w:rPr>
            </w:pPr>
            <w:r>
              <w:rPr>
                <w:rFonts w:ascii="宋体"/>
                <w:b/>
                <w:w w:val="95"/>
                <w:sz w:val="21"/>
              </w:rPr>
              <w:t>241,583,985.81</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00"/>
              <w:jc w:val="right"/>
              <w:rPr>
                <w:rFonts w:ascii="宋体" w:hAnsi="宋体" w:cs="宋体" w:eastAsia="宋体" w:hint="default"/>
                <w:sz w:val="21"/>
                <w:szCs w:val="21"/>
              </w:rPr>
            </w:pPr>
            <w:r>
              <w:rPr>
                <w:rFonts w:ascii="宋体"/>
                <w:b/>
                <w:w w:val="95"/>
                <w:sz w:val="21"/>
              </w:rPr>
              <w:t>273,536,484.08</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0"/>
              <w:jc w:val="right"/>
              <w:rPr>
                <w:rFonts w:ascii="宋体" w:hAnsi="宋体" w:cs="宋体" w:eastAsia="宋体" w:hint="default"/>
                <w:sz w:val="21"/>
                <w:szCs w:val="21"/>
              </w:rPr>
            </w:pPr>
            <w:r>
              <w:rPr>
                <w:rFonts w:ascii="宋体"/>
                <w:b/>
                <w:w w:val="95"/>
                <w:sz w:val="21"/>
              </w:rPr>
              <w:t>2,020,248,267.26</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1"/>
              <w:jc w:val="right"/>
              <w:rPr>
                <w:rFonts w:ascii="宋体" w:hAnsi="宋体" w:cs="宋体" w:eastAsia="宋体" w:hint="default"/>
                <w:sz w:val="21"/>
                <w:szCs w:val="21"/>
              </w:rPr>
            </w:pPr>
            <w:r>
              <w:rPr>
                <w:rFonts w:ascii="宋体"/>
                <w:b/>
                <w:w w:val="95"/>
                <w:sz w:val="21"/>
              </w:rPr>
              <w:t>1,761,356,844.63</w:t>
            </w:r>
            <w:r>
              <w:rPr>
                <w:rFonts w:ascii="宋体"/>
                <w:sz w:val="21"/>
              </w:rPr>
            </w:r>
          </w:p>
        </w:tc>
      </w:tr>
      <w:tr>
        <w:trPr>
          <w:trHeight w:val="560"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pacing w:val="19"/>
                <w:sz w:val="21"/>
                <w:szCs w:val="21"/>
              </w:rPr>
              <w:t>所有者权益（</w:t>
            </w:r>
            <w:r>
              <w:rPr>
                <w:rFonts w:ascii="宋体" w:hAnsi="宋体" w:cs="宋体" w:eastAsia="宋体" w:hint="default"/>
                <w:b/>
                <w:bCs/>
                <w:spacing w:val="-85"/>
                <w:sz w:val="21"/>
                <w:szCs w:val="21"/>
              </w:rPr>
              <w:t> </w:t>
            </w:r>
            <w:r>
              <w:rPr>
                <w:rFonts w:ascii="宋体" w:hAnsi="宋体" w:cs="宋体" w:eastAsia="宋体" w:hint="default"/>
                <w:b/>
                <w:bCs/>
                <w:spacing w:val="17"/>
                <w:sz w:val="21"/>
                <w:szCs w:val="21"/>
              </w:rPr>
              <w:t>或股东权</w:t>
            </w:r>
            <w:r>
              <w:rPr>
                <w:rFonts w:ascii="宋体" w:hAnsi="宋体" w:cs="宋体" w:eastAsia="宋体" w:hint="default"/>
                <w:spacing w:val="17"/>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6765" w:type="dxa"/>
            <w:gridSpan w:val="3"/>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8"/>
              <w:jc w:val="righ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1"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34</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648,279,106.00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543,739,496.00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1"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35</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689,420,184.20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813,501,989.80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1"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36</w:t>
            </w:r>
          </w:p>
        </w:tc>
        <w:tc>
          <w:tcPr>
            <w:tcW w:w="2913"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1"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37</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165,927,902.97</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158,496,610.83</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1"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38</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905,310,437.18</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821,277,682.95</w:t>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9"/>
              <w:jc w:val="right"/>
              <w:rPr>
                <w:rFonts w:ascii="宋体" w:hAnsi="宋体" w:cs="宋体" w:eastAsia="宋体" w:hint="default"/>
                <w:sz w:val="21"/>
                <w:szCs w:val="21"/>
              </w:rPr>
            </w:pPr>
            <w:r>
              <w:rPr>
                <w:rFonts w:ascii="宋体"/>
                <w:spacing w:val="-1"/>
                <w:sz w:val="21"/>
              </w:rPr>
              <w:t>-39,384,983.41</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8"/>
              <w:jc w:val="right"/>
              <w:rPr>
                <w:rFonts w:ascii="宋体" w:hAnsi="宋体" w:cs="宋体" w:eastAsia="宋体" w:hint="default"/>
                <w:sz w:val="21"/>
                <w:szCs w:val="21"/>
              </w:rPr>
            </w:pPr>
            <w:r>
              <w:rPr>
                <w:rFonts w:ascii="宋体"/>
                <w:spacing w:val="-1"/>
                <w:sz w:val="21"/>
              </w:rPr>
              <w:t>-40,860,099.73</w:t>
            </w:r>
          </w:p>
        </w:tc>
      </w:tr>
      <w:tr>
        <w:trPr>
          <w:trHeight w:val="670"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权益合计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98"/>
              <w:jc w:val="right"/>
              <w:rPr>
                <w:rFonts w:ascii="宋体" w:hAnsi="宋体" w:cs="宋体" w:eastAsia="宋体" w:hint="default"/>
                <w:sz w:val="21"/>
                <w:szCs w:val="21"/>
              </w:rPr>
            </w:pPr>
            <w:r>
              <w:rPr>
                <w:rFonts w:ascii="宋体"/>
                <w:sz w:val="21"/>
              </w:rPr>
              <w:t>2,369,552,646.94</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99"/>
              <w:jc w:val="right"/>
              <w:rPr>
                <w:rFonts w:ascii="宋体" w:hAnsi="宋体" w:cs="宋体" w:eastAsia="宋体" w:hint="default"/>
                <w:sz w:val="21"/>
                <w:szCs w:val="21"/>
              </w:rPr>
            </w:pPr>
            <w:r>
              <w:rPr>
                <w:rFonts w:ascii="宋体"/>
                <w:sz w:val="21"/>
              </w:rPr>
              <w:t>2,296,155,679.85</w:t>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8"/>
              <w:jc w:val="right"/>
              <w:rPr>
                <w:rFonts w:ascii="宋体" w:hAnsi="宋体" w:cs="宋体" w:eastAsia="宋体" w:hint="default"/>
                <w:sz w:val="21"/>
                <w:szCs w:val="21"/>
              </w:rPr>
            </w:pPr>
            <w:r>
              <w:rPr>
                <w:rFonts w:ascii="宋体"/>
                <w:sz w:val="21"/>
              </w:rPr>
              <w:t>165,936,861.82</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z w:val="21"/>
              </w:rPr>
              <w:t>150,531,725.78</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8"/>
              <w:jc w:val="right"/>
              <w:rPr>
                <w:rFonts w:ascii="宋体" w:hAnsi="宋体" w:cs="宋体" w:eastAsia="宋体" w:hint="default"/>
                <w:sz w:val="21"/>
                <w:szCs w:val="21"/>
              </w:rPr>
            </w:pPr>
            <w:r>
              <w:rPr>
                <w:rFonts w:ascii="宋体" w:hAnsi="宋体" w:cs="宋体" w:eastAsia="宋体" w:hint="default"/>
                <w:sz w:val="21"/>
                <w:szCs w:val="21"/>
              </w:rPr>
              <w:t>所有者权益合计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0"/>
              <w:jc w:val="right"/>
              <w:rPr>
                <w:rFonts w:ascii="宋体" w:hAnsi="宋体" w:cs="宋体" w:eastAsia="宋体" w:hint="default"/>
                <w:sz w:val="21"/>
                <w:szCs w:val="21"/>
              </w:rPr>
            </w:pPr>
            <w:r>
              <w:rPr>
                <w:rFonts w:ascii="宋体"/>
                <w:b/>
                <w:w w:val="95"/>
                <w:sz w:val="21"/>
              </w:rPr>
              <w:t>2,535,489,508.76</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1"/>
              <w:jc w:val="right"/>
              <w:rPr>
                <w:rFonts w:ascii="宋体" w:hAnsi="宋体" w:cs="宋体" w:eastAsia="宋体" w:hint="default"/>
                <w:sz w:val="21"/>
                <w:szCs w:val="21"/>
              </w:rPr>
            </w:pPr>
            <w:r>
              <w:rPr>
                <w:rFonts w:ascii="宋体"/>
                <w:b/>
                <w:w w:val="95"/>
                <w:sz w:val="21"/>
              </w:rPr>
              <w:t>2,446,687,405.63</w:t>
            </w:r>
            <w:r>
              <w:rPr>
                <w:rFonts w:ascii="宋体"/>
                <w:sz w:val="21"/>
              </w:rPr>
            </w:r>
          </w:p>
        </w:tc>
      </w:tr>
      <w:tr>
        <w:trPr>
          <w:trHeight w:val="670"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宋体" w:hAnsi="宋体" w:cs="宋体" w:eastAsia="宋体" w:hint="default"/>
                <w:sz w:val="21"/>
                <w:szCs w:val="21"/>
              </w:rPr>
            </w:pPr>
            <w:r>
              <w:rPr>
                <w:rFonts w:ascii="宋体"/>
                <w:b/>
                <w:w w:val="95"/>
                <w:sz w:val="21"/>
              </w:rPr>
              <w:t>4,555,737,776.02</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1"/>
              <w:jc w:val="right"/>
              <w:rPr>
                <w:rFonts w:ascii="宋体" w:hAnsi="宋体" w:cs="宋体" w:eastAsia="宋体" w:hint="default"/>
                <w:sz w:val="21"/>
                <w:szCs w:val="21"/>
              </w:rPr>
            </w:pPr>
            <w:r>
              <w:rPr>
                <w:rFonts w:ascii="宋体"/>
                <w:b/>
                <w:w w:val="95"/>
                <w:sz w:val="21"/>
              </w:rPr>
              <w:t>4,208,044,250.26</w:t>
            </w:r>
            <w:r>
              <w:rPr>
                <w:rFonts w:ascii="宋体"/>
                <w:sz w:val="21"/>
              </w:rPr>
            </w:r>
          </w:p>
        </w:tc>
      </w:tr>
    </w:tbl>
    <w:p>
      <w:pPr>
        <w:tabs>
          <w:tab w:pos="2553" w:val="left" w:leader="none"/>
          <w:tab w:pos="5073" w:val="left" w:leader="none"/>
        </w:tabs>
        <w:spacing w:line="240" w:lineRule="exact" w:before="0"/>
        <w:ind w:left="137" w:right="100" w:firstLine="0"/>
        <w:jc w:val="left"/>
        <w:rPr>
          <w:rFonts w:ascii="宋体" w:hAnsi="宋体" w:cs="宋体" w:eastAsia="宋体" w:hint="default"/>
          <w:sz w:val="21"/>
          <w:szCs w:val="21"/>
        </w:rPr>
      </w:pPr>
      <w:r>
        <w:rPr>
          <w:rFonts w:ascii="宋体" w:hAnsi="宋体" w:cs="宋体" w:eastAsia="宋体" w:hint="default"/>
          <w:sz w:val="21"/>
          <w:szCs w:val="21"/>
        </w:rPr>
        <w:t>法定代表人：胡联奎</w:t>
        <w:tab/>
      </w:r>
      <w:r>
        <w:rPr>
          <w:rFonts w:ascii="宋体" w:hAnsi="宋体" w:cs="宋体" w:eastAsia="宋体" w:hint="default"/>
          <w:spacing w:val="-1"/>
          <w:sz w:val="21"/>
          <w:szCs w:val="21"/>
        </w:rPr>
        <w:t>主管会计工作负责人：</w:t>
        <w:tab/>
        <w:t>任学英</w:t>
      </w:r>
      <w:r>
        <w:rPr>
          <w:rFonts w:ascii="宋体" w:hAnsi="宋体" w:cs="宋体" w:eastAsia="宋体" w:hint="default"/>
          <w:spacing w:val="9"/>
          <w:sz w:val="21"/>
          <w:szCs w:val="21"/>
        </w:rPr>
        <w:t> </w:t>
      </w:r>
      <w:r>
        <w:rPr>
          <w:rFonts w:ascii="宋体" w:hAnsi="宋体" w:cs="宋体" w:eastAsia="宋体" w:hint="default"/>
          <w:spacing w:val="-1"/>
          <w:sz w:val="21"/>
          <w:szCs w:val="21"/>
        </w:rPr>
        <w:t>会计机构负责人：李晖</w:t>
      </w:r>
    </w:p>
    <w:p>
      <w:pPr>
        <w:spacing w:after="0" w:line="240" w:lineRule="exact"/>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1"/>
        <w:rPr>
          <w:rFonts w:ascii="宋体" w:hAnsi="宋体" w:cs="宋体" w:eastAsia="宋体" w:hint="default"/>
          <w:sz w:val="29"/>
          <w:szCs w:val="29"/>
        </w:rPr>
      </w:pPr>
    </w:p>
    <w:p>
      <w:pPr>
        <w:spacing w:before="35"/>
        <w:ind w:left="0" w:right="636" w:firstLine="0"/>
        <w:jc w:val="center"/>
        <w:rPr>
          <w:rFonts w:ascii="宋体" w:hAnsi="宋体" w:cs="宋体" w:eastAsia="宋体" w:hint="default"/>
          <w:sz w:val="21"/>
          <w:szCs w:val="21"/>
        </w:rPr>
      </w:pP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line="274" w:lineRule="exact" w:before="0"/>
        <w:ind w:left="0" w:right="634" w:firstLine="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tabs>
          <w:tab w:pos="6509" w:val="left" w:leader="none"/>
        </w:tabs>
        <w:spacing w:line="274" w:lineRule="exact" w:before="0"/>
        <w:ind w:left="0" w:right="779" w:firstLine="0"/>
        <w:jc w:val="center"/>
        <w:rPr>
          <w:rFonts w:ascii="宋体" w:hAnsi="宋体" w:cs="宋体" w:eastAsia="宋体" w:hint="default"/>
          <w:sz w:val="21"/>
          <w:szCs w:val="21"/>
        </w:rPr>
      </w:pPr>
      <w:r>
        <w:rPr>
          <w:rFonts w:ascii="宋体" w:hAnsi="宋体" w:cs="宋体" w:eastAsia="宋体" w:hint="default"/>
          <w:spacing w:val="-1"/>
          <w:sz w:val="21"/>
          <w:szCs w:val="21"/>
        </w:rPr>
        <w:t>编制单位</w:t>
      </w:r>
      <w:r>
        <w:rPr>
          <w:rFonts w:ascii="宋体" w:hAnsi="宋体" w:cs="宋体" w:eastAsia="宋体" w:hint="default"/>
          <w:spacing w:val="-1"/>
          <w:sz w:val="21"/>
          <w:szCs w:val="21"/>
        </w:rPr>
        <w:t>:</w:t>
      </w:r>
      <w:r>
        <w:rPr>
          <w:rFonts w:ascii="宋体" w:hAnsi="宋体" w:cs="宋体" w:eastAsia="宋体" w:hint="default"/>
          <w:spacing w:val="-1"/>
          <w:sz w:val="21"/>
          <w:szCs w:val="21"/>
        </w:rPr>
        <w:t>北京华胜天成科技股份有限公司</w:t>
        <w:tab/>
        <w:t>单位</w:t>
      </w:r>
      <w:r>
        <w:rPr>
          <w:rFonts w:ascii="宋体" w:hAnsi="宋体" w:cs="宋体" w:eastAsia="宋体" w:hint="default"/>
          <w:spacing w:val="-1"/>
          <w:sz w:val="21"/>
          <w:szCs w:val="21"/>
        </w:rPr>
        <w:t>:</w:t>
      </w:r>
      <w:r>
        <w:rPr>
          <w:rFonts w:ascii="宋体" w:hAnsi="宋体" w:cs="宋体" w:eastAsia="宋体" w:hint="default"/>
          <w:spacing w:val="-1"/>
          <w:sz w:val="21"/>
          <w:szCs w:val="21"/>
        </w:rPr>
        <w:t>元</w:t>
      </w:r>
      <w:r>
        <w:rPr>
          <w:rFonts w:ascii="宋体" w:hAnsi="宋体" w:cs="宋体" w:eastAsia="宋体" w:hint="default"/>
          <w:spacing w:val="6"/>
          <w:sz w:val="21"/>
          <w:szCs w:val="21"/>
        </w:rPr>
        <w:t> </w:t>
      </w:r>
      <w:r>
        <w:rPr>
          <w:rFonts w:ascii="宋体" w:hAnsi="宋体" w:cs="宋体" w:eastAsia="宋体" w:hint="default"/>
          <w:spacing w:val="-1"/>
          <w:sz w:val="21"/>
          <w:szCs w:val="21"/>
        </w:rPr>
        <w:t>币种</w:t>
      </w:r>
      <w:r>
        <w:rPr>
          <w:rFonts w:ascii="宋体" w:hAnsi="宋体" w:cs="宋体" w:eastAsia="宋体" w:hint="default"/>
          <w:spacing w:val="-1"/>
          <w:sz w:val="21"/>
          <w:szCs w:val="21"/>
        </w:rPr>
        <w:t>:</w:t>
      </w:r>
      <w:r>
        <w:rPr>
          <w:rFonts w:ascii="宋体" w:hAnsi="宋体" w:cs="宋体" w:eastAsia="宋体" w:hint="default"/>
          <w:spacing w:val="-1"/>
          <w:sz w:val="21"/>
          <w:szCs w:val="21"/>
        </w:rPr>
        <w:t>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536"/>
        <w:gridCol w:w="1032"/>
        <w:gridCol w:w="2913"/>
        <w:gridCol w:w="2820"/>
      </w:tblGrid>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5"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1</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419,767,557.42</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671,809,686.65</w:t>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8"/>
              <w:jc w:val="right"/>
              <w:rPr>
                <w:rFonts w:ascii="宋体" w:hAnsi="宋体" w:cs="宋体" w:eastAsia="宋体" w:hint="default"/>
                <w:sz w:val="21"/>
                <w:szCs w:val="21"/>
              </w:rPr>
            </w:pPr>
            <w:r>
              <w:rPr>
                <w:rFonts w:ascii="宋体"/>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2"/>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2</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170,113,979.77</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127,021,942.36</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3</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1,279,094,364.30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931,580,298.03</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4</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206,656,682.61</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186,135,717.48</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5</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53,542,545.62</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61,665,431.76</w:t>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6</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z w:val="21"/>
              </w:rPr>
              <w:t>346,728,751.12</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z w:val="21"/>
              </w:rPr>
              <w:t>489,631,865.82</w:t>
            </w:r>
          </w:p>
        </w:tc>
      </w:tr>
      <w:tr>
        <w:trPr>
          <w:trHeight w:val="670"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2"/>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7</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0.00</w:t>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8</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z w:val="21"/>
              </w:rPr>
              <w:t>9,849,445.85</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8"/>
              <w:jc w:val="right"/>
              <w:rPr>
                <w:rFonts w:ascii="宋体" w:hAnsi="宋体" w:cs="宋体" w:eastAsia="宋体" w:hint="default"/>
                <w:sz w:val="21"/>
                <w:szCs w:val="21"/>
              </w:rPr>
            </w:pPr>
            <w:r>
              <w:rPr>
                <w:rFonts w:ascii="宋体"/>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0"/>
              <w:jc w:val="right"/>
              <w:rPr>
                <w:rFonts w:ascii="宋体" w:hAnsi="宋体" w:cs="宋体" w:eastAsia="宋体" w:hint="default"/>
                <w:sz w:val="21"/>
                <w:szCs w:val="21"/>
              </w:rPr>
            </w:pPr>
            <w:r>
              <w:rPr>
                <w:rFonts w:ascii="宋体"/>
                <w:b/>
                <w:w w:val="95"/>
                <w:sz w:val="21"/>
              </w:rPr>
              <w:t>2,485,753,326.69</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1"/>
              <w:jc w:val="right"/>
              <w:rPr>
                <w:rFonts w:ascii="宋体" w:hAnsi="宋体" w:cs="宋体" w:eastAsia="宋体" w:hint="default"/>
                <w:sz w:val="21"/>
                <w:szCs w:val="21"/>
              </w:rPr>
            </w:pPr>
            <w:r>
              <w:rPr>
                <w:rFonts w:ascii="宋体"/>
                <w:b/>
                <w:w w:val="95"/>
                <w:sz w:val="21"/>
              </w:rPr>
              <w:t>2,467,844,942.10</w:t>
            </w:r>
            <w:r>
              <w:rPr>
                <w:rFonts w:ascii="宋体"/>
                <w:sz w:val="21"/>
              </w:rPr>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5"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8"/>
              <w:jc w:val="righ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8"/>
              <w:jc w:val="right"/>
              <w:rPr>
                <w:rFonts w:ascii="宋体" w:hAnsi="宋体" w:cs="宋体" w:eastAsia="宋体" w:hint="default"/>
                <w:sz w:val="21"/>
                <w:szCs w:val="21"/>
              </w:rPr>
            </w:pPr>
            <w:r>
              <w:rPr>
                <w:rFonts w:ascii="宋体"/>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2"/>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9</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10</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634,005,314.43</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618,382,872.03</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11</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12</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101,281,994.03</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108,070,327.87</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8"/>
              <w:jc w:val="right"/>
              <w:rPr>
                <w:rFonts w:ascii="宋体" w:hAnsi="宋体" w:cs="宋体" w:eastAsia="宋体" w:hint="default"/>
                <w:sz w:val="21"/>
                <w:szCs w:val="21"/>
              </w:rPr>
            </w:pPr>
            <w:r>
              <w:rPr>
                <w:rFonts w:ascii="宋体"/>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13</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80,612,986.34</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22,808,210.29</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14</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46,957,681.88</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37,879,796.31</w:t>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15</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16</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1,527,743.91</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3,303,377.91</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17</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17,161,598.28</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26,484,402.78</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318"/>
              <w:jc w:val="righ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0"/>
              <w:jc w:val="right"/>
              <w:rPr>
                <w:rFonts w:ascii="宋体" w:hAnsi="宋体" w:cs="宋体" w:eastAsia="宋体" w:hint="default"/>
                <w:sz w:val="21"/>
                <w:szCs w:val="21"/>
              </w:rPr>
            </w:pPr>
            <w:r>
              <w:rPr>
                <w:rFonts w:ascii="宋体"/>
                <w:b/>
                <w:w w:val="95"/>
                <w:sz w:val="21"/>
              </w:rPr>
              <w:t>881,547,318.87</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0"/>
              <w:jc w:val="right"/>
              <w:rPr>
                <w:rFonts w:ascii="宋体" w:hAnsi="宋体" w:cs="宋体" w:eastAsia="宋体" w:hint="default"/>
                <w:sz w:val="21"/>
                <w:szCs w:val="21"/>
              </w:rPr>
            </w:pPr>
            <w:r>
              <w:rPr>
                <w:rFonts w:ascii="宋体"/>
                <w:b/>
                <w:w w:val="95"/>
                <w:sz w:val="21"/>
              </w:rPr>
              <w:t>816,928,987.19</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0"/>
              <w:jc w:val="right"/>
              <w:rPr>
                <w:rFonts w:ascii="宋体" w:hAnsi="宋体" w:cs="宋体" w:eastAsia="宋体" w:hint="default"/>
                <w:sz w:val="21"/>
                <w:szCs w:val="21"/>
              </w:rPr>
            </w:pPr>
            <w:r>
              <w:rPr>
                <w:rFonts w:ascii="宋体"/>
                <w:b/>
                <w:w w:val="95"/>
                <w:sz w:val="21"/>
              </w:rPr>
              <w:t>3,367,300,645.56</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1"/>
              <w:jc w:val="right"/>
              <w:rPr>
                <w:rFonts w:ascii="宋体" w:hAnsi="宋体" w:cs="宋体" w:eastAsia="宋体" w:hint="default"/>
                <w:sz w:val="21"/>
                <w:szCs w:val="21"/>
              </w:rPr>
            </w:pPr>
            <w:r>
              <w:rPr>
                <w:rFonts w:ascii="宋体"/>
                <w:b/>
                <w:w w:val="95"/>
                <w:sz w:val="21"/>
              </w:rPr>
              <w:t>3,284,773,929.29</w:t>
            </w:r>
            <w:r>
              <w:rPr>
                <w:rFonts w:ascii="宋体"/>
                <w:sz w:val="21"/>
              </w:rPr>
            </w:r>
          </w:p>
        </w:tc>
      </w:tr>
    </w:tbl>
    <w:p>
      <w:pPr>
        <w:spacing w:after="0" w:line="240" w:lineRule="auto"/>
        <w:jc w:val="right"/>
        <w:rPr>
          <w:rFonts w:ascii="宋体" w:hAnsi="宋体" w:cs="宋体" w:eastAsia="宋体"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2536"/>
        <w:gridCol w:w="1032"/>
        <w:gridCol w:w="2913"/>
        <w:gridCol w:w="2820"/>
      </w:tblGrid>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5"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1"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21</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85,000,000.00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1"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22</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201,221,567.88</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65,941,447.63</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1"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23</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505,030,986.11</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470,469,424.10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1"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24</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159,270,481.66</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148,936,368.00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1"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25</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18,897,636.64</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21,120,381.03</w:t>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91"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26</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z w:val="21"/>
              </w:rPr>
              <w:t>131,377,733.94</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8"/>
              <w:jc w:val="right"/>
              <w:rPr>
                <w:rFonts w:ascii="宋体" w:hAnsi="宋体" w:cs="宋体" w:eastAsia="宋体" w:hint="default"/>
                <w:sz w:val="21"/>
                <w:szCs w:val="21"/>
              </w:rPr>
            </w:pPr>
            <w:r>
              <w:rPr>
                <w:rFonts w:ascii="宋体"/>
                <w:spacing w:val="-1"/>
                <w:sz w:val="21"/>
              </w:rPr>
              <w:t>104,266,932.61</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1"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27</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1"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28</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150,362,983.87</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150,516,000.05</w:t>
            </w:r>
          </w:p>
        </w:tc>
      </w:tr>
      <w:tr>
        <w:trPr>
          <w:trHeight w:val="66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91"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29</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20,700,000.00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宋体" w:hAnsi="宋体" w:cs="宋体" w:eastAsia="宋体" w:hint="default"/>
                <w:sz w:val="21"/>
                <w:szCs w:val="21"/>
              </w:rPr>
            </w:pPr>
            <w:r>
              <w:rPr>
                <w:rFonts w:ascii="宋体"/>
                <w:sz w:val="21"/>
              </w:rPr>
              <w:t>170,200,000.00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0"/>
              <w:jc w:val="right"/>
              <w:rPr>
                <w:rFonts w:ascii="宋体" w:hAnsi="宋体" w:cs="宋体" w:eastAsia="宋体" w:hint="default"/>
                <w:sz w:val="21"/>
                <w:szCs w:val="21"/>
              </w:rPr>
            </w:pPr>
            <w:r>
              <w:rPr>
                <w:rFonts w:ascii="宋体"/>
                <w:b/>
                <w:w w:val="95"/>
                <w:sz w:val="21"/>
              </w:rPr>
              <w:t>1,271,861,390.10</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1"/>
              <w:jc w:val="right"/>
              <w:rPr>
                <w:rFonts w:ascii="宋体" w:hAnsi="宋体" w:cs="宋体" w:eastAsia="宋体" w:hint="default"/>
                <w:sz w:val="21"/>
                <w:szCs w:val="21"/>
              </w:rPr>
            </w:pPr>
            <w:r>
              <w:rPr>
                <w:rFonts w:ascii="宋体"/>
                <w:b/>
                <w:w w:val="95"/>
                <w:sz w:val="21"/>
              </w:rPr>
              <w:t>1,131,450,553.42</w:t>
            </w:r>
            <w:r>
              <w:rPr>
                <w:rFonts w:ascii="宋体"/>
                <w:sz w:val="21"/>
              </w:rPr>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5"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1"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30</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113,520,000.00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158,040,000.00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1"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31</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21,200,000.00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41,900,000.00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91"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32</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8"/>
              <w:jc w:val="right"/>
              <w:rPr>
                <w:rFonts w:ascii="宋体" w:hAnsi="宋体" w:cs="宋体" w:eastAsia="宋体" w:hint="default"/>
                <w:sz w:val="21"/>
                <w:szCs w:val="21"/>
              </w:rPr>
            </w:pPr>
            <w:r>
              <w:rPr>
                <w:rFonts w:ascii="宋体"/>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44"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17</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1"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33</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65,497,775.35</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46,645,704.35</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0"/>
              <w:jc w:val="right"/>
              <w:rPr>
                <w:rFonts w:ascii="宋体" w:hAnsi="宋体" w:cs="宋体" w:eastAsia="宋体" w:hint="default"/>
                <w:sz w:val="21"/>
                <w:szCs w:val="21"/>
              </w:rPr>
            </w:pPr>
            <w:r>
              <w:rPr>
                <w:rFonts w:ascii="宋体"/>
                <w:b/>
                <w:w w:val="95"/>
                <w:sz w:val="21"/>
              </w:rPr>
              <w:t>200,217,775.35</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0"/>
              <w:jc w:val="right"/>
              <w:rPr>
                <w:rFonts w:ascii="宋体" w:hAnsi="宋体" w:cs="宋体" w:eastAsia="宋体" w:hint="default"/>
                <w:sz w:val="21"/>
                <w:szCs w:val="21"/>
              </w:rPr>
            </w:pPr>
            <w:r>
              <w:rPr>
                <w:rFonts w:ascii="宋体"/>
                <w:b/>
                <w:w w:val="95"/>
                <w:sz w:val="21"/>
              </w:rPr>
              <w:t>246,585,704.35</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0"/>
              <w:jc w:val="right"/>
              <w:rPr>
                <w:rFonts w:ascii="宋体" w:hAnsi="宋体" w:cs="宋体" w:eastAsia="宋体" w:hint="default"/>
                <w:sz w:val="21"/>
                <w:szCs w:val="21"/>
              </w:rPr>
            </w:pPr>
            <w:r>
              <w:rPr>
                <w:rFonts w:ascii="宋体"/>
                <w:b/>
                <w:w w:val="95"/>
                <w:sz w:val="21"/>
              </w:rPr>
              <w:t>1,472,079,165.45</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1"/>
              <w:jc w:val="right"/>
              <w:rPr>
                <w:rFonts w:ascii="宋体" w:hAnsi="宋体" w:cs="宋体" w:eastAsia="宋体" w:hint="default"/>
                <w:sz w:val="21"/>
                <w:szCs w:val="21"/>
              </w:rPr>
            </w:pPr>
            <w:r>
              <w:rPr>
                <w:rFonts w:ascii="宋体"/>
                <w:b/>
                <w:w w:val="95"/>
                <w:sz w:val="21"/>
              </w:rPr>
              <w:t>1,378,036,257.77</w:t>
            </w:r>
            <w:r>
              <w:rPr>
                <w:rFonts w:ascii="宋体"/>
                <w:sz w:val="21"/>
              </w:rPr>
            </w:r>
          </w:p>
        </w:tc>
      </w:tr>
      <w:tr>
        <w:trPr>
          <w:trHeight w:val="559"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b/>
                <w:bCs/>
                <w:spacing w:val="19"/>
                <w:sz w:val="21"/>
                <w:szCs w:val="21"/>
              </w:rPr>
              <w:t>所有者权益（</w:t>
            </w:r>
            <w:r>
              <w:rPr>
                <w:rFonts w:ascii="宋体" w:hAnsi="宋体" w:cs="宋体" w:eastAsia="宋体" w:hint="default"/>
                <w:b/>
                <w:bCs/>
                <w:spacing w:val="-86"/>
                <w:sz w:val="21"/>
                <w:szCs w:val="21"/>
              </w:rPr>
              <w:t> </w:t>
            </w:r>
            <w:r>
              <w:rPr>
                <w:rFonts w:ascii="宋体" w:hAnsi="宋体" w:cs="宋体" w:eastAsia="宋体" w:hint="default"/>
                <w:b/>
                <w:bCs/>
                <w:spacing w:val="17"/>
                <w:sz w:val="21"/>
                <w:szCs w:val="21"/>
              </w:rPr>
              <w:t>或股东权</w:t>
            </w:r>
            <w:r>
              <w:rPr>
                <w:rFonts w:ascii="宋体" w:hAnsi="宋体" w:cs="宋体" w:eastAsia="宋体" w:hint="default"/>
                <w:spacing w:val="17"/>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6765"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1"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34</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648,279,106.00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543,739,496.00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1"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35</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683,145,396.87</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808,267,600.65</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1"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36</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0.00</w:t>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91"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37</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z w:val="21"/>
              </w:rPr>
              <w:t>165,927,902.97</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7"/>
              <w:jc w:val="right"/>
              <w:rPr>
                <w:rFonts w:ascii="宋体" w:hAnsi="宋体" w:cs="宋体" w:eastAsia="宋体" w:hint="default"/>
                <w:sz w:val="21"/>
                <w:szCs w:val="21"/>
              </w:rPr>
            </w:pPr>
            <w:r>
              <w:rPr>
                <w:rFonts w:ascii="宋体"/>
                <w:sz w:val="21"/>
              </w:rPr>
              <w:t>158,496,610.83</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1"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38</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397,869,074.27</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396,233,964.04</w:t>
            </w:r>
          </w:p>
        </w:tc>
      </w:tr>
      <w:tr>
        <w:trPr>
          <w:trHeight w:val="560"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spacing w:val="-96"/>
                <w:sz w:val="21"/>
                <w:szCs w:val="21"/>
              </w:rPr>
              <w:t>益</w:t>
            </w:r>
            <w:r>
              <w:rPr>
                <w:rFonts w:ascii="宋体" w:hAnsi="宋体" w:cs="宋体" w:eastAsia="宋体" w:hint="default"/>
                <w:sz w:val="21"/>
                <w:szCs w:val="21"/>
              </w:rPr>
              <w:t>（或股东权益）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b/>
                <w:w w:val="95"/>
                <w:sz w:val="21"/>
              </w:rPr>
              <w:t>1,895,221,480.11</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b/>
                <w:w w:val="95"/>
                <w:sz w:val="21"/>
              </w:rPr>
              <w:t>1,906,737,671.52</w:t>
            </w:r>
            <w:r>
              <w:rPr>
                <w:rFonts w:ascii="宋体"/>
                <w:sz w:val="21"/>
              </w:rPr>
            </w:r>
          </w:p>
        </w:tc>
      </w:tr>
      <w:tr>
        <w:trPr>
          <w:trHeight w:val="66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（或股东权益）总计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宋体" w:hAnsi="宋体" w:cs="宋体" w:eastAsia="宋体" w:hint="default"/>
                <w:sz w:val="21"/>
                <w:szCs w:val="21"/>
              </w:rPr>
            </w:pPr>
            <w:r>
              <w:rPr>
                <w:rFonts w:ascii="宋体"/>
                <w:b/>
                <w:w w:val="95"/>
                <w:sz w:val="21"/>
              </w:rPr>
              <w:t>3,367,300,645.56</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b/>
                <w:w w:val="95"/>
                <w:sz w:val="21"/>
              </w:rPr>
              <w:t>3,284,773,929.29</w:t>
            </w:r>
            <w:r>
              <w:rPr>
                <w:rFonts w:ascii="宋体"/>
                <w:sz w:val="21"/>
              </w:rPr>
            </w:r>
          </w:p>
        </w:tc>
      </w:tr>
    </w:tbl>
    <w:p>
      <w:pPr>
        <w:tabs>
          <w:tab w:pos="3392" w:val="left" w:leader="none"/>
          <w:tab w:pos="6438" w:val="left" w:leader="none"/>
        </w:tabs>
        <w:spacing w:line="240" w:lineRule="exact" w:before="0"/>
        <w:ind w:left="137" w:right="100" w:firstLine="0"/>
        <w:jc w:val="left"/>
        <w:rPr>
          <w:rFonts w:ascii="宋体" w:hAnsi="宋体" w:cs="宋体" w:eastAsia="宋体" w:hint="default"/>
          <w:sz w:val="21"/>
          <w:szCs w:val="21"/>
        </w:rPr>
      </w:pPr>
      <w:r>
        <w:rPr>
          <w:rFonts w:ascii="宋体" w:hAnsi="宋体" w:cs="宋体" w:eastAsia="宋体" w:hint="default"/>
          <w:sz w:val="21"/>
          <w:szCs w:val="21"/>
        </w:rPr>
        <w:t>法定代表人：胡联奎</w:t>
        <w:tab/>
        <w:t>主管会计工作负责人：任学英</w:t>
        <w:tab/>
        <w:t>会计机构负责人：李晖</w:t>
      </w:r>
    </w:p>
    <w:p>
      <w:pPr>
        <w:spacing w:after="0" w:line="240" w:lineRule="exact"/>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line="272" w:lineRule="exact" w:before="63"/>
        <w:ind w:left="3699" w:right="4321" w:firstLine="234"/>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99"/>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tabs>
          <w:tab w:pos="6751" w:val="left" w:leader="none"/>
        </w:tabs>
        <w:spacing w:line="248" w:lineRule="exact" w:before="0"/>
        <w:ind w:left="137" w:right="100" w:firstLine="0"/>
        <w:jc w:val="left"/>
        <w:rPr>
          <w:rFonts w:ascii="宋体" w:hAnsi="宋体" w:cs="宋体" w:eastAsia="宋体" w:hint="default"/>
          <w:sz w:val="21"/>
          <w:szCs w:val="21"/>
        </w:rPr>
      </w:pPr>
      <w:r>
        <w:rPr>
          <w:rFonts w:ascii="宋体" w:hAnsi="宋体" w:cs="宋体" w:eastAsia="宋体" w:hint="default"/>
          <w:spacing w:val="-1"/>
          <w:sz w:val="21"/>
          <w:szCs w:val="21"/>
        </w:rPr>
        <w:t>编制单位</w:t>
      </w:r>
      <w:r>
        <w:rPr>
          <w:rFonts w:ascii="宋体" w:hAnsi="宋体" w:cs="宋体" w:eastAsia="宋体" w:hint="default"/>
          <w:spacing w:val="-1"/>
          <w:sz w:val="21"/>
          <w:szCs w:val="21"/>
        </w:rPr>
        <w:t>:</w:t>
      </w:r>
      <w:r>
        <w:rPr>
          <w:rFonts w:ascii="宋体" w:hAnsi="宋体" w:cs="宋体" w:eastAsia="宋体" w:hint="default"/>
          <w:spacing w:val="-1"/>
          <w:sz w:val="21"/>
          <w:szCs w:val="21"/>
        </w:rPr>
        <w:t>北京华胜天成科技股份有限公司</w:t>
        <w:tab/>
      </w: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pacing w:val="4"/>
          <w:sz w:val="21"/>
          <w:szCs w:val="21"/>
        </w:rPr>
        <w:t> </w:t>
      </w:r>
      <w:r>
        <w:rPr>
          <w:rFonts w:ascii="宋体" w:hAnsi="宋体" w:cs="宋体" w:eastAsia="宋体" w:hint="default"/>
          <w:spacing w:val="-1"/>
          <w:sz w:val="21"/>
          <w:szCs w:val="21"/>
        </w:rPr>
        <w:t>币种</w:t>
      </w:r>
      <w:r>
        <w:rPr>
          <w:rFonts w:ascii="宋体" w:hAnsi="宋体" w:cs="宋体" w:eastAsia="宋体" w:hint="default"/>
          <w:spacing w:val="-1"/>
          <w:sz w:val="21"/>
          <w:szCs w:val="21"/>
        </w:rPr>
        <w:t>:</w:t>
      </w:r>
      <w:r>
        <w:rPr>
          <w:rFonts w:ascii="宋体" w:hAnsi="宋体" w:cs="宋体" w:eastAsia="宋体" w:hint="default"/>
          <w:spacing w:val="-1"/>
          <w:sz w:val="21"/>
          <w:szCs w:val="21"/>
        </w:rPr>
        <w:t>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608"/>
        <w:gridCol w:w="1043"/>
        <w:gridCol w:w="2278"/>
        <w:gridCol w:w="2373"/>
      </w:tblGrid>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09"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39</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5,236,811,840.05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5,083,873,518.85</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5,236,811,840.05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z w:val="21"/>
              </w:rPr>
              <w:t>5,083,873,518.85</w:t>
            </w:r>
          </w:p>
        </w:tc>
      </w:tr>
      <w:tr>
        <w:trPr>
          <w:trHeight w:val="341"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5,059,523,156.63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4,830,318,541.46</w:t>
            </w:r>
          </w:p>
        </w:tc>
      </w:tr>
      <w:tr>
        <w:trPr>
          <w:trHeight w:val="341"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97"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39</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8"/>
              <w:jc w:val="right"/>
              <w:rPr>
                <w:rFonts w:ascii="宋体" w:hAnsi="宋体" w:cs="宋体" w:eastAsia="宋体" w:hint="default"/>
                <w:sz w:val="21"/>
                <w:szCs w:val="21"/>
              </w:rPr>
            </w:pPr>
            <w:r>
              <w:rPr>
                <w:rFonts w:ascii="宋体"/>
                <w:sz w:val="21"/>
              </w:rPr>
              <w:t>4,368,804,560.93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9"/>
              <w:jc w:val="right"/>
              <w:rPr>
                <w:rFonts w:ascii="宋体" w:hAnsi="宋体" w:cs="宋体" w:eastAsia="宋体" w:hint="default"/>
                <w:sz w:val="21"/>
                <w:szCs w:val="21"/>
              </w:rPr>
            </w:pPr>
            <w:r>
              <w:rPr>
                <w:rFonts w:ascii="宋体"/>
                <w:spacing w:val="-1"/>
                <w:sz w:val="21"/>
              </w:rPr>
              <w:t>4,171,425,163.39</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1"/>
              <w:jc w:val="righ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97"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40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25,530,285.54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44,415,934.40</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97"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41</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410,539,493.21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368,001,288.65</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97"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42</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221,220,494.82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202,277,833.63</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97"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43</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27,756,410.10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22,005,300.09</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97"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44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5,671,912.03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pacing w:val="-1"/>
                <w:sz w:val="21"/>
              </w:rPr>
              <w:t>22,193,021.30</w:t>
            </w: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97"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45</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宋体" w:hAnsi="宋体" w:cs="宋体" w:eastAsia="宋体" w:hint="default"/>
                <w:sz w:val="21"/>
                <w:szCs w:val="21"/>
              </w:rPr>
            </w:pPr>
            <w:r>
              <w:rPr>
                <w:rFonts w:ascii="宋体"/>
                <w:sz w:val="21"/>
              </w:rPr>
              <w:t>-</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-8,540.00</w:t>
            </w: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97"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46</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2,609,534.15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3,425,655.85</w:t>
            </w: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其中：对联营企业和合营企</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2,609,534.15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3,204,753.96</w:t>
            </w: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三、营业利润（亏损以“－”号填列）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b/>
                <w:w w:val="95"/>
                <w:sz w:val="21"/>
              </w:rPr>
              <w:t>179,898,217.57</w:t>
            </w:r>
            <w:r>
              <w:rPr>
                <w:rFonts w:ascii="宋体"/>
                <w:sz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b/>
                <w:w w:val="95"/>
                <w:sz w:val="21"/>
              </w:rPr>
              <w:t>256,972,093.24</w:t>
            </w:r>
            <w:r>
              <w:rPr>
                <w:rFonts w:ascii="宋体"/>
                <w:sz w:val="21"/>
              </w:rPr>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97"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47</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14,726,782.19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11,557,565.67</w:t>
            </w:r>
          </w:p>
        </w:tc>
      </w:tr>
      <w:tr>
        <w:trPr>
          <w:trHeight w:val="341"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97"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48</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8"/>
              <w:jc w:val="right"/>
              <w:rPr>
                <w:rFonts w:ascii="宋体" w:hAnsi="宋体" w:cs="宋体" w:eastAsia="宋体" w:hint="default"/>
                <w:sz w:val="21"/>
                <w:szCs w:val="21"/>
              </w:rPr>
            </w:pPr>
            <w:r>
              <w:rPr>
                <w:rFonts w:ascii="宋体"/>
                <w:sz w:val="21"/>
              </w:rPr>
              <w:t>4,174,282.92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8"/>
              <w:jc w:val="right"/>
              <w:rPr>
                <w:rFonts w:ascii="宋体" w:hAnsi="宋体" w:cs="宋体" w:eastAsia="宋体" w:hint="default"/>
                <w:sz w:val="21"/>
                <w:szCs w:val="21"/>
              </w:rPr>
            </w:pPr>
            <w:r>
              <w:rPr>
                <w:rFonts w:ascii="宋体"/>
                <w:sz w:val="21"/>
              </w:rPr>
              <w:t>5,144,274.43</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774,679.04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1,106,154.76</w:t>
            </w:r>
          </w:p>
        </w:tc>
      </w:tr>
      <w:tr>
        <w:trPr>
          <w:trHeight w:val="560"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b/>
                <w:w w:val="95"/>
                <w:sz w:val="21"/>
              </w:rPr>
              <w:t>190,450,716.84</w:t>
            </w:r>
            <w:r>
              <w:rPr>
                <w:rFonts w:ascii="宋体"/>
                <w:sz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b/>
                <w:w w:val="95"/>
                <w:sz w:val="21"/>
              </w:rPr>
              <w:t>263,385,384.48</w:t>
            </w:r>
            <w:r>
              <w:rPr>
                <w:rFonts w:ascii="宋体"/>
                <w:sz w:val="21"/>
              </w:rPr>
            </w:r>
          </w:p>
        </w:tc>
      </w:tr>
      <w:tr>
        <w:trPr>
          <w:trHeight w:val="341"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97"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49</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19,694,572.28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18,541,204.44</w:t>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五、净利润（净亏损以“－”号填列）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b/>
                <w:w w:val="95"/>
                <w:sz w:val="21"/>
              </w:rPr>
              <w:t>170,756,144.56</w:t>
            </w:r>
            <w:r>
              <w:rPr>
                <w:rFonts w:ascii="宋体"/>
                <w:sz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b/>
                <w:w w:val="95"/>
                <w:sz w:val="21"/>
              </w:rPr>
              <w:t>244,844,180.04</w:t>
            </w:r>
            <w:r>
              <w:rPr>
                <w:rFonts w:ascii="宋体"/>
                <w:sz w:val="21"/>
              </w:rPr>
            </w:r>
          </w:p>
        </w:tc>
      </w:tr>
    </w:tbl>
    <w:p>
      <w:pPr>
        <w:spacing w:after="0" w:line="241" w:lineRule="exact"/>
        <w:jc w:val="right"/>
        <w:rPr>
          <w:rFonts w:ascii="宋体" w:hAnsi="宋体" w:cs="宋体" w:eastAsia="宋体"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3608"/>
        <w:gridCol w:w="1043"/>
        <w:gridCol w:w="2278"/>
        <w:gridCol w:w="2373"/>
      </w:tblGrid>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156,710,565.41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229,209,331.00</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14,045,579.15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15,634,849.04</w:t>
            </w: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50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0.2409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0.3712</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51</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b/>
                <w:w w:val="95"/>
                <w:sz w:val="21"/>
              </w:rPr>
              <w:t>3,490,650.24</w:t>
            </w:r>
            <w:r>
              <w:rPr>
                <w:rFonts w:ascii="宋体"/>
                <w:sz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b/>
                <w:w w:val="95"/>
                <w:sz w:val="21"/>
              </w:rPr>
              <w:t>-30,043,924.02</w:t>
            </w:r>
            <w:r>
              <w:rPr>
                <w:rFonts w:ascii="宋体"/>
                <w:sz w:val="21"/>
              </w:rPr>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b/>
                <w:w w:val="95"/>
                <w:sz w:val="21"/>
              </w:rPr>
              <w:t>174,246,794.80</w:t>
            </w:r>
            <w:r>
              <w:rPr>
                <w:rFonts w:ascii="宋体"/>
                <w:sz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b/>
                <w:w w:val="95"/>
                <w:sz w:val="21"/>
              </w:rPr>
              <w:t>214,800,256.02</w:t>
            </w:r>
            <w:r>
              <w:rPr>
                <w:rFonts w:ascii="宋体"/>
                <w:sz w:val="21"/>
              </w:rPr>
            </w: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158,968,681.73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205,568,540.68</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15,278,113.07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9,231,715.34</w:t>
            </w:r>
          </w:p>
        </w:tc>
      </w:tr>
    </w:tbl>
    <w:p>
      <w:pPr>
        <w:spacing w:line="240" w:lineRule="exact" w:before="0"/>
        <w:ind w:left="137" w:right="100" w:firstLine="0"/>
        <w:jc w:val="left"/>
        <w:rPr>
          <w:rFonts w:ascii="宋体" w:hAnsi="宋体" w:cs="宋体" w:eastAsia="宋体" w:hint="default"/>
          <w:sz w:val="21"/>
          <w:szCs w:val="21"/>
        </w:rPr>
      </w:pPr>
      <w:r>
        <w:rPr>
          <w:rFonts w:ascii="宋体" w:hAnsi="宋体" w:cs="宋体" w:eastAsia="宋体" w:hint="default"/>
          <w:sz w:val="21"/>
          <w:szCs w:val="21"/>
        </w:rPr>
        <w:t>法定代表人：胡联奎 主管会计工作负责人：任学英</w:t>
      </w:r>
      <w:r>
        <w:rPr>
          <w:rFonts w:ascii="宋体" w:hAnsi="宋体" w:cs="宋体" w:eastAsia="宋体" w:hint="default"/>
          <w:spacing w:val="-2"/>
          <w:sz w:val="21"/>
          <w:szCs w:val="21"/>
        </w:rPr>
        <w:t> </w:t>
      </w:r>
      <w:r>
        <w:rPr>
          <w:rFonts w:ascii="宋体" w:hAnsi="宋体" w:cs="宋体" w:eastAsia="宋体" w:hint="default"/>
          <w:sz w:val="21"/>
          <w:szCs w:val="21"/>
        </w:rPr>
        <w:t>会计机构负责人：李晖</w:t>
      </w:r>
    </w:p>
    <w:p>
      <w:pPr>
        <w:spacing w:after="0" w:line="240" w:lineRule="exact"/>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line="272" w:lineRule="exact" w:before="63"/>
        <w:ind w:left="3699" w:right="4335" w:hanging="4"/>
        <w:jc w:val="center"/>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99"/>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tabs>
          <w:tab w:pos="6613" w:val="left" w:leader="none"/>
        </w:tabs>
        <w:spacing w:line="248" w:lineRule="exact" w:before="0"/>
        <w:ind w:left="0" w:right="672" w:firstLine="0"/>
        <w:jc w:val="center"/>
        <w:rPr>
          <w:rFonts w:ascii="宋体" w:hAnsi="宋体" w:cs="宋体" w:eastAsia="宋体" w:hint="default"/>
          <w:sz w:val="21"/>
          <w:szCs w:val="21"/>
        </w:rPr>
      </w:pPr>
      <w:r>
        <w:rPr>
          <w:rFonts w:ascii="宋体" w:hAnsi="宋体" w:cs="宋体" w:eastAsia="宋体" w:hint="default"/>
          <w:spacing w:val="-1"/>
          <w:sz w:val="21"/>
          <w:szCs w:val="21"/>
        </w:rPr>
        <w:t>编制单位</w:t>
      </w:r>
      <w:r>
        <w:rPr>
          <w:rFonts w:ascii="宋体" w:hAnsi="宋体" w:cs="宋体" w:eastAsia="宋体" w:hint="default"/>
          <w:spacing w:val="-1"/>
          <w:sz w:val="21"/>
          <w:szCs w:val="21"/>
        </w:rPr>
        <w:t>:</w:t>
      </w:r>
      <w:r>
        <w:rPr>
          <w:rFonts w:ascii="宋体" w:hAnsi="宋体" w:cs="宋体" w:eastAsia="宋体" w:hint="default"/>
          <w:spacing w:val="-1"/>
          <w:sz w:val="21"/>
          <w:szCs w:val="21"/>
        </w:rPr>
        <w:t>北京华胜天成科技股份有限公司</w:t>
        <w:tab/>
      </w: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pacing w:val="4"/>
          <w:sz w:val="21"/>
          <w:szCs w:val="21"/>
        </w:rPr>
        <w:t> </w:t>
      </w:r>
      <w:r>
        <w:rPr>
          <w:rFonts w:ascii="宋体" w:hAnsi="宋体" w:cs="宋体" w:eastAsia="宋体" w:hint="default"/>
          <w:spacing w:val="-1"/>
          <w:sz w:val="21"/>
          <w:szCs w:val="21"/>
        </w:rPr>
        <w:t>币种</w:t>
      </w:r>
      <w:r>
        <w:rPr>
          <w:rFonts w:ascii="宋体" w:hAnsi="宋体" w:cs="宋体" w:eastAsia="宋体" w:hint="default"/>
          <w:spacing w:val="-1"/>
          <w:sz w:val="21"/>
          <w:szCs w:val="21"/>
        </w:rPr>
        <w:t>:</w:t>
      </w:r>
      <w:r>
        <w:rPr>
          <w:rFonts w:ascii="宋体" w:hAnsi="宋体" w:cs="宋体" w:eastAsia="宋体" w:hint="default"/>
          <w:spacing w:val="-1"/>
          <w:sz w:val="21"/>
          <w:szCs w:val="21"/>
        </w:rPr>
        <w:t>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608"/>
        <w:gridCol w:w="1043"/>
        <w:gridCol w:w="2278"/>
        <w:gridCol w:w="2373"/>
      </w:tblGrid>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09"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39</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3,162,109,617.51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3,137,023,283.56</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39</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2,680,365,769.17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z w:val="21"/>
              </w:rPr>
              <w:t>2,589,264,413.65</w:t>
            </w:r>
          </w:p>
        </w:tc>
      </w:tr>
      <w:tr>
        <w:trPr>
          <w:trHeight w:val="341"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40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8"/>
              <w:jc w:val="right"/>
              <w:rPr>
                <w:rFonts w:ascii="宋体" w:hAnsi="宋体" w:cs="宋体" w:eastAsia="宋体" w:hint="default"/>
                <w:sz w:val="21"/>
                <w:szCs w:val="21"/>
              </w:rPr>
            </w:pPr>
            <w:r>
              <w:rPr>
                <w:rFonts w:ascii="宋体"/>
                <w:spacing w:val="-1"/>
                <w:sz w:val="21"/>
              </w:rPr>
              <w:t>18,502,502.31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9"/>
              <w:jc w:val="right"/>
              <w:rPr>
                <w:rFonts w:ascii="宋体" w:hAnsi="宋体" w:cs="宋体" w:eastAsia="宋体" w:hint="default"/>
                <w:sz w:val="21"/>
                <w:szCs w:val="21"/>
              </w:rPr>
            </w:pPr>
            <w:r>
              <w:rPr>
                <w:rFonts w:ascii="宋体"/>
                <w:spacing w:val="-1"/>
                <w:sz w:val="21"/>
              </w:rPr>
              <w:t>31,359,767.86</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41</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273,809,408.69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228,137,503.31</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42</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80,929,965.30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92,909,205.62</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43</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23,649,483.69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17,808,329.21</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44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5,063,623.22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18,068,022.12</w:t>
            </w: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45</w:t>
            </w: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-8,540.00</w:t>
            </w: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pacing w:val="2"/>
                <w:sz w:val="21"/>
                <w:szCs w:val="21"/>
              </w:rPr>
              <w:t>投资收益（损失以“－”号</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46</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宋体" w:hAnsi="宋体" w:cs="宋体" w:eastAsia="宋体" w:hint="default"/>
                <w:sz w:val="21"/>
                <w:szCs w:val="21"/>
              </w:rPr>
            </w:pPr>
            <w:r>
              <w:rPr>
                <w:rFonts w:ascii="宋体"/>
                <w:sz w:val="21"/>
              </w:rPr>
              <w:t>600,728.46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宋体" w:hAnsi="宋体" w:cs="宋体" w:eastAsia="宋体" w:hint="default"/>
                <w:sz w:val="21"/>
                <w:szCs w:val="21"/>
              </w:rPr>
            </w:pPr>
            <w:r>
              <w:rPr>
                <w:rFonts w:ascii="宋体"/>
                <w:sz w:val="21"/>
              </w:rPr>
              <w:t>549,528.48</w:t>
            </w: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企业的投资收益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728.46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宋体" w:hAnsi="宋体" w:cs="宋体" w:eastAsia="宋体" w:hint="default"/>
                <w:sz w:val="21"/>
                <w:szCs w:val="21"/>
              </w:rPr>
            </w:pPr>
            <w:r>
              <w:rPr>
                <w:rFonts w:ascii="宋体"/>
                <w:sz w:val="21"/>
              </w:rPr>
              <w:t>464,381.66</w:t>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二、营业利润（亏损以“－”号填列）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b/>
                <w:w w:val="95"/>
                <w:sz w:val="21"/>
              </w:rPr>
              <w:t>80,389,593.59</w:t>
            </w:r>
            <w:r>
              <w:rPr>
                <w:rFonts w:ascii="宋体"/>
                <w:sz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b/>
                <w:w w:val="95"/>
                <w:sz w:val="21"/>
              </w:rPr>
              <w:t>160,017,030.27</w:t>
            </w:r>
            <w:r>
              <w:rPr>
                <w:rFonts w:ascii="宋体"/>
                <w:sz w:val="21"/>
              </w:rPr>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47</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460,855.12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1,614,227.32</w:t>
            </w:r>
          </w:p>
        </w:tc>
      </w:tr>
      <w:tr>
        <w:trPr>
          <w:trHeight w:val="341"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48</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781,720.05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1,023,495.59</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31"/>
              <w:jc w:val="righ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109,245.55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z w:val="21"/>
              </w:rPr>
              <w:t>30,256.72</w:t>
            </w:r>
          </w:p>
        </w:tc>
      </w:tr>
      <w:tr>
        <w:trPr>
          <w:trHeight w:val="560"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三、利润总额（亏损总额以“－”号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b/>
                <w:w w:val="95"/>
                <w:sz w:val="21"/>
              </w:rPr>
              <w:t>80,068,728.66</w:t>
            </w:r>
            <w:r>
              <w:rPr>
                <w:rFonts w:ascii="宋体"/>
                <w:sz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b/>
                <w:w w:val="95"/>
                <w:sz w:val="21"/>
              </w:rPr>
              <w:t>160,607,762.00</w:t>
            </w:r>
            <w:r>
              <w:rPr>
                <w:rFonts w:ascii="宋体"/>
                <w:sz w:val="21"/>
              </w:rPr>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49</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5,755,807.25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15,839,065.14</w:t>
            </w: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四、净利润（净亏损以“－”号填列）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b/>
                <w:w w:val="95"/>
                <w:sz w:val="21"/>
              </w:rPr>
              <w:t>74,312,921.41</w:t>
            </w:r>
            <w:r>
              <w:rPr>
                <w:rFonts w:ascii="宋体"/>
                <w:sz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b/>
                <w:w w:val="95"/>
                <w:sz w:val="21"/>
              </w:rPr>
              <w:t>144,768,696.86</w:t>
            </w:r>
            <w:r>
              <w:rPr>
                <w:rFonts w:ascii="宋体"/>
                <w:sz w:val="21"/>
              </w:rPr>
            </w:r>
          </w:p>
        </w:tc>
      </w:tr>
      <w:tr>
        <w:trPr>
          <w:trHeight w:val="666"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left="100"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50</w:t>
            </w: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51</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b/>
                <w:w w:val="95"/>
                <w:sz w:val="21"/>
              </w:rPr>
              <w:t>783,000.00</w:t>
            </w:r>
            <w:r>
              <w:rPr>
                <w:rFonts w:ascii="宋体"/>
                <w:sz w:val="21"/>
              </w:rPr>
            </w: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b/>
                <w:w w:val="95"/>
                <w:sz w:val="21"/>
              </w:rPr>
              <w:t>75,095,921.41</w:t>
            </w:r>
            <w:r>
              <w:rPr>
                <w:rFonts w:ascii="宋体"/>
                <w:sz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b/>
                <w:w w:val="95"/>
                <w:sz w:val="21"/>
              </w:rPr>
              <w:t>144,768,696.86</w:t>
            </w:r>
            <w:r>
              <w:rPr>
                <w:rFonts w:ascii="宋体"/>
                <w:sz w:val="21"/>
              </w:rPr>
            </w:r>
          </w:p>
        </w:tc>
      </w:tr>
    </w:tbl>
    <w:p>
      <w:pPr>
        <w:spacing w:line="240" w:lineRule="exact" w:before="0"/>
        <w:ind w:left="137" w:right="100" w:firstLine="0"/>
        <w:jc w:val="left"/>
        <w:rPr>
          <w:rFonts w:ascii="宋体" w:hAnsi="宋体" w:cs="宋体" w:eastAsia="宋体" w:hint="default"/>
          <w:sz w:val="21"/>
          <w:szCs w:val="21"/>
        </w:rPr>
      </w:pPr>
      <w:r>
        <w:rPr>
          <w:rFonts w:ascii="宋体" w:hAnsi="宋体" w:cs="宋体" w:eastAsia="宋体" w:hint="default"/>
          <w:sz w:val="21"/>
          <w:szCs w:val="21"/>
        </w:rPr>
        <w:t>法定代表人：胡联奎 主管会计工作负责人：任学英</w:t>
      </w:r>
      <w:r>
        <w:rPr>
          <w:rFonts w:ascii="宋体" w:hAnsi="宋体" w:cs="宋体" w:eastAsia="宋体" w:hint="default"/>
          <w:spacing w:val="-1"/>
          <w:sz w:val="21"/>
          <w:szCs w:val="21"/>
        </w:rPr>
        <w:t> </w:t>
      </w:r>
      <w:r>
        <w:rPr>
          <w:rFonts w:ascii="宋体" w:hAnsi="宋体" w:cs="宋体" w:eastAsia="宋体" w:hint="default"/>
          <w:sz w:val="21"/>
          <w:szCs w:val="21"/>
        </w:rPr>
        <w:t>会计机构负责人：李晖</w:t>
      </w:r>
    </w:p>
    <w:p>
      <w:pPr>
        <w:spacing w:after="0" w:line="240" w:lineRule="exact"/>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line="272" w:lineRule="exact" w:before="63"/>
        <w:ind w:left="3699" w:right="4335" w:hanging="1"/>
        <w:jc w:val="center"/>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99"/>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tabs>
          <w:tab w:pos="6613" w:val="left" w:leader="none"/>
        </w:tabs>
        <w:spacing w:line="248" w:lineRule="exact" w:before="0"/>
        <w:ind w:left="0" w:right="672" w:firstLine="0"/>
        <w:jc w:val="center"/>
        <w:rPr>
          <w:rFonts w:ascii="宋体" w:hAnsi="宋体" w:cs="宋体" w:eastAsia="宋体" w:hint="default"/>
          <w:sz w:val="21"/>
          <w:szCs w:val="21"/>
        </w:rPr>
      </w:pPr>
      <w:r>
        <w:rPr>
          <w:rFonts w:ascii="宋体" w:hAnsi="宋体" w:cs="宋体" w:eastAsia="宋体" w:hint="default"/>
          <w:spacing w:val="-1"/>
          <w:sz w:val="21"/>
          <w:szCs w:val="21"/>
        </w:rPr>
        <w:t>编制单位</w:t>
      </w:r>
      <w:r>
        <w:rPr>
          <w:rFonts w:ascii="宋体" w:hAnsi="宋体" w:cs="宋体" w:eastAsia="宋体" w:hint="default"/>
          <w:spacing w:val="-1"/>
          <w:sz w:val="21"/>
          <w:szCs w:val="21"/>
        </w:rPr>
        <w:t>:</w:t>
      </w:r>
      <w:r>
        <w:rPr>
          <w:rFonts w:ascii="宋体" w:hAnsi="宋体" w:cs="宋体" w:eastAsia="宋体" w:hint="default"/>
          <w:spacing w:val="-1"/>
          <w:sz w:val="21"/>
          <w:szCs w:val="21"/>
        </w:rPr>
        <w:t>北京华胜天成科技股份有限公司</w:t>
        <w:tab/>
      </w: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pacing w:val="4"/>
          <w:sz w:val="21"/>
          <w:szCs w:val="21"/>
        </w:rPr>
        <w:t> </w:t>
      </w:r>
      <w:r>
        <w:rPr>
          <w:rFonts w:ascii="宋体" w:hAnsi="宋体" w:cs="宋体" w:eastAsia="宋体" w:hint="default"/>
          <w:spacing w:val="-1"/>
          <w:sz w:val="21"/>
          <w:szCs w:val="21"/>
        </w:rPr>
        <w:t>币种</w:t>
      </w:r>
      <w:r>
        <w:rPr>
          <w:rFonts w:ascii="宋体" w:hAnsi="宋体" w:cs="宋体" w:eastAsia="宋体" w:hint="default"/>
          <w:spacing w:val="-1"/>
          <w:sz w:val="21"/>
          <w:szCs w:val="21"/>
        </w:rPr>
        <w:t>:</w:t>
      </w:r>
      <w:r>
        <w:rPr>
          <w:rFonts w:ascii="宋体" w:hAnsi="宋体" w:cs="宋体" w:eastAsia="宋体" w:hint="default"/>
          <w:spacing w:val="-1"/>
          <w:sz w:val="21"/>
          <w:szCs w:val="21"/>
        </w:rPr>
        <w:t>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837"/>
        <w:gridCol w:w="850"/>
        <w:gridCol w:w="2411"/>
        <w:gridCol w:w="2204"/>
      </w:tblGrid>
      <w:tr>
        <w:trPr>
          <w:trHeight w:val="287"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75"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72"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8"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0"/>
              <w:jc w:val="right"/>
              <w:rPr>
                <w:rFonts w:ascii="Arial Narrow" w:hAnsi="Arial Narrow" w:cs="Arial Narrow" w:eastAsia="Arial Narrow" w:hint="default"/>
                <w:sz w:val="21"/>
                <w:szCs w:val="21"/>
              </w:rPr>
            </w:pPr>
            <w:r>
              <w:rPr>
                <w:rFonts w:ascii="Arial Narrow"/>
                <w:spacing w:val="-1"/>
                <w:sz w:val="21"/>
              </w:rPr>
              <w:t>5,298,127,962.87</w:t>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Arial Narrow" w:hAnsi="Arial Narrow" w:cs="Arial Narrow" w:eastAsia="Arial Narrow" w:hint="default"/>
                <w:sz w:val="21"/>
                <w:szCs w:val="21"/>
              </w:rPr>
            </w:pPr>
            <w:r>
              <w:rPr>
                <w:rFonts w:ascii="Arial Narrow"/>
                <w:spacing w:val="-1"/>
                <w:sz w:val="21"/>
              </w:rPr>
              <w:t>4,922,683,025.82</w:t>
            </w:r>
          </w:p>
        </w:tc>
      </w:tr>
      <w:tr>
        <w:trPr>
          <w:trHeight w:val="341"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9"/>
              <w:jc w:val="righ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49"/>
              <w:jc w:val="righ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处置交易性金融资产净增加额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0"/>
              <w:jc w:val="right"/>
              <w:rPr>
                <w:rFonts w:ascii="Arial Narrow" w:hAnsi="Arial Narrow" w:cs="Arial Narrow" w:eastAsia="Arial Narrow" w:hint="default"/>
                <w:sz w:val="21"/>
                <w:szCs w:val="21"/>
              </w:rPr>
            </w:pPr>
            <w:r>
              <w:rPr>
                <w:rFonts w:ascii="Arial Narrow"/>
                <w:spacing w:val="-1"/>
                <w:sz w:val="21"/>
              </w:rPr>
              <w:t>9,179,297.43</w:t>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7"/>
              <w:jc w:val="right"/>
              <w:rPr>
                <w:rFonts w:ascii="Arial Narrow" w:hAnsi="Arial Narrow" w:cs="Arial Narrow" w:eastAsia="Arial Narrow" w:hint="default"/>
                <w:sz w:val="21"/>
                <w:szCs w:val="21"/>
              </w:rPr>
            </w:pPr>
            <w:r>
              <w:rPr>
                <w:rFonts w:ascii="Arial Narrow"/>
                <w:spacing w:val="-1"/>
                <w:sz w:val="21"/>
              </w:rPr>
              <w:t>7,436,964.10</w:t>
            </w:r>
          </w:p>
        </w:tc>
      </w:tr>
      <w:tr>
        <w:trPr>
          <w:trHeight w:val="342"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Arial Narrow" w:hAnsi="Arial Narrow" w:cs="Arial Narrow" w:eastAsia="Arial Narrow" w:hint="default"/>
                <w:sz w:val="21"/>
                <w:szCs w:val="21"/>
              </w:rPr>
            </w:pPr>
            <w:r>
              <w:rPr>
                <w:rFonts w:ascii="宋体" w:hAnsi="宋体" w:cs="宋体" w:eastAsia="宋体" w:hint="default"/>
                <w:sz w:val="21"/>
                <w:szCs w:val="21"/>
              </w:rPr>
              <w:t>五、</w:t>
            </w:r>
            <w:r>
              <w:rPr>
                <w:rFonts w:ascii="Arial Narrow" w:hAnsi="Arial Narrow" w:cs="Arial Narrow" w:eastAsia="Arial Narrow" w:hint="default"/>
                <w:sz w:val="21"/>
                <w:szCs w:val="21"/>
              </w:rPr>
              <w:t>52</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0"/>
              <w:jc w:val="right"/>
              <w:rPr>
                <w:rFonts w:ascii="Arial Narrow" w:hAnsi="Arial Narrow" w:cs="Arial Narrow" w:eastAsia="Arial Narrow" w:hint="default"/>
                <w:sz w:val="21"/>
                <w:szCs w:val="21"/>
              </w:rPr>
            </w:pPr>
            <w:r>
              <w:rPr>
                <w:rFonts w:ascii="Arial Narrow"/>
                <w:spacing w:val="-2"/>
                <w:sz w:val="21"/>
              </w:rPr>
              <w:t>191,011,720.76</w:t>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7"/>
              <w:jc w:val="right"/>
              <w:rPr>
                <w:rFonts w:ascii="Arial Narrow" w:hAnsi="Arial Narrow" w:cs="Arial Narrow" w:eastAsia="Arial Narrow" w:hint="default"/>
                <w:sz w:val="21"/>
                <w:szCs w:val="21"/>
              </w:rPr>
            </w:pPr>
            <w:r>
              <w:rPr>
                <w:rFonts w:ascii="Arial Narrow"/>
                <w:spacing w:val="-1"/>
                <w:sz w:val="21"/>
              </w:rPr>
              <w:t>128,572,914.68</w:t>
            </w:r>
          </w:p>
        </w:tc>
      </w:tr>
      <w:tr>
        <w:trPr>
          <w:trHeight w:val="342"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0"/>
              <w:jc w:val="right"/>
              <w:rPr>
                <w:rFonts w:ascii="Arial Narrow" w:hAnsi="Arial Narrow" w:cs="Arial Narrow" w:eastAsia="Arial Narrow" w:hint="default"/>
                <w:sz w:val="21"/>
                <w:szCs w:val="21"/>
              </w:rPr>
            </w:pPr>
            <w:r>
              <w:rPr>
                <w:rFonts w:ascii="Arial Narrow"/>
                <w:b/>
                <w:spacing w:val="-1"/>
                <w:sz w:val="21"/>
              </w:rPr>
              <w:t>5,498,318,981.06</w:t>
            </w:r>
            <w:r>
              <w:rPr>
                <w:rFonts w:ascii="Arial Narrow"/>
                <w:sz w:val="21"/>
              </w:rPr>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Arial Narrow" w:hAnsi="Arial Narrow" w:cs="Arial Narrow" w:eastAsia="Arial Narrow" w:hint="default"/>
                <w:sz w:val="21"/>
                <w:szCs w:val="21"/>
              </w:rPr>
            </w:pPr>
            <w:r>
              <w:rPr>
                <w:rFonts w:ascii="Arial Narrow"/>
                <w:b/>
                <w:spacing w:val="-1"/>
                <w:sz w:val="21"/>
              </w:rPr>
              <w:t>5,058,692,904.60</w:t>
            </w:r>
            <w:r>
              <w:rPr>
                <w:rFonts w:ascii="Arial Narrow"/>
                <w:spacing w:val="-1"/>
                <w:sz w:val="21"/>
              </w:rPr>
            </w:r>
          </w:p>
        </w:tc>
      </w:tr>
      <w:tr>
        <w:trPr>
          <w:trHeight w:val="341"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0"/>
              <w:jc w:val="right"/>
              <w:rPr>
                <w:rFonts w:ascii="Arial Narrow" w:hAnsi="Arial Narrow" w:cs="Arial Narrow" w:eastAsia="Arial Narrow" w:hint="default"/>
                <w:sz w:val="21"/>
                <w:szCs w:val="21"/>
              </w:rPr>
            </w:pPr>
            <w:r>
              <w:rPr>
                <w:rFonts w:ascii="Arial Narrow"/>
                <w:spacing w:val="-1"/>
                <w:sz w:val="21"/>
              </w:rPr>
              <w:t>3,969,281,840.43</w:t>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Arial Narrow" w:hAnsi="Arial Narrow" w:cs="Arial Narrow" w:eastAsia="Arial Narrow" w:hint="default"/>
                <w:sz w:val="21"/>
                <w:szCs w:val="21"/>
              </w:rPr>
            </w:pPr>
            <w:r>
              <w:rPr>
                <w:rFonts w:ascii="Arial Narrow"/>
                <w:spacing w:val="-1"/>
                <w:sz w:val="21"/>
              </w:rPr>
              <w:t>4,059,192,874.15</w:t>
            </w:r>
          </w:p>
        </w:tc>
      </w:tr>
      <w:tr>
        <w:trPr>
          <w:trHeight w:val="342"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49"/>
              <w:jc w:val="righ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9"/>
              <w:jc w:val="righ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Arial Narrow" w:hAnsi="Arial Narrow" w:cs="Arial Narrow" w:eastAsia="Arial Narrow" w:hint="default"/>
                <w:sz w:val="21"/>
                <w:szCs w:val="21"/>
              </w:rPr>
            </w:pPr>
            <w:r>
              <w:rPr>
                <w:rFonts w:ascii="Arial Narrow"/>
                <w:spacing w:val="-1"/>
                <w:sz w:val="21"/>
              </w:rPr>
              <w:t>905,928,149.70</w:t>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7"/>
              <w:jc w:val="right"/>
              <w:rPr>
                <w:rFonts w:ascii="Arial Narrow" w:hAnsi="Arial Narrow" w:cs="Arial Narrow" w:eastAsia="Arial Narrow" w:hint="default"/>
                <w:sz w:val="21"/>
                <w:szCs w:val="21"/>
              </w:rPr>
            </w:pPr>
            <w:r>
              <w:rPr>
                <w:rFonts w:ascii="Arial Narrow"/>
                <w:spacing w:val="-1"/>
                <w:sz w:val="21"/>
              </w:rPr>
              <w:t>785,639,879.00</w:t>
            </w:r>
          </w:p>
        </w:tc>
      </w:tr>
      <w:tr>
        <w:trPr>
          <w:trHeight w:val="342"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Arial Narrow" w:hAnsi="Arial Narrow" w:cs="Arial Narrow" w:eastAsia="Arial Narrow" w:hint="default"/>
                <w:sz w:val="21"/>
                <w:szCs w:val="21"/>
              </w:rPr>
            </w:pPr>
            <w:r>
              <w:rPr>
                <w:rFonts w:ascii="Arial Narrow"/>
                <w:spacing w:val="-1"/>
                <w:sz w:val="21"/>
              </w:rPr>
              <w:t>135,143,749.33</w:t>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7"/>
              <w:jc w:val="right"/>
              <w:rPr>
                <w:rFonts w:ascii="Arial Narrow" w:hAnsi="Arial Narrow" w:cs="Arial Narrow" w:eastAsia="Arial Narrow" w:hint="default"/>
                <w:sz w:val="21"/>
                <w:szCs w:val="21"/>
              </w:rPr>
            </w:pPr>
            <w:r>
              <w:rPr>
                <w:rFonts w:ascii="Arial Narrow"/>
                <w:spacing w:val="-1"/>
                <w:sz w:val="21"/>
              </w:rPr>
              <w:t>151,518,580.87</w:t>
            </w:r>
          </w:p>
        </w:tc>
      </w:tr>
      <w:tr>
        <w:trPr>
          <w:trHeight w:val="342"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Arial Narrow" w:hAnsi="Arial Narrow" w:cs="Arial Narrow" w:eastAsia="Arial Narrow" w:hint="default"/>
                <w:sz w:val="21"/>
                <w:szCs w:val="21"/>
              </w:rPr>
            </w:pPr>
            <w:r>
              <w:rPr>
                <w:rFonts w:ascii="宋体" w:hAnsi="宋体" w:cs="宋体" w:eastAsia="宋体" w:hint="default"/>
                <w:sz w:val="21"/>
                <w:szCs w:val="21"/>
              </w:rPr>
              <w:t>五、</w:t>
            </w:r>
            <w:r>
              <w:rPr>
                <w:rFonts w:ascii="Arial Narrow" w:hAnsi="Arial Narrow" w:cs="Arial Narrow" w:eastAsia="Arial Narrow" w:hint="default"/>
                <w:sz w:val="21"/>
                <w:szCs w:val="21"/>
              </w:rPr>
              <w:t>52</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Arial Narrow" w:hAnsi="Arial Narrow" w:cs="Arial Narrow" w:eastAsia="Arial Narrow" w:hint="default"/>
                <w:sz w:val="21"/>
                <w:szCs w:val="21"/>
              </w:rPr>
            </w:pPr>
            <w:r>
              <w:rPr>
                <w:rFonts w:ascii="Arial Narrow"/>
                <w:spacing w:val="-1"/>
                <w:sz w:val="21"/>
              </w:rPr>
              <w:t>350,069,153.29</w:t>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7"/>
              <w:jc w:val="right"/>
              <w:rPr>
                <w:rFonts w:ascii="Arial Narrow" w:hAnsi="Arial Narrow" w:cs="Arial Narrow" w:eastAsia="Arial Narrow" w:hint="default"/>
                <w:sz w:val="21"/>
                <w:szCs w:val="21"/>
              </w:rPr>
            </w:pPr>
            <w:r>
              <w:rPr>
                <w:rFonts w:ascii="Arial Narrow"/>
                <w:spacing w:val="-1"/>
                <w:sz w:val="21"/>
              </w:rPr>
              <w:t>349,338,522.68</w:t>
            </w:r>
          </w:p>
        </w:tc>
      </w:tr>
      <w:tr>
        <w:trPr>
          <w:trHeight w:val="342"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0"/>
              <w:jc w:val="right"/>
              <w:rPr>
                <w:rFonts w:ascii="Arial Narrow" w:hAnsi="Arial Narrow" w:cs="Arial Narrow" w:eastAsia="Arial Narrow" w:hint="default"/>
                <w:sz w:val="21"/>
                <w:szCs w:val="21"/>
              </w:rPr>
            </w:pPr>
            <w:r>
              <w:rPr>
                <w:rFonts w:ascii="Arial Narrow"/>
                <w:b/>
                <w:spacing w:val="-1"/>
                <w:sz w:val="21"/>
              </w:rPr>
              <w:t>5,360,422,892.75</w:t>
            </w:r>
            <w:r>
              <w:rPr>
                <w:rFonts w:ascii="Arial Narrow"/>
                <w:spacing w:val="-1"/>
                <w:sz w:val="21"/>
              </w:rPr>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Arial Narrow" w:hAnsi="Arial Narrow" w:cs="Arial Narrow" w:eastAsia="Arial Narrow" w:hint="default"/>
                <w:sz w:val="21"/>
                <w:szCs w:val="21"/>
              </w:rPr>
            </w:pPr>
            <w:r>
              <w:rPr>
                <w:rFonts w:ascii="Arial Narrow"/>
                <w:b/>
                <w:spacing w:val="-1"/>
                <w:sz w:val="21"/>
              </w:rPr>
              <w:t>5,345,689,856.70</w:t>
            </w:r>
            <w:r>
              <w:rPr>
                <w:rFonts w:ascii="Arial Narrow"/>
                <w:spacing w:val="-1"/>
                <w:sz w:val="21"/>
              </w:rPr>
            </w:r>
          </w:p>
        </w:tc>
      </w:tr>
      <w:tr>
        <w:trPr>
          <w:trHeight w:val="342"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9"/>
              <w:jc w:val="righ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0"/>
              <w:jc w:val="right"/>
              <w:rPr>
                <w:rFonts w:ascii="Arial Narrow" w:hAnsi="Arial Narrow" w:cs="Arial Narrow" w:eastAsia="Arial Narrow" w:hint="default"/>
                <w:sz w:val="21"/>
                <w:szCs w:val="21"/>
              </w:rPr>
            </w:pPr>
            <w:r>
              <w:rPr>
                <w:rFonts w:ascii="Arial Narrow"/>
                <w:b/>
                <w:sz w:val="21"/>
              </w:rPr>
              <w:t>137,896,088.31</w:t>
            </w:r>
            <w:r>
              <w:rPr>
                <w:rFonts w:ascii="Arial Narrow"/>
                <w:sz w:val="21"/>
              </w:rPr>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Arial Narrow" w:hAnsi="Arial Narrow" w:cs="Arial Narrow" w:eastAsia="Arial Narrow" w:hint="default"/>
                <w:sz w:val="21"/>
                <w:szCs w:val="21"/>
              </w:rPr>
            </w:pPr>
            <w:r>
              <w:rPr>
                <w:rFonts w:ascii="Arial Narrow"/>
                <w:b/>
                <w:sz w:val="21"/>
              </w:rPr>
              <w:t>-286,996,952.10</w:t>
            </w:r>
            <w:r>
              <w:rPr>
                <w:rFonts w:ascii="Arial Narrow"/>
                <w:sz w:val="21"/>
              </w:rPr>
            </w:r>
          </w:p>
        </w:tc>
      </w:tr>
      <w:tr>
        <w:trPr>
          <w:trHeight w:val="290"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0"/>
              <w:jc w:val="right"/>
              <w:rPr>
                <w:rFonts w:ascii="Arial Narrow" w:hAnsi="Arial Narrow" w:cs="Arial Narrow" w:eastAsia="Arial Narrow" w:hint="default"/>
                <w:sz w:val="21"/>
                <w:szCs w:val="21"/>
              </w:rPr>
            </w:pPr>
            <w:r>
              <w:rPr>
                <w:rFonts w:ascii="Arial Narrow"/>
                <w:b/>
                <w:sz w:val="21"/>
              </w:rPr>
              <w:t>-</w:t>
            </w:r>
            <w:r>
              <w:rPr>
                <w:rFonts w:ascii="Arial Narrow"/>
                <w:sz w:val="21"/>
              </w:rPr>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7"/>
              <w:jc w:val="right"/>
              <w:rPr>
                <w:rFonts w:ascii="Arial Narrow" w:hAnsi="Arial Narrow" w:cs="Arial Narrow" w:eastAsia="Arial Narrow" w:hint="default"/>
                <w:sz w:val="21"/>
                <w:szCs w:val="21"/>
              </w:rPr>
            </w:pPr>
            <w:r>
              <w:rPr>
                <w:rFonts w:ascii="Arial Narrow"/>
                <w:spacing w:val="-1"/>
                <w:sz w:val="21"/>
              </w:rPr>
              <w:t>56,218,290.00</w:t>
            </w:r>
          </w:p>
        </w:tc>
      </w:tr>
      <w:tr>
        <w:trPr>
          <w:trHeight w:val="341"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0"/>
              <w:jc w:val="right"/>
              <w:rPr>
                <w:rFonts w:ascii="Arial Narrow" w:hAnsi="Arial Narrow" w:cs="Arial Narrow" w:eastAsia="Arial Narrow" w:hint="default"/>
                <w:sz w:val="21"/>
                <w:szCs w:val="21"/>
              </w:rPr>
            </w:pPr>
            <w:r>
              <w:rPr>
                <w:rFonts w:ascii="Arial Narrow"/>
                <w:spacing w:val="-2"/>
                <w:sz w:val="21"/>
              </w:rPr>
              <w:t>791,311.15</w:t>
            </w:r>
            <w:r>
              <w:rPr>
                <w:rFonts w:ascii="Arial Narrow"/>
                <w:sz w:val="21"/>
              </w:rPr>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7"/>
              <w:jc w:val="right"/>
              <w:rPr>
                <w:rFonts w:ascii="Arial Narrow" w:hAnsi="Arial Narrow" w:cs="Arial Narrow" w:eastAsia="Arial Narrow" w:hint="default"/>
                <w:sz w:val="21"/>
                <w:szCs w:val="21"/>
              </w:rPr>
            </w:pPr>
            <w:r>
              <w:rPr>
                <w:rFonts w:ascii="Arial Narrow"/>
                <w:spacing w:val="-1"/>
                <w:sz w:val="21"/>
              </w:rPr>
              <w:t>6,422,732.24</w:t>
            </w:r>
          </w:p>
        </w:tc>
      </w:tr>
      <w:tr>
        <w:trPr>
          <w:trHeight w:val="670"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处置固定资产、无形资产和其他长</w:t>
            </w:r>
            <w:r>
              <w:rPr>
                <w:rFonts w:ascii="宋体" w:hAnsi="宋体" w:cs="宋体" w:eastAsia="宋体" w:hint="default"/>
                <w:sz w:val="21"/>
                <w:szCs w:val="21"/>
              </w:rPr>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right="100"/>
              <w:jc w:val="right"/>
              <w:rPr>
                <w:rFonts w:ascii="Arial Narrow" w:hAnsi="Arial Narrow" w:cs="Arial Narrow" w:eastAsia="Arial Narrow" w:hint="default"/>
                <w:sz w:val="21"/>
                <w:szCs w:val="21"/>
              </w:rPr>
            </w:pPr>
            <w:r>
              <w:rPr>
                <w:rFonts w:ascii="Arial Narrow"/>
                <w:spacing w:val="-1"/>
                <w:sz w:val="21"/>
              </w:rPr>
              <w:t>396,065.70</w:t>
            </w:r>
            <w:r>
              <w:rPr>
                <w:rFonts w:ascii="Arial Narrow"/>
                <w:sz w:val="21"/>
              </w:rPr>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right="97"/>
              <w:jc w:val="right"/>
              <w:rPr>
                <w:rFonts w:ascii="Arial Narrow" w:hAnsi="Arial Narrow" w:cs="Arial Narrow" w:eastAsia="Arial Narrow" w:hint="default"/>
                <w:sz w:val="21"/>
                <w:szCs w:val="21"/>
              </w:rPr>
            </w:pPr>
            <w:r>
              <w:rPr>
                <w:rFonts w:ascii="Arial Narrow"/>
                <w:spacing w:val="-1"/>
                <w:sz w:val="21"/>
              </w:rPr>
              <w:t>606,895.00</w:t>
            </w:r>
          </w:p>
        </w:tc>
      </w:tr>
      <w:tr>
        <w:trPr>
          <w:trHeight w:val="669"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pacing w:val="3"/>
                <w:sz w:val="21"/>
                <w:szCs w:val="21"/>
              </w:rPr>
              <w:t>处置子公司及其他营业单位收到的</w:t>
            </w:r>
            <w:r>
              <w:rPr>
                <w:rFonts w:ascii="宋体" w:hAnsi="宋体" w:cs="宋体" w:eastAsia="宋体" w:hint="default"/>
                <w:sz w:val="21"/>
                <w:szCs w:val="21"/>
              </w:rPr>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right="100"/>
              <w:jc w:val="right"/>
              <w:rPr>
                <w:rFonts w:ascii="Arial Narrow" w:hAnsi="Arial Narrow" w:cs="Arial Narrow" w:eastAsia="Arial Narrow" w:hint="default"/>
                <w:sz w:val="21"/>
                <w:szCs w:val="21"/>
              </w:rPr>
            </w:pPr>
            <w:r>
              <w:rPr>
                <w:rFonts w:ascii="Arial Narrow"/>
                <w:sz w:val="21"/>
              </w:rPr>
              <w:t>-</w:t>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right="97"/>
              <w:jc w:val="right"/>
              <w:rPr>
                <w:rFonts w:ascii="Arial Narrow" w:hAnsi="Arial Narrow" w:cs="Arial Narrow" w:eastAsia="Arial Narrow" w:hint="default"/>
                <w:sz w:val="21"/>
                <w:szCs w:val="21"/>
              </w:rPr>
            </w:pPr>
            <w:r>
              <w:rPr>
                <w:rFonts w:ascii="Arial Narrow"/>
                <w:spacing w:val="-1"/>
                <w:sz w:val="21"/>
              </w:rPr>
              <w:t>1,209,037.82</w:t>
            </w:r>
          </w:p>
        </w:tc>
      </w:tr>
    </w:tbl>
    <w:p>
      <w:pPr>
        <w:spacing w:after="0" w:line="240" w:lineRule="auto"/>
        <w:jc w:val="right"/>
        <w:rPr>
          <w:rFonts w:ascii="Arial Narrow" w:hAnsi="Arial Narrow" w:cs="Arial Narrow" w:eastAsia="Arial Narrow"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3837"/>
        <w:gridCol w:w="850"/>
        <w:gridCol w:w="2411"/>
        <w:gridCol w:w="2204"/>
      </w:tblGrid>
      <w:tr>
        <w:trPr>
          <w:trHeight w:val="342"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Arial Narrow" w:hAnsi="Arial Narrow" w:cs="Arial Narrow" w:eastAsia="Arial Narrow" w:hint="default"/>
                <w:sz w:val="21"/>
                <w:szCs w:val="21"/>
              </w:rPr>
            </w:pPr>
            <w:r>
              <w:rPr>
                <w:rFonts w:ascii="宋体" w:hAnsi="宋体" w:cs="宋体" w:eastAsia="宋体" w:hint="default"/>
                <w:sz w:val="21"/>
                <w:szCs w:val="21"/>
              </w:rPr>
              <w:t>五、</w:t>
            </w:r>
            <w:r>
              <w:rPr>
                <w:rFonts w:ascii="Arial Narrow" w:hAnsi="Arial Narrow" w:cs="Arial Narrow" w:eastAsia="Arial Narrow" w:hint="default"/>
                <w:sz w:val="21"/>
                <w:szCs w:val="21"/>
              </w:rPr>
              <w:t>52</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Arial Narrow" w:hAnsi="Arial Narrow" w:cs="Arial Narrow" w:eastAsia="Arial Narrow" w:hint="default"/>
                <w:sz w:val="21"/>
                <w:szCs w:val="21"/>
              </w:rPr>
            </w:pPr>
            <w:r>
              <w:rPr>
                <w:rFonts w:ascii="Arial Narrow"/>
                <w:spacing w:val="-1"/>
                <w:sz w:val="21"/>
              </w:rPr>
              <w:t>26,557,952.05</w:t>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7"/>
              <w:jc w:val="right"/>
              <w:rPr>
                <w:rFonts w:ascii="Arial Narrow" w:hAnsi="Arial Narrow" w:cs="Arial Narrow" w:eastAsia="Arial Narrow" w:hint="default"/>
                <w:sz w:val="21"/>
                <w:szCs w:val="21"/>
              </w:rPr>
            </w:pPr>
            <w:r>
              <w:rPr>
                <w:rFonts w:ascii="Arial Narrow"/>
                <w:spacing w:val="-1"/>
                <w:sz w:val="21"/>
              </w:rPr>
              <w:t>12,674,333.89</w:t>
            </w:r>
          </w:p>
        </w:tc>
      </w:tr>
      <w:tr>
        <w:trPr>
          <w:trHeight w:val="342"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Arial Narrow" w:hAnsi="Arial Narrow" w:cs="Arial Narrow" w:eastAsia="Arial Narrow" w:hint="default"/>
                <w:sz w:val="21"/>
                <w:szCs w:val="21"/>
              </w:rPr>
            </w:pPr>
            <w:r>
              <w:rPr>
                <w:rFonts w:ascii="Arial Narrow"/>
                <w:b/>
                <w:spacing w:val="-1"/>
                <w:sz w:val="21"/>
              </w:rPr>
              <w:t>27,745,328.90</w:t>
            </w:r>
            <w:r>
              <w:rPr>
                <w:rFonts w:ascii="Arial Narrow"/>
                <w:sz w:val="21"/>
              </w:rPr>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7"/>
              <w:jc w:val="right"/>
              <w:rPr>
                <w:rFonts w:ascii="Arial Narrow" w:hAnsi="Arial Narrow" w:cs="Arial Narrow" w:eastAsia="Arial Narrow" w:hint="default"/>
                <w:sz w:val="21"/>
                <w:szCs w:val="21"/>
              </w:rPr>
            </w:pPr>
            <w:r>
              <w:rPr>
                <w:rFonts w:ascii="Arial Narrow"/>
                <w:b/>
                <w:spacing w:val="-1"/>
                <w:sz w:val="21"/>
              </w:rPr>
              <w:t>77,131,288.95</w:t>
            </w:r>
            <w:r>
              <w:rPr>
                <w:rFonts w:ascii="Arial Narrow"/>
                <w:spacing w:val="-1"/>
                <w:sz w:val="21"/>
              </w:rPr>
            </w:r>
          </w:p>
        </w:tc>
      </w:tr>
      <w:tr>
        <w:trPr>
          <w:trHeight w:val="668"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购建固定资产、无形资产和其他长</w:t>
            </w:r>
            <w:r>
              <w:rPr>
                <w:rFonts w:ascii="宋体" w:hAnsi="宋体" w:cs="宋体" w:eastAsia="宋体" w:hint="default"/>
                <w:sz w:val="21"/>
                <w:szCs w:val="21"/>
              </w:rPr>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100"/>
              <w:jc w:val="right"/>
              <w:rPr>
                <w:rFonts w:ascii="Arial Narrow" w:hAnsi="Arial Narrow" w:cs="Arial Narrow" w:eastAsia="Arial Narrow" w:hint="default"/>
                <w:sz w:val="21"/>
                <w:szCs w:val="21"/>
              </w:rPr>
            </w:pPr>
            <w:r>
              <w:rPr>
                <w:rFonts w:ascii="Arial Narrow"/>
                <w:spacing w:val="-1"/>
                <w:sz w:val="21"/>
              </w:rPr>
              <w:t>100,758,500.15</w:t>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97"/>
              <w:jc w:val="right"/>
              <w:rPr>
                <w:rFonts w:ascii="Arial Narrow" w:hAnsi="Arial Narrow" w:cs="Arial Narrow" w:eastAsia="Arial Narrow" w:hint="default"/>
                <w:sz w:val="21"/>
                <w:szCs w:val="21"/>
              </w:rPr>
            </w:pPr>
            <w:r>
              <w:rPr>
                <w:rFonts w:ascii="Arial Narrow"/>
                <w:spacing w:val="-1"/>
                <w:sz w:val="21"/>
              </w:rPr>
              <w:t>99,159,289.01</w:t>
            </w:r>
          </w:p>
        </w:tc>
      </w:tr>
      <w:tr>
        <w:trPr>
          <w:trHeight w:val="342"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Arial Narrow" w:hAnsi="Arial Narrow" w:cs="Arial Narrow" w:eastAsia="Arial Narrow" w:hint="default"/>
                <w:sz w:val="21"/>
                <w:szCs w:val="21"/>
              </w:rPr>
            </w:pPr>
            <w:r>
              <w:rPr>
                <w:rFonts w:ascii="Arial Narrow"/>
                <w:spacing w:val="-1"/>
                <w:sz w:val="21"/>
              </w:rPr>
              <w:t>56,319,999.97</w:t>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Arial Narrow" w:hAnsi="Arial Narrow" w:cs="Arial Narrow" w:eastAsia="Arial Narrow" w:hint="default"/>
                <w:sz w:val="21"/>
                <w:szCs w:val="21"/>
              </w:rPr>
            </w:pPr>
            <w:r>
              <w:rPr>
                <w:rFonts w:ascii="Arial Narrow"/>
                <w:sz w:val="21"/>
              </w:rPr>
              <w:t>59,645,597.14</w:t>
            </w:r>
          </w:p>
        </w:tc>
      </w:tr>
      <w:tr>
        <w:trPr>
          <w:trHeight w:val="342"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pacing w:val="3"/>
                <w:sz w:val="21"/>
                <w:szCs w:val="21"/>
              </w:rPr>
              <w:t>取得子公司及其他营业单位支付的</w:t>
            </w:r>
            <w:r>
              <w:rPr>
                <w:rFonts w:ascii="宋体" w:hAnsi="宋体" w:cs="宋体" w:eastAsia="宋体" w:hint="default"/>
                <w:sz w:val="21"/>
                <w:szCs w:val="21"/>
              </w:rPr>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99"/>
              <w:jc w:val="right"/>
              <w:rPr>
                <w:rFonts w:ascii="Arial Narrow" w:hAnsi="Arial Narrow" w:cs="Arial Narrow" w:eastAsia="Arial Narrow" w:hint="default"/>
                <w:sz w:val="21"/>
                <w:szCs w:val="21"/>
              </w:rPr>
            </w:pPr>
            <w:r>
              <w:rPr>
                <w:rFonts w:ascii="Arial Narrow"/>
                <w:spacing w:val="-1"/>
                <w:sz w:val="21"/>
              </w:rPr>
              <w:t>30,842,446.86</w:t>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97"/>
              <w:jc w:val="right"/>
              <w:rPr>
                <w:rFonts w:ascii="Arial Narrow" w:hAnsi="Arial Narrow" w:cs="Arial Narrow" w:eastAsia="Arial Narrow" w:hint="default"/>
                <w:sz w:val="21"/>
                <w:szCs w:val="21"/>
              </w:rPr>
            </w:pPr>
            <w:r>
              <w:rPr>
                <w:rFonts w:ascii="Arial Narrow"/>
                <w:spacing w:val="-1"/>
                <w:sz w:val="21"/>
              </w:rPr>
              <w:t>51,094,548.20</w:t>
            </w:r>
          </w:p>
        </w:tc>
      </w:tr>
      <w:tr>
        <w:trPr>
          <w:trHeight w:val="342"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Arial Narrow" w:hAnsi="Arial Narrow" w:cs="Arial Narrow" w:eastAsia="Arial Narrow" w:hint="default"/>
                <w:sz w:val="21"/>
                <w:szCs w:val="21"/>
              </w:rPr>
            </w:pPr>
            <w:r>
              <w:rPr>
                <w:rFonts w:ascii="宋体" w:hAnsi="宋体" w:cs="宋体" w:eastAsia="宋体" w:hint="default"/>
                <w:sz w:val="21"/>
                <w:szCs w:val="21"/>
              </w:rPr>
              <w:t>五、</w:t>
            </w:r>
            <w:r>
              <w:rPr>
                <w:rFonts w:ascii="Arial Narrow" w:hAnsi="Arial Narrow" w:cs="Arial Narrow" w:eastAsia="Arial Narrow" w:hint="default"/>
                <w:sz w:val="21"/>
                <w:szCs w:val="21"/>
              </w:rPr>
              <w:t>52</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Arial Narrow" w:hAnsi="Arial Narrow" w:cs="Arial Narrow" w:eastAsia="Arial Narrow" w:hint="default"/>
                <w:sz w:val="21"/>
                <w:szCs w:val="21"/>
              </w:rPr>
            </w:pPr>
            <w:r>
              <w:rPr>
                <w:rFonts w:ascii="Arial Narrow"/>
                <w:spacing w:val="-1"/>
                <w:sz w:val="21"/>
              </w:rPr>
              <w:t>1,226,904.34</w:t>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7"/>
              <w:jc w:val="right"/>
              <w:rPr>
                <w:rFonts w:ascii="Arial Narrow" w:hAnsi="Arial Narrow" w:cs="Arial Narrow" w:eastAsia="Arial Narrow" w:hint="default"/>
                <w:sz w:val="21"/>
                <w:szCs w:val="21"/>
              </w:rPr>
            </w:pPr>
            <w:r>
              <w:rPr>
                <w:rFonts w:ascii="Arial Narrow"/>
                <w:spacing w:val="-1"/>
                <w:sz w:val="21"/>
              </w:rPr>
              <w:t>9,247,826.70</w:t>
            </w:r>
          </w:p>
        </w:tc>
      </w:tr>
      <w:tr>
        <w:trPr>
          <w:trHeight w:val="341"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Arial Narrow" w:hAnsi="Arial Narrow" w:cs="Arial Narrow" w:eastAsia="Arial Narrow" w:hint="default"/>
                <w:sz w:val="21"/>
                <w:szCs w:val="21"/>
              </w:rPr>
            </w:pPr>
            <w:r>
              <w:rPr>
                <w:rFonts w:ascii="Arial Narrow"/>
                <w:b/>
                <w:spacing w:val="-1"/>
                <w:sz w:val="21"/>
              </w:rPr>
              <w:t>189,147,851.32</w:t>
            </w:r>
            <w:r>
              <w:rPr>
                <w:rFonts w:ascii="Arial Narrow"/>
                <w:spacing w:val="-1"/>
                <w:sz w:val="21"/>
              </w:rPr>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7"/>
              <w:jc w:val="right"/>
              <w:rPr>
                <w:rFonts w:ascii="Arial Narrow" w:hAnsi="Arial Narrow" w:cs="Arial Narrow" w:eastAsia="Arial Narrow" w:hint="default"/>
                <w:sz w:val="21"/>
                <w:szCs w:val="21"/>
              </w:rPr>
            </w:pPr>
            <w:r>
              <w:rPr>
                <w:rFonts w:ascii="Arial Narrow"/>
                <w:b/>
                <w:spacing w:val="-1"/>
                <w:sz w:val="21"/>
              </w:rPr>
              <w:t>219,147,261.05</w:t>
            </w:r>
            <w:r>
              <w:rPr>
                <w:rFonts w:ascii="Arial Narrow"/>
                <w:spacing w:val="-1"/>
                <w:sz w:val="21"/>
              </w:rPr>
            </w:r>
          </w:p>
        </w:tc>
      </w:tr>
      <w:tr>
        <w:trPr>
          <w:trHeight w:val="342"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49"/>
              <w:jc w:val="righ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0"/>
              <w:jc w:val="right"/>
              <w:rPr>
                <w:rFonts w:ascii="Arial Narrow" w:hAnsi="Arial Narrow" w:cs="Arial Narrow" w:eastAsia="Arial Narrow" w:hint="default"/>
                <w:sz w:val="21"/>
                <w:szCs w:val="21"/>
              </w:rPr>
            </w:pPr>
            <w:r>
              <w:rPr>
                <w:rFonts w:ascii="Arial Narrow"/>
                <w:b/>
                <w:sz w:val="21"/>
              </w:rPr>
              <w:t>-161,402,522.42</w:t>
            </w:r>
            <w:r>
              <w:rPr>
                <w:rFonts w:ascii="Arial Narrow"/>
                <w:sz w:val="21"/>
              </w:rPr>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Arial Narrow" w:hAnsi="Arial Narrow" w:cs="Arial Narrow" w:eastAsia="Arial Narrow" w:hint="default"/>
                <w:sz w:val="21"/>
                <w:szCs w:val="21"/>
              </w:rPr>
            </w:pPr>
            <w:r>
              <w:rPr>
                <w:rFonts w:ascii="Arial Narrow"/>
                <w:b/>
                <w:sz w:val="21"/>
              </w:rPr>
              <w:t>-142,015,972.10</w:t>
            </w:r>
            <w:r>
              <w:rPr>
                <w:rFonts w:ascii="Arial Narrow"/>
                <w:sz w:val="21"/>
              </w:rPr>
            </w:r>
          </w:p>
        </w:tc>
      </w:tr>
      <w:tr>
        <w:trPr>
          <w:trHeight w:val="290"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Arial Narrow" w:hAnsi="Arial Narrow" w:cs="Arial Narrow" w:eastAsia="Arial Narrow" w:hint="default"/>
                <w:sz w:val="21"/>
                <w:szCs w:val="21"/>
              </w:rPr>
            </w:pPr>
            <w:r>
              <w:rPr>
                <w:rFonts w:ascii="Arial Narrow"/>
                <w:spacing w:val="-1"/>
                <w:sz w:val="21"/>
              </w:rPr>
              <w:t>4,600,000.00</w:t>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7"/>
              <w:jc w:val="right"/>
              <w:rPr>
                <w:rFonts w:ascii="Arial Narrow" w:hAnsi="Arial Narrow" w:cs="Arial Narrow" w:eastAsia="Arial Narrow" w:hint="default"/>
                <w:sz w:val="21"/>
                <w:szCs w:val="21"/>
              </w:rPr>
            </w:pPr>
            <w:r>
              <w:rPr>
                <w:rFonts w:ascii="Arial Narrow"/>
                <w:spacing w:val="-1"/>
                <w:sz w:val="21"/>
              </w:rPr>
              <w:t>489,957,198.85</w:t>
            </w:r>
          </w:p>
        </w:tc>
      </w:tr>
      <w:tr>
        <w:trPr>
          <w:trHeight w:val="668"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pacing w:val="3"/>
                <w:sz w:val="21"/>
                <w:szCs w:val="21"/>
              </w:rPr>
              <w:t>其中：子公司吸收少数股东投资收</w:t>
            </w:r>
            <w:r>
              <w:rPr>
                <w:rFonts w:ascii="宋体" w:hAnsi="宋体" w:cs="宋体" w:eastAsia="宋体" w:hint="default"/>
                <w:sz w:val="21"/>
                <w:szCs w:val="21"/>
              </w:rPr>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100"/>
              <w:jc w:val="right"/>
              <w:rPr>
                <w:rFonts w:ascii="Arial Narrow" w:hAnsi="Arial Narrow" w:cs="Arial Narrow" w:eastAsia="Arial Narrow" w:hint="default"/>
                <w:sz w:val="21"/>
                <w:szCs w:val="21"/>
              </w:rPr>
            </w:pPr>
            <w:r>
              <w:rPr>
                <w:rFonts w:ascii="Arial Narrow"/>
                <w:spacing w:val="-1"/>
                <w:sz w:val="21"/>
              </w:rPr>
              <w:t>4,600,000.00</w:t>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97"/>
              <w:jc w:val="right"/>
              <w:rPr>
                <w:rFonts w:ascii="Arial Narrow" w:hAnsi="Arial Narrow" w:cs="Arial Narrow" w:eastAsia="Arial Narrow" w:hint="default"/>
                <w:sz w:val="21"/>
                <w:szCs w:val="21"/>
              </w:rPr>
            </w:pPr>
            <w:r>
              <w:rPr>
                <w:rFonts w:ascii="Arial Narrow"/>
                <w:sz w:val="21"/>
              </w:rPr>
              <w:t>0.00</w:t>
            </w:r>
          </w:p>
        </w:tc>
      </w:tr>
      <w:tr>
        <w:trPr>
          <w:trHeight w:val="342"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Arial Narrow" w:hAnsi="Arial Narrow" w:cs="Arial Narrow" w:eastAsia="Arial Narrow" w:hint="default"/>
                <w:sz w:val="21"/>
                <w:szCs w:val="21"/>
              </w:rPr>
            </w:pPr>
            <w:r>
              <w:rPr>
                <w:rFonts w:ascii="Arial Narrow"/>
                <w:spacing w:val="-1"/>
                <w:sz w:val="21"/>
              </w:rPr>
              <w:t>856,507,261.67</w:t>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Arial Narrow" w:hAnsi="Arial Narrow" w:cs="Arial Narrow" w:eastAsia="Arial Narrow" w:hint="default"/>
                <w:sz w:val="21"/>
                <w:szCs w:val="21"/>
              </w:rPr>
            </w:pPr>
            <w:r>
              <w:rPr>
                <w:rFonts w:ascii="Arial Narrow"/>
                <w:spacing w:val="-1"/>
                <w:sz w:val="21"/>
              </w:rPr>
              <w:t>1,130,735,074.93</w:t>
            </w:r>
          </w:p>
        </w:tc>
      </w:tr>
      <w:tr>
        <w:trPr>
          <w:trHeight w:val="342"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Arial Narrow" w:hAnsi="Arial Narrow" w:cs="Arial Narrow" w:eastAsia="Arial Narrow" w:hint="default"/>
                <w:sz w:val="21"/>
                <w:szCs w:val="21"/>
              </w:rPr>
            </w:pPr>
            <w:r>
              <w:rPr>
                <w:rFonts w:ascii="Arial Narrow"/>
                <w:b/>
                <w:spacing w:val="-1"/>
                <w:sz w:val="21"/>
              </w:rPr>
              <w:t>861,107,261.67</w:t>
            </w:r>
            <w:r>
              <w:rPr>
                <w:rFonts w:ascii="Arial Narrow"/>
                <w:spacing w:val="-1"/>
                <w:sz w:val="21"/>
              </w:rPr>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Arial Narrow" w:hAnsi="Arial Narrow" w:cs="Arial Narrow" w:eastAsia="Arial Narrow" w:hint="default"/>
                <w:sz w:val="21"/>
                <w:szCs w:val="21"/>
              </w:rPr>
            </w:pPr>
            <w:r>
              <w:rPr>
                <w:rFonts w:ascii="Arial Narrow"/>
                <w:b/>
                <w:spacing w:val="-1"/>
                <w:sz w:val="21"/>
              </w:rPr>
              <w:t>1,620,692,273.78</w:t>
            </w:r>
            <w:r>
              <w:rPr>
                <w:rFonts w:ascii="Arial Narrow"/>
                <w:spacing w:val="-1"/>
                <w:sz w:val="21"/>
              </w:rPr>
            </w:r>
          </w:p>
        </w:tc>
      </w:tr>
      <w:tr>
        <w:trPr>
          <w:trHeight w:val="342"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Arial Narrow" w:hAnsi="Arial Narrow" w:cs="Arial Narrow" w:eastAsia="Arial Narrow" w:hint="default"/>
                <w:sz w:val="21"/>
                <w:szCs w:val="21"/>
              </w:rPr>
            </w:pPr>
            <w:r>
              <w:rPr>
                <w:rFonts w:ascii="Arial Narrow"/>
                <w:spacing w:val="-1"/>
                <w:sz w:val="21"/>
              </w:rPr>
              <w:t>917,651,801.10</w:t>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7"/>
              <w:jc w:val="right"/>
              <w:rPr>
                <w:rFonts w:ascii="Arial Narrow" w:hAnsi="Arial Narrow" w:cs="Arial Narrow" w:eastAsia="Arial Narrow" w:hint="default"/>
                <w:sz w:val="21"/>
                <w:szCs w:val="21"/>
              </w:rPr>
            </w:pPr>
            <w:r>
              <w:rPr>
                <w:rFonts w:ascii="Arial Narrow"/>
                <w:spacing w:val="-1"/>
                <w:sz w:val="21"/>
              </w:rPr>
              <w:t>953,839,657.07</w:t>
            </w:r>
          </w:p>
        </w:tc>
      </w:tr>
      <w:tr>
        <w:trPr>
          <w:trHeight w:val="669"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分配股利、利润或偿付利息支付的</w:t>
            </w:r>
            <w:r>
              <w:rPr>
                <w:rFonts w:ascii="宋体" w:hAnsi="宋体" w:cs="宋体" w:eastAsia="宋体" w:hint="default"/>
                <w:sz w:val="21"/>
                <w:szCs w:val="21"/>
              </w:rPr>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right="99"/>
              <w:jc w:val="right"/>
              <w:rPr>
                <w:rFonts w:ascii="Arial Narrow" w:hAnsi="Arial Narrow" w:cs="Arial Narrow" w:eastAsia="Arial Narrow" w:hint="default"/>
                <w:sz w:val="21"/>
                <w:szCs w:val="21"/>
              </w:rPr>
            </w:pPr>
            <w:r>
              <w:rPr>
                <w:rFonts w:ascii="Arial Narrow"/>
                <w:spacing w:val="-1"/>
                <w:sz w:val="21"/>
              </w:rPr>
              <w:t>97,422,644.15</w:t>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right="97"/>
              <w:jc w:val="right"/>
              <w:rPr>
                <w:rFonts w:ascii="Arial Narrow" w:hAnsi="Arial Narrow" w:cs="Arial Narrow" w:eastAsia="Arial Narrow" w:hint="default"/>
                <w:sz w:val="21"/>
                <w:szCs w:val="21"/>
              </w:rPr>
            </w:pPr>
            <w:r>
              <w:rPr>
                <w:rFonts w:ascii="Arial Narrow"/>
                <w:spacing w:val="-1"/>
                <w:sz w:val="21"/>
              </w:rPr>
              <w:t>84,267,149.46</w:t>
            </w:r>
          </w:p>
        </w:tc>
      </w:tr>
      <w:tr>
        <w:trPr>
          <w:trHeight w:val="668"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pacing w:val="3"/>
                <w:sz w:val="21"/>
                <w:szCs w:val="21"/>
              </w:rPr>
              <w:t>其中：子公司支付给少数股东的股</w:t>
            </w:r>
            <w:r>
              <w:rPr>
                <w:rFonts w:ascii="宋体" w:hAnsi="宋体" w:cs="宋体" w:eastAsia="宋体" w:hint="default"/>
                <w:sz w:val="21"/>
                <w:szCs w:val="21"/>
              </w:rPr>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98"/>
              <w:jc w:val="right"/>
              <w:rPr>
                <w:rFonts w:ascii="Arial Narrow" w:hAnsi="Arial Narrow" w:cs="Arial Narrow" w:eastAsia="Arial Narrow" w:hint="default"/>
                <w:sz w:val="21"/>
                <w:szCs w:val="21"/>
              </w:rPr>
            </w:pPr>
            <w:r>
              <w:rPr>
                <w:rFonts w:ascii="Arial Narrow"/>
                <w:spacing w:val="-1"/>
                <w:sz w:val="21"/>
              </w:rPr>
              <w:t>4,991,492.97</w:t>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97"/>
              <w:jc w:val="right"/>
              <w:rPr>
                <w:rFonts w:ascii="Arial Narrow" w:hAnsi="Arial Narrow" w:cs="Arial Narrow" w:eastAsia="Arial Narrow" w:hint="default"/>
                <w:sz w:val="21"/>
                <w:szCs w:val="21"/>
              </w:rPr>
            </w:pPr>
            <w:r>
              <w:rPr>
                <w:rFonts w:ascii="Arial Narrow"/>
                <w:spacing w:val="-1"/>
                <w:sz w:val="21"/>
              </w:rPr>
              <w:t>4,830,258.89</w:t>
            </w:r>
          </w:p>
        </w:tc>
      </w:tr>
      <w:tr>
        <w:trPr>
          <w:trHeight w:val="342"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Arial Narrow" w:hAnsi="Arial Narrow" w:cs="Arial Narrow" w:eastAsia="Arial Narrow" w:hint="default"/>
                <w:sz w:val="21"/>
                <w:szCs w:val="21"/>
              </w:rPr>
            </w:pPr>
            <w:r>
              <w:rPr>
                <w:rFonts w:ascii="宋体" w:hAnsi="宋体" w:cs="宋体" w:eastAsia="宋体" w:hint="default"/>
                <w:sz w:val="21"/>
                <w:szCs w:val="21"/>
              </w:rPr>
              <w:t>五、</w:t>
            </w:r>
            <w:r>
              <w:rPr>
                <w:rFonts w:ascii="Arial Narrow" w:hAnsi="Arial Narrow" w:cs="Arial Narrow" w:eastAsia="Arial Narrow" w:hint="default"/>
                <w:sz w:val="21"/>
                <w:szCs w:val="21"/>
              </w:rPr>
              <w:t>52</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Arial Narrow" w:hAnsi="Arial Narrow" w:cs="Arial Narrow" w:eastAsia="Arial Narrow" w:hint="default"/>
                <w:sz w:val="21"/>
                <w:szCs w:val="21"/>
              </w:rPr>
            </w:pPr>
            <w:r>
              <w:rPr>
                <w:rFonts w:ascii="Arial Narrow"/>
                <w:spacing w:val="-1"/>
                <w:sz w:val="21"/>
              </w:rPr>
              <w:t>43,521,471.83</w:t>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7"/>
              <w:jc w:val="right"/>
              <w:rPr>
                <w:rFonts w:ascii="Arial Narrow" w:hAnsi="Arial Narrow" w:cs="Arial Narrow" w:eastAsia="Arial Narrow" w:hint="default"/>
                <w:sz w:val="21"/>
                <w:szCs w:val="21"/>
              </w:rPr>
            </w:pPr>
            <w:r>
              <w:rPr>
                <w:rFonts w:ascii="Arial Narrow"/>
                <w:spacing w:val="-1"/>
                <w:sz w:val="21"/>
              </w:rPr>
              <w:t>12,534,835.30</w:t>
            </w:r>
          </w:p>
        </w:tc>
      </w:tr>
      <w:tr>
        <w:trPr>
          <w:trHeight w:val="342"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0"/>
              <w:jc w:val="right"/>
              <w:rPr>
                <w:rFonts w:ascii="Arial Narrow" w:hAnsi="Arial Narrow" w:cs="Arial Narrow" w:eastAsia="Arial Narrow" w:hint="default"/>
                <w:sz w:val="21"/>
                <w:szCs w:val="21"/>
              </w:rPr>
            </w:pPr>
            <w:r>
              <w:rPr>
                <w:rFonts w:ascii="Arial Narrow"/>
                <w:b/>
                <w:spacing w:val="-1"/>
                <w:sz w:val="21"/>
              </w:rPr>
              <w:t>1,058,595,917.08</w:t>
            </w:r>
            <w:r>
              <w:rPr>
                <w:rFonts w:ascii="Arial Narrow"/>
                <w:spacing w:val="-1"/>
                <w:sz w:val="21"/>
              </w:rPr>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Arial Narrow" w:hAnsi="Arial Narrow" w:cs="Arial Narrow" w:eastAsia="Arial Narrow" w:hint="default"/>
                <w:sz w:val="21"/>
                <w:szCs w:val="21"/>
              </w:rPr>
            </w:pPr>
            <w:r>
              <w:rPr>
                <w:rFonts w:ascii="Arial Narrow"/>
                <w:b/>
                <w:spacing w:val="-1"/>
                <w:sz w:val="21"/>
              </w:rPr>
              <w:t>1,050,641,641.83</w:t>
            </w:r>
            <w:r>
              <w:rPr>
                <w:rFonts w:ascii="Arial Narrow"/>
                <w:spacing w:val="-1"/>
                <w:sz w:val="21"/>
              </w:rPr>
            </w:r>
          </w:p>
        </w:tc>
      </w:tr>
      <w:tr>
        <w:trPr>
          <w:trHeight w:val="341"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9"/>
              <w:jc w:val="righ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0"/>
              <w:jc w:val="right"/>
              <w:rPr>
                <w:rFonts w:ascii="Arial Narrow" w:hAnsi="Arial Narrow" w:cs="Arial Narrow" w:eastAsia="Arial Narrow" w:hint="default"/>
                <w:sz w:val="21"/>
                <w:szCs w:val="21"/>
              </w:rPr>
            </w:pPr>
            <w:r>
              <w:rPr>
                <w:rFonts w:ascii="Arial Narrow"/>
                <w:b/>
                <w:sz w:val="21"/>
              </w:rPr>
              <w:t>-197,488,655.41</w:t>
            </w:r>
            <w:r>
              <w:rPr>
                <w:rFonts w:ascii="Arial Narrow"/>
                <w:sz w:val="21"/>
              </w:rPr>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7"/>
              <w:jc w:val="right"/>
              <w:rPr>
                <w:rFonts w:ascii="Arial Narrow" w:hAnsi="Arial Narrow" w:cs="Arial Narrow" w:eastAsia="Arial Narrow" w:hint="default"/>
                <w:sz w:val="21"/>
                <w:szCs w:val="21"/>
              </w:rPr>
            </w:pPr>
            <w:r>
              <w:rPr>
                <w:rFonts w:ascii="Arial Narrow"/>
                <w:b/>
                <w:spacing w:val="-1"/>
                <w:sz w:val="21"/>
              </w:rPr>
              <w:t>570,050,631.95</w:t>
            </w:r>
            <w:r>
              <w:rPr>
                <w:rFonts w:ascii="Arial Narrow"/>
                <w:spacing w:val="-1"/>
                <w:sz w:val="21"/>
              </w:rPr>
            </w:r>
          </w:p>
        </w:tc>
      </w:tr>
      <w:tr>
        <w:trPr>
          <w:trHeight w:val="560"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pacing w:val="2"/>
                <w:sz w:val="21"/>
                <w:szCs w:val="21"/>
              </w:rPr>
              <w:t>四、汇率变动对现金及现金等价物的影</w:t>
            </w:r>
            <w:r>
              <w:rPr>
                <w:rFonts w:ascii="宋体" w:hAnsi="宋体" w:cs="宋体" w:eastAsia="宋体" w:hint="default"/>
                <w:spacing w:val="2"/>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w w:val="99"/>
                <w:sz w:val="21"/>
                <w:szCs w:val="21"/>
              </w:rPr>
              <w:t>响</w:t>
            </w:r>
            <w:r>
              <w:rPr>
                <w:rFonts w:ascii="宋体" w:hAnsi="宋体" w:cs="宋体" w:eastAsia="宋体" w:hint="default"/>
                <w:sz w:val="21"/>
                <w:szCs w:val="21"/>
              </w:rPr>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0"/>
              <w:jc w:val="right"/>
              <w:rPr>
                <w:rFonts w:ascii="Arial Narrow" w:hAnsi="Arial Narrow" w:cs="Arial Narrow" w:eastAsia="Arial Narrow" w:hint="default"/>
                <w:sz w:val="21"/>
                <w:szCs w:val="21"/>
              </w:rPr>
            </w:pPr>
            <w:r>
              <w:rPr>
                <w:rFonts w:ascii="Arial Narrow"/>
                <w:b/>
                <w:sz w:val="21"/>
              </w:rPr>
              <w:t>-349,650.18</w:t>
            </w:r>
            <w:r>
              <w:rPr>
                <w:rFonts w:ascii="Arial Narrow"/>
                <w:sz w:val="21"/>
              </w:rPr>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b/>
                <w:spacing w:val="-1"/>
                <w:sz w:val="21"/>
              </w:rPr>
              <w:t>-8,560,511.09</w:t>
            </w:r>
            <w:r>
              <w:rPr>
                <w:rFonts w:ascii="Arial Narrow"/>
                <w:spacing w:val="-1"/>
                <w:sz w:val="21"/>
              </w:rPr>
            </w:r>
          </w:p>
        </w:tc>
      </w:tr>
      <w:tr>
        <w:trPr>
          <w:trHeight w:val="287"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00"/>
              <w:jc w:val="right"/>
              <w:rPr>
                <w:rFonts w:ascii="Arial Narrow" w:hAnsi="Arial Narrow" w:cs="Arial Narrow" w:eastAsia="Arial Narrow" w:hint="default"/>
                <w:sz w:val="21"/>
                <w:szCs w:val="21"/>
              </w:rPr>
            </w:pPr>
            <w:r>
              <w:rPr>
                <w:rFonts w:ascii="Arial Narrow"/>
                <w:b/>
                <w:sz w:val="21"/>
              </w:rPr>
              <w:t>-221,344,739.70</w:t>
            </w:r>
            <w:r>
              <w:rPr>
                <w:rFonts w:ascii="Arial Narrow"/>
                <w:sz w:val="21"/>
              </w:rPr>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7"/>
              <w:jc w:val="right"/>
              <w:rPr>
                <w:rFonts w:ascii="Arial Narrow" w:hAnsi="Arial Narrow" w:cs="Arial Narrow" w:eastAsia="Arial Narrow" w:hint="default"/>
                <w:sz w:val="21"/>
                <w:szCs w:val="21"/>
              </w:rPr>
            </w:pPr>
            <w:r>
              <w:rPr>
                <w:rFonts w:ascii="Arial Narrow"/>
                <w:b/>
                <w:spacing w:val="-1"/>
                <w:sz w:val="21"/>
              </w:rPr>
              <w:t>132,477,196.66</w:t>
            </w:r>
            <w:r>
              <w:rPr>
                <w:rFonts w:ascii="Arial Narrow"/>
                <w:spacing w:val="-1"/>
                <w:sz w:val="21"/>
              </w:rPr>
            </w:r>
          </w:p>
        </w:tc>
      </w:tr>
      <w:tr>
        <w:trPr>
          <w:trHeight w:val="342"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Arial Narrow" w:hAnsi="Arial Narrow" w:cs="Arial Narrow" w:eastAsia="Arial Narrow" w:hint="default"/>
                <w:sz w:val="21"/>
                <w:szCs w:val="21"/>
              </w:rPr>
            </w:pPr>
            <w:r>
              <w:rPr>
                <w:rFonts w:ascii="Arial Narrow"/>
                <w:spacing w:val="-1"/>
                <w:sz w:val="21"/>
              </w:rPr>
              <w:t>903,375,906.12</w:t>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7"/>
              <w:jc w:val="right"/>
              <w:rPr>
                <w:rFonts w:ascii="Arial Narrow" w:hAnsi="Arial Narrow" w:cs="Arial Narrow" w:eastAsia="Arial Narrow" w:hint="default"/>
                <w:sz w:val="21"/>
                <w:szCs w:val="21"/>
              </w:rPr>
            </w:pPr>
            <w:r>
              <w:rPr>
                <w:rFonts w:ascii="Arial Narrow"/>
                <w:spacing w:val="-1"/>
                <w:sz w:val="21"/>
              </w:rPr>
              <w:t>770,898,709.46</w:t>
            </w:r>
          </w:p>
        </w:tc>
      </w:tr>
      <w:tr>
        <w:trPr>
          <w:trHeight w:val="288"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850"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8"/>
              <w:jc w:val="right"/>
              <w:rPr>
                <w:rFonts w:ascii="Arial Narrow" w:hAnsi="Arial Narrow" w:cs="Arial Narrow" w:eastAsia="Arial Narrow" w:hint="default"/>
                <w:sz w:val="21"/>
                <w:szCs w:val="21"/>
              </w:rPr>
            </w:pPr>
            <w:r>
              <w:rPr>
                <w:rFonts w:ascii="Arial Narrow"/>
                <w:b/>
                <w:spacing w:val="-1"/>
                <w:sz w:val="21"/>
              </w:rPr>
              <w:t>682,031,166.42</w:t>
            </w:r>
            <w:r>
              <w:rPr>
                <w:rFonts w:ascii="Arial Narrow"/>
                <w:spacing w:val="-1"/>
                <w:sz w:val="21"/>
              </w:rPr>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7"/>
              <w:jc w:val="right"/>
              <w:rPr>
                <w:rFonts w:ascii="Arial Narrow" w:hAnsi="Arial Narrow" w:cs="Arial Narrow" w:eastAsia="Arial Narrow" w:hint="default"/>
                <w:sz w:val="21"/>
                <w:szCs w:val="21"/>
              </w:rPr>
            </w:pPr>
            <w:r>
              <w:rPr>
                <w:rFonts w:ascii="Arial Narrow"/>
                <w:b/>
                <w:spacing w:val="-1"/>
                <w:sz w:val="21"/>
              </w:rPr>
              <w:t>903,375,906.12</w:t>
            </w:r>
            <w:r>
              <w:rPr>
                <w:rFonts w:ascii="Arial Narrow"/>
                <w:spacing w:val="-1"/>
                <w:sz w:val="21"/>
              </w:rPr>
            </w:r>
          </w:p>
        </w:tc>
      </w:tr>
    </w:tbl>
    <w:p>
      <w:pPr>
        <w:spacing w:line="240" w:lineRule="exact" w:before="0"/>
        <w:ind w:left="137" w:right="100" w:firstLine="0"/>
        <w:jc w:val="left"/>
        <w:rPr>
          <w:rFonts w:ascii="宋体" w:hAnsi="宋体" w:cs="宋体" w:eastAsia="宋体" w:hint="default"/>
          <w:sz w:val="21"/>
          <w:szCs w:val="21"/>
        </w:rPr>
      </w:pPr>
      <w:r>
        <w:rPr>
          <w:rFonts w:ascii="宋体" w:hAnsi="宋体" w:cs="宋体" w:eastAsia="宋体" w:hint="default"/>
          <w:sz w:val="21"/>
          <w:szCs w:val="21"/>
        </w:rPr>
        <w:t>法定代表人：胡联奎 主管会计工作负责人：任学英</w:t>
      </w:r>
      <w:r>
        <w:rPr>
          <w:rFonts w:ascii="宋体" w:hAnsi="宋体" w:cs="宋体" w:eastAsia="宋体" w:hint="default"/>
          <w:spacing w:val="-2"/>
          <w:sz w:val="21"/>
          <w:szCs w:val="21"/>
        </w:rPr>
        <w:t> </w:t>
      </w:r>
      <w:r>
        <w:rPr>
          <w:rFonts w:ascii="宋体" w:hAnsi="宋体" w:cs="宋体" w:eastAsia="宋体" w:hint="default"/>
          <w:sz w:val="21"/>
          <w:szCs w:val="21"/>
        </w:rPr>
        <w:t>会计机构负责人：李晖</w:t>
      </w:r>
    </w:p>
    <w:p>
      <w:pPr>
        <w:spacing w:after="0" w:line="240" w:lineRule="exact"/>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line="272" w:lineRule="exact" w:before="63"/>
        <w:ind w:left="4040" w:right="4057" w:firstLine="0"/>
        <w:jc w:val="center"/>
        <w:rPr>
          <w:rFonts w:ascii="宋体" w:hAnsi="宋体" w:cs="宋体" w:eastAsia="宋体" w:hint="default"/>
          <w:sz w:val="21"/>
          <w:szCs w:val="21"/>
        </w:rPr>
      </w:pPr>
      <w:r>
        <w:rPr>
          <w:rFonts w:ascii="宋体" w:hAnsi="宋体" w:cs="宋体" w:eastAsia="宋体" w:hint="default"/>
          <w:b/>
          <w:bCs/>
          <w:w w:val="95"/>
          <w:sz w:val="21"/>
          <w:szCs w:val="21"/>
        </w:rPr>
        <w:t>母公司现金流量表</w:t>
      </w:r>
      <w:r>
        <w:rPr>
          <w:rFonts w:ascii="宋体" w:hAnsi="宋体" w:cs="宋体" w:eastAsia="宋体" w:hint="default"/>
          <w:b/>
          <w:bCs/>
          <w:spacing w:val="-20"/>
          <w:w w:val="95"/>
          <w:sz w:val="21"/>
          <w:szCs w:val="21"/>
        </w:rPr>
        <w:t> </w:t>
      </w:r>
      <w:r>
        <w:rPr>
          <w:rFonts w:ascii="宋体" w:hAnsi="宋体" w:cs="宋体" w:eastAsia="宋体" w:hint="default"/>
          <w:b/>
          <w:bCs/>
          <w:spacing w:val="-20"/>
          <w:w w:val="95"/>
          <w:sz w:val="21"/>
          <w:szCs w:val="21"/>
        </w:rPr>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tabs>
          <w:tab w:pos="6613" w:val="left" w:leader="none"/>
        </w:tabs>
        <w:spacing w:line="248" w:lineRule="exact" w:before="0"/>
        <w:ind w:left="0" w:right="52" w:firstLine="0"/>
        <w:jc w:val="center"/>
        <w:rPr>
          <w:rFonts w:ascii="宋体" w:hAnsi="宋体" w:cs="宋体" w:eastAsia="宋体" w:hint="default"/>
          <w:sz w:val="21"/>
          <w:szCs w:val="21"/>
        </w:rPr>
      </w:pPr>
      <w:r>
        <w:rPr>
          <w:rFonts w:ascii="宋体" w:hAnsi="宋体" w:cs="宋体" w:eastAsia="宋体" w:hint="default"/>
          <w:spacing w:val="-1"/>
          <w:sz w:val="21"/>
          <w:szCs w:val="21"/>
        </w:rPr>
        <w:t>编制单位</w:t>
      </w:r>
      <w:r>
        <w:rPr>
          <w:rFonts w:ascii="宋体" w:hAnsi="宋体" w:cs="宋体" w:eastAsia="宋体" w:hint="default"/>
          <w:spacing w:val="-1"/>
          <w:sz w:val="21"/>
          <w:szCs w:val="21"/>
        </w:rPr>
        <w:t>:</w:t>
      </w:r>
      <w:r>
        <w:rPr>
          <w:rFonts w:ascii="宋体" w:hAnsi="宋体" w:cs="宋体" w:eastAsia="宋体" w:hint="default"/>
          <w:spacing w:val="-1"/>
          <w:sz w:val="21"/>
          <w:szCs w:val="21"/>
        </w:rPr>
        <w:t>北京华胜天成科技股份有限公司</w:t>
        <w:tab/>
      </w: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pacing w:val="4"/>
          <w:sz w:val="21"/>
          <w:szCs w:val="21"/>
        </w:rPr>
        <w:t> </w:t>
      </w:r>
      <w:r>
        <w:rPr>
          <w:rFonts w:ascii="宋体" w:hAnsi="宋体" w:cs="宋体" w:eastAsia="宋体" w:hint="default"/>
          <w:spacing w:val="-1"/>
          <w:sz w:val="21"/>
          <w:szCs w:val="21"/>
        </w:rPr>
        <w:t>币种</w:t>
      </w:r>
      <w:r>
        <w:rPr>
          <w:rFonts w:ascii="宋体" w:hAnsi="宋体" w:cs="宋体" w:eastAsia="宋体" w:hint="default"/>
          <w:spacing w:val="-1"/>
          <w:sz w:val="21"/>
          <w:szCs w:val="21"/>
        </w:rPr>
        <w:t>:</w:t>
      </w:r>
      <w:r>
        <w:rPr>
          <w:rFonts w:ascii="宋体" w:hAnsi="宋体" w:cs="宋体" w:eastAsia="宋体" w:hint="default"/>
          <w:spacing w:val="-1"/>
          <w:sz w:val="21"/>
          <w:szCs w:val="21"/>
        </w:rPr>
        <w:t>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832"/>
        <w:gridCol w:w="992"/>
        <w:gridCol w:w="2126"/>
        <w:gridCol w:w="2549"/>
      </w:tblGrid>
      <w:tr>
        <w:trPr>
          <w:trHeight w:val="287" w:hRule="exact"/>
        </w:trPr>
        <w:tc>
          <w:tcPr>
            <w:tcW w:w="38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33"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43"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8" w:hRule="exact"/>
        </w:trPr>
        <w:tc>
          <w:tcPr>
            <w:tcW w:w="38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2"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3,257,617,675.77</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z w:val="21"/>
              </w:rPr>
              <w:t>2,974,301,171.78</w:t>
            </w:r>
          </w:p>
        </w:tc>
      </w:tr>
      <w:tr>
        <w:trPr>
          <w:trHeight w:val="341" w:hRule="exact"/>
        </w:trPr>
        <w:tc>
          <w:tcPr>
            <w:tcW w:w="38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8"/>
              <w:jc w:val="right"/>
              <w:rPr>
                <w:rFonts w:ascii="宋体" w:hAnsi="宋体" w:cs="宋体" w:eastAsia="宋体" w:hint="default"/>
                <w:sz w:val="21"/>
                <w:szCs w:val="21"/>
              </w:rPr>
            </w:pPr>
            <w:r>
              <w:rPr>
                <w:rFonts w:ascii="宋体"/>
                <w:sz w:val="21"/>
              </w:rPr>
              <w:t>288,397.01</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01"/>
              <w:jc w:val="right"/>
              <w:rPr>
                <w:rFonts w:ascii="宋体" w:hAnsi="宋体" w:cs="宋体" w:eastAsia="宋体" w:hint="default"/>
                <w:sz w:val="21"/>
                <w:szCs w:val="21"/>
              </w:rPr>
            </w:pPr>
            <w:r>
              <w:rPr>
                <w:rFonts w:ascii="宋体"/>
                <w:sz w:val="21"/>
              </w:rPr>
              <w:t>606,733.66</w:t>
            </w:r>
          </w:p>
        </w:tc>
      </w:tr>
      <w:tr>
        <w:trPr>
          <w:trHeight w:val="342" w:hRule="exact"/>
        </w:trPr>
        <w:tc>
          <w:tcPr>
            <w:tcW w:w="383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52</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210,527,510.18</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z w:val="21"/>
              </w:rPr>
              <w:t>77,862,643.84</w:t>
            </w:r>
          </w:p>
        </w:tc>
      </w:tr>
      <w:tr>
        <w:trPr>
          <w:trHeight w:val="342" w:hRule="exact"/>
        </w:trPr>
        <w:tc>
          <w:tcPr>
            <w:tcW w:w="383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0"/>
              <w:jc w:val="right"/>
              <w:rPr>
                <w:rFonts w:ascii="宋体" w:hAnsi="宋体" w:cs="宋体" w:eastAsia="宋体" w:hint="default"/>
                <w:sz w:val="21"/>
                <w:szCs w:val="21"/>
              </w:rPr>
            </w:pPr>
            <w:r>
              <w:rPr>
                <w:rFonts w:ascii="宋体"/>
                <w:b/>
                <w:w w:val="95"/>
                <w:sz w:val="21"/>
              </w:rPr>
              <w:t>3,468,433,582.96</w:t>
            </w:r>
            <w:r>
              <w:rPr>
                <w:rFonts w:ascii="宋体"/>
                <w:sz w:val="21"/>
              </w:rPr>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2"/>
              <w:jc w:val="right"/>
              <w:rPr>
                <w:rFonts w:ascii="宋体" w:hAnsi="宋体" w:cs="宋体" w:eastAsia="宋体" w:hint="default"/>
                <w:sz w:val="21"/>
                <w:szCs w:val="21"/>
              </w:rPr>
            </w:pPr>
            <w:r>
              <w:rPr>
                <w:rFonts w:ascii="宋体"/>
                <w:b/>
                <w:w w:val="95"/>
                <w:sz w:val="21"/>
              </w:rPr>
              <w:t>3,052,770,549.28</w:t>
            </w:r>
            <w:r>
              <w:rPr>
                <w:rFonts w:ascii="宋体"/>
                <w:sz w:val="21"/>
              </w:rPr>
            </w:r>
          </w:p>
        </w:tc>
      </w:tr>
      <w:tr>
        <w:trPr>
          <w:trHeight w:val="342" w:hRule="exact"/>
        </w:trPr>
        <w:tc>
          <w:tcPr>
            <w:tcW w:w="383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2,724,995,392.68</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z w:val="21"/>
              </w:rPr>
              <w:t>2,738,740,464.13</w:t>
            </w:r>
          </w:p>
        </w:tc>
      </w:tr>
      <w:tr>
        <w:trPr>
          <w:trHeight w:val="342" w:hRule="exact"/>
        </w:trPr>
        <w:tc>
          <w:tcPr>
            <w:tcW w:w="38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4"/>
              <w:jc w:val="righ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234,004,024.02</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z w:val="21"/>
              </w:rPr>
              <w:t>205,004,235.90</w:t>
            </w:r>
          </w:p>
        </w:tc>
      </w:tr>
      <w:tr>
        <w:trPr>
          <w:trHeight w:val="342" w:hRule="exact"/>
        </w:trPr>
        <w:tc>
          <w:tcPr>
            <w:tcW w:w="38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79,326,189.80</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z w:val="21"/>
              </w:rPr>
              <w:t>114,961,511.25</w:t>
            </w:r>
          </w:p>
        </w:tc>
      </w:tr>
      <w:tr>
        <w:trPr>
          <w:trHeight w:val="341" w:hRule="exact"/>
        </w:trPr>
        <w:tc>
          <w:tcPr>
            <w:tcW w:w="38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52</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309,076,967.63</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z w:val="21"/>
              </w:rPr>
              <w:t>217,549,058.27</w:t>
            </w:r>
          </w:p>
        </w:tc>
      </w:tr>
      <w:tr>
        <w:trPr>
          <w:trHeight w:val="342" w:hRule="exact"/>
        </w:trPr>
        <w:tc>
          <w:tcPr>
            <w:tcW w:w="383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0"/>
              <w:jc w:val="right"/>
              <w:rPr>
                <w:rFonts w:ascii="宋体" w:hAnsi="宋体" w:cs="宋体" w:eastAsia="宋体" w:hint="default"/>
                <w:sz w:val="21"/>
                <w:szCs w:val="21"/>
              </w:rPr>
            </w:pPr>
            <w:r>
              <w:rPr>
                <w:rFonts w:ascii="宋体"/>
                <w:b/>
                <w:w w:val="95"/>
                <w:sz w:val="21"/>
              </w:rPr>
              <w:t>3,347,402,574.13</w:t>
            </w:r>
            <w:r>
              <w:rPr>
                <w:rFonts w:ascii="宋体"/>
                <w:sz w:val="21"/>
              </w:rPr>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2"/>
              <w:jc w:val="right"/>
              <w:rPr>
                <w:rFonts w:ascii="宋体" w:hAnsi="宋体" w:cs="宋体" w:eastAsia="宋体" w:hint="default"/>
                <w:sz w:val="21"/>
                <w:szCs w:val="21"/>
              </w:rPr>
            </w:pPr>
            <w:r>
              <w:rPr>
                <w:rFonts w:ascii="宋体"/>
                <w:b/>
                <w:w w:val="95"/>
                <w:sz w:val="21"/>
              </w:rPr>
              <w:t>3,276,255,269.55</w:t>
            </w:r>
            <w:r>
              <w:rPr>
                <w:rFonts w:ascii="宋体"/>
                <w:sz w:val="21"/>
              </w:rPr>
            </w:r>
          </w:p>
        </w:tc>
      </w:tr>
      <w:tr>
        <w:trPr>
          <w:trHeight w:val="342" w:hRule="exact"/>
        </w:trPr>
        <w:tc>
          <w:tcPr>
            <w:tcW w:w="383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44"/>
              <w:jc w:val="righ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0"/>
              <w:jc w:val="right"/>
              <w:rPr>
                <w:rFonts w:ascii="宋体" w:hAnsi="宋体" w:cs="宋体" w:eastAsia="宋体" w:hint="default"/>
                <w:sz w:val="21"/>
                <w:szCs w:val="21"/>
              </w:rPr>
            </w:pPr>
            <w:r>
              <w:rPr>
                <w:rFonts w:ascii="宋体"/>
                <w:b/>
                <w:w w:val="95"/>
                <w:sz w:val="21"/>
              </w:rPr>
              <w:t>121,031,008.83</w:t>
            </w:r>
            <w:r>
              <w:rPr>
                <w:rFonts w:ascii="宋体"/>
                <w:sz w:val="21"/>
              </w:rPr>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2"/>
              <w:jc w:val="right"/>
              <w:rPr>
                <w:rFonts w:ascii="宋体" w:hAnsi="宋体" w:cs="宋体" w:eastAsia="宋体" w:hint="default"/>
                <w:sz w:val="21"/>
                <w:szCs w:val="21"/>
              </w:rPr>
            </w:pPr>
            <w:r>
              <w:rPr>
                <w:rFonts w:ascii="宋体"/>
                <w:b/>
                <w:w w:val="95"/>
                <w:sz w:val="21"/>
              </w:rPr>
              <w:t>-223,484,720.27</w:t>
            </w:r>
            <w:r>
              <w:rPr>
                <w:rFonts w:ascii="宋体"/>
                <w:sz w:val="21"/>
              </w:rPr>
            </w:r>
          </w:p>
        </w:tc>
      </w:tr>
      <w:tr>
        <w:trPr>
          <w:trHeight w:val="288" w:hRule="exact"/>
        </w:trPr>
        <w:tc>
          <w:tcPr>
            <w:tcW w:w="38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2"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r>
      <w:tr>
        <w:trPr>
          <w:trHeight w:val="341" w:hRule="exact"/>
        </w:trPr>
        <w:tc>
          <w:tcPr>
            <w:tcW w:w="38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8"/>
              <w:jc w:val="right"/>
              <w:rPr>
                <w:rFonts w:ascii="宋体" w:hAnsi="宋体" w:cs="宋体" w:eastAsia="宋体" w:hint="default"/>
                <w:sz w:val="21"/>
                <w:szCs w:val="21"/>
              </w:rPr>
            </w:pPr>
            <w:r>
              <w:rPr>
                <w:rFonts w:ascii="宋体"/>
                <w:sz w:val="21"/>
              </w:rPr>
              <w:t>0.00</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9"/>
              <w:jc w:val="right"/>
              <w:rPr>
                <w:rFonts w:ascii="宋体" w:hAnsi="宋体" w:cs="宋体" w:eastAsia="宋体" w:hint="default"/>
                <w:sz w:val="21"/>
                <w:szCs w:val="21"/>
              </w:rPr>
            </w:pPr>
            <w:r>
              <w:rPr>
                <w:rFonts w:ascii="宋体"/>
                <w:sz w:val="21"/>
              </w:rPr>
              <w:t>50,218,290.00</w:t>
            </w:r>
          </w:p>
        </w:tc>
      </w:tr>
      <w:tr>
        <w:trPr>
          <w:trHeight w:val="342" w:hRule="exact"/>
        </w:trPr>
        <w:tc>
          <w:tcPr>
            <w:tcW w:w="383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874,666.67</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z w:val="21"/>
              </w:rPr>
              <w:t>33,366.00</w:t>
            </w:r>
          </w:p>
        </w:tc>
      </w:tr>
      <w:tr>
        <w:trPr>
          <w:trHeight w:val="668" w:hRule="exact"/>
        </w:trPr>
        <w:tc>
          <w:tcPr>
            <w:tcW w:w="383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5,942.00</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9"/>
              <w:jc w:val="right"/>
              <w:rPr>
                <w:rFonts w:ascii="宋体" w:hAnsi="宋体" w:cs="宋体" w:eastAsia="宋体" w:hint="default"/>
                <w:sz w:val="21"/>
                <w:szCs w:val="21"/>
              </w:rPr>
            </w:pPr>
            <w:r>
              <w:rPr>
                <w:rFonts w:ascii="宋体"/>
                <w:sz w:val="21"/>
              </w:rPr>
              <w:t>85,697.26</w:t>
            </w:r>
          </w:p>
        </w:tc>
      </w:tr>
      <w:tr>
        <w:trPr>
          <w:trHeight w:val="670" w:hRule="exact"/>
        </w:trPr>
        <w:tc>
          <w:tcPr>
            <w:tcW w:w="383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52</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21,546,750.54</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5,406,528.47</w:t>
            </w:r>
          </w:p>
        </w:tc>
      </w:tr>
      <w:tr>
        <w:trPr>
          <w:trHeight w:val="341" w:hRule="exact"/>
        </w:trPr>
        <w:tc>
          <w:tcPr>
            <w:tcW w:w="38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00"/>
              <w:jc w:val="right"/>
              <w:rPr>
                <w:rFonts w:ascii="宋体" w:hAnsi="宋体" w:cs="宋体" w:eastAsia="宋体" w:hint="default"/>
                <w:sz w:val="21"/>
                <w:szCs w:val="21"/>
              </w:rPr>
            </w:pPr>
            <w:r>
              <w:rPr>
                <w:rFonts w:ascii="宋体"/>
                <w:b/>
                <w:w w:val="95"/>
                <w:sz w:val="21"/>
              </w:rPr>
              <w:t>22,427,359.21</w:t>
            </w:r>
            <w:r>
              <w:rPr>
                <w:rFonts w:ascii="宋体"/>
                <w:sz w:val="21"/>
              </w:rPr>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02"/>
              <w:jc w:val="right"/>
              <w:rPr>
                <w:rFonts w:ascii="宋体" w:hAnsi="宋体" w:cs="宋体" w:eastAsia="宋体" w:hint="default"/>
                <w:sz w:val="21"/>
                <w:szCs w:val="21"/>
              </w:rPr>
            </w:pPr>
            <w:r>
              <w:rPr>
                <w:rFonts w:ascii="宋体"/>
                <w:b/>
                <w:w w:val="95"/>
                <w:sz w:val="21"/>
              </w:rPr>
              <w:t>55,743,881.73</w:t>
            </w:r>
            <w:r>
              <w:rPr>
                <w:rFonts w:ascii="宋体"/>
                <w:sz w:val="21"/>
              </w:rPr>
            </w:r>
          </w:p>
        </w:tc>
      </w:tr>
      <w:tr>
        <w:trPr>
          <w:trHeight w:val="670" w:hRule="exact"/>
        </w:trPr>
        <w:tc>
          <w:tcPr>
            <w:tcW w:w="383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pacing w:val="2"/>
                <w:sz w:val="21"/>
                <w:szCs w:val="21"/>
              </w:rPr>
              <w:t>购建固定资产、无形资产和其他长</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7"/>
              <w:jc w:val="right"/>
              <w:rPr>
                <w:rFonts w:ascii="宋体" w:hAnsi="宋体" w:cs="宋体" w:eastAsia="宋体" w:hint="default"/>
                <w:sz w:val="21"/>
                <w:szCs w:val="21"/>
              </w:rPr>
            </w:pPr>
            <w:r>
              <w:rPr>
                <w:rFonts w:ascii="宋体"/>
                <w:sz w:val="21"/>
              </w:rPr>
              <w:t>106,236,842.75</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9"/>
              <w:jc w:val="right"/>
              <w:rPr>
                <w:rFonts w:ascii="宋体" w:hAnsi="宋体" w:cs="宋体" w:eastAsia="宋体" w:hint="default"/>
                <w:sz w:val="21"/>
                <w:szCs w:val="21"/>
              </w:rPr>
            </w:pPr>
            <w:r>
              <w:rPr>
                <w:rFonts w:ascii="宋体"/>
                <w:sz w:val="21"/>
              </w:rPr>
              <w:t>70,566,657.07</w:t>
            </w:r>
          </w:p>
        </w:tc>
      </w:tr>
      <w:tr>
        <w:trPr>
          <w:trHeight w:val="341" w:hRule="exact"/>
        </w:trPr>
        <w:tc>
          <w:tcPr>
            <w:tcW w:w="38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8"/>
              <w:jc w:val="right"/>
              <w:rPr>
                <w:rFonts w:ascii="宋体" w:hAnsi="宋体" w:cs="宋体" w:eastAsia="宋体" w:hint="default"/>
                <w:sz w:val="21"/>
                <w:szCs w:val="21"/>
              </w:rPr>
            </w:pPr>
            <w:r>
              <w:rPr>
                <w:rFonts w:ascii="宋体"/>
                <w:sz w:val="21"/>
              </w:rPr>
              <w:t>16,482,460.00</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9"/>
              <w:jc w:val="right"/>
              <w:rPr>
                <w:rFonts w:ascii="宋体" w:hAnsi="宋体" w:cs="宋体" w:eastAsia="宋体" w:hint="default"/>
                <w:sz w:val="21"/>
                <w:szCs w:val="21"/>
              </w:rPr>
            </w:pPr>
            <w:r>
              <w:rPr>
                <w:rFonts w:ascii="宋体"/>
                <w:sz w:val="21"/>
              </w:rPr>
              <w:t>50,070,440.00</w:t>
            </w:r>
          </w:p>
        </w:tc>
      </w:tr>
      <w:tr>
        <w:trPr>
          <w:trHeight w:val="670" w:hRule="exact"/>
        </w:trPr>
        <w:tc>
          <w:tcPr>
            <w:tcW w:w="383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25,925,000.00</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9"/>
              <w:jc w:val="right"/>
              <w:rPr>
                <w:rFonts w:ascii="宋体" w:hAnsi="宋体" w:cs="宋体" w:eastAsia="宋体" w:hint="default"/>
                <w:sz w:val="21"/>
                <w:szCs w:val="21"/>
              </w:rPr>
            </w:pPr>
            <w:r>
              <w:rPr>
                <w:rFonts w:ascii="宋体"/>
                <w:sz w:val="21"/>
              </w:rPr>
              <w:t>55,075,000.00</w:t>
            </w:r>
          </w:p>
        </w:tc>
      </w:tr>
      <w:tr>
        <w:trPr>
          <w:trHeight w:val="341" w:hRule="exact"/>
        </w:trPr>
        <w:tc>
          <w:tcPr>
            <w:tcW w:w="38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52</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8"/>
              <w:jc w:val="right"/>
              <w:rPr>
                <w:rFonts w:ascii="宋体" w:hAnsi="宋体" w:cs="宋体" w:eastAsia="宋体" w:hint="default"/>
                <w:sz w:val="21"/>
                <w:szCs w:val="21"/>
              </w:rPr>
            </w:pPr>
            <w:r>
              <w:rPr>
                <w:rFonts w:ascii="宋体"/>
                <w:sz w:val="21"/>
              </w:rPr>
              <w:t>15,160,604.00</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01"/>
              <w:jc w:val="right"/>
              <w:rPr>
                <w:rFonts w:ascii="宋体" w:hAnsi="宋体" w:cs="宋体" w:eastAsia="宋体" w:hint="default"/>
                <w:sz w:val="21"/>
                <w:szCs w:val="21"/>
              </w:rPr>
            </w:pPr>
            <w:r>
              <w:rPr>
                <w:rFonts w:ascii="宋体"/>
                <w:sz w:val="21"/>
              </w:rPr>
              <w:t>0.00</w:t>
            </w:r>
          </w:p>
        </w:tc>
      </w:tr>
      <w:tr>
        <w:trPr>
          <w:trHeight w:val="342" w:hRule="exact"/>
        </w:trPr>
        <w:tc>
          <w:tcPr>
            <w:tcW w:w="383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0"/>
              <w:jc w:val="right"/>
              <w:rPr>
                <w:rFonts w:ascii="宋体" w:hAnsi="宋体" w:cs="宋体" w:eastAsia="宋体" w:hint="default"/>
                <w:sz w:val="21"/>
                <w:szCs w:val="21"/>
              </w:rPr>
            </w:pPr>
            <w:r>
              <w:rPr>
                <w:rFonts w:ascii="宋体"/>
                <w:b/>
                <w:w w:val="95"/>
                <w:sz w:val="21"/>
              </w:rPr>
              <w:t>163,804,906.75</w:t>
            </w:r>
            <w:r>
              <w:rPr>
                <w:rFonts w:ascii="宋体"/>
                <w:sz w:val="21"/>
              </w:rPr>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2"/>
              <w:jc w:val="right"/>
              <w:rPr>
                <w:rFonts w:ascii="宋体" w:hAnsi="宋体" w:cs="宋体" w:eastAsia="宋体" w:hint="default"/>
                <w:sz w:val="21"/>
                <w:szCs w:val="21"/>
              </w:rPr>
            </w:pPr>
            <w:r>
              <w:rPr>
                <w:rFonts w:ascii="宋体"/>
                <w:b/>
                <w:w w:val="95"/>
                <w:sz w:val="21"/>
              </w:rPr>
              <w:t>175,712,097.07</w:t>
            </w:r>
            <w:r>
              <w:rPr>
                <w:rFonts w:ascii="宋体"/>
                <w:sz w:val="21"/>
              </w:rPr>
            </w:r>
          </w:p>
        </w:tc>
      </w:tr>
      <w:tr>
        <w:trPr>
          <w:trHeight w:val="342" w:hRule="exact"/>
        </w:trPr>
        <w:tc>
          <w:tcPr>
            <w:tcW w:w="383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44"/>
              <w:jc w:val="righ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1"/>
              <w:jc w:val="right"/>
              <w:rPr>
                <w:rFonts w:ascii="宋体" w:hAnsi="宋体" w:cs="宋体" w:eastAsia="宋体" w:hint="default"/>
                <w:sz w:val="21"/>
                <w:szCs w:val="21"/>
              </w:rPr>
            </w:pPr>
            <w:r>
              <w:rPr>
                <w:rFonts w:ascii="宋体"/>
                <w:b/>
                <w:w w:val="95"/>
                <w:sz w:val="21"/>
              </w:rPr>
              <w:t>-141,377,547.54</w:t>
            </w:r>
            <w:r>
              <w:rPr>
                <w:rFonts w:ascii="宋体"/>
                <w:sz w:val="21"/>
              </w:rPr>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2"/>
              <w:jc w:val="right"/>
              <w:rPr>
                <w:rFonts w:ascii="宋体" w:hAnsi="宋体" w:cs="宋体" w:eastAsia="宋体" w:hint="default"/>
                <w:sz w:val="21"/>
                <w:szCs w:val="21"/>
              </w:rPr>
            </w:pPr>
            <w:r>
              <w:rPr>
                <w:rFonts w:ascii="宋体"/>
                <w:b/>
                <w:w w:val="95"/>
                <w:sz w:val="21"/>
              </w:rPr>
              <w:t>-119,968,215.34</w:t>
            </w:r>
            <w:r>
              <w:rPr>
                <w:rFonts w:ascii="宋体"/>
                <w:sz w:val="21"/>
              </w:rPr>
            </w:r>
          </w:p>
        </w:tc>
      </w:tr>
      <w:tr>
        <w:trPr>
          <w:trHeight w:val="288" w:hRule="exact"/>
        </w:trPr>
        <w:tc>
          <w:tcPr>
            <w:tcW w:w="38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2"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r>
      <w:tr>
        <w:trPr>
          <w:trHeight w:val="341" w:hRule="exact"/>
        </w:trPr>
        <w:tc>
          <w:tcPr>
            <w:tcW w:w="38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8"/>
              <w:jc w:val="right"/>
              <w:rPr>
                <w:rFonts w:ascii="宋体" w:hAnsi="宋体" w:cs="宋体" w:eastAsia="宋体" w:hint="default"/>
                <w:sz w:val="21"/>
                <w:szCs w:val="21"/>
              </w:rPr>
            </w:pPr>
            <w:r>
              <w:rPr>
                <w:rFonts w:ascii="宋体"/>
                <w:sz w:val="21"/>
              </w:rPr>
              <w:t>0.00</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9"/>
              <w:jc w:val="right"/>
              <w:rPr>
                <w:rFonts w:ascii="宋体" w:hAnsi="宋体" w:cs="宋体" w:eastAsia="宋体" w:hint="default"/>
                <w:sz w:val="21"/>
                <w:szCs w:val="21"/>
              </w:rPr>
            </w:pPr>
            <w:r>
              <w:rPr>
                <w:rFonts w:ascii="宋体"/>
                <w:sz w:val="21"/>
              </w:rPr>
              <w:t>489,957,198.85</w:t>
            </w:r>
          </w:p>
        </w:tc>
      </w:tr>
      <w:tr>
        <w:trPr>
          <w:trHeight w:val="342" w:hRule="exact"/>
        </w:trPr>
        <w:tc>
          <w:tcPr>
            <w:tcW w:w="383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229,994,393.38</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z w:val="21"/>
              </w:rPr>
              <w:t>496,550,825.42</w:t>
            </w:r>
          </w:p>
        </w:tc>
      </w:tr>
      <w:tr>
        <w:trPr>
          <w:trHeight w:val="342" w:hRule="exact"/>
        </w:trPr>
        <w:tc>
          <w:tcPr>
            <w:tcW w:w="383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83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1260" w:right="12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3832"/>
        <w:gridCol w:w="992"/>
        <w:gridCol w:w="2126"/>
        <w:gridCol w:w="2549"/>
      </w:tblGrid>
      <w:tr>
        <w:trPr>
          <w:trHeight w:val="342" w:hRule="exact"/>
        </w:trPr>
        <w:tc>
          <w:tcPr>
            <w:tcW w:w="383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0"/>
              <w:jc w:val="right"/>
              <w:rPr>
                <w:rFonts w:ascii="宋体" w:hAnsi="宋体" w:cs="宋体" w:eastAsia="宋体" w:hint="default"/>
                <w:sz w:val="21"/>
                <w:szCs w:val="21"/>
              </w:rPr>
            </w:pPr>
            <w:r>
              <w:rPr>
                <w:rFonts w:ascii="宋体"/>
                <w:b/>
                <w:w w:val="95"/>
                <w:sz w:val="21"/>
              </w:rPr>
              <w:t>229,994,393.38</w:t>
            </w:r>
            <w:r>
              <w:rPr>
                <w:rFonts w:ascii="宋体"/>
                <w:sz w:val="21"/>
              </w:rPr>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2"/>
              <w:jc w:val="right"/>
              <w:rPr>
                <w:rFonts w:ascii="宋体" w:hAnsi="宋体" w:cs="宋体" w:eastAsia="宋体" w:hint="default"/>
                <w:sz w:val="21"/>
                <w:szCs w:val="21"/>
              </w:rPr>
            </w:pPr>
            <w:r>
              <w:rPr>
                <w:rFonts w:ascii="宋体"/>
                <w:b/>
                <w:w w:val="95"/>
                <w:sz w:val="21"/>
              </w:rPr>
              <w:t>986,508,024.27</w:t>
            </w:r>
            <w:r>
              <w:rPr>
                <w:rFonts w:ascii="宋体"/>
                <w:sz w:val="21"/>
              </w:rPr>
            </w:r>
          </w:p>
        </w:tc>
      </w:tr>
      <w:tr>
        <w:trPr>
          <w:trHeight w:val="342" w:hRule="exact"/>
        </w:trPr>
        <w:tc>
          <w:tcPr>
            <w:tcW w:w="38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339,994,393.38</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z w:val="21"/>
              </w:rPr>
              <w:t>346,550,825.42</w:t>
            </w:r>
          </w:p>
        </w:tc>
      </w:tr>
      <w:tr>
        <w:trPr>
          <w:trHeight w:val="668" w:hRule="exact"/>
        </w:trPr>
        <w:tc>
          <w:tcPr>
            <w:tcW w:w="38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pacing w:val="2"/>
                <w:sz w:val="21"/>
                <w:szCs w:val="21"/>
              </w:rPr>
              <w:t>分配股利、利润或偿付利息支付的</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86,996,596.44</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宋体" w:hAnsi="宋体" w:cs="宋体" w:eastAsia="宋体" w:hint="default"/>
                <w:sz w:val="21"/>
                <w:szCs w:val="21"/>
              </w:rPr>
            </w:pPr>
            <w:r>
              <w:rPr>
                <w:rFonts w:ascii="宋体"/>
                <w:sz w:val="21"/>
              </w:rPr>
              <w:t>76,484,269.17</w:t>
            </w:r>
          </w:p>
        </w:tc>
      </w:tr>
      <w:tr>
        <w:trPr>
          <w:trHeight w:val="342" w:hRule="exact"/>
        </w:trPr>
        <w:tc>
          <w:tcPr>
            <w:tcW w:w="38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72"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52</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z w:val="21"/>
              </w:rPr>
              <w:t>40,736,237.98</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z w:val="21"/>
              </w:rPr>
              <w:t>10,235,187.55</w:t>
            </w:r>
          </w:p>
        </w:tc>
      </w:tr>
      <w:tr>
        <w:trPr>
          <w:trHeight w:val="342" w:hRule="exact"/>
        </w:trPr>
        <w:tc>
          <w:tcPr>
            <w:tcW w:w="38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0"/>
              <w:jc w:val="right"/>
              <w:rPr>
                <w:rFonts w:ascii="宋体" w:hAnsi="宋体" w:cs="宋体" w:eastAsia="宋体" w:hint="default"/>
                <w:sz w:val="21"/>
                <w:szCs w:val="21"/>
              </w:rPr>
            </w:pPr>
            <w:r>
              <w:rPr>
                <w:rFonts w:ascii="宋体"/>
                <w:b/>
                <w:w w:val="95"/>
                <w:sz w:val="21"/>
              </w:rPr>
              <w:t>467,727,227.80</w:t>
            </w:r>
            <w:r>
              <w:rPr>
                <w:rFonts w:ascii="宋体"/>
                <w:sz w:val="21"/>
              </w:rPr>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2"/>
              <w:jc w:val="right"/>
              <w:rPr>
                <w:rFonts w:ascii="宋体" w:hAnsi="宋体" w:cs="宋体" w:eastAsia="宋体" w:hint="default"/>
                <w:sz w:val="21"/>
                <w:szCs w:val="21"/>
              </w:rPr>
            </w:pPr>
            <w:r>
              <w:rPr>
                <w:rFonts w:ascii="宋体"/>
                <w:b/>
                <w:w w:val="95"/>
                <w:sz w:val="21"/>
              </w:rPr>
              <w:t>433,270,282.14</w:t>
            </w:r>
            <w:r>
              <w:rPr>
                <w:rFonts w:ascii="宋体"/>
                <w:sz w:val="21"/>
              </w:rPr>
            </w:r>
          </w:p>
        </w:tc>
      </w:tr>
      <w:tr>
        <w:trPr>
          <w:trHeight w:val="341" w:hRule="exact"/>
        </w:trPr>
        <w:tc>
          <w:tcPr>
            <w:tcW w:w="38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01"/>
              <w:jc w:val="right"/>
              <w:rPr>
                <w:rFonts w:ascii="宋体" w:hAnsi="宋体" w:cs="宋体" w:eastAsia="宋体" w:hint="default"/>
                <w:sz w:val="21"/>
                <w:szCs w:val="21"/>
              </w:rPr>
            </w:pPr>
            <w:r>
              <w:rPr>
                <w:rFonts w:ascii="宋体"/>
                <w:b/>
                <w:w w:val="95"/>
                <w:sz w:val="21"/>
              </w:rPr>
              <w:t>-237,732,834.42</w:t>
            </w:r>
            <w:r>
              <w:rPr>
                <w:rFonts w:ascii="宋体"/>
                <w:sz w:val="21"/>
              </w:rPr>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02"/>
              <w:jc w:val="right"/>
              <w:rPr>
                <w:rFonts w:ascii="宋体" w:hAnsi="宋体" w:cs="宋体" w:eastAsia="宋体" w:hint="default"/>
                <w:sz w:val="21"/>
                <w:szCs w:val="21"/>
              </w:rPr>
            </w:pPr>
            <w:r>
              <w:rPr>
                <w:rFonts w:ascii="宋体"/>
                <w:b/>
                <w:w w:val="95"/>
                <w:sz w:val="21"/>
              </w:rPr>
              <w:t>553,237,742.13</w:t>
            </w:r>
            <w:r>
              <w:rPr>
                <w:rFonts w:ascii="宋体"/>
                <w:sz w:val="21"/>
              </w:rPr>
            </w:r>
          </w:p>
        </w:tc>
      </w:tr>
      <w:tr>
        <w:trPr>
          <w:trHeight w:val="560" w:hRule="exact"/>
        </w:trPr>
        <w:tc>
          <w:tcPr>
            <w:tcW w:w="38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pacing w:val="2"/>
                <w:sz w:val="21"/>
                <w:szCs w:val="21"/>
              </w:rPr>
              <w:t>四、汇率变动对现金及现金等价物的影</w:t>
            </w:r>
            <w:r>
              <w:rPr>
                <w:rFonts w:ascii="宋体" w:hAnsi="宋体" w:cs="宋体" w:eastAsia="宋体" w:hint="default"/>
                <w:spacing w:val="2"/>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w w:val="99"/>
                <w:sz w:val="21"/>
                <w:szCs w:val="21"/>
              </w:rPr>
              <w:t>响</w:t>
            </w:r>
            <w:r>
              <w:rPr>
                <w:rFonts w:ascii="宋体" w:hAnsi="宋体" w:cs="宋体" w:eastAsia="宋体" w:hint="default"/>
                <w:sz w:val="21"/>
                <w:szCs w:val="21"/>
              </w:rPr>
            </w:r>
          </w:p>
        </w:tc>
        <w:tc>
          <w:tcPr>
            <w:tcW w:w="992"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b/>
                <w:w w:val="95"/>
                <w:sz w:val="21"/>
              </w:rPr>
              <w:t>0.00</w:t>
            </w:r>
            <w:r>
              <w:rPr>
                <w:rFonts w:ascii="宋体"/>
                <w:sz w:val="21"/>
              </w:rPr>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b/>
                <w:w w:val="95"/>
                <w:sz w:val="21"/>
              </w:rPr>
              <w:t>0.00</w:t>
            </w:r>
            <w:r>
              <w:rPr>
                <w:rFonts w:ascii="宋体"/>
                <w:sz w:val="21"/>
              </w:rPr>
            </w:r>
          </w:p>
        </w:tc>
      </w:tr>
      <w:tr>
        <w:trPr>
          <w:trHeight w:val="287" w:hRule="exact"/>
        </w:trPr>
        <w:tc>
          <w:tcPr>
            <w:tcW w:w="38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2"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b/>
                <w:w w:val="95"/>
                <w:sz w:val="21"/>
              </w:rPr>
              <w:t>-258,079,373.13</w:t>
            </w:r>
            <w:r>
              <w:rPr>
                <w:rFonts w:ascii="宋体"/>
                <w:sz w:val="21"/>
              </w:rPr>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2"/>
              <w:jc w:val="right"/>
              <w:rPr>
                <w:rFonts w:ascii="宋体" w:hAnsi="宋体" w:cs="宋体" w:eastAsia="宋体" w:hint="default"/>
                <w:sz w:val="21"/>
                <w:szCs w:val="21"/>
              </w:rPr>
            </w:pPr>
            <w:r>
              <w:rPr>
                <w:rFonts w:ascii="宋体"/>
                <w:b/>
                <w:w w:val="95"/>
                <w:sz w:val="21"/>
              </w:rPr>
              <w:t>209,784,806.52</w:t>
            </w:r>
            <w:r>
              <w:rPr>
                <w:rFonts w:ascii="宋体"/>
                <w:sz w:val="21"/>
              </w:rPr>
            </w:r>
          </w:p>
        </w:tc>
      </w:tr>
      <w:tr>
        <w:trPr>
          <w:trHeight w:val="342" w:hRule="exact"/>
        </w:trPr>
        <w:tc>
          <w:tcPr>
            <w:tcW w:w="383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宋体" w:hAnsi="宋体" w:cs="宋体" w:eastAsia="宋体" w:hint="default"/>
                <w:sz w:val="21"/>
                <w:szCs w:val="21"/>
              </w:rPr>
            </w:pPr>
            <w:r>
              <w:rPr>
                <w:rFonts w:ascii="宋体"/>
                <w:sz w:val="21"/>
              </w:rPr>
              <w:t>623,892,379.38</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宋体" w:hAnsi="宋体" w:cs="宋体" w:eastAsia="宋体" w:hint="default"/>
                <w:sz w:val="21"/>
                <w:szCs w:val="21"/>
              </w:rPr>
            </w:pPr>
            <w:r>
              <w:rPr>
                <w:rFonts w:ascii="宋体"/>
                <w:sz w:val="21"/>
              </w:rPr>
              <w:t>414,107,572.86</w:t>
            </w:r>
          </w:p>
        </w:tc>
      </w:tr>
      <w:tr>
        <w:trPr>
          <w:trHeight w:val="288" w:hRule="exact"/>
        </w:trPr>
        <w:tc>
          <w:tcPr>
            <w:tcW w:w="38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2"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b/>
                <w:w w:val="95"/>
                <w:sz w:val="21"/>
              </w:rPr>
              <w:t>365,813,006.25</w:t>
            </w:r>
            <w:r>
              <w:rPr>
                <w:rFonts w:ascii="宋体"/>
                <w:sz w:val="21"/>
              </w:rPr>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right"/>
              <w:rPr>
                <w:rFonts w:ascii="宋体" w:hAnsi="宋体" w:cs="宋体" w:eastAsia="宋体" w:hint="default"/>
                <w:sz w:val="21"/>
                <w:szCs w:val="21"/>
              </w:rPr>
            </w:pPr>
            <w:r>
              <w:rPr>
                <w:rFonts w:ascii="宋体"/>
                <w:b/>
                <w:w w:val="95"/>
                <w:sz w:val="21"/>
              </w:rPr>
              <w:t>623,892,379.38</w:t>
            </w:r>
            <w:r>
              <w:rPr>
                <w:rFonts w:ascii="宋体"/>
                <w:sz w:val="21"/>
              </w:rPr>
            </w:r>
          </w:p>
        </w:tc>
      </w:tr>
    </w:tbl>
    <w:p>
      <w:pPr>
        <w:spacing w:line="240" w:lineRule="exact" w:before="0"/>
        <w:ind w:left="537" w:right="600" w:firstLine="0"/>
        <w:jc w:val="left"/>
        <w:rPr>
          <w:rFonts w:ascii="宋体" w:hAnsi="宋体" w:cs="宋体" w:eastAsia="宋体" w:hint="default"/>
          <w:sz w:val="21"/>
          <w:szCs w:val="21"/>
        </w:rPr>
      </w:pPr>
      <w:r>
        <w:rPr>
          <w:rFonts w:ascii="宋体" w:hAnsi="宋体" w:cs="宋体" w:eastAsia="宋体" w:hint="default"/>
          <w:sz w:val="21"/>
          <w:szCs w:val="21"/>
        </w:rPr>
        <w:t>法定代表人：胡联奎 主管会计工作负责人：任学英</w:t>
      </w:r>
      <w:r>
        <w:rPr>
          <w:rFonts w:ascii="宋体" w:hAnsi="宋体" w:cs="宋体" w:eastAsia="宋体" w:hint="default"/>
          <w:spacing w:val="-2"/>
          <w:sz w:val="21"/>
          <w:szCs w:val="21"/>
        </w:rPr>
        <w:t> </w:t>
      </w:r>
      <w:r>
        <w:rPr>
          <w:rFonts w:ascii="宋体" w:hAnsi="宋体" w:cs="宋体" w:eastAsia="宋体" w:hint="default"/>
          <w:sz w:val="21"/>
          <w:szCs w:val="21"/>
        </w:rPr>
        <w:t>会计机构负责人：李晖</w:t>
      </w:r>
    </w:p>
    <w:p>
      <w:pPr>
        <w:spacing w:after="0" w:line="240" w:lineRule="exact"/>
        <w:jc w:val="left"/>
        <w:rPr>
          <w:rFonts w:ascii="宋体" w:hAnsi="宋体" w:cs="宋体" w:eastAsia="宋体" w:hint="default"/>
          <w:sz w:val="21"/>
          <w:szCs w:val="21"/>
        </w:rPr>
        <w:sectPr>
          <w:pgSz w:w="12240" w:h="15840"/>
          <w:pgMar w:header="747" w:footer="914" w:top="980" w:bottom="1100" w:left="1260" w:right="1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line="272" w:lineRule="exact" w:before="63"/>
        <w:ind w:left="6279" w:right="6377" w:firstLine="0"/>
        <w:jc w:val="center"/>
        <w:rPr>
          <w:rFonts w:ascii="宋体" w:hAnsi="宋体" w:cs="宋体" w:eastAsia="宋体" w:hint="default"/>
          <w:sz w:val="21"/>
          <w:szCs w:val="21"/>
        </w:rPr>
      </w:pPr>
      <w:r>
        <w:rPr>
          <w:rFonts w:ascii="宋体" w:hAnsi="宋体" w:cs="宋体" w:eastAsia="宋体" w:hint="default"/>
          <w:b/>
          <w:bCs/>
          <w:w w:val="95"/>
          <w:sz w:val="21"/>
          <w:szCs w:val="21"/>
        </w:rPr>
        <w:t>合并所有者权益变动表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tabs>
          <w:tab w:pos="11317" w:val="left" w:leader="none"/>
        </w:tabs>
        <w:spacing w:line="248" w:lineRule="exact" w:before="0"/>
        <w:ind w:left="820" w:right="0" w:firstLine="0"/>
        <w:jc w:val="left"/>
        <w:rPr>
          <w:rFonts w:ascii="宋体" w:hAnsi="宋体" w:cs="宋体" w:eastAsia="宋体" w:hint="default"/>
          <w:sz w:val="21"/>
          <w:szCs w:val="21"/>
        </w:rPr>
      </w:pPr>
      <w:r>
        <w:rPr>
          <w:rFonts w:ascii="宋体" w:hAnsi="宋体" w:cs="宋体" w:eastAsia="宋体" w:hint="default"/>
          <w:spacing w:val="-1"/>
          <w:sz w:val="21"/>
          <w:szCs w:val="21"/>
        </w:rPr>
        <w:t>编制单位</w:t>
      </w:r>
      <w:r>
        <w:rPr>
          <w:rFonts w:ascii="宋体" w:hAnsi="宋体" w:cs="宋体" w:eastAsia="宋体" w:hint="default"/>
          <w:spacing w:val="-1"/>
          <w:sz w:val="21"/>
          <w:szCs w:val="21"/>
        </w:rPr>
        <w:t>:</w:t>
      </w:r>
      <w:r>
        <w:rPr>
          <w:rFonts w:ascii="宋体" w:hAnsi="宋体" w:cs="宋体" w:eastAsia="宋体" w:hint="default"/>
          <w:spacing w:val="-1"/>
          <w:sz w:val="21"/>
          <w:szCs w:val="21"/>
        </w:rPr>
        <w:t>北京华胜天成科技股份有限公司</w:t>
        <w:tab/>
      </w: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pacing w:val="-2"/>
          <w:sz w:val="21"/>
          <w:szCs w:val="21"/>
        </w:rPr>
        <w:t> </w:t>
      </w:r>
      <w:r>
        <w:rPr>
          <w:rFonts w:ascii="宋体" w:hAnsi="宋体" w:cs="宋体" w:eastAsia="宋体" w:hint="default"/>
          <w:sz w:val="21"/>
          <w:szCs w:val="21"/>
        </w:rPr>
        <w:t>币种</w:t>
      </w:r>
      <w:r>
        <w:rPr>
          <w:rFonts w:ascii="宋体" w:hAnsi="宋体" w:cs="宋体" w:eastAsia="宋体" w:hint="default"/>
          <w:sz w:val="21"/>
          <w:szCs w:val="21"/>
        </w:rPr>
        <w:t>:</w:t>
      </w:r>
      <w:r>
        <w:rPr>
          <w:rFonts w:ascii="宋体" w:hAnsi="宋体" w:cs="宋体" w:eastAsia="宋体" w:hint="default"/>
          <w:sz w:val="21"/>
          <w:szCs w:val="21"/>
        </w:rPr>
        <w:t>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44"/>
        <w:gridCol w:w="1515"/>
        <w:gridCol w:w="1703"/>
        <w:gridCol w:w="438"/>
        <w:gridCol w:w="581"/>
        <w:gridCol w:w="1536"/>
        <w:gridCol w:w="405"/>
        <w:gridCol w:w="1591"/>
        <w:gridCol w:w="1559"/>
        <w:gridCol w:w="1559"/>
        <w:gridCol w:w="1832"/>
      </w:tblGrid>
      <w:tr>
        <w:trPr>
          <w:trHeight w:val="248" w:hRule="exact"/>
        </w:trPr>
        <w:tc>
          <w:tcPr>
            <w:tcW w:w="174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718" w:type="dxa"/>
            <w:gridSpan w:val="10"/>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248" w:hRule="exact"/>
        </w:trPr>
        <w:tc>
          <w:tcPr>
            <w:tcW w:w="1744" w:type="dxa"/>
            <w:vMerge/>
            <w:tcBorders>
              <w:left w:val="single" w:sz="6" w:space="0" w:color="000000"/>
              <w:right w:val="single" w:sz="6" w:space="0" w:color="000000"/>
            </w:tcBorders>
          </w:tcPr>
          <w:p>
            <w:pPr/>
          </w:p>
        </w:tc>
        <w:tc>
          <w:tcPr>
            <w:tcW w:w="9327" w:type="dxa"/>
            <w:gridSpan w:val="8"/>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55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3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416" w:hRule="exact"/>
        </w:trPr>
        <w:tc>
          <w:tcPr>
            <w:tcW w:w="1744" w:type="dxa"/>
            <w:vMerge/>
            <w:tcBorders>
              <w:left w:val="single" w:sz="6" w:space="0" w:color="000000"/>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70" w:right="118" w:hanging="451"/>
              <w:jc w:val="left"/>
              <w:rPr>
                <w:rFonts w:ascii="宋体" w:hAnsi="宋体" w:cs="宋体" w:eastAsia="宋体" w:hint="default"/>
                <w:sz w:val="18"/>
                <w:szCs w:val="18"/>
              </w:rPr>
            </w:pPr>
            <w:r>
              <w:rPr>
                <w:rFonts w:ascii="宋体" w:hAnsi="宋体" w:cs="宋体" w:eastAsia="宋体" w:hint="default"/>
                <w:sz w:val="18"/>
                <w:szCs w:val="18"/>
              </w:rPr>
              <w:t>实收资本（或股 本）</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4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3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87"/>
              <w:ind w:left="121"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7" w:lineRule="auto" w:before="1"/>
              <w:ind w:left="121" w:right="120"/>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4"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37" w:lineRule="auto"/>
              <w:ind w:left="104" w:right="105"/>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559" w:type="dxa"/>
            <w:vMerge/>
            <w:tcBorders>
              <w:left w:val="single" w:sz="6" w:space="0" w:color="000000"/>
              <w:bottom w:val="single" w:sz="6" w:space="0" w:color="000000"/>
              <w:right w:val="single" w:sz="6" w:space="0" w:color="000000"/>
            </w:tcBorders>
          </w:tcPr>
          <w:p>
            <w:pPr/>
          </w:p>
        </w:tc>
        <w:tc>
          <w:tcPr>
            <w:tcW w:w="1832" w:type="dxa"/>
            <w:vMerge/>
            <w:tcBorders>
              <w:left w:val="single" w:sz="6" w:space="0" w:color="000000"/>
              <w:bottom w:val="single" w:sz="6" w:space="0" w:color="000000"/>
              <w:right w:val="single" w:sz="6" w:space="0" w:color="000000"/>
            </w:tcBorders>
          </w:tcPr>
          <w:p>
            <w:pPr/>
          </w:p>
        </w:tc>
      </w:tr>
      <w:tr>
        <w:trPr>
          <w:trHeight w:val="248"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5" w:right="0"/>
              <w:jc w:val="center"/>
              <w:rPr>
                <w:rFonts w:ascii="宋体" w:hAnsi="宋体" w:cs="宋体" w:eastAsia="宋体" w:hint="default"/>
                <w:sz w:val="18"/>
                <w:szCs w:val="18"/>
              </w:rPr>
            </w:pPr>
            <w:r>
              <w:rPr>
                <w:rFonts w:ascii="宋体"/>
                <w:b/>
                <w:sz w:val="18"/>
              </w:rPr>
              <w:t>543,739,496.00</w:t>
            </w:r>
            <w:r>
              <w:rPr>
                <w:rFonts w:ascii="宋体"/>
                <w:sz w:val="18"/>
              </w:rPr>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b/>
                <w:w w:val="95"/>
                <w:sz w:val="18"/>
              </w:rPr>
              <w:t>813,501,989.80</w:t>
            </w:r>
            <w:r>
              <w:rPr>
                <w:rFonts w:ascii="宋体"/>
                <w:sz w:val="18"/>
              </w:rPr>
            </w:r>
          </w:p>
        </w:tc>
        <w:tc>
          <w:tcPr>
            <w:tcW w:w="438"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b/>
                <w:w w:val="95"/>
                <w:sz w:val="18"/>
              </w:rPr>
              <w:t>158,496,610.83</w:t>
            </w:r>
            <w:r>
              <w:rPr>
                <w:rFonts w:ascii="宋体"/>
                <w:sz w:val="18"/>
              </w:rPr>
            </w:r>
          </w:p>
        </w:tc>
        <w:tc>
          <w:tcPr>
            <w:tcW w:w="405"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b/>
                <w:w w:val="95"/>
                <w:sz w:val="18"/>
              </w:rPr>
              <w:t>821,277,682.95</w:t>
            </w:r>
            <w:r>
              <w:rPr>
                <w:rFonts w:ascii="宋体"/>
                <w:sz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b/>
                <w:w w:val="95"/>
                <w:sz w:val="18"/>
              </w:rPr>
              <w:t>-40,860,099.73</w:t>
            </w:r>
            <w:r>
              <w:rPr>
                <w:rFonts w:ascii="宋体"/>
                <w:sz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b/>
                <w:w w:val="95"/>
                <w:sz w:val="18"/>
              </w:rPr>
              <w:t>150,531,725.78</w:t>
            </w:r>
            <w:r>
              <w:rPr>
                <w:rFonts w:ascii="宋体"/>
                <w:sz w:val="18"/>
              </w:rPr>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b/>
                <w:w w:val="95"/>
                <w:sz w:val="18"/>
              </w:rPr>
              <w:t>2,446,687,405.63</w:t>
            </w:r>
            <w:r>
              <w:rPr>
                <w:rFonts w:ascii="宋体"/>
                <w:sz w:val="18"/>
              </w:rPr>
            </w:r>
          </w:p>
        </w:tc>
      </w:tr>
      <w:tr>
        <w:trPr>
          <w:trHeight w:val="295"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15"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438"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405"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832"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15"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438"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405"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832"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15"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438"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405"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832" w:type="dxa"/>
            <w:tcBorders>
              <w:top w:val="single" w:sz="6" w:space="0" w:color="000000"/>
              <w:left w:val="single" w:sz="6" w:space="0" w:color="000000"/>
              <w:bottom w:val="single" w:sz="6" w:space="0" w:color="000000"/>
              <w:right w:val="single" w:sz="6" w:space="0" w:color="000000"/>
            </w:tcBorders>
          </w:tcPr>
          <w:p>
            <w:pPr/>
          </w:p>
        </w:tc>
      </w:tr>
      <w:tr>
        <w:trPr>
          <w:trHeight w:val="249"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6" w:right="0"/>
              <w:jc w:val="center"/>
              <w:rPr>
                <w:rFonts w:ascii="宋体" w:hAnsi="宋体" w:cs="宋体" w:eastAsia="宋体" w:hint="default"/>
                <w:sz w:val="18"/>
                <w:szCs w:val="18"/>
              </w:rPr>
            </w:pPr>
            <w:r>
              <w:rPr>
                <w:rFonts w:ascii="宋体"/>
                <w:b/>
                <w:sz w:val="18"/>
              </w:rPr>
              <w:t>543,739,496.00</w:t>
            </w:r>
            <w:r>
              <w:rPr>
                <w:rFonts w:ascii="宋体"/>
                <w:sz w:val="18"/>
              </w:rPr>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0"/>
              <w:jc w:val="right"/>
              <w:rPr>
                <w:rFonts w:ascii="宋体" w:hAnsi="宋体" w:cs="宋体" w:eastAsia="宋体" w:hint="default"/>
                <w:sz w:val="18"/>
                <w:szCs w:val="18"/>
              </w:rPr>
            </w:pPr>
            <w:r>
              <w:rPr>
                <w:rFonts w:ascii="宋体"/>
                <w:b/>
                <w:w w:val="95"/>
                <w:sz w:val="18"/>
              </w:rPr>
              <w:t>813,501,989.80</w:t>
            </w:r>
            <w:r>
              <w:rPr>
                <w:rFonts w:ascii="宋体"/>
                <w:sz w:val="18"/>
              </w:rPr>
            </w:r>
          </w:p>
        </w:tc>
        <w:tc>
          <w:tcPr>
            <w:tcW w:w="438"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0"/>
              <w:jc w:val="right"/>
              <w:rPr>
                <w:rFonts w:ascii="宋体" w:hAnsi="宋体" w:cs="宋体" w:eastAsia="宋体" w:hint="default"/>
                <w:sz w:val="18"/>
                <w:szCs w:val="18"/>
              </w:rPr>
            </w:pPr>
            <w:r>
              <w:rPr>
                <w:rFonts w:ascii="宋体"/>
                <w:b/>
                <w:w w:val="95"/>
                <w:sz w:val="18"/>
              </w:rPr>
              <w:t>158,496,610.83</w:t>
            </w:r>
            <w:r>
              <w:rPr>
                <w:rFonts w:ascii="宋体"/>
                <w:sz w:val="18"/>
              </w:rPr>
            </w:r>
          </w:p>
        </w:tc>
        <w:tc>
          <w:tcPr>
            <w:tcW w:w="405"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0"/>
              <w:jc w:val="right"/>
              <w:rPr>
                <w:rFonts w:ascii="宋体" w:hAnsi="宋体" w:cs="宋体" w:eastAsia="宋体" w:hint="default"/>
                <w:sz w:val="18"/>
                <w:szCs w:val="18"/>
              </w:rPr>
            </w:pPr>
            <w:r>
              <w:rPr>
                <w:rFonts w:ascii="宋体"/>
                <w:b/>
                <w:w w:val="95"/>
                <w:sz w:val="18"/>
              </w:rPr>
              <w:t>821,277,682.95</w:t>
            </w:r>
            <w:r>
              <w:rPr>
                <w:rFonts w:ascii="宋体"/>
                <w:sz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0"/>
              <w:jc w:val="right"/>
              <w:rPr>
                <w:rFonts w:ascii="宋体" w:hAnsi="宋体" w:cs="宋体" w:eastAsia="宋体" w:hint="default"/>
                <w:sz w:val="18"/>
                <w:szCs w:val="18"/>
              </w:rPr>
            </w:pPr>
            <w:r>
              <w:rPr>
                <w:rFonts w:ascii="宋体"/>
                <w:b/>
                <w:w w:val="95"/>
                <w:sz w:val="18"/>
              </w:rPr>
              <w:t>-40,860,099.73</w:t>
            </w:r>
            <w:r>
              <w:rPr>
                <w:rFonts w:ascii="宋体"/>
                <w:sz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0"/>
              <w:jc w:val="right"/>
              <w:rPr>
                <w:rFonts w:ascii="宋体" w:hAnsi="宋体" w:cs="宋体" w:eastAsia="宋体" w:hint="default"/>
                <w:sz w:val="18"/>
                <w:szCs w:val="18"/>
              </w:rPr>
            </w:pPr>
            <w:r>
              <w:rPr>
                <w:rFonts w:ascii="宋体"/>
                <w:b/>
                <w:w w:val="95"/>
                <w:sz w:val="18"/>
              </w:rPr>
              <w:t>150,531,725.78</w:t>
            </w:r>
            <w:r>
              <w:rPr>
                <w:rFonts w:ascii="宋体"/>
                <w:sz w:val="18"/>
              </w:rPr>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0"/>
              <w:jc w:val="right"/>
              <w:rPr>
                <w:rFonts w:ascii="宋体" w:hAnsi="宋体" w:cs="宋体" w:eastAsia="宋体" w:hint="default"/>
                <w:sz w:val="18"/>
                <w:szCs w:val="18"/>
              </w:rPr>
            </w:pPr>
            <w:r>
              <w:rPr>
                <w:rFonts w:ascii="宋体"/>
                <w:b/>
                <w:w w:val="95"/>
                <w:sz w:val="18"/>
              </w:rPr>
              <w:t>2,446,687,405.63</w:t>
            </w:r>
            <w:r>
              <w:rPr>
                <w:rFonts w:ascii="宋体"/>
                <w:sz w:val="18"/>
              </w:rPr>
            </w:r>
          </w:p>
        </w:tc>
      </w:tr>
      <w:tr>
        <w:trPr>
          <w:trHeight w:val="715"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三、本期增减变动</w:t>
            </w:r>
          </w:p>
          <w:p>
            <w:pPr>
              <w:pStyle w:val="TableParagraph"/>
              <w:spacing w:line="240" w:lineRule="auto"/>
              <w:ind w:left="100" w:right="8"/>
              <w:jc w:val="left"/>
              <w:rPr>
                <w:rFonts w:ascii="宋体" w:hAnsi="宋体" w:cs="宋体" w:eastAsia="宋体" w:hint="default"/>
                <w:sz w:val="18"/>
                <w:szCs w:val="18"/>
              </w:rPr>
            </w:pPr>
            <w:r>
              <w:rPr>
                <w:rFonts w:ascii="宋体" w:hAnsi="宋体" w:cs="宋体" w:eastAsia="宋体" w:hint="default"/>
                <w:sz w:val="18"/>
                <w:szCs w:val="18"/>
              </w:rPr>
              <w:t>金额（减少以“－” 号填列）</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5" w:right="0"/>
              <w:jc w:val="center"/>
              <w:rPr>
                <w:rFonts w:ascii="宋体" w:hAnsi="宋体" w:cs="宋体" w:eastAsia="宋体" w:hint="default"/>
                <w:sz w:val="18"/>
                <w:szCs w:val="18"/>
              </w:rPr>
            </w:pPr>
            <w:r>
              <w:rPr>
                <w:rFonts w:ascii="宋体"/>
                <w:b/>
                <w:sz w:val="18"/>
              </w:rPr>
              <w:t>104,539,610.00</w:t>
            </w:r>
            <w:r>
              <w:rPr>
                <w:rFonts w:ascii="宋体"/>
                <w:sz w:val="18"/>
              </w:rPr>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b/>
                <w:w w:val="95"/>
                <w:sz w:val="18"/>
              </w:rPr>
              <w:t>-124,081,805.60</w:t>
            </w:r>
            <w:r>
              <w:rPr>
                <w:rFonts w:ascii="宋体"/>
                <w:sz w:val="18"/>
              </w:rPr>
            </w:r>
          </w:p>
        </w:tc>
        <w:tc>
          <w:tcPr>
            <w:tcW w:w="438"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b/>
                <w:w w:val="95"/>
                <w:sz w:val="18"/>
              </w:rPr>
              <w:t>7,431,292.14</w:t>
            </w:r>
            <w:r>
              <w:rPr>
                <w:rFonts w:ascii="宋体"/>
                <w:sz w:val="18"/>
              </w:rPr>
            </w:r>
          </w:p>
        </w:tc>
        <w:tc>
          <w:tcPr>
            <w:tcW w:w="405"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b/>
                <w:w w:val="95"/>
                <w:sz w:val="18"/>
              </w:rPr>
              <w:t>84,032,754.23</w:t>
            </w:r>
            <w:r>
              <w:rPr>
                <w:rFonts w:ascii="宋体"/>
                <w:sz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b/>
                <w:w w:val="95"/>
                <w:sz w:val="18"/>
              </w:rPr>
              <w:t>1,475,116.32</w:t>
            </w:r>
            <w:r>
              <w:rPr>
                <w:rFonts w:ascii="宋体"/>
                <w:sz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b/>
                <w:w w:val="95"/>
                <w:sz w:val="18"/>
              </w:rPr>
              <w:t>15,405,136.04</w:t>
            </w:r>
            <w:r>
              <w:rPr>
                <w:rFonts w:ascii="宋体"/>
                <w:sz w:val="18"/>
              </w:rPr>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b/>
                <w:w w:val="95"/>
                <w:sz w:val="18"/>
              </w:rPr>
              <w:t>88,802,103.13</w:t>
            </w:r>
            <w:r>
              <w:rPr>
                <w:rFonts w:ascii="宋体"/>
                <w:sz w:val="18"/>
              </w:rPr>
            </w:r>
          </w:p>
        </w:tc>
      </w:tr>
      <w:tr>
        <w:trPr>
          <w:trHeight w:val="248"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515"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438"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405"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156,710,565.41</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14,045,579.15</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170,756,144.56</w:t>
            </w:r>
          </w:p>
        </w:tc>
      </w:tr>
      <w:tr>
        <w:trPr>
          <w:trHeight w:val="482"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（二）其他综合收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515"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783,000.00</w:t>
            </w:r>
          </w:p>
        </w:tc>
        <w:tc>
          <w:tcPr>
            <w:tcW w:w="438"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405"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1,475,116.32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1,232,533.92</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3,490,650.24</w:t>
            </w:r>
          </w:p>
        </w:tc>
      </w:tr>
      <w:tr>
        <w:trPr>
          <w:trHeight w:val="481"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上述（一）和（二）</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15"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783,000.00</w:t>
            </w:r>
          </w:p>
        </w:tc>
        <w:tc>
          <w:tcPr>
            <w:tcW w:w="438"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405"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156,710,565.41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1,475,116.32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15,278,113.07</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18"/>
                <w:szCs w:val="18"/>
              </w:rPr>
            </w:pPr>
            <w:r>
              <w:rPr>
                <w:rFonts w:ascii="宋体"/>
                <w:sz w:val="18"/>
              </w:rPr>
              <w:t>174,246,794.80</w:t>
            </w:r>
          </w:p>
        </w:tc>
      </w:tr>
      <w:tr>
        <w:trPr>
          <w:trHeight w:val="482"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（三）所有者投入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28" w:right="0"/>
              <w:jc w:val="center"/>
              <w:rPr>
                <w:rFonts w:ascii="宋体" w:hAnsi="宋体" w:cs="宋体" w:eastAsia="宋体" w:hint="default"/>
                <w:sz w:val="18"/>
                <w:szCs w:val="18"/>
              </w:rPr>
            </w:pPr>
            <w:r>
              <w:rPr>
                <w:rFonts w:ascii="宋体"/>
                <w:sz w:val="18"/>
              </w:rPr>
              <w:t>-4,208,289.00</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-16,116,906.60</w:t>
            </w:r>
          </w:p>
        </w:tc>
        <w:tc>
          <w:tcPr>
            <w:tcW w:w="438"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405"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5,118,515.94</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-15,206,679.66</w:t>
            </w:r>
          </w:p>
        </w:tc>
      </w:tr>
      <w:tr>
        <w:trPr>
          <w:trHeight w:val="248"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p>
        </w:tc>
        <w:tc>
          <w:tcPr>
            <w:tcW w:w="1515"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438"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405"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4,600,000.00</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4,600,000.00</w:t>
            </w:r>
          </w:p>
        </w:tc>
      </w:tr>
      <w:tr>
        <w:trPr>
          <w:trHeight w:val="481"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有者权益的金额</w:t>
            </w:r>
          </w:p>
        </w:tc>
        <w:tc>
          <w:tcPr>
            <w:tcW w:w="1515"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11,489,232.54</w:t>
            </w:r>
          </w:p>
        </w:tc>
        <w:tc>
          <w:tcPr>
            <w:tcW w:w="438"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405"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518,515.94</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12,007,748.48</w:t>
            </w:r>
          </w:p>
        </w:tc>
      </w:tr>
      <w:tr>
        <w:trPr>
          <w:trHeight w:val="248"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28" w:right="0"/>
              <w:jc w:val="center"/>
              <w:rPr>
                <w:rFonts w:ascii="宋体" w:hAnsi="宋体" w:cs="宋体" w:eastAsia="宋体" w:hint="default"/>
                <w:sz w:val="18"/>
                <w:szCs w:val="18"/>
              </w:rPr>
            </w:pPr>
            <w:r>
              <w:rPr>
                <w:rFonts w:ascii="宋体"/>
                <w:sz w:val="18"/>
              </w:rPr>
              <w:t>-4,208,289.00</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-27,606,139.14</w:t>
            </w:r>
          </w:p>
        </w:tc>
        <w:tc>
          <w:tcPr>
            <w:tcW w:w="438"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405"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-31,814,428.14</w:t>
            </w:r>
          </w:p>
        </w:tc>
      </w:tr>
      <w:tr>
        <w:trPr>
          <w:trHeight w:val="249"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515"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438"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7,431,292.14</w:t>
            </w:r>
          </w:p>
        </w:tc>
        <w:tc>
          <w:tcPr>
            <w:tcW w:w="405"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-72,677,811.18</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-4,991,492.97</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-70,238,012.01</w:t>
            </w:r>
          </w:p>
        </w:tc>
      </w:tr>
      <w:tr>
        <w:trPr>
          <w:trHeight w:val="248"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15"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438"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7,431,292.14</w:t>
            </w:r>
          </w:p>
        </w:tc>
        <w:tc>
          <w:tcPr>
            <w:tcW w:w="405"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-7,431,292.14</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832" w:type="dxa"/>
            <w:tcBorders>
              <w:top w:val="single" w:sz="6" w:space="0" w:color="000000"/>
              <w:left w:val="single" w:sz="6" w:space="0" w:color="000000"/>
              <w:bottom w:val="single" w:sz="6" w:space="0" w:color="000000"/>
              <w:right w:val="single" w:sz="6" w:space="0" w:color="000000"/>
            </w:tcBorders>
          </w:tcPr>
          <w:p>
            <w:pPr/>
          </w:p>
        </w:tc>
      </w:tr>
      <w:tr>
        <w:trPr>
          <w:trHeight w:val="484"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515"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438"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405"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832" w:type="dxa"/>
            <w:tcBorders>
              <w:top w:val="single" w:sz="6" w:space="0" w:color="000000"/>
              <w:left w:val="single" w:sz="6" w:space="0" w:color="000000"/>
              <w:bottom w:val="single" w:sz="6" w:space="0" w:color="000000"/>
              <w:right w:val="single" w:sz="6" w:space="0" w:color="000000"/>
            </w:tcBorders>
          </w:tcPr>
          <w:p>
            <w:pPr/>
          </w:p>
        </w:tc>
      </w:tr>
    </w:tbl>
    <w:p>
      <w:pPr>
        <w:spacing w:after="0"/>
        <w:sectPr>
          <w:headerReference w:type="default" r:id="rId14"/>
          <w:footerReference w:type="default" r:id="rId15"/>
          <w:pgSz w:w="15840" w:h="12240" w:orient="landscape"/>
          <w:pgMar w:header="747" w:footer="914" w:top="980" w:bottom="1100" w:left="620" w:right="520"/>
          <w:pgNumType w:start="7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tbl>
      <w:tblPr>
        <w:tblW w:w="0" w:type="auto"/>
        <w:jc w:val="left"/>
        <w:tblInd w:w="103" w:type="dxa"/>
        <w:tblLayout w:type="fixed"/>
        <w:tblCellMar>
          <w:top w:w="0" w:type="dxa"/>
          <w:left w:w="0" w:type="dxa"/>
          <w:bottom w:w="0" w:type="dxa"/>
          <w:right w:w="0" w:type="dxa"/>
        </w:tblCellMar>
        <w:tblLook w:val="01E0"/>
      </w:tblPr>
      <w:tblGrid>
        <w:gridCol w:w="1744"/>
        <w:gridCol w:w="1515"/>
        <w:gridCol w:w="1703"/>
        <w:gridCol w:w="438"/>
        <w:gridCol w:w="581"/>
        <w:gridCol w:w="1536"/>
        <w:gridCol w:w="405"/>
        <w:gridCol w:w="1591"/>
        <w:gridCol w:w="1559"/>
        <w:gridCol w:w="1559"/>
        <w:gridCol w:w="1832"/>
      </w:tblGrid>
      <w:tr>
        <w:trPr>
          <w:trHeight w:val="482"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东）的分配</w:t>
            </w:r>
          </w:p>
        </w:tc>
        <w:tc>
          <w:tcPr>
            <w:tcW w:w="1515"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438"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405"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-65,246,519.04</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-4,991,492.97</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18"/>
                <w:szCs w:val="18"/>
              </w:rPr>
            </w:pPr>
            <w:r>
              <w:rPr>
                <w:rFonts w:ascii="宋体"/>
                <w:sz w:val="18"/>
              </w:rPr>
              <w:t>-70,238,012.01</w:t>
            </w:r>
          </w:p>
        </w:tc>
      </w:tr>
      <w:tr>
        <w:trPr>
          <w:trHeight w:val="248"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15"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438"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405"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83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（五）所有者权益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8" w:right="0"/>
              <w:jc w:val="center"/>
              <w:rPr>
                <w:rFonts w:ascii="宋体" w:hAnsi="宋体" w:cs="宋体" w:eastAsia="宋体" w:hint="default"/>
                <w:sz w:val="18"/>
                <w:szCs w:val="18"/>
              </w:rPr>
            </w:pPr>
            <w:r>
              <w:rPr>
                <w:rFonts w:ascii="宋体"/>
                <w:sz w:val="18"/>
              </w:rPr>
              <w:t>108,747,899.00</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-108,747,899.00</w:t>
            </w:r>
          </w:p>
        </w:tc>
        <w:tc>
          <w:tcPr>
            <w:tcW w:w="438"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405"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832"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8" w:right="0"/>
              <w:jc w:val="center"/>
              <w:rPr>
                <w:rFonts w:ascii="宋体" w:hAnsi="宋体" w:cs="宋体" w:eastAsia="宋体" w:hint="default"/>
                <w:sz w:val="18"/>
                <w:szCs w:val="18"/>
              </w:rPr>
            </w:pPr>
            <w:r>
              <w:rPr>
                <w:rFonts w:ascii="宋体"/>
                <w:sz w:val="18"/>
              </w:rPr>
              <w:t>108,747,899.00</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-108,747,899.00</w:t>
            </w:r>
          </w:p>
        </w:tc>
        <w:tc>
          <w:tcPr>
            <w:tcW w:w="438"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405"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83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515"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438"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405"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832"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损</w:t>
            </w:r>
          </w:p>
        </w:tc>
        <w:tc>
          <w:tcPr>
            <w:tcW w:w="1515"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438"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405"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83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15"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438"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405"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83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515"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438"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405"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83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15"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438"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405"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83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15"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438"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405"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83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515"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438"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405"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832" w:type="dxa"/>
            <w:tcBorders>
              <w:top w:val="single" w:sz="6" w:space="0" w:color="000000"/>
              <w:left w:val="single" w:sz="6" w:space="0" w:color="000000"/>
              <w:bottom w:val="single" w:sz="6" w:space="0" w:color="000000"/>
              <w:right w:val="single" w:sz="6" w:space="0" w:color="000000"/>
            </w:tcBorders>
          </w:tcPr>
          <w:p>
            <w:pPr/>
          </w:p>
        </w:tc>
      </w:tr>
      <w:tr>
        <w:trPr>
          <w:trHeight w:val="249"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5" w:right="0"/>
              <w:jc w:val="center"/>
              <w:rPr>
                <w:rFonts w:ascii="宋体" w:hAnsi="宋体" w:cs="宋体" w:eastAsia="宋体" w:hint="default"/>
                <w:sz w:val="18"/>
                <w:szCs w:val="18"/>
              </w:rPr>
            </w:pPr>
            <w:r>
              <w:rPr>
                <w:rFonts w:ascii="宋体"/>
                <w:b/>
                <w:sz w:val="18"/>
              </w:rPr>
              <w:t>648,279,106.00</w:t>
            </w:r>
            <w:r>
              <w:rPr>
                <w:rFonts w:ascii="宋体"/>
                <w:sz w:val="18"/>
              </w:rPr>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b/>
                <w:w w:val="95"/>
                <w:sz w:val="18"/>
              </w:rPr>
              <w:t>689,420,184.20</w:t>
            </w:r>
            <w:r>
              <w:rPr>
                <w:rFonts w:ascii="宋体"/>
                <w:sz w:val="18"/>
              </w:rPr>
            </w:r>
          </w:p>
        </w:tc>
        <w:tc>
          <w:tcPr>
            <w:tcW w:w="438"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9" w:right="0"/>
              <w:jc w:val="left"/>
              <w:rPr>
                <w:rFonts w:ascii="宋体" w:hAnsi="宋体" w:cs="宋体" w:eastAsia="宋体" w:hint="default"/>
                <w:sz w:val="18"/>
                <w:szCs w:val="18"/>
              </w:rPr>
            </w:pPr>
            <w:r>
              <w:rPr>
                <w:rFonts w:ascii="宋体"/>
                <w:b/>
                <w:sz w:val="18"/>
              </w:rPr>
              <w:t>165,927,902.97</w:t>
            </w:r>
            <w:r>
              <w:rPr>
                <w:rFonts w:ascii="宋体"/>
                <w:sz w:val="18"/>
              </w:rPr>
            </w:r>
          </w:p>
        </w:tc>
        <w:tc>
          <w:tcPr>
            <w:tcW w:w="405"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b/>
                <w:w w:val="95"/>
                <w:sz w:val="18"/>
              </w:rPr>
              <w:t>905,310,437.18</w:t>
            </w:r>
            <w:r>
              <w:rPr>
                <w:rFonts w:ascii="宋体"/>
                <w:sz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b/>
                <w:sz w:val="18"/>
              </w:rPr>
              <w:t>-39,384,983.41</w:t>
            </w:r>
            <w:r>
              <w:rPr>
                <w:rFonts w:ascii="宋体"/>
                <w:sz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b/>
                <w:w w:val="95"/>
                <w:sz w:val="18"/>
              </w:rPr>
              <w:t>165,936,861.82</w:t>
            </w:r>
            <w:r>
              <w:rPr>
                <w:rFonts w:ascii="宋体"/>
                <w:sz w:val="18"/>
              </w:rPr>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b/>
                <w:w w:val="95"/>
                <w:sz w:val="18"/>
              </w:rPr>
              <w:t>2,535,489,508.76</w:t>
            </w:r>
            <w:r>
              <w:rPr>
                <w:rFonts w:ascii="宋体"/>
                <w:sz w:val="18"/>
              </w:rPr>
            </w:r>
          </w:p>
        </w:tc>
      </w:tr>
    </w:tbl>
    <w:p>
      <w:pPr>
        <w:spacing w:line="240" w:lineRule="auto" w:before="6"/>
        <w:rPr>
          <w:rFonts w:ascii="宋体" w:hAnsi="宋体" w:cs="宋体" w:eastAsia="宋体" w:hint="default"/>
          <w:sz w:val="15"/>
          <w:szCs w:val="15"/>
        </w:rPr>
      </w:pPr>
    </w:p>
    <w:p>
      <w:pPr>
        <w:spacing w:before="35"/>
        <w:ind w:left="0" w:right="917"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pacing w:val="-2"/>
          <w:sz w:val="21"/>
          <w:szCs w:val="21"/>
        </w:rPr>
        <w:t> </w:t>
      </w:r>
      <w:r>
        <w:rPr>
          <w:rFonts w:ascii="宋体" w:hAnsi="宋体" w:cs="宋体" w:eastAsia="宋体" w:hint="default"/>
          <w:sz w:val="21"/>
          <w:szCs w:val="21"/>
        </w:rPr>
        <w:t>币种</w:t>
      </w:r>
      <w:r>
        <w:rPr>
          <w:rFonts w:ascii="宋体" w:hAnsi="宋体" w:cs="宋体" w:eastAsia="宋体" w:hint="default"/>
          <w:sz w:val="21"/>
          <w:szCs w:val="21"/>
        </w:rPr>
        <w:t>:</w:t>
      </w:r>
      <w:r>
        <w:rPr>
          <w:rFonts w:ascii="宋体" w:hAnsi="宋体" w:cs="宋体" w:eastAsia="宋体" w:hint="default"/>
          <w:sz w:val="21"/>
          <w:szCs w:val="21"/>
        </w:rPr>
        <w:t>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03"/>
        <w:gridCol w:w="1556"/>
        <w:gridCol w:w="1559"/>
        <w:gridCol w:w="568"/>
        <w:gridCol w:w="566"/>
        <w:gridCol w:w="1562"/>
        <w:gridCol w:w="425"/>
        <w:gridCol w:w="1559"/>
        <w:gridCol w:w="1567"/>
        <w:gridCol w:w="1562"/>
        <w:gridCol w:w="1834"/>
      </w:tblGrid>
      <w:tr>
        <w:trPr>
          <w:trHeight w:val="248" w:hRule="exact"/>
        </w:trPr>
        <w:tc>
          <w:tcPr>
            <w:tcW w:w="170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758" w:type="dxa"/>
            <w:gridSpan w:val="10"/>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上年同期金额</w:t>
            </w:r>
          </w:p>
        </w:tc>
      </w:tr>
      <w:tr>
        <w:trPr>
          <w:trHeight w:val="248" w:hRule="exact"/>
        </w:trPr>
        <w:tc>
          <w:tcPr>
            <w:tcW w:w="1703" w:type="dxa"/>
            <w:vMerge/>
            <w:tcBorders>
              <w:left w:val="single" w:sz="6" w:space="0" w:color="000000"/>
              <w:right w:val="single" w:sz="6" w:space="0" w:color="000000"/>
            </w:tcBorders>
          </w:tcPr>
          <w:p>
            <w:pPr/>
          </w:p>
        </w:tc>
        <w:tc>
          <w:tcPr>
            <w:tcW w:w="9362" w:type="dxa"/>
            <w:gridSpan w:val="8"/>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56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3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9"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416" w:hRule="exact"/>
        </w:trPr>
        <w:tc>
          <w:tcPr>
            <w:tcW w:w="1703" w:type="dxa"/>
            <w:vMerge/>
            <w:tcBorders>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590" w:right="138" w:hanging="451"/>
              <w:jc w:val="left"/>
              <w:rPr>
                <w:rFonts w:ascii="宋体" w:hAnsi="宋体" w:cs="宋体" w:eastAsia="宋体" w:hint="default"/>
                <w:sz w:val="18"/>
                <w:szCs w:val="18"/>
              </w:rPr>
            </w:pPr>
            <w:r>
              <w:rPr>
                <w:rFonts w:ascii="宋体" w:hAnsi="宋体" w:cs="宋体" w:eastAsia="宋体" w:hint="default"/>
                <w:sz w:val="18"/>
                <w:szCs w:val="18"/>
              </w:rPr>
              <w:t>实收资本（或股 本）</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86" w:right="90" w:hanging="86"/>
              <w:jc w:val="left"/>
              <w:rPr>
                <w:rFonts w:ascii="宋体" w:hAnsi="宋体" w:cs="宋体" w:eastAsia="宋体" w:hint="default"/>
                <w:sz w:val="18"/>
                <w:szCs w:val="18"/>
              </w:rPr>
            </w:pPr>
            <w:r>
              <w:rPr>
                <w:rFonts w:ascii="宋体" w:hAnsi="宋体" w:cs="宋体" w:eastAsia="宋体" w:hint="default"/>
                <w:sz w:val="18"/>
                <w:szCs w:val="18"/>
              </w:rPr>
              <w:t>减： 库 存 股</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85" w:right="185"/>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5"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37" w:lineRule="auto"/>
              <w:ind w:left="115" w:right="113"/>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62" w:type="dxa"/>
            <w:vMerge/>
            <w:tcBorders>
              <w:left w:val="single" w:sz="6" w:space="0" w:color="000000"/>
              <w:bottom w:val="single" w:sz="6" w:space="0" w:color="000000"/>
              <w:right w:val="single" w:sz="6" w:space="0" w:color="000000"/>
            </w:tcBorders>
          </w:tcPr>
          <w:p>
            <w:pPr/>
          </w:p>
        </w:tc>
        <w:tc>
          <w:tcPr>
            <w:tcW w:w="1834" w:type="dxa"/>
            <w:vMerge/>
            <w:tcBorders>
              <w:left w:val="single" w:sz="6" w:space="0" w:color="000000"/>
              <w:bottom w:val="single" w:sz="6" w:space="0" w:color="000000"/>
              <w:right w:val="single" w:sz="6" w:space="0" w:color="000000"/>
            </w:tcBorders>
          </w:tcPr>
          <w:p>
            <w:pPr/>
          </w:p>
        </w:tc>
      </w:tr>
      <w:tr>
        <w:trPr>
          <w:trHeight w:val="248"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504,862,243.00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2" w:right="0"/>
              <w:jc w:val="center"/>
              <w:rPr>
                <w:rFonts w:ascii="宋体" w:hAnsi="宋体" w:cs="宋体" w:eastAsia="宋体" w:hint="default"/>
                <w:sz w:val="18"/>
                <w:szCs w:val="18"/>
              </w:rPr>
            </w:pPr>
            <w:r>
              <w:rPr>
                <w:rFonts w:ascii="宋体"/>
                <w:sz w:val="18"/>
              </w:rPr>
              <w:t>343,517,529.05</w:t>
            </w: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144,019,741.14</w:t>
            </w:r>
          </w:p>
        </w:tc>
        <w:tc>
          <w:tcPr>
            <w:tcW w:w="425"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2" w:right="0"/>
              <w:jc w:val="center"/>
              <w:rPr>
                <w:rFonts w:ascii="宋体" w:hAnsi="宋体" w:cs="宋体" w:eastAsia="宋体" w:hint="default"/>
                <w:sz w:val="18"/>
                <w:szCs w:val="18"/>
              </w:rPr>
            </w:pPr>
            <w:r>
              <w:rPr>
                <w:rFonts w:ascii="宋体"/>
                <w:sz w:val="18"/>
              </w:rPr>
              <w:t>667,128,690.80</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1" w:right="0"/>
              <w:jc w:val="center"/>
              <w:rPr>
                <w:rFonts w:ascii="宋体" w:hAnsi="宋体" w:cs="宋体" w:eastAsia="宋体" w:hint="default"/>
                <w:sz w:val="18"/>
                <w:szCs w:val="18"/>
              </w:rPr>
            </w:pPr>
            <w:r>
              <w:rPr>
                <w:rFonts w:ascii="宋体"/>
                <w:sz w:val="18"/>
              </w:rPr>
              <w:t>-16,842,901.17</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142,211,535.92</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1,784,896,838.74</w:t>
            </w:r>
          </w:p>
        </w:tc>
      </w:tr>
      <w:tr>
        <w:trPr>
          <w:trHeight w:val="295"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5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834"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5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834" w:type="dxa"/>
            <w:tcBorders>
              <w:top w:val="single" w:sz="6" w:space="0" w:color="000000"/>
              <w:left w:val="single" w:sz="6" w:space="0" w:color="000000"/>
              <w:bottom w:val="single" w:sz="6" w:space="0" w:color="000000"/>
              <w:right w:val="single" w:sz="6" w:space="0" w:color="000000"/>
            </w:tcBorders>
          </w:tcPr>
          <w:p>
            <w:pPr/>
          </w:p>
        </w:tc>
      </w:tr>
      <w:tr>
        <w:trPr>
          <w:trHeight w:val="296"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83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504,862,243.00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2" w:right="0"/>
              <w:jc w:val="center"/>
              <w:rPr>
                <w:rFonts w:ascii="宋体" w:hAnsi="宋体" w:cs="宋体" w:eastAsia="宋体" w:hint="default"/>
                <w:sz w:val="18"/>
                <w:szCs w:val="18"/>
              </w:rPr>
            </w:pPr>
            <w:r>
              <w:rPr>
                <w:rFonts w:ascii="宋体"/>
                <w:sz w:val="18"/>
              </w:rPr>
              <w:t>343,517,529.05</w:t>
            </w: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144,019,741.14</w:t>
            </w:r>
          </w:p>
        </w:tc>
        <w:tc>
          <w:tcPr>
            <w:tcW w:w="425"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2" w:right="0"/>
              <w:jc w:val="center"/>
              <w:rPr>
                <w:rFonts w:ascii="宋体" w:hAnsi="宋体" w:cs="宋体" w:eastAsia="宋体" w:hint="default"/>
                <w:sz w:val="18"/>
                <w:szCs w:val="18"/>
              </w:rPr>
            </w:pPr>
            <w:r>
              <w:rPr>
                <w:rFonts w:ascii="宋体"/>
                <w:sz w:val="18"/>
              </w:rPr>
              <w:t>667,128,690.80</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1" w:right="0"/>
              <w:jc w:val="center"/>
              <w:rPr>
                <w:rFonts w:ascii="宋体" w:hAnsi="宋体" w:cs="宋体" w:eastAsia="宋体" w:hint="default"/>
                <w:sz w:val="18"/>
                <w:szCs w:val="18"/>
              </w:rPr>
            </w:pPr>
            <w:r>
              <w:rPr>
                <w:rFonts w:ascii="宋体"/>
                <w:sz w:val="18"/>
              </w:rPr>
              <w:t>-16,842,901.17</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142,211,535.92</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1,784,896,838.74</w:t>
            </w:r>
          </w:p>
        </w:tc>
      </w:tr>
      <w:tr>
        <w:trPr>
          <w:trHeight w:val="482"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三、本期增减变动</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金额（减少以“－”</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18"/>
                <w:szCs w:val="18"/>
              </w:rPr>
            </w:pPr>
            <w:r>
              <w:rPr>
                <w:rFonts w:ascii="宋体"/>
                <w:sz w:val="18"/>
              </w:rPr>
              <w:t>38,877,253.00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82" w:right="0"/>
              <w:jc w:val="center"/>
              <w:rPr>
                <w:rFonts w:ascii="宋体" w:hAnsi="宋体" w:cs="宋体" w:eastAsia="宋体" w:hint="default"/>
                <w:sz w:val="18"/>
                <w:szCs w:val="18"/>
              </w:rPr>
            </w:pPr>
            <w:r>
              <w:rPr>
                <w:rFonts w:ascii="宋体"/>
                <w:sz w:val="18"/>
              </w:rPr>
              <w:t>469,984,460.75</w:t>
            </w: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14,476,869.69</w:t>
            </w:r>
          </w:p>
        </w:tc>
        <w:tc>
          <w:tcPr>
            <w:tcW w:w="425"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82" w:right="0"/>
              <w:jc w:val="center"/>
              <w:rPr>
                <w:rFonts w:ascii="宋体" w:hAnsi="宋体" w:cs="宋体" w:eastAsia="宋体" w:hint="default"/>
                <w:sz w:val="18"/>
                <w:szCs w:val="18"/>
              </w:rPr>
            </w:pPr>
            <w:r>
              <w:rPr>
                <w:rFonts w:ascii="宋体"/>
                <w:sz w:val="18"/>
              </w:rPr>
              <w:t>154,148,992.15</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91" w:right="0"/>
              <w:jc w:val="center"/>
              <w:rPr>
                <w:rFonts w:ascii="宋体" w:hAnsi="宋体" w:cs="宋体" w:eastAsia="宋体" w:hint="default"/>
                <w:sz w:val="18"/>
                <w:szCs w:val="18"/>
              </w:rPr>
            </w:pPr>
            <w:r>
              <w:rPr>
                <w:rFonts w:ascii="宋体"/>
                <w:sz w:val="18"/>
              </w:rPr>
              <w:t>-24,017,198.56</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8,320,189.86</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661,790,566.89</w:t>
            </w:r>
          </w:p>
        </w:tc>
      </w:tr>
    </w:tbl>
    <w:p>
      <w:pPr>
        <w:spacing w:after="0" w:line="240" w:lineRule="auto"/>
        <w:jc w:val="right"/>
        <w:rPr>
          <w:rFonts w:ascii="宋体" w:hAnsi="宋体" w:cs="宋体" w:eastAsia="宋体" w:hint="default"/>
          <w:sz w:val="18"/>
          <w:szCs w:val="18"/>
        </w:rPr>
        <w:sectPr>
          <w:pgSz w:w="15840" w:h="12240" w:orient="landscape"/>
          <w:pgMar w:header="747" w:footer="914" w:top="980" w:bottom="1100" w:left="620" w:right="5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tbl>
      <w:tblPr>
        <w:tblW w:w="0" w:type="auto"/>
        <w:jc w:val="left"/>
        <w:tblInd w:w="103" w:type="dxa"/>
        <w:tblLayout w:type="fixed"/>
        <w:tblCellMar>
          <w:top w:w="0" w:type="dxa"/>
          <w:left w:w="0" w:type="dxa"/>
          <w:bottom w:w="0" w:type="dxa"/>
          <w:right w:w="0" w:type="dxa"/>
        </w:tblCellMar>
        <w:tblLook w:val="01E0"/>
      </w:tblPr>
      <w:tblGrid>
        <w:gridCol w:w="1703"/>
        <w:gridCol w:w="1556"/>
        <w:gridCol w:w="1559"/>
        <w:gridCol w:w="568"/>
        <w:gridCol w:w="566"/>
        <w:gridCol w:w="1562"/>
        <w:gridCol w:w="425"/>
        <w:gridCol w:w="1559"/>
        <w:gridCol w:w="1567"/>
        <w:gridCol w:w="1562"/>
        <w:gridCol w:w="1834"/>
      </w:tblGrid>
      <w:tr>
        <w:trPr>
          <w:trHeight w:val="249"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55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83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55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229,209,331.00</w:t>
            </w:r>
          </w:p>
        </w:tc>
        <w:tc>
          <w:tcPr>
            <w:tcW w:w="15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15,634,849.04</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244,844,180.04</w:t>
            </w:r>
          </w:p>
        </w:tc>
      </w:tr>
      <w:tr>
        <w:trPr>
          <w:trHeight w:val="481"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（二）其他综合收</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55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376,408.24</w:t>
            </w: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-24,017,198.56</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-6,403,133.70</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18"/>
                <w:szCs w:val="18"/>
              </w:rPr>
            </w:pPr>
            <w:r>
              <w:rPr>
                <w:rFonts w:ascii="宋体"/>
                <w:sz w:val="18"/>
              </w:rPr>
              <w:t>-30,043,924.02</w:t>
            </w:r>
          </w:p>
        </w:tc>
      </w:tr>
      <w:tr>
        <w:trPr>
          <w:trHeight w:val="482"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上述（一）和（二）</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5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376,408.24</w:t>
            </w: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229,209,331.00</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-24,017,198.56</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9,231,715.34</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214,800,256.02</w:t>
            </w:r>
          </w:p>
        </w:tc>
      </w:tr>
      <w:tr>
        <w:trPr>
          <w:trHeight w:val="481"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（三）所有者投入</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18"/>
                <w:szCs w:val="18"/>
              </w:rPr>
            </w:pPr>
            <w:r>
              <w:rPr>
                <w:rFonts w:ascii="宋体"/>
                <w:sz w:val="18"/>
              </w:rPr>
              <w:t>38,877,253.00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469,608,052.51</w:t>
            </w: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3,019,159.25</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18"/>
                <w:szCs w:val="18"/>
              </w:rPr>
            </w:pPr>
            <w:r>
              <w:rPr>
                <w:rFonts w:ascii="宋体"/>
                <w:sz w:val="18"/>
              </w:rPr>
              <w:t>511,504,464.76</w:t>
            </w:r>
          </w:p>
        </w:tc>
      </w:tr>
      <w:tr>
        <w:trPr>
          <w:trHeight w:val="248"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．所有者投入资本</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39,034,003.00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468,993,945.05</w:t>
            </w: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5,377,851.48</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513,405,799.53</w:t>
            </w:r>
          </w:p>
        </w:tc>
      </w:tr>
      <w:tr>
        <w:trPr>
          <w:trHeight w:val="482"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．股份支付计入所</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有者权益的金额</w:t>
            </w:r>
          </w:p>
        </w:tc>
        <w:tc>
          <w:tcPr>
            <w:tcW w:w="155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-452,477.15</w:t>
            </w: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7,847.98</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-444,629.17</w:t>
            </w:r>
          </w:p>
        </w:tc>
      </w:tr>
      <w:tr>
        <w:trPr>
          <w:trHeight w:val="248"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-156,750.00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1,066,584.61</w:t>
            </w: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-2,366,540.21</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-1,456,705.60</w:t>
            </w:r>
          </w:p>
        </w:tc>
      </w:tr>
      <w:tr>
        <w:trPr>
          <w:trHeight w:val="248"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55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14,476,869.69</w:t>
            </w:r>
          </w:p>
        </w:tc>
        <w:tc>
          <w:tcPr>
            <w:tcW w:w="425"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-75,060,338.85</w:t>
            </w:r>
          </w:p>
        </w:tc>
        <w:tc>
          <w:tcPr>
            <w:tcW w:w="15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-3,930,684.73</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-64,514,153.89</w:t>
            </w:r>
          </w:p>
        </w:tc>
      </w:tr>
      <w:tr>
        <w:trPr>
          <w:trHeight w:val="248"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5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14,476,869.69</w:t>
            </w:r>
          </w:p>
        </w:tc>
        <w:tc>
          <w:tcPr>
            <w:tcW w:w="425"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-14,476,869.69</w:t>
            </w:r>
          </w:p>
        </w:tc>
        <w:tc>
          <w:tcPr>
            <w:tcW w:w="15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834"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．提取一般风险准</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55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834"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3</w:t>
            </w:r>
            <w:r>
              <w:rPr>
                <w:rFonts w:ascii="宋体" w:hAnsi="宋体" w:cs="宋体" w:eastAsia="宋体" w:hint="default"/>
                <w:spacing w:val="-6"/>
                <w:sz w:val="18"/>
                <w:szCs w:val="18"/>
              </w:rPr>
              <w:t>．对所有者（或股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东）的分配</w:t>
            </w:r>
          </w:p>
        </w:tc>
        <w:tc>
          <w:tcPr>
            <w:tcW w:w="155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-60,583,469.16</w:t>
            </w:r>
          </w:p>
        </w:tc>
        <w:tc>
          <w:tcPr>
            <w:tcW w:w="15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-3,930,684.73</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18"/>
                <w:szCs w:val="18"/>
              </w:rPr>
            </w:pPr>
            <w:r>
              <w:rPr>
                <w:rFonts w:ascii="宋体"/>
                <w:sz w:val="18"/>
              </w:rPr>
              <w:t>-64,514,153.89</w:t>
            </w:r>
          </w:p>
        </w:tc>
      </w:tr>
      <w:tr>
        <w:trPr>
          <w:trHeight w:val="248"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5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834"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（五）所有者权益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155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834"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．资本公积转增资</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55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834"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．盈余公积转增资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55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834"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．盈余公积弥补亏</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损</w:t>
            </w:r>
          </w:p>
        </w:tc>
        <w:tc>
          <w:tcPr>
            <w:tcW w:w="155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83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5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83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55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83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5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83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5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834"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55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83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543,739,496.00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813,501,989.80</w:t>
            </w: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158,496,610.83</w:t>
            </w:r>
          </w:p>
        </w:tc>
        <w:tc>
          <w:tcPr>
            <w:tcW w:w="425"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821,277,682.95</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-40,860,099.73</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150,531,725.78</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2,446,687,405.63</w:t>
            </w:r>
          </w:p>
        </w:tc>
      </w:tr>
    </w:tbl>
    <w:p>
      <w:pPr>
        <w:tabs>
          <w:tab w:pos="5020" w:val="left" w:leader="none"/>
          <w:tab w:pos="10059" w:val="left" w:leader="none"/>
        </w:tabs>
        <w:spacing w:line="240" w:lineRule="exact" w:before="0"/>
        <w:ind w:left="820" w:right="0" w:firstLine="0"/>
        <w:jc w:val="left"/>
        <w:rPr>
          <w:rFonts w:ascii="宋体" w:hAnsi="宋体" w:cs="宋体" w:eastAsia="宋体" w:hint="default"/>
          <w:sz w:val="21"/>
          <w:szCs w:val="21"/>
        </w:rPr>
      </w:pPr>
      <w:r>
        <w:rPr>
          <w:rFonts w:ascii="宋体" w:hAnsi="宋体" w:cs="宋体" w:eastAsia="宋体" w:hint="default"/>
          <w:sz w:val="21"/>
          <w:szCs w:val="21"/>
        </w:rPr>
        <w:t>法定代表人：胡联奎</w:t>
        <w:tab/>
      </w:r>
      <w:r>
        <w:rPr>
          <w:rFonts w:ascii="宋体" w:hAnsi="宋体" w:cs="宋体" w:eastAsia="宋体" w:hint="default"/>
          <w:spacing w:val="-1"/>
          <w:sz w:val="21"/>
          <w:szCs w:val="21"/>
        </w:rPr>
        <w:t>主管会计工作负责人：任学英</w:t>
        <w:tab/>
        <w:t>会计机构负责人：李晖</w:t>
      </w:r>
    </w:p>
    <w:p>
      <w:pPr>
        <w:spacing w:after="0" w:line="240" w:lineRule="exact"/>
        <w:jc w:val="left"/>
        <w:rPr>
          <w:rFonts w:ascii="宋体" w:hAnsi="宋体" w:cs="宋体" w:eastAsia="宋体" w:hint="default"/>
          <w:sz w:val="21"/>
          <w:szCs w:val="21"/>
        </w:rPr>
        <w:sectPr>
          <w:pgSz w:w="15840" w:h="12240" w:orient="landscape"/>
          <w:pgMar w:header="747" w:footer="914" w:top="980" w:bottom="1100" w:left="620" w:right="5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line="272" w:lineRule="exact" w:before="63"/>
        <w:ind w:left="4615" w:right="3926" w:firstLine="0"/>
        <w:jc w:val="center"/>
        <w:rPr>
          <w:rFonts w:ascii="宋体" w:hAnsi="宋体" w:cs="宋体" w:eastAsia="宋体" w:hint="default"/>
          <w:sz w:val="21"/>
          <w:szCs w:val="21"/>
        </w:rPr>
      </w:pPr>
      <w:r>
        <w:rPr>
          <w:rFonts w:ascii="宋体" w:hAnsi="宋体" w:cs="宋体" w:eastAsia="宋体" w:hint="default"/>
          <w:b/>
          <w:bCs/>
          <w:sz w:val="21"/>
          <w:szCs w:val="21"/>
        </w:rPr>
        <w:t>母公司所有者权益变动表</w:t>
      </w:r>
      <w:r>
        <w:rPr>
          <w:rFonts w:ascii="宋体" w:hAnsi="宋体" w:cs="宋体" w:eastAsia="宋体" w:hint="default"/>
          <w:b/>
          <w:bCs/>
          <w:w w:val="99"/>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tabs>
          <w:tab w:pos="7541" w:val="left" w:leader="none"/>
        </w:tabs>
        <w:spacing w:line="248" w:lineRule="exact" w:before="0"/>
        <w:ind w:left="1241" w:right="0" w:firstLine="0"/>
        <w:jc w:val="left"/>
        <w:rPr>
          <w:rFonts w:ascii="宋体" w:hAnsi="宋体" w:cs="宋体" w:eastAsia="宋体" w:hint="default"/>
          <w:sz w:val="21"/>
          <w:szCs w:val="21"/>
        </w:rPr>
      </w:pPr>
      <w:r>
        <w:rPr>
          <w:rFonts w:ascii="宋体" w:hAnsi="宋体" w:cs="宋体" w:eastAsia="宋体" w:hint="default"/>
          <w:spacing w:val="-1"/>
          <w:sz w:val="21"/>
          <w:szCs w:val="21"/>
        </w:rPr>
        <w:t>编制单位</w:t>
      </w:r>
      <w:r>
        <w:rPr>
          <w:rFonts w:ascii="宋体" w:hAnsi="宋体" w:cs="宋体" w:eastAsia="宋体" w:hint="default"/>
          <w:spacing w:val="-1"/>
          <w:sz w:val="21"/>
          <w:szCs w:val="21"/>
        </w:rPr>
        <w:t>:</w:t>
      </w:r>
      <w:r>
        <w:rPr>
          <w:rFonts w:ascii="宋体" w:hAnsi="宋体" w:cs="宋体" w:eastAsia="宋体" w:hint="default"/>
          <w:spacing w:val="-1"/>
          <w:sz w:val="21"/>
          <w:szCs w:val="21"/>
        </w:rPr>
        <w:t>北京华胜天成科技股份有限公司</w:t>
        <w:tab/>
        <w:t>单位</w:t>
      </w:r>
      <w:r>
        <w:rPr>
          <w:rFonts w:ascii="宋体" w:hAnsi="宋体" w:cs="宋体" w:eastAsia="宋体" w:hint="default"/>
          <w:spacing w:val="-1"/>
          <w:sz w:val="21"/>
          <w:szCs w:val="21"/>
        </w:rPr>
        <w:t>:</w:t>
      </w:r>
      <w:r>
        <w:rPr>
          <w:rFonts w:ascii="宋体" w:hAnsi="宋体" w:cs="宋体" w:eastAsia="宋体" w:hint="default"/>
          <w:spacing w:val="-1"/>
          <w:sz w:val="21"/>
          <w:szCs w:val="21"/>
        </w:rPr>
        <w:t>元</w:t>
      </w:r>
      <w:r>
        <w:rPr>
          <w:rFonts w:ascii="宋体" w:hAnsi="宋体" w:cs="宋体" w:eastAsia="宋体" w:hint="default"/>
          <w:spacing w:val="4"/>
          <w:sz w:val="21"/>
          <w:szCs w:val="21"/>
        </w:rPr>
        <w:t> </w:t>
      </w:r>
      <w:r>
        <w:rPr>
          <w:rFonts w:ascii="宋体" w:hAnsi="宋体" w:cs="宋体" w:eastAsia="宋体" w:hint="default"/>
          <w:spacing w:val="-1"/>
          <w:sz w:val="21"/>
          <w:szCs w:val="21"/>
        </w:rPr>
        <w:t>币种</w:t>
      </w:r>
      <w:r>
        <w:rPr>
          <w:rFonts w:ascii="宋体" w:hAnsi="宋体" w:cs="宋体" w:eastAsia="宋体" w:hint="default"/>
          <w:spacing w:val="-1"/>
          <w:sz w:val="21"/>
          <w:szCs w:val="21"/>
        </w:rPr>
        <w:t>:</w:t>
      </w:r>
      <w:r>
        <w:rPr>
          <w:rFonts w:ascii="宋体" w:hAnsi="宋体" w:cs="宋体" w:eastAsia="宋体" w:hint="default"/>
          <w:spacing w:val="-1"/>
          <w:sz w:val="21"/>
          <w:szCs w:val="21"/>
        </w:rPr>
        <w:t>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420"/>
        <w:gridCol w:w="1276"/>
        <w:gridCol w:w="1416"/>
        <w:gridCol w:w="578"/>
        <w:gridCol w:w="960"/>
        <w:gridCol w:w="1308"/>
        <w:gridCol w:w="697"/>
        <w:gridCol w:w="1418"/>
        <w:gridCol w:w="1559"/>
      </w:tblGrid>
      <w:tr>
        <w:trPr>
          <w:trHeight w:val="210" w:hRule="exact"/>
        </w:trPr>
        <w:tc>
          <w:tcPr>
            <w:tcW w:w="1420" w:type="dxa"/>
            <w:vMerge w:val="restart"/>
            <w:tcBorders>
              <w:top w:val="single" w:sz="6" w:space="0" w:color="000000"/>
              <w:left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项目</w:t>
            </w:r>
          </w:p>
        </w:tc>
        <w:tc>
          <w:tcPr>
            <w:tcW w:w="9214" w:type="dxa"/>
            <w:gridSpan w:val="8"/>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本期金额</w:t>
            </w:r>
          </w:p>
        </w:tc>
      </w:tr>
      <w:tr>
        <w:trPr>
          <w:trHeight w:val="598" w:hRule="exact"/>
        </w:trPr>
        <w:tc>
          <w:tcPr>
            <w:tcW w:w="1420" w:type="dxa"/>
            <w:vMerge/>
            <w:tcBorders>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479" w:right="105" w:hanging="375"/>
              <w:jc w:val="left"/>
              <w:rPr>
                <w:rFonts w:ascii="宋体" w:hAnsi="宋体" w:cs="宋体" w:eastAsia="宋体" w:hint="default"/>
                <w:sz w:val="15"/>
                <w:szCs w:val="15"/>
              </w:rPr>
            </w:pPr>
            <w:r>
              <w:rPr>
                <w:rFonts w:ascii="宋体" w:hAnsi="宋体" w:cs="宋体" w:eastAsia="宋体" w:hint="default"/>
                <w:sz w:val="15"/>
                <w:szCs w:val="15"/>
              </w:rPr>
              <w:t>实收资本（或股 本）</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99"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130" w:right="0"/>
              <w:jc w:val="left"/>
              <w:rPr>
                <w:rFonts w:ascii="宋体" w:hAnsi="宋体" w:cs="宋体" w:eastAsia="宋体" w:hint="default"/>
                <w:sz w:val="15"/>
                <w:szCs w:val="15"/>
              </w:rPr>
            </w:pPr>
            <w:r>
              <w:rPr>
                <w:rFonts w:ascii="宋体" w:hAnsi="宋体" w:cs="宋体" w:eastAsia="宋体" w:hint="default"/>
                <w:sz w:val="15"/>
                <w:szCs w:val="15"/>
              </w:rPr>
              <w:t>减：</w:t>
            </w:r>
          </w:p>
          <w:p>
            <w:pPr>
              <w:pStyle w:val="TableParagraph"/>
              <w:spacing w:line="240" w:lineRule="auto"/>
              <w:ind w:left="205" w:right="131" w:hanging="75"/>
              <w:jc w:val="left"/>
              <w:rPr>
                <w:rFonts w:ascii="宋体" w:hAnsi="宋体" w:cs="宋体" w:eastAsia="宋体" w:hint="default"/>
                <w:sz w:val="15"/>
                <w:szCs w:val="15"/>
              </w:rPr>
            </w:pPr>
            <w:r>
              <w:rPr>
                <w:rFonts w:ascii="宋体" w:hAnsi="宋体" w:cs="宋体" w:eastAsia="宋体" w:hint="default"/>
                <w:sz w:val="15"/>
                <w:szCs w:val="15"/>
              </w:rPr>
              <w:t>库存 股</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1"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7"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16" w:right="114"/>
              <w:jc w:val="left"/>
              <w:rPr>
                <w:rFonts w:ascii="宋体" w:hAnsi="宋体" w:cs="宋体" w:eastAsia="宋体" w:hint="default"/>
                <w:sz w:val="15"/>
                <w:szCs w:val="15"/>
              </w:rPr>
            </w:pPr>
            <w:r>
              <w:rPr>
                <w:rFonts w:ascii="宋体" w:hAnsi="宋体" w:cs="宋体" w:eastAsia="宋体" w:hint="default"/>
                <w:sz w:val="15"/>
                <w:szCs w:val="15"/>
              </w:rPr>
              <w:t>一般风 险准备</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26"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5"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10"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b/>
                <w:w w:val="95"/>
                <w:sz w:val="15"/>
              </w:rPr>
              <w:t>543,739,496.00</w:t>
            </w:r>
            <w:r>
              <w:rPr>
                <w:rFonts w:ascii="宋体"/>
                <w:sz w:val="15"/>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1"/>
              <w:jc w:val="right"/>
              <w:rPr>
                <w:rFonts w:ascii="宋体" w:hAnsi="宋体" w:cs="宋体" w:eastAsia="宋体" w:hint="default"/>
                <w:sz w:val="15"/>
                <w:szCs w:val="15"/>
              </w:rPr>
            </w:pPr>
            <w:r>
              <w:rPr>
                <w:rFonts w:ascii="宋体"/>
                <w:b/>
                <w:w w:val="95"/>
                <w:sz w:val="15"/>
              </w:rPr>
              <w:t>808,267,600.65</w:t>
            </w:r>
            <w:r>
              <w:rPr>
                <w:rFonts w:ascii="宋体"/>
                <w:sz w:val="15"/>
              </w:rPr>
            </w:r>
          </w:p>
        </w:tc>
        <w:tc>
          <w:tcPr>
            <w:tcW w:w="578"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b/>
                <w:w w:val="95"/>
                <w:sz w:val="15"/>
              </w:rPr>
              <w:t>158,496,610.83</w:t>
            </w:r>
            <w:r>
              <w:rPr>
                <w:rFonts w:ascii="宋体"/>
                <w:sz w:val="15"/>
              </w:rPr>
            </w:r>
          </w:p>
        </w:tc>
        <w:tc>
          <w:tcPr>
            <w:tcW w:w="69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b/>
                <w:w w:val="95"/>
                <w:sz w:val="15"/>
              </w:rPr>
              <w:t>396,233,964.04</w:t>
            </w:r>
            <w:r>
              <w:rPr>
                <w:rFonts w:ascii="宋体"/>
                <w:sz w:val="15"/>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b/>
                <w:w w:val="95"/>
                <w:sz w:val="15"/>
              </w:rPr>
              <w:t>1,906,737,671.52</w:t>
            </w:r>
            <w:r>
              <w:rPr>
                <w:rFonts w:ascii="宋体"/>
                <w:sz w:val="15"/>
              </w:rPr>
            </w:r>
          </w:p>
        </w:tc>
      </w:tr>
      <w:tr>
        <w:trPr>
          <w:trHeight w:val="248"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69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69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69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b/>
                <w:w w:val="95"/>
                <w:sz w:val="15"/>
              </w:rPr>
              <w:t>543,739,496.00</w:t>
            </w:r>
            <w:r>
              <w:rPr>
                <w:rFonts w:ascii="宋体"/>
                <w:sz w:val="15"/>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1"/>
              <w:jc w:val="right"/>
              <w:rPr>
                <w:rFonts w:ascii="宋体" w:hAnsi="宋体" w:cs="宋体" w:eastAsia="宋体" w:hint="default"/>
                <w:sz w:val="15"/>
                <w:szCs w:val="15"/>
              </w:rPr>
            </w:pPr>
            <w:r>
              <w:rPr>
                <w:rFonts w:ascii="宋体"/>
                <w:b/>
                <w:w w:val="95"/>
                <w:sz w:val="15"/>
              </w:rPr>
              <w:t>808,267,600.65</w:t>
            </w:r>
            <w:r>
              <w:rPr>
                <w:rFonts w:ascii="宋体"/>
                <w:sz w:val="15"/>
              </w:rPr>
            </w:r>
          </w:p>
        </w:tc>
        <w:tc>
          <w:tcPr>
            <w:tcW w:w="578"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b/>
                <w:w w:val="95"/>
                <w:sz w:val="15"/>
              </w:rPr>
              <w:t>158,496,610.83</w:t>
            </w:r>
            <w:r>
              <w:rPr>
                <w:rFonts w:ascii="宋体"/>
                <w:sz w:val="15"/>
              </w:rPr>
            </w:r>
          </w:p>
        </w:tc>
        <w:tc>
          <w:tcPr>
            <w:tcW w:w="69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b/>
                <w:w w:val="95"/>
                <w:sz w:val="15"/>
              </w:rPr>
              <w:t>396,233,964.04</w:t>
            </w:r>
            <w:r>
              <w:rPr>
                <w:rFonts w:ascii="宋体"/>
                <w:sz w:val="15"/>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b/>
                <w:w w:val="95"/>
                <w:sz w:val="15"/>
              </w:rPr>
              <w:t>1,906,737,671.52</w:t>
            </w:r>
            <w:r>
              <w:rPr>
                <w:rFonts w:ascii="宋体"/>
                <w:sz w:val="15"/>
              </w:rPr>
            </w:r>
          </w:p>
        </w:tc>
      </w:tr>
      <w:tr>
        <w:trPr>
          <w:trHeight w:val="599"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100" w:right="0"/>
              <w:jc w:val="left"/>
              <w:rPr>
                <w:rFonts w:ascii="宋体" w:hAnsi="宋体" w:cs="宋体" w:eastAsia="宋体" w:hint="default"/>
                <w:sz w:val="15"/>
                <w:szCs w:val="15"/>
              </w:rPr>
            </w:pPr>
            <w:r>
              <w:rPr>
                <w:rFonts w:ascii="宋体" w:hAnsi="宋体" w:cs="宋体" w:eastAsia="宋体" w:hint="default"/>
                <w:sz w:val="15"/>
                <w:szCs w:val="15"/>
              </w:rPr>
              <w:t>三、本期增减变动</w:t>
            </w:r>
          </w:p>
          <w:p>
            <w:pPr>
              <w:pStyle w:val="TableParagraph"/>
              <w:spacing w:line="240" w:lineRule="auto"/>
              <w:ind w:left="100" w:right="24"/>
              <w:jc w:val="left"/>
              <w:rPr>
                <w:rFonts w:ascii="宋体" w:hAnsi="宋体" w:cs="宋体" w:eastAsia="宋体" w:hint="default"/>
                <w:sz w:val="15"/>
                <w:szCs w:val="15"/>
              </w:rPr>
            </w:pPr>
            <w:r>
              <w:rPr>
                <w:rFonts w:ascii="宋体" w:hAnsi="宋体" w:cs="宋体" w:eastAsia="宋体" w:hint="default"/>
                <w:spacing w:val="-8"/>
                <w:sz w:val="15"/>
                <w:szCs w:val="15"/>
              </w:rPr>
              <w:t>金额（减少以“－”</w:t>
            </w:r>
            <w:r>
              <w:rPr>
                <w:rFonts w:ascii="宋体" w:hAnsi="宋体" w:cs="宋体" w:eastAsia="宋体" w:hint="default"/>
                <w:sz w:val="15"/>
                <w:szCs w:val="15"/>
              </w:rPr>
              <w:t> 号填列）</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b/>
                <w:w w:val="95"/>
                <w:sz w:val="15"/>
              </w:rPr>
              <w:t>104,539,610.00</w:t>
            </w:r>
            <w:r>
              <w:rPr>
                <w:rFonts w:ascii="宋体"/>
                <w:sz w:val="15"/>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b/>
                <w:w w:val="95"/>
                <w:sz w:val="15"/>
              </w:rPr>
              <w:t>-125,122,203.78</w:t>
            </w:r>
            <w:r>
              <w:rPr>
                <w:rFonts w:ascii="宋体"/>
                <w:sz w:val="15"/>
              </w:rPr>
            </w:r>
          </w:p>
        </w:tc>
        <w:tc>
          <w:tcPr>
            <w:tcW w:w="578"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5"/>
                <w:szCs w:val="15"/>
              </w:rPr>
            </w:pPr>
            <w:r>
              <w:rPr>
                <w:rFonts w:ascii="宋体"/>
                <w:b/>
                <w:w w:val="95"/>
                <w:sz w:val="15"/>
              </w:rPr>
              <w:t>7,431,292.14</w:t>
            </w:r>
            <w:r>
              <w:rPr>
                <w:rFonts w:ascii="宋体"/>
                <w:sz w:val="15"/>
              </w:rPr>
            </w:r>
          </w:p>
        </w:tc>
        <w:tc>
          <w:tcPr>
            <w:tcW w:w="69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5"/>
                <w:szCs w:val="15"/>
              </w:rPr>
            </w:pPr>
            <w:r>
              <w:rPr>
                <w:rFonts w:ascii="宋体"/>
                <w:b/>
                <w:w w:val="95"/>
                <w:sz w:val="15"/>
              </w:rPr>
              <w:t>1,635,110.23</w:t>
            </w:r>
            <w:r>
              <w:rPr>
                <w:rFonts w:ascii="宋体"/>
                <w:sz w:val="15"/>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b/>
                <w:w w:val="95"/>
                <w:sz w:val="15"/>
              </w:rPr>
              <w:t>-11,516,191.41</w:t>
            </w:r>
            <w:r>
              <w:rPr>
                <w:rFonts w:ascii="宋体"/>
                <w:sz w:val="15"/>
              </w:rPr>
            </w:r>
          </w:p>
        </w:tc>
      </w:tr>
      <w:tr>
        <w:trPr>
          <w:trHeight w:val="209"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69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74,312,921.41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74,312,921.41</w:t>
            </w:r>
          </w:p>
        </w:tc>
      </w:tr>
      <w:tr>
        <w:trPr>
          <w:trHeight w:val="404"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（二）其他综合收</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益</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0"/>
              <w:jc w:val="right"/>
              <w:rPr>
                <w:rFonts w:ascii="宋体" w:hAnsi="宋体" w:cs="宋体" w:eastAsia="宋体" w:hint="default"/>
                <w:sz w:val="15"/>
                <w:szCs w:val="15"/>
              </w:rPr>
            </w:pPr>
            <w:r>
              <w:rPr>
                <w:rFonts w:ascii="宋体"/>
                <w:spacing w:val="-1"/>
                <w:sz w:val="15"/>
              </w:rPr>
              <w:t>783,000.00</w:t>
            </w:r>
          </w:p>
        </w:tc>
        <w:tc>
          <w:tcPr>
            <w:tcW w:w="578"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69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0"/>
              <w:jc w:val="right"/>
              <w:rPr>
                <w:rFonts w:ascii="宋体" w:hAnsi="宋体" w:cs="宋体" w:eastAsia="宋体" w:hint="default"/>
                <w:sz w:val="15"/>
                <w:szCs w:val="15"/>
              </w:rPr>
            </w:pPr>
            <w:r>
              <w:rPr>
                <w:rFonts w:ascii="宋体"/>
                <w:spacing w:val="-1"/>
                <w:sz w:val="15"/>
              </w:rPr>
              <w:t>783,000.00</w:t>
            </w:r>
          </w:p>
        </w:tc>
      </w:tr>
      <w:tr>
        <w:trPr>
          <w:trHeight w:val="404"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8"/>
                <w:sz w:val="15"/>
                <w:szCs w:val="15"/>
              </w:rPr>
              <w:t>上述（一）和（二）</w:t>
            </w:r>
          </w:p>
          <w:p>
            <w:pPr>
              <w:pStyle w:val="TableParagraph"/>
              <w:spacing w:line="196" w:lineRule="exact"/>
              <w:ind w:left="100"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783,000.00</w:t>
            </w:r>
          </w:p>
        </w:tc>
        <w:tc>
          <w:tcPr>
            <w:tcW w:w="578"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69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1"/>
                <w:sz w:val="15"/>
              </w:rPr>
              <w:t>74,312,921.41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75,095,921.41</w:t>
            </w:r>
          </w:p>
        </w:tc>
      </w:tr>
      <w:tr>
        <w:trPr>
          <w:trHeight w:val="403"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100" w:right="0"/>
              <w:jc w:val="left"/>
              <w:rPr>
                <w:rFonts w:ascii="宋体" w:hAnsi="宋体" w:cs="宋体" w:eastAsia="宋体" w:hint="default"/>
                <w:sz w:val="15"/>
                <w:szCs w:val="15"/>
              </w:rPr>
            </w:pPr>
            <w:r>
              <w:rPr>
                <w:rFonts w:ascii="宋体" w:hAnsi="宋体" w:cs="宋体" w:eastAsia="宋体" w:hint="default"/>
                <w:sz w:val="15"/>
                <w:szCs w:val="15"/>
              </w:rPr>
              <w:t>（三）所有者投入</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和减少资本</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-4,208,289.00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-17,157,304.78</w:t>
            </w:r>
          </w:p>
        </w:tc>
        <w:tc>
          <w:tcPr>
            <w:tcW w:w="578"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69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-21,365,593.78</w:t>
            </w:r>
          </w:p>
        </w:tc>
      </w:tr>
      <w:tr>
        <w:trPr>
          <w:trHeight w:val="210"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72"/>
                <w:sz w:val="15"/>
                <w:szCs w:val="15"/>
              </w:rPr>
              <w:t>．</w:t>
            </w:r>
            <w:r>
              <w:rPr>
                <w:rFonts w:ascii="宋体" w:hAnsi="宋体" w:cs="宋体" w:eastAsia="宋体" w:hint="default"/>
                <w:sz w:val="15"/>
                <w:szCs w:val="15"/>
              </w:rPr>
              <w:t>所有者投入资本</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69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72"/>
                <w:sz w:val="15"/>
                <w:szCs w:val="15"/>
              </w:rPr>
              <w:t>．</w:t>
            </w:r>
            <w:r>
              <w:rPr>
                <w:rFonts w:ascii="宋体" w:hAnsi="宋体" w:cs="宋体" w:eastAsia="宋体" w:hint="default"/>
                <w:sz w:val="15"/>
                <w:szCs w:val="15"/>
              </w:rPr>
              <w:t>股份支付计入所</w:t>
            </w:r>
          </w:p>
          <w:p>
            <w:pPr>
              <w:pStyle w:val="TableParagraph"/>
              <w:spacing w:line="196" w:lineRule="exact"/>
              <w:ind w:left="100" w:right="0"/>
              <w:jc w:val="left"/>
              <w:rPr>
                <w:rFonts w:ascii="宋体" w:hAnsi="宋体" w:cs="宋体" w:eastAsia="宋体" w:hint="default"/>
                <w:sz w:val="15"/>
                <w:szCs w:val="15"/>
              </w:rPr>
            </w:pPr>
            <w:r>
              <w:rPr>
                <w:rFonts w:ascii="宋体" w:hAnsi="宋体" w:cs="宋体" w:eastAsia="宋体" w:hint="default"/>
                <w:sz w:val="15"/>
                <w:szCs w:val="15"/>
              </w:rPr>
              <w:t>有者权益的金额</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0"/>
              <w:jc w:val="right"/>
              <w:rPr>
                <w:rFonts w:ascii="宋体" w:hAnsi="宋体" w:cs="宋体" w:eastAsia="宋体" w:hint="default"/>
                <w:sz w:val="15"/>
                <w:szCs w:val="15"/>
              </w:rPr>
            </w:pPr>
            <w:r>
              <w:rPr>
                <w:rFonts w:ascii="宋体"/>
                <w:spacing w:val="-1"/>
                <w:sz w:val="15"/>
              </w:rPr>
              <w:t>10,448,834.36</w:t>
            </w:r>
          </w:p>
        </w:tc>
        <w:tc>
          <w:tcPr>
            <w:tcW w:w="578"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69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0"/>
              <w:jc w:val="right"/>
              <w:rPr>
                <w:rFonts w:ascii="宋体" w:hAnsi="宋体" w:cs="宋体" w:eastAsia="宋体" w:hint="default"/>
                <w:sz w:val="15"/>
                <w:szCs w:val="15"/>
              </w:rPr>
            </w:pPr>
            <w:r>
              <w:rPr>
                <w:rFonts w:ascii="宋体"/>
                <w:spacing w:val="-1"/>
                <w:sz w:val="15"/>
              </w:rPr>
              <w:t>10,448,834.36</w:t>
            </w:r>
          </w:p>
        </w:tc>
      </w:tr>
      <w:tr>
        <w:trPr>
          <w:trHeight w:val="209"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-4,208,289.00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-27,606,139.14</w:t>
            </w:r>
          </w:p>
        </w:tc>
        <w:tc>
          <w:tcPr>
            <w:tcW w:w="578"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69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-31,814,428.14</w:t>
            </w:r>
          </w:p>
        </w:tc>
      </w:tr>
      <w:tr>
        <w:trPr>
          <w:trHeight w:val="210"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7,431,292.14</w:t>
            </w:r>
          </w:p>
        </w:tc>
        <w:tc>
          <w:tcPr>
            <w:tcW w:w="69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-72,677,811.18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-65,246,519.04</w:t>
            </w:r>
          </w:p>
        </w:tc>
      </w:tr>
      <w:tr>
        <w:trPr>
          <w:trHeight w:val="210"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7,431,292.14</w:t>
            </w:r>
          </w:p>
        </w:tc>
        <w:tc>
          <w:tcPr>
            <w:tcW w:w="69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-7,431,292.14</w:t>
            </w: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提取一般风险准</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备</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69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8"/>
                <w:sz w:val="15"/>
                <w:szCs w:val="15"/>
              </w:rPr>
              <w:t>3</w:t>
            </w:r>
            <w:r>
              <w:rPr>
                <w:rFonts w:ascii="宋体" w:hAnsi="宋体" w:cs="宋体" w:eastAsia="宋体" w:hint="default"/>
                <w:spacing w:val="-8"/>
                <w:sz w:val="15"/>
                <w:szCs w:val="15"/>
              </w:rPr>
              <w:t>．对所有者（或股</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东）的分配</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69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-65,246,519.04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0"/>
              <w:jc w:val="right"/>
              <w:rPr>
                <w:rFonts w:ascii="宋体" w:hAnsi="宋体" w:cs="宋体" w:eastAsia="宋体" w:hint="default"/>
                <w:sz w:val="15"/>
                <w:szCs w:val="15"/>
              </w:rPr>
            </w:pPr>
            <w:r>
              <w:rPr>
                <w:rFonts w:ascii="宋体"/>
                <w:spacing w:val="-1"/>
                <w:sz w:val="15"/>
              </w:rPr>
              <w:t>-65,246,519.04</w:t>
            </w:r>
          </w:p>
        </w:tc>
      </w:tr>
      <w:tr>
        <w:trPr>
          <w:trHeight w:val="210"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69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100" w:right="0"/>
              <w:jc w:val="left"/>
              <w:rPr>
                <w:rFonts w:ascii="宋体" w:hAnsi="宋体" w:cs="宋体" w:eastAsia="宋体" w:hint="default"/>
                <w:sz w:val="15"/>
                <w:szCs w:val="15"/>
              </w:rPr>
            </w:pPr>
            <w:r>
              <w:rPr>
                <w:rFonts w:ascii="宋体" w:hAnsi="宋体" w:cs="宋体" w:eastAsia="宋体" w:hint="default"/>
                <w:sz w:val="15"/>
                <w:szCs w:val="15"/>
              </w:rPr>
              <w:t>（五）所有者权益</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内部结转</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108,747,899.00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-108,747,899.00</w:t>
            </w:r>
          </w:p>
        </w:tc>
        <w:tc>
          <w:tcPr>
            <w:tcW w:w="578"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69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72"/>
                <w:sz w:val="15"/>
                <w:szCs w:val="15"/>
              </w:rPr>
              <w:t>．</w:t>
            </w:r>
            <w:r>
              <w:rPr>
                <w:rFonts w:ascii="宋体" w:hAnsi="宋体" w:cs="宋体" w:eastAsia="宋体" w:hint="default"/>
                <w:sz w:val="15"/>
                <w:szCs w:val="15"/>
              </w:rPr>
              <w:t>资本公积转增资</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本（或股本）</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0"/>
              <w:jc w:val="right"/>
              <w:rPr>
                <w:rFonts w:ascii="宋体" w:hAnsi="宋体" w:cs="宋体" w:eastAsia="宋体" w:hint="default"/>
                <w:sz w:val="15"/>
                <w:szCs w:val="15"/>
              </w:rPr>
            </w:pPr>
            <w:r>
              <w:rPr>
                <w:rFonts w:ascii="宋体"/>
                <w:spacing w:val="-1"/>
                <w:sz w:val="15"/>
              </w:rPr>
              <w:t>108,747,899.00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0"/>
              <w:jc w:val="right"/>
              <w:rPr>
                <w:rFonts w:ascii="宋体" w:hAnsi="宋体" w:cs="宋体" w:eastAsia="宋体" w:hint="default"/>
                <w:sz w:val="15"/>
                <w:szCs w:val="15"/>
              </w:rPr>
            </w:pPr>
            <w:r>
              <w:rPr>
                <w:rFonts w:ascii="宋体"/>
                <w:spacing w:val="-1"/>
                <w:sz w:val="15"/>
              </w:rPr>
              <w:t>-108,747,899.00</w:t>
            </w:r>
          </w:p>
        </w:tc>
        <w:tc>
          <w:tcPr>
            <w:tcW w:w="578"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69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72"/>
                <w:sz w:val="15"/>
                <w:szCs w:val="15"/>
              </w:rPr>
              <w:t>．</w:t>
            </w:r>
            <w:r>
              <w:rPr>
                <w:rFonts w:ascii="宋体" w:hAnsi="宋体" w:cs="宋体" w:eastAsia="宋体" w:hint="default"/>
                <w:sz w:val="15"/>
                <w:szCs w:val="15"/>
              </w:rPr>
              <w:t>盈余公积转增资</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本（或股本）</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69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72"/>
                <w:sz w:val="15"/>
                <w:szCs w:val="15"/>
              </w:rPr>
              <w:t>．</w:t>
            </w:r>
            <w:r>
              <w:rPr>
                <w:rFonts w:ascii="宋体" w:hAnsi="宋体" w:cs="宋体" w:eastAsia="宋体" w:hint="default"/>
                <w:sz w:val="15"/>
                <w:szCs w:val="15"/>
              </w:rPr>
              <w:t>盈余公积弥补亏</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损</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69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69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69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69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69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69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b/>
                <w:w w:val="95"/>
                <w:sz w:val="15"/>
              </w:rPr>
              <w:t>648,279,106.00</w:t>
            </w:r>
            <w:r>
              <w:rPr>
                <w:rFonts w:ascii="宋体"/>
                <w:sz w:val="15"/>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1"/>
              <w:jc w:val="right"/>
              <w:rPr>
                <w:rFonts w:ascii="宋体" w:hAnsi="宋体" w:cs="宋体" w:eastAsia="宋体" w:hint="default"/>
                <w:sz w:val="15"/>
                <w:szCs w:val="15"/>
              </w:rPr>
            </w:pPr>
            <w:r>
              <w:rPr>
                <w:rFonts w:ascii="宋体"/>
                <w:b/>
                <w:w w:val="95"/>
                <w:sz w:val="15"/>
              </w:rPr>
              <w:t>683,145,396.87</w:t>
            </w:r>
            <w:r>
              <w:rPr>
                <w:rFonts w:ascii="宋体"/>
                <w:sz w:val="15"/>
              </w:rPr>
            </w:r>
          </w:p>
        </w:tc>
        <w:tc>
          <w:tcPr>
            <w:tcW w:w="578"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b/>
                <w:w w:val="95"/>
                <w:sz w:val="15"/>
              </w:rPr>
              <w:t>165,927,902.97</w:t>
            </w:r>
            <w:r>
              <w:rPr>
                <w:rFonts w:ascii="宋体"/>
                <w:sz w:val="15"/>
              </w:rPr>
            </w:r>
          </w:p>
        </w:tc>
        <w:tc>
          <w:tcPr>
            <w:tcW w:w="69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b/>
                <w:w w:val="95"/>
                <w:sz w:val="15"/>
              </w:rPr>
              <w:t>397,869,074.27</w:t>
            </w:r>
            <w:r>
              <w:rPr>
                <w:rFonts w:ascii="宋体"/>
                <w:sz w:val="15"/>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b/>
                <w:w w:val="95"/>
                <w:sz w:val="15"/>
              </w:rPr>
              <w:t>1,895,221,480.11</w:t>
            </w:r>
            <w:r>
              <w:rPr>
                <w:rFonts w:ascii="宋体"/>
                <w:sz w:val="15"/>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before="35"/>
        <w:ind w:left="0" w:right="550"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pacing w:val="-2"/>
          <w:sz w:val="21"/>
          <w:szCs w:val="21"/>
        </w:rPr>
        <w:t> </w:t>
      </w:r>
      <w:r>
        <w:rPr>
          <w:rFonts w:ascii="宋体" w:hAnsi="宋体" w:cs="宋体" w:eastAsia="宋体" w:hint="default"/>
          <w:sz w:val="21"/>
          <w:szCs w:val="21"/>
        </w:rPr>
        <w:t>币种</w:t>
      </w:r>
      <w:r>
        <w:rPr>
          <w:rFonts w:ascii="宋体" w:hAnsi="宋体" w:cs="宋体" w:eastAsia="宋体" w:hint="default"/>
          <w:sz w:val="21"/>
          <w:szCs w:val="21"/>
        </w:rPr>
        <w:t>:</w:t>
      </w:r>
      <w:r>
        <w:rPr>
          <w:rFonts w:ascii="宋体" w:hAnsi="宋体" w:cs="宋体" w:eastAsia="宋体" w:hint="default"/>
          <w:sz w:val="21"/>
          <w:szCs w:val="21"/>
        </w:rPr>
        <w:t>人民币</w:t>
      </w:r>
    </w:p>
    <w:p>
      <w:pPr>
        <w:spacing w:line="240" w:lineRule="auto" w:before="7"/>
        <w:rPr>
          <w:rFonts w:ascii="宋体" w:hAnsi="宋体" w:cs="宋体" w:eastAsia="宋体" w:hint="default"/>
          <w:sz w:val="2"/>
          <w:szCs w:val="2"/>
        </w:rPr>
      </w:pPr>
    </w:p>
    <w:tbl>
      <w:tblPr>
        <w:tblW w:w="0" w:type="auto"/>
        <w:jc w:val="left"/>
        <w:tblInd w:w="240" w:type="dxa"/>
        <w:tblLayout w:type="fixed"/>
        <w:tblCellMar>
          <w:top w:w="0" w:type="dxa"/>
          <w:left w:w="0" w:type="dxa"/>
          <w:bottom w:w="0" w:type="dxa"/>
          <w:right w:w="0" w:type="dxa"/>
        </w:tblCellMar>
        <w:tblLook w:val="01E0"/>
      </w:tblPr>
      <w:tblGrid>
        <w:gridCol w:w="1279"/>
        <w:gridCol w:w="1274"/>
        <w:gridCol w:w="1418"/>
        <w:gridCol w:w="569"/>
        <w:gridCol w:w="990"/>
        <w:gridCol w:w="1276"/>
        <w:gridCol w:w="709"/>
        <w:gridCol w:w="1418"/>
        <w:gridCol w:w="1559"/>
      </w:tblGrid>
      <w:tr>
        <w:trPr>
          <w:trHeight w:val="209" w:hRule="exact"/>
        </w:trPr>
        <w:tc>
          <w:tcPr>
            <w:tcW w:w="1279"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9214" w:type="dxa"/>
            <w:gridSpan w:val="8"/>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sz w:val="15"/>
                <w:szCs w:val="15"/>
              </w:rPr>
              <w:t>上年同期金额</w:t>
            </w:r>
          </w:p>
        </w:tc>
      </w:tr>
      <w:tr>
        <w:trPr>
          <w:trHeight w:val="599" w:hRule="exact"/>
        </w:trPr>
        <w:tc>
          <w:tcPr>
            <w:tcW w:w="1279" w:type="dxa"/>
            <w:vMerge/>
            <w:tcBorders>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479" w:right="105" w:hanging="376"/>
              <w:jc w:val="left"/>
              <w:rPr>
                <w:rFonts w:ascii="宋体" w:hAnsi="宋体" w:cs="宋体" w:eastAsia="宋体" w:hint="default"/>
                <w:sz w:val="15"/>
                <w:szCs w:val="15"/>
              </w:rPr>
            </w:pPr>
            <w:r>
              <w:rPr>
                <w:rFonts w:ascii="宋体" w:hAnsi="宋体" w:cs="宋体" w:eastAsia="宋体" w:hint="default"/>
                <w:sz w:val="15"/>
                <w:szCs w:val="15"/>
              </w:rPr>
              <w:t>实收资本（或股 本）</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01"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26" w:right="0"/>
              <w:jc w:val="left"/>
              <w:rPr>
                <w:rFonts w:ascii="宋体" w:hAnsi="宋体" w:cs="宋体" w:eastAsia="宋体" w:hint="default"/>
                <w:sz w:val="15"/>
                <w:szCs w:val="15"/>
              </w:rPr>
            </w:pPr>
            <w:r>
              <w:rPr>
                <w:rFonts w:ascii="宋体" w:hAnsi="宋体" w:cs="宋体" w:eastAsia="宋体" w:hint="default"/>
                <w:sz w:val="15"/>
                <w:szCs w:val="15"/>
              </w:rPr>
              <w:t>减：</w:t>
            </w:r>
          </w:p>
          <w:p>
            <w:pPr>
              <w:pStyle w:val="TableParagraph"/>
              <w:spacing w:line="240" w:lineRule="auto"/>
              <w:ind w:left="200" w:right="126" w:hanging="75"/>
              <w:jc w:val="left"/>
              <w:rPr>
                <w:rFonts w:ascii="宋体" w:hAnsi="宋体" w:cs="宋体" w:eastAsia="宋体" w:hint="default"/>
                <w:sz w:val="15"/>
                <w:szCs w:val="15"/>
              </w:rPr>
            </w:pPr>
            <w:r>
              <w:rPr>
                <w:rFonts w:ascii="宋体" w:hAnsi="宋体" w:cs="宋体" w:eastAsia="宋体" w:hint="default"/>
                <w:sz w:val="15"/>
                <w:szCs w:val="15"/>
              </w:rPr>
              <w:t>库存 股</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87"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盈余公积</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22" w:right="120"/>
              <w:jc w:val="left"/>
              <w:rPr>
                <w:rFonts w:ascii="宋体" w:hAnsi="宋体" w:cs="宋体" w:eastAsia="宋体" w:hint="default"/>
                <w:sz w:val="15"/>
                <w:szCs w:val="15"/>
              </w:rPr>
            </w:pPr>
            <w:r>
              <w:rPr>
                <w:rFonts w:ascii="宋体" w:hAnsi="宋体" w:cs="宋体" w:eastAsia="宋体" w:hint="default"/>
                <w:sz w:val="15"/>
                <w:szCs w:val="15"/>
              </w:rPr>
              <w:t>一般风 险准备</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26"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45"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404" w:hRule="exact"/>
        </w:trPr>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一、上年年末余</w:t>
            </w:r>
          </w:p>
          <w:p>
            <w:pPr>
              <w:pStyle w:val="TableParagraph"/>
              <w:spacing w:line="196" w:lineRule="exact"/>
              <w:ind w:left="100" w:right="0"/>
              <w:jc w:val="left"/>
              <w:rPr>
                <w:rFonts w:ascii="宋体" w:hAnsi="宋体" w:cs="宋体" w:eastAsia="宋体" w:hint="default"/>
                <w:sz w:val="15"/>
                <w:szCs w:val="15"/>
              </w:rPr>
            </w:pPr>
            <w:r>
              <w:rPr>
                <w:rFonts w:ascii="宋体" w:hAnsi="宋体" w:cs="宋体" w:eastAsia="宋体" w:hint="default"/>
                <w:sz w:val="15"/>
                <w:szCs w:val="15"/>
              </w:rPr>
              <w:t>额</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504,862,243.00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340,966,014.77</w:t>
            </w:r>
          </w:p>
        </w:tc>
        <w:tc>
          <w:tcPr>
            <w:tcW w:w="569"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9" w:right="0"/>
              <w:jc w:val="center"/>
              <w:rPr>
                <w:rFonts w:ascii="宋体" w:hAnsi="宋体" w:cs="宋体" w:eastAsia="宋体" w:hint="default"/>
                <w:sz w:val="15"/>
                <w:szCs w:val="15"/>
              </w:rPr>
            </w:pPr>
            <w:r>
              <w:rPr>
                <w:rFonts w:ascii="宋体"/>
                <w:sz w:val="15"/>
              </w:rPr>
              <w:t>144,019,741.14</w:t>
            </w: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53" w:right="0"/>
              <w:jc w:val="left"/>
              <w:rPr>
                <w:rFonts w:ascii="宋体" w:hAnsi="宋体" w:cs="宋体" w:eastAsia="宋体" w:hint="default"/>
                <w:sz w:val="15"/>
                <w:szCs w:val="15"/>
              </w:rPr>
            </w:pPr>
            <w:r>
              <w:rPr>
                <w:rFonts w:ascii="宋体"/>
                <w:sz w:val="15"/>
              </w:rPr>
              <w:t>326,525,606.03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0"/>
              <w:jc w:val="right"/>
              <w:rPr>
                <w:rFonts w:ascii="宋体" w:hAnsi="宋体" w:cs="宋体" w:eastAsia="宋体" w:hint="default"/>
                <w:sz w:val="15"/>
                <w:szCs w:val="15"/>
              </w:rPr>
            </w:pPr>
            <w:r>
              <w:rPr>
                <w:rFonts w:ascii="宋体"/>
                <w:spacing w:val="-1"/>
                <w:sz w:val="15"/>
              </w:rPr>
              <w:t>1,316,373,604.94</w:t>
            </w:r>
          </w:p>
        </w:tc>
      </w:tr>
      <w:tr>
        <w:trPr>
          <w:trHeight w:val="481" w:hRule="exact"/>
        </w:trPr>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加：会计政策变</w:t>
            </w:r>
          </w:p>
          <w:p>
            <w:pPr>
              <w:pStyle w:val="TableParagraph"/>
              <w:spacing w:line="240" w:lineRule="auto" w:before="37"/>
              <w:ind w:left="100" w:right="0"/>
              <w:jc w:val="left"/>
              <w:rPr>
                <w:rFonts w:ascii="宋体" w:hAnsi="宋体" w:cs="宋体" w:eastAsia="宋体" w:hint="default"/>
                <w:sz w:val="15"/>
                <w:szCs w:val="15"/>
              </w:rPr>
            </w:pPr>
            <w:r>
              <w:rPr>
                <w:rFonts w:ascii="宋体" w:hAnsi="宋体" w:cs="宋体" w:eastAsia="宋体" w:hint="default"/>
                <w:sz w:val="15"/>
                <w:szCs w:val="15"/>
              </w:rPr>
              <w:t>更</w:t>
            </w: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二、本年年初余</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额</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504,862,243.00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340,966,014.77</w:t>
            </w:r>
          </w:p>
        </w:tc>
        <w:tc>
          <w:tcPr>
            <w:tcW w:w="569"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9" w:right="0"/>
              <w:jc w:val="center"/>
              <w:rPr>
                <w:rFonts w:ascii="宋体" w:hAnsi="宋体" w:cs="宋体" w:eastAsia="宋体" w:hint="default"/>
                <w:sz w:val="15"/>
                <w:szCs w:val="15"/>
              </w:rPr>
            </w:pPr>
            <w:r>
              <w:rPr>
                <w:rFonts w:ascii="宋体"/>
                <w:sz w:val="15"/>
              </w:rPr>
              <w:t>144,019,741.14</w:t>
            </w: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53" w:right="0"/>
              <w:jc w:val="left"/>
              <w:rPr>
                <w:rFonts w:ascii="宋体" w:hAnsi="宋体" w:cs="宋体" w:eastAsia="宋体" w:hint="default"/>
                <w:sz w:val="15"/>
                <w:szCs w:val="15"/>
              </w:rPr>
            </w:pPr>
            <w:r>
              <w:rPr>
                <w:rFonts w:ascii="宋体"/>
                <w:sz w:val="15"/>
              </w:rPr>
              <w:t>326,525,606.03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2"/>
              <w:jc w:val="right"/>
              <w:rPr>
                <w:rFonts w:ascii="宋体" w:hAnsi="宋体" w:cs="宋体" w:eastAsia="宋体" w:hint="default"/>
                <w:sz w:val="15"/>
                <w:szCs w:val="15"/>
              </w:rPr>
            </w:pPr>
            <w:r>
              <w:rPr>
                <w:rFonts w:ascii="宋体"/>
                <w:spacing w:val="-1"/>
                <w:sz w:val="15"/>
              </w:rPr>
              <w:t>1,316,373,604.94</w:t>
            </w:r>
          </w:p>
        </w:tc>
      </w:tr>
      <w:tr>
        <w:trPr>
          <w:trHeight w:val="210" w:hRule="exact"/>
        </w:trPr>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三、本期增减变</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38,877,253.00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467,301,585.88</w:t>
            </w:r>
          </w:p>
        </w:tc>
        <w:tc>
          <w:tcPr>
            <w:tcW w:w="569"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85" w:right="0"/>
              <w:jc w:val="center"/>
              <w:rPr>
                <w:rFonts w:ascii="宋体" w:hAnsi="宋体" w:cs="宋体" w:eastAsia="宋体" w:hint="default"/>
                <w:sz w:val="15"/>
                <w:szCs w:val="15"/>
              </w:rPr>
            </w:pPr>
            <w:r>
              <w:rPr>
                <w:rFonts w:ascii="宋体"/>
                <w:sz w:val="15"/>
              </w:rPr>
              <w:t>14,476,869.69</w:t>
            </w: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328" w:right="0"/>
              <w:jc w:val="left"/>
              <w:rPr>
                <w:rFonts w:ascii="宋体" w:hAnsi="宋体" w:cs="宋体" w:eastAsia="宋体" w:hint="default"/>
                <w:sz w:val="15"/>
                <w:szCs w:val="15"/>
              </w:rPr>
            </w:pPr>
            <w:r>
              <w:rPr>
                <w:rFonts w:ascii="宋体"/>
                <w:sz w:val="15"/>
              </w:rPr>
              <w:t>69,708,358.01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590,364,066.58</w:t>
            </w:r>
          </w:p>
        </w:tc>
      </w:tr>
    </w:tbl>
    <w:p>
      <w:pPr>
        <w:spacing w:after="0" w:line="172" w:lineRule="exact"/>
        <w:jc w:val="right"/>
        <w:rPr>
          <w:rFonts w:ascii="宋体" w:hAnsi="宋体" w:cs="宋体" w:eastAsia="宋体" w:hint="default"/>
          <w:sz w:val="15"/>
          <w:szCs w:val="15"/>
        </w:rPr>
        <w:sectPr>
          <w:headerReference w:type="default" r:id="rId16"/>
          <w:footerReference w:type="default" r:id="rId17"/>
          <w:pgSz w:w="11910" w:h="16840"/>
          <w:pgMar w:header="763" w:footer="931" w:top="1000" w:bottom="1120" w:left="460" w:right="580"/>
          <w:pgNumType w:start="74"/>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1279"/>
        <w:gridCol w:w="1274"/>
        <w:gridCol w:w="1418"/>
        <w:gridCol w:w="569"/>
        <w:gridCol w:w="990"/>
        <w:gridCol w:w="1276"/>
        <w:gridCol w:w="709"/>
        <w:gridCol w:w="1418"/>
        <w:gridCol w:w="1559"/>
      </w:tblGrid>
      <w:tr>
        <w:trPr>
          <w:trHeight w:val="404" w:hRule="exact"/>
        </w:trPr>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动金额（减少以</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“－”号填列）</w:t>
            </w: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144,768,696.86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144,768,696.86</w:t>
            </w:r>
          </w:p>
        </w:tc>
      </w:tr>
      <w:tr>
        <w:trPr>
          <w:trHeight w:val="405" w:hRule="exact"/>
        </w:trPr>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（二）其他综合</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上</w:t>
            </w:r>
            <w:r>
              <w:rPr>
                <w:rFonts w:ascii="宋体" w:hAnsi="宋体" w:cs="宋体" w:eastAsia="宋体" w:hint="default"/>
                <w:spacing w:val="-71"/>
                <w:sz w:val="15"/>
                <w:szCs w:val="15"/>
              </w:rPr>
              <w:t>述</w:t>
            </w:r>
            <w:r>
              <w:rPr>
                <w:rFonts w:ascii="宋体" w:hAnsi="宋体" w:cs="宋体" w:eastAsia="宋体" w:hint="default"/>
                <w:sz w:val="15"/>
                <w:szCs w:val="15"/>
              </w:rPr>
              <w:t>（一</w:t>
            </w:r>
            <w:r>
              <w:rPr>
                <w:rFonts w:ascii="宋体" w:hAnsi="宋体" w:cs="宋体" w:eastAsia="宋体" w:hint="default"/>
                <w:spacing w:val="-71"/>
                <w:sz w:val="15"/>
                <w:szCs w:val="15"/>
              </w:rPr>
              <w:t>）和</w:t>
            </w:r>
            <w:r>
              <w:rPr>
                <w:rFonts w:ascii="宋体" w:hAnsi="宋体" w:cs="宋体" w:eastAsia="宋体" w:hint="default"/>
                <w:sz w:val="15"/>
                <w:szCs w:val="15"/>
              </w:rPr>
              <w:t>（二）</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144,768,696.86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0"/>
              <w:jc w:val="right"/>
              <w:rPr>
                <w:rFonts w:ascii="宋体" w:hAnsi="宋体" w:cs="宋体" w:eastAsia="宋体" w:hint="default"/>
                <w:sz w:val="15"/>
                <w:szCs w:val="15"/>
              </w:rPr>
            </w:pPr>
            <w:r>
              <w:rPr>
                <w:rFonts w:ascii="宋体"/>
                <w:spacing w:val="-1"/>
                <w:sz w:val="15"/>
              </w:rPr>
              <w:t>144,768,696.86</w:t>
            </w:r>
          </w:p>
        </w:tc>
      </w:tr>
      <w:tr>
        <w:trPr>
          <w:trHeight w:val="404" w:hRule="exact"/>
        </w:trPr>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（三）所有者投</w:t>
            </w:r>
          </w:p>
          <w:p>
            <w:pPr>
              <w:pStyle w:val="TableParagraph"/>
              <w:spacing w:line="196" w:lineRule="exact"/>
              <w:ind w:left="100" w:right="0"/>
              <w:jc w:val="left"/>
              <w:rPr>
                <w:rFonts w:ascii="宋体" w:hAnsi="宋体" w:cs="宋体" w:eastAsia="宋体" w:hint="default"/>
                <w:sz w:val="15"/>
                <w:szCs w:val="15"/>
              </w:rPr>
            </w:pPr>
            <w:r>
              <w:rPr>
                <w:rFonts w:ascii="宋体" w:hAnsi="宋体" w:cs="宋体" w:eastAsia="宋体" w:hint="default"/>
                <w:sz w:val="15"/>
                <w:szCs w:val="15"/>
              </w:rPr>
              <w:t>入和减少资本</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1"/>
                <w:sz w:val="15"/>
              </w:rPr>
              <w:t>38,877,253.00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1"/>
                <w:sz w:val="15"/>
              </w:rPr>
              <w:t>467,301,585.88</w:t>
            </w:r>
          </w:p>
        </w:tc>
        <w:tc>
          <w:tcPr>
            <w:tcW w:w="569"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506,178,838.88</w:t>
            </w:r>
          </w:p>
        </w:tc>
      </w:tr>
      <w:tr>
        <w:trPr>
          <w:trHeight w:val="403" w:hRule="exact"/>
        </w:trPr>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63"/>
                <w:sz w:val="15"/>
                <w:szCs w:val="15"/>
              </w:rPr>
              <w:t>．</w:t>
            </w:r>
            <w:r>
              <w:rPr>
                <w:rFonts w:ascii="宋体" w:hAnsi="宋体" w:cs="宋体" w:eastAsia="宋体" w:hint="default"/>
                <w:sz w:val="15"/>
                <w:szCs w:val="15"/>
              </w:rPr>
              <w:t>所有者投入资</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本</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1"/>
                <w:sz w:val="15"/>
              </w:rPr>
              <w:t>39,034,003.00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1"/>
                <w:sz w:val="15"/>
              </w:rPr>
              <w:t>468,993,945.05</w:t>
            </w:r>
          </w:p>
        </w:tc>
        <w:tc>
          <w:tcPr>
            <w:tcW w:w="569"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508,027,948.05</w:t>
            </w:r>
          </w:p>
        </w:tc>
      </w:tr>
      <w:tr>
        <w:trPr>
          <w:trHeight w:val="599" w:hRule="exact"/>
        </w:trPr>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63"/>
                <w:sz w:val="15"/>
                <w:szCs w:val="15"/>
              </w:rPr>
              <w:t>．</w:t>
            </w:r>
            <w:r>
              <w:rPr>
                <w:rFonts w:ascii="宋体" w:hAnsi="宋体" w:cs="宋体" w:eastAsia="宋体" w:hint="default"/>
                <w:sz w:val="15"/>
                <w:szCs w:val="15"/>
              </w:rPr>
              <w:t>股份支付计入</w:t>
            </w:r>
          </w:p>
          <w:p>
            <w:pPr>
              <w:pStyle w:val="TableParagraph"/>
              <w:spacing w:line="240" w:lineRule="auto"/>
              <w:ind w:left="100" w:right="99"/>
              <w:jc w:val="left"/>
              <w:rPr>
                <w:rFonts w:ascii="宋体" w:hAnsi="宋体" w:cs="宋体" w:eastAsia="宋体" w:hint="default"/>
                <w:sz w:val="15"/>
                <w:szCs w:val="15"/>
              </w:rPr>
            </w:pPr>
            <w:r>
              <w:rPr>
                <w:rFonts w:ascii="宋体" w:hAnsi="宋体" w:cs="宋体" w:eastAsia="宋体" w:hint="default"/>
                <w:sz w:val="15"/>
                <w:szCs w:val="15"/>
              </w:rPr>
              <w:t>所有者权益的金</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额</w:t>
            </w: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-444,629.17</w:t>
            </w:r>
            <w:r>
              <w:rPr>
                <w:rFonts w:ascii="宋体"/>
                <w:sz w:val="15"/>
              </w:rPr>
            </w:r>
          </w:p>
        </w:tc>
        <w:tc>
          <w:tcPr>
            <w:tcW w:w="569"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-444,629.17</w:t>
            </w:r>
          </w:p>
        </w:tc>
      </w:tr>
      <w:tr>
        <w:trPr>
          <w:trHeight w:val="210" w:hRule="exact"/>
        </w:trPr>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-156,750.00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-1,247,730.00</w:t>
            </w:r>
          </w:p>
        </w:tc>
        <w:tc>
          <w:tcPr>
            <w:tcW w:w="569"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-1,404,480.00</w:t>
            </w:r>
          </w:p>
        </w:tc>
      </w:tr>
      <w:tr>
        <w:trPr>
          <w:trHeight w:val="209" w:hRule="exact"/>
        </w:trPr>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85" w:right="0"/>
              <w:jc w:val="center"/>
              <w:rPr>
                <w:rFonts w:ascii="宋体" w:hAnsi="宋体" w:cs="宋体" w:eastAsia="宋体" w:hint="default"/>
                <w:sz w:val="15"/>
                <w:szCs w:val="15"/>
              </w:rPr>
            </w:pPr>
            <w:r>
              <w:rPr>
                <w:rFonts w:ascii="宋体"/>
                <w:sz w:val="15"/>
              </w:rPr>
              <w:t>14,476,869.69</w:t>
            </w: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-75,060,338.85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-60,583,469.16</w:t>
            </w:r>
          </w:p>
        </w:tc>
      </w:tr>
      <w:tr>
        <w:trPr>
          <w:trHeight w:val="210" w:hRule="exact"/>
        </w:trPr>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63"/>
                <w:sz w:val="15"/>
                <w:szCs w:val="15"/>
              </w:rPr>
              <w:t>．</w:t>
            </w:r>
            <w:r>
              <w:rPr>
                <w:rFonts w:ascii="宋体" w:hAnsi="宋体" w:cs="宋体" w:eastAsia="宋体" w:hint="default"/>
                <w:sz w:val="15"/>
                <w:szCs w:val="15"/>
              </w:rPr>
              <w:t>提取盈余公积</w:t>
            </w: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85" w:right="0"/>
              <w:jc w:val="center"/>
              <w:rPr>
                <w:rFonts w:ascii="宋体" w:hAnsi="宋体" w:cs="宋体" w:eastAsia="宋体" w:hint="default"/>
                <w:sz w:val="15"/>
                <w:szCs w:val="15"/>
              </w:rPr>
            </w:pPr>
            <w:r>
              <w:rPr>
                <w:rFonts w:ascii="宋体"/>
                <w:sz w:val="15"/>
              </w:rPr>
              <w:t>14,476,869.69</w:t>
            </w: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-14,476,869.69</w:t>
            </w: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提取一般风险</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准备</w:t>
            </w: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100" w:right="0"/>
              <w:jc w:val="left"/>
              <w:rPr>
                <w:rFonts w:ascii="宋体" w:hAnsi="宋体" w:cs="宋体" w:eastAsia="宋体" w:hint="default"/>
                <w:sz w:val="15"/>
                <w:szCs w:val="15"/>
              </w:rPr>
            </w:pPr>
            <w:r>
              <w:rPr>
                <w:rFonts w:ascii="宋体" w:hAnsi="宋体" w:cs="宋体" w:eastAsia="宋体" w:hint="default"/>
                <w:spacing w:val="-8"/>
                <w:sz w:val="15"/>
                <w:szCs w:val="15"/>
              </w:rPr>
              <w:t>3</w:t>
            </w:r>
            <w:r>
              <w:rPr>
                <w:rFonts w:ascii="宋体" w:hAnsi="宋体" w:cs="宋体" w:eastAsia="宋体" w:hint="default"/>
                <w:spacing w:val="-8"/>
                <w:sz w:val="15"/>
                <w:szCs w:val="15"/>
              </w:rPr>
              <w:t>．对所有者（或</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股东）的分配</w:t>
            </w: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1"/>
                <w:sz w:val="15"/>
              </w:rPr>
              <w:t>-60,583,469.16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-60,583,469.16</w:t>
            </w:r>
          </w:p>
        </w:tc>
      </w:tr>
      <w:tr>
        <w:trPr>
          <w:trHeight w:val="210" w:hRule="exact"/>
        </w:trPr>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（五）所有者权</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益内部结转</w:t>
            </w: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63"/>
                <w:sz w:val="15"/>
                <w:szCs w:val="15"/>
              </w:rPr>
              <w:t>．</w:t>
            </w:r>
            <w:r>
              <w:rPr>
                <w:rFonts w:ascii="宋体" w:hAnsi="宋体" w:cs="宋体" w:eastAsia="宋体" w:hint="default"/>
                <w:sz w:val="15"/>
                <w:szCs w:val="15"/>
              </w:rPr>
              <w:t>资本公积转增</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资本（或股本）</w:t>
            </w: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63"/>
                <w:sz w:val="15"/>
                <w:szCs w:val="15"/>
              </w:rPr>
              <w:t>．</w:t>
            </w:r>
            <w:r>
              <w:rPr>
                <w:rFonts w:ascii="宋体" w:hAnsi="宋体" w:cs="宋体" w:eastAsia="宋体" w:hint="default"/>
                <w:sz w:val="15"/>
                <w:szCs w:val="15"/>
              </w:rPr>
              <w:t>盈余公积转增</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资本（或股本）</w:t>
            </w: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63"/>
                <w:sz w:val="15"/>
                <w:szCs w:val="15"/>
              </w:rPr>
              <w:t>．</w:t>
            </w:r>
            <w:r>
              <w:rPr>
                <w:rFonts w:ascii="宋体" w:hAnsi="宋体" w:cs="宋体" w:eastAsia="宋体" w:hint="default"/>
                <w:sz w:val="15"/>
                <w:szCs w:val="15"/>
              </w:rPr>
              <w:t>盈余公积弥补</w:t>
            </w:r>
          </w:p>
          <w:p>
            <w:pPr>
              <w:pStyle w:val="TableParagraph"/>
              <w:spacing w:line="196" w:lineRule="exact"/>
              <w:ind w:left="100" w:right="0"/>
              <w:jc w:val="left"/>
              <w:rPr>
                <w:rFonts w:ascii="宋体" w:hAnsi="宋体" w:cs="宋体" w:eastAsia="宋体" w:hint="default"/>
                <w:sz w:val="15"/>
                <w:szCs w:val="15"/>
              </w:rPr>
            </w:pPr>
            <w:r>
              <w:rPr>
                <w:rFonts w:ascii="宋体" w:hAnsi="宋体" w:cs="宋体" w:eastAsia="宋体" w:hint="default"/>
                <w:sz w:val="15"/>
                <w:szCs w:val="15"/>
              </w:rPr>
              <w:t>亏损</w:t>
            </w: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四、本期期末余</w:t>
            </w:r>
          </w:p>
          <w:p>
            <w:pPr>
              <w:pStyle w:val="TableParagraph"/>
              <w:spacing w:line="196" w:lineRule="exact"/>
              <w:ind w:left="100" w:right="0"/>
              <w:jc w:val="left"/>
              <w:rPr>
                <w:rFonts w:ascii="宋体" w:hAnsi="宋体" w:cs="宋体" w:eastAsia="宋体" w:hint="default"/>
                <w:sz w:val="15"/>
                <w:szCs w:val="15"/>
              </w:rPr>
            </w:pPr>
            <w:r>
              <w:rPr>
                <w:rFonts w:ascii="宋体" w:hAnsi="宋体" w:cs="宋体" w:eastAsia="宋体" w:hint="default"/>
                <w:sz w:val="15"/>
                <w:szCs w:val="15"/>
              </w:rPr>
              <w:t>额</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543,739,496.00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808,267,600.65</w:t>
            </w:r>
          </w:p>
        </w:tc>
        <w:tc>
          <w:tcPr>
            <w:tcW w:w="569"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9" w:right="0"/>
              <w:jc w:val="center"/>
              <w:rPr>
                <w:rFonts w:ascii="宋体" w:hAnsi="宋体" w:cs="宋体" w:eastAsia="宋体" w:hint="default"/>
                <w:sz w:val="15"/>
                <w:szCs w:val="15"/>
              </w:rPr>
            </w:pPr>
            <w:r>
              <w:rPr>
                <w:rFonts w:ascii="宋体"/>
                <w:sz w:val="15"/>
              </w:rPr>
              <w:t>158,496,610.83</w:t>
            </w: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396,233,964.04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1,906,737,671.52</w:t>
            </w:r>
          </w:p>
        </w:tc>
      </w:tr>
    </w:tbl>
    <w:p>
      <w:pPr>
        <w:spacing w:line="240" w:lineRule="auto" w:before="6"/>
        <w:rPr>
          <w:rFonts w:ascii="宋体" w:hAnsi="宋体" w:cs="宋体" w:eastAsia="宋体" w:hint="default"/>
          <w:sz w:val="15"/>
          <w:szCs w:val="15"/>
        </w:rPr>
      </w:pPr>
    </w:p>
    <w:p>
      <w:pPr>
        <w:tabs>
          <w:tab w:pos="3411" w:val="left" w:leader="none"/>
          <w:tab w:pos="6561" w:val="left" w:leader="none"/>
        </w:tabs>
        <w:spacing w:before="35"/>
        <w:ind w:left="1101" w:right="0" w:firstLine="0"/>
        <w:jc w:val="left"/>
        <w:rPr>
          <w:rFonts w:ascii="宋体" w:hAnsi="宋体" w:cs="宋体" w:eastAsia="宋体" w:hint="default"/>
          <w:sz w:val="21"/>
          <w:szCs w:val="21"/>
        </w:rPr>
      </w:pPr>
      <w:r>
        <w:rPr>
          <w:rFonts w:ascii="宋体" w:hAnsi="宋体" w:cs="宋体" w:eastAsia="宋体" w:hint="default"/>
          <w:sz w:val="21"/>
          <w:szCs w:val="21"/>
        </w:rPr>
        <w:t>法定代表人：胡联奎</w:t>
        <w:tab/>
      </w:r>
      <w:r>
        <w:rPr>
          <w:rFonts w:ascii="宋体" w:hAnsi="宋体" w:cs="宋体" w:eastAsia="宋体" w:hint="default"/>
          <w:spacing w:val="-1"/>
          <w:sz w:val="21"/>
          <w:szCs w:val="21"/>
        </w:rPr>
        <w:t>主管会计工作负责人：任学英</w:t>
        <w:tab/>
      </w:r>
      <w:r>
        <w:rPr>
          <w:rFonts w:ascii="宋体" w:hAnsi="宋体" w:cs="宋体" w:eastAsia="宋体" w:hint="default"/>
          <w:sz w:val="21"/>
          <w:szCs w:val="21"/>
        </w:rPr>
        <w:t>会计机构负责人：李晖</w:t>
      </w:r>
    </w:p>
    <w:p>
      <w:pPr>
        <w:spacing w:after="0"/>
        <w:jc w:val="left"/>
        <w:rPr>
          <w:rFonts w:ascii="宋体" w:hAnsi="宋体" w:cs="宋体" w:eastAsia="宋体" w:hint="default"/>
          <w:sz w:val="21"/>
          <w:szCs w:val="21"/>
        </w:rPr>
        <w:sectPr>
          <w:pgSz w:w="11910" w:h="16840"/>
          <w:pgMar w:header="763" w:footer="931" w:top="1000" w:bottom="1120" w:left="600" w:right="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63" w:footer="931" w:top="1000" w:bottom="1120" w:left="1560" w:right="900"/>
        </w:sect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8"/>
          <w:szCs w:val="28"/>
        </w:rPr>
      </w:pPr>
    </w:p>
    <w:p>
      <w:pPr>
        <w:pStyle w:val="Heading2"/>
        <w:spacing w:line="240" w:lineRule="auto"/>
        <w:ind w:left="141" w:right="0"/>
        <w:jc w:val="left"/>
        <w:rPr>
          <w:b w:val="0"/>
          <w:bCs w:val="0"/>
        </w:rPr>
      </w:pPr>
      <w:r>
        <w:rPr>
          <w:w w:val="95"/>
        </w:rPr>
        <w:t>一、公司基本情况</w:t>
      </w:r>
      <w:r>
        <w:rPr>
          <w:b w:val="0"/>
          <w:bCs w:val="0"/>
        </w:rPr>
      </w:r>
    </w:p>
    <w:p>
      <w:pPr>
        <w:spacing w:before="140"/>
        <w:ind w:left="141" w:right="0" w:firstLine="0"/>
        <w:jc w:val="left"/>
        <w:rPr>
          <w:rFonts w:ascii="宋体" w:hAnsi="宋体" w:cs="宋体" w:eastAsia="宋体" w:hint="default"/>
          <w:sz w:val="32"/>
          <w:szCs w:val="32"/>
        </w:rPr>
      </w:pPr>
      <w:r>
        <w:rPr/>
        <w:br w:type="column"/>
      </w:r>
      <w:r>
        <w:rPr>
          <w:rFonts w:ascii="宋体" w:hAnsi="宋体" w:cs="宋体" w:eastAsia="宋体" w:hint="default"/>
          <w:b/>
          <w:bCs/>
          <w:sz w:val="32"/>
          <w:szCs w:val="32"/>
        </w:rPr>
        <w:t>财务报表附注</w:t>
      </w:r>
      <w:r>
        <w:rPr>
          <w:rFonts w:ascii="宋体" w:hAnsi="宋体" w:cs="宋体" w:eastAsia="宋体" w:hint="default"/>
          <w:sz w:val="32"/>
          <w:szCs w:val="32"/>
        </w:rPr>
      </w:r>
    </w:p>
    <w:p>
      <w:pPr>
        <w:spacing w:after="0"/>
        <w:jc w:val="left"/>
        <w:rPr>
          <w:rFonts w:ascii="宋体" w:hAnsi="宋体" w:cs="宋体" w:eastAsia="宋体" w:hint="default"/>
          <w:sz w:val="32"/>
          <w:szCs w:val="32"/>
        </w:rPr>
        <w:sectPr>
          <w:type w:val="continuous"/>
          <w:pgSz w:w="11910" w:h="16840"/>
          <w:pgMar w:top="1100" w:bottom="1380" w:left="1560" w:right="900"/>
          <w:cols w:num="2" w:equalWidth="0">
            <w:col w:w="2068" w:space="1710"/>
            <w:col w:w="5672"/>
          </w:cols>
        </w:sectPr>
      </w:pPr>
    </w:p>
    <w:p>
      <w:pPr>
        <w:pStyle w:val="BodyText"/>
        <w:spacing w:line="237" w:lineRule="auto" w:before="119"/>
        <w:ind w:left="139" w:right="106" w:firstLine="480"/>
        <w:jc w:val="left"/>
        <w:rPr>
          <w:rFonts w:ascii="宋体" w:hAnsi="宋体" w:cs="宋体" w:eastAsia="宋体" w:hint="default"/>
        </w:rPr>
      </w:pPr>
      <w:r>
        <w:rPr>
          <w:spacing w:val="-5"/>
        </w:rPr>
        <w:t>北京华胜天成科技股份有限公司（以下简称“本公司”）系经北京市人民政府批准，</w:t>
      </w:r>
      <w:r>
        <w:rPr/>
        <w:t> </w:t>
      </w:r>
      <w:r>
        <w:rPr>
          <w:rFonts w:ascii="宋体" w:hAnsi="宋体" w:cs="宋体" w:eastAsia="宋体" w:hint="default"/>
        </w:rPr>
        <w:t>2001</w:t>
      </w:r>
      <w:r>
        <w:rPr>
          <w:rFonts w:ascii="宋体" w:hAnsi="宋体" w:cs="宋体" w:eastAsia="宋体" w:hint="default"/>
          <w:spacing w:val="-37"/>
        </w:rPr>
        <w:t> </w:t>
      </w:r>
      <w:r>
        <w:rPr/>
        <w:t>年</w:t>
      </w:r>
      <w:r>
        <w:rPr>
          <w:spacing w:val="-38"/>
        </w:rPr>
        <w:t> </w:t>
      </w:r>
      <w:r>
        <w:rPr>
          <w:rFonts w:ascii="宋体" w:hAnsi="宋体" w:cs="宋体" w:eastAsia="宋体" w:hint="default"/>
        </w:rPr>
        <w:t>3</w:t>
      </w:r>
      <w:r>
        <w:rPr>
          <w:rFonts w:ascii="宋体" w:hAnsi="宋体" w:cs="宋体" w:eastAsia="宋体" w:hint="default"/>
          <w:spacing w:val="-36"/>
        </w:rPr>
        <w:t> </w:t>
      </w:r>
      <w:r>
        <w:rPr/>
        <w:t>月</w:t>
      </w:r>
      <w:r>
        <w:rPr>
          <w:spacing w:val="-38"/>
        </w:rPr>
        <w:t> </w:t>
      </w:r>
      <w:r>
        <w:rPr>
          <w:rFonts w:ascii="宋体" w:hAnsi="宋体" w:cs="宋体" w:eastAsia="宋体" w:hint="default"/>
        </w:rPr>
        <w:t>15</w:t>
      </w:r>
      <w:r>
        <w:rPr>
          <w:rFonts w:ascii="宋体" w:hAnsi="宋体" w:cs="宋体" w:eastAsia="宋体" w:hint="default"/>
          <w:spacing w:val="-38"/>
        </w:rPr>
        <w:t> </w:t>
      </w:r>
      <w:r>
        <w:rPr/>
        <w:t>日，由北京华胜天成科技有限公司以</w:t>
      </w:r>
      <w:r>
        <w:rPr>
          <w:spacing w:val="-37"/>
        </w:rPr>
        <w:t> </w:t>
      </w:r>
      <w:r>
        <w:rPr>
          <w:rFonts w:ascii="宋体" w:hAnsi="宋体" w:cs="宋体" w:eastAsia="宋体" w:hint="default"/>
        </w:rPr>
        <w:t>2000</w:t>
      </w:r>
      <w:r>
        <w:rPr>
          <w:rFonts w:ascii="宋体" w:hAnsi="宋体" w:cs="宋体" w:eastAsia="宋体" w:hint="default"/>
          <w:spacing w:val="-38"/>
        </w:rPr>
        <w:t> </w:t>
      </w:r>
      <w:r>
        <w:rPr/>
        <w:t>年末净资产为基数按照</w:t>
      </w:r>
      <w:r>
        <w:rPr>
          <w:spacing w:val="-38"/>
        </w:rPr>
        <w:t> </w:t>
      </w:r>
      <w:r>
        <w:rPr>
          <w:rFonts w:ascii="宋体" w:hAnsi="宋体" w:cs="宋体" w:eastAsia="宋体" w:hint="default"/>
        </w:rPr>
        <w:t>1:1 </w:t>
      </w:r>
      <w:r>
        <w:rPr/>
        <w:t>的折股比例整体改制的股份有限公司。经中国证券监督管理委员会证监发行字</w:t>
      </w:r>
      <w:r>
        <w:rPr>
          <w:rFonts w:ascii="宋体" w:hAnsi="宋体" w:cs="宋体" w:eastAsia="宋体" w:hint="default"/>
        </w:rPr>
        <w:t>[2004]38 </w:t>
      </w:r>
      <w:r>
        <w:rPr/>
        <w:t>号文批准，本公司采用向二级市场投资者定价配售的方式发行人民币普通股股票</w:t>
      </w:r>
      <w:r>
        <w:rPr>
          <w:spacing w:val="50"/>
        </w:rPr>
        <w:t> </w:t>
      </w:r>
      <w:r>
        <w:rPr>
          <w:rFonts w:ascii="宋体" w:hAnsi="宋体" w:cs="宋体" w:eastAsia="宋体" w:hint="default"/>
        </w:rPr>
        <w:t>2400</w:t>
      </w:r>
    </w:p>
    <w:p>
      <w:pPr>
        <w:pStyle w:val="BodyText"/>
        <w:spacing w:line="311" w:lineRule="exact"/>
        <w:ind w:left="139" w:right="0"/>
        <w:jc w:val="both"/>
      </w:pPr>
      <w:r>
        <w:rPr/>
        <w:t>万股，并于</w:t>
      </w:r>
      <w:r>
        <w:rPr>
          <w:spacing w:val="-60"/>
        </w:rPr>
        <w:t> </w:t>
      </w:r>
      <w:r>
        <w:rPr>
          <w:rFonts w:ascii="宋体" w:hAnsi="宋体" w:cs="宋体" w:eastAsia="宋体" w:hint="default"/>
        </w:rPr>
        <w:t>2004</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27</w:t>
      </w:r>
      <w:r>
        <w:rPr>
          <w:rFonts w:ascii="宋体" w:hAnsi="宋体" w:cs="宋体" w:eastAsia="宋体" w:hint="default"/>
          <w:spacing w:val="-60"/>
        </w:rPr>
        <w:t> </w:t>
      </w:r>
      <w:r>
        <w:rPr/>
        <w:t>日在上海证券交易所上市流通。</w:t>
      </w:r>
    </w:p>
    <w:p>
      <w:pPr>
        <w:pStyle w:val="BodyText"/>
        <w:spacing w:line="313" w:lineRule="exact" w:before="116"/>
        <w:ind w:left="619" w:right="106"/>
        <w:jc w:val="left"/>
      </w:pPr>
      <w:r>
        <w:rPr/>
        <w:t>根据本公司</w:t>
      </w:r>
      <w:r>
        <w:rPr>
          <w:spacing w:val="-60"/>
        </w:rPr>
        <w:t> </w:t>
      </w:r>
      <w:r>
        <w:rPr>
          <w:rFonts w:ascii="宋体" w:hAnsi="宋体" w:cs="宋体" w:eastAsia="宋体" w:hint="default"/>
        </w:rPr>
        <w:t>2004</w:t>
      </w:r>
      <w:r>
        <w:rPr>
          <w:rFonts w:ascii="宋体" w:hAnsi="宋体" w:cs="宋体" w:eastAsia="宋体" w:hint="default"/>
          <w:spacing w:val="-60"/>
        </w:rPr>
        <w:t> </w:t>
      </w:r>
      <w:r>
        <w:rPr>
          <w:spacing w:val="-4"/>
        </w:rPr>
        <w:t>年年度股东大会决议，本公司以</w:t>
      </w:r>
      <w:r>
        <w:rPr>
          <w:spacing w:val="-60"/>
        </w:rPr>
        <w:t> </w:t>
      </w:r>
      <w:r>
        <w:rPr>
          <w:rFonts w:ascii="宋体" w:hAnsi="宋体" w:cs="宋体" w:eastAsia="宋体" w:hint="default"/>
        </w:rPr>
        <w:t>2004</w:t>
      </w:r>
      <w:r>
        <w:rPr>
          <w:rFonts w:ascii="宋体" w:hAnsi="宋体" w:cs="宋体" w:eastAsia="宋体" w:hint="default"/>
          <w:spacing w:val="-60"/>
        </w:rPr>
        <w:t> </w:t>
      </w:r>
      <w:r>
        <w:rPr/>
        <w:t>年末总股本</w:t>
      </w:r>
      <w:r>
        <w:rPr>
          <w:spacing w:val="-60"/>
        </w:rPr>
        <w:t> </w:t>
      </w:r>
      <w:r>
        <w:rPr>
          <w:rFonts w:ascii="宋体" w:hAnsi="宋体" w:cs="宋体" w:eastAsia="宋体" w:hint="default"/>
        </w:rPr>
        <w:t>9,400</w:t>
      </w:r>
      <w:r>
        <w:rPr>
          <w:rFonts w:ascii="宋体" w:hAnsi="宋体" w:cs="宋体" w:eastAsia="宋体" w:hint="default"/>
          <w:spacing w:val="-60"/>
        </w:rPr>
        <w:t> </w:t>
      </w:r>
      <w:r>
        <w:rPr/>
        <w:t>万股为基</w:t>
      </w:r>
    </w:p>
    <w:p>
      <w:pPr>
        <w:pStyle w:val="BodyText"/>
        <w:spacing w:line="311" w:lineRule="exact"/>
        <w:ind w:left="139" w:right="0"/>
        <w:jc w:val="both"/>
        <w:rPr>
          <w:rFonts w:ascii="宋体" w:hAnsi="宋体" w:cs="宋体" w:eastAsia="宋体" w:hint="default"/>
        </w:rPr>
      </w:pPr>
      <w:r>
        <w:rPr/>
        <w:t>数，用上市溢价发行股票产生的资本公积向全体股东每</w:t>
      </w:r>
      <w:r>
        <w:rPr>
          <w:spacing w:val="-34"/>
        </w:rPr>
        <w:t> </w:t>
      </w:r>
      <w:r>
        <w:rPr>
          <w:rFonts w:ascii="宋体" w:hAnsi="宋体" w:cs="宋体" w:eastAsia="宋体" w:hint="default"/>
        </w:rPr>
        <w:t>10</w:t>
      </w:r>
      <w:r>
        <w:rPr>
          <w:rFonts w:ascii="宋体" w:hAnsi="宋体" w:cs="宋体" w:eastAsia="宋体" w:hint="default"/>
          <w:spacing w:val="-35"/>
        </w:rPr>
        <w:t> </w:t>
      </w:r>
      <w:r>
        <w:rPr/>
        <w:t>股转增</w:t>
      </w:r>
      <w:r>
        <w:rPr>
          <w:spacing w:val="-35"/>
        </w:rPr>
        <w:t> </w:t>
      </w:r>
      <w:r>
        <w:rPr>
          <w:rFonts w:ascii="宋体" w:hAnsi="宋体" w:cs="宋体" w:eastAsia="宋体" w:hint="default"/>
        </w:rPr>
        <w:t>3</w:t>
      </w:r>
      <w:r>
        <w:rPr>
          <w:rFonts w:ascii="宋体" w:hAnsi="宋体" w:cs="宋体" w:eastAsia="宋体" w:hint="default"/>
          <w:spacing w:val="-35"/>
        </w:rPr>
        <w:t> </w:t>
      </w:r>
      <w:r>
        <w:rPr/>
        <w:t>股，共转增</w:t>
      </w:r>
      <w:r>
        <w:rPr>
          <w:spacing w:val="-35"/>
        </w:rPr>
        <w:t> </w:t>
      </w:r>
      <w:r>
        <w:rPr>
          <w:rFonts w:ascii="宋体" w:hAnsi="宋体" w:cs="宋体" w:eastAsia="宋体" w:hint="default"/>
        </w:rPr>
        <w:t>2,820</w:t>
      </w:r>
    </w:p>
    <w:p>
      <w:pPr>
        <w:pStyle w:val="BodyText"/>
        <w:spacing w:line="312" w:lineRule="exact"/>
        <w:ind w:left="139" w:right="0"/>
        <w:jc w:val="both"/>
      </w:pPr>
      <w:r>
        <w:rPr/>
        <w:t>万股，转增后的股本总额为</w:t>
      </w:r>
      <w:r>
        <w:rPr>
          <w:spacing w:val="-60"/>
        </w:rPr>
        <w:t> </w:t>
      </w:r>
      <w:r>
        <w:rPr>
          <w:rFonts w:ascii="宋体" w:hAnsi="宋体" w:cs="宋体" w:eastAsia="宋体" w:hint="default"/>
        </w:rPr>
        <w:t>12,220</w:t>
      </w:r>
      <w:r>
        <w:rPr>
          <w:rFonts w:ascii="宋体" w:hAnsi="宋体" w:cs="宋体" w:eastAsia="宋体" w:hint="default"/>
          <w:spacing w:val="-60"/>
        </w:rPr>
        <w:t> </w:t>
      </w:r>
      <w:r>
        <w:rPr/>
        <w:t>万股，注册资本变更为人民币</w:t>
      </w:r>
      <w:r>
        <w:rPr>
          <w:spacing w:val="-60"/>
        </w:rPr>
        <w:t> </w:t>
      </w:r>
      <w:r>
        <w:rPr>
          <w:rFonts w:ascii="宋体" w:hAnsi="宋体" w:cs="宋体" w:eastAsia="宋体" w:hint="default"/>
        </w:rPr>
        <w:t>12,220</w:t>
      </w:r>
      <w:r>
        <w:rPr>
          <w:rFonts w:ascii="宋体" w:hAnsi="宋体" w:cs="宋体" w:eastAsia="宋体" w:hint="default"/>
          <w:spacing w:val="-60"/>
        </w:rPr>
        <w:t> </w:t>
      </w:r>
      <w:r>
        <w:rPr/>
        <w:t>万元。</w:t>
      </w:r>
    </w:p>
    <w:p>
      <w:pPr>
        <w:pStyle w:val="BodyText"/>
        <w:spacing w:line="313" w:lineRule="exact" w:before="116"/>
        <w:ind w:left="619" w:right="106"/>
        <w:jc w:val="left"/>
      </w:pPr>
      <w:r>
        <w:rPr/>
        <w:t>根据本公司</w:t>
      </w:r>
      <w:r>
        <w:rPr>
          <w:spacing w:val="-50"/>
        </w:rPr>
        <w:t> </w:t>
      </w:r>
      <w:r>
        <w:rPr>
          <w:rFonts w:ascii="宋体" w:hAnsi="宋体" w:cs="宋体" w:eastAsia="宋体" w:hint="default"/>
        </w:rPr>
        <w:t>2005</w:t>
      </w:r>
      <w:r>
        <w:rPr>
          <w:rFonts w:ascii="宋体" w:hAnsi="宋体" w:cs="宋体" w:eastAsia="宋体" w:hint="default"/>
          <w:spacing w:val="-50"/>
        </w:rPr>
        <w:t> </w:t>
      </w:r>
      <w:r>
        <w:rPr/>
        <w:t>年年度股东大会决议，本公司以</w:t>
      </w:r>
      <w:r>
        <w:rPr>
          <w:spacing w:val="-49"/>
        </w:rPr>
        <w:t> </w:t>
      </w:r>
      <w:r>
        <w:rPr>
          <w:rFonts w:ascii="宋体" w:hAnsi="宋体" w:cs="宋体" w:eastAsia="宋体" w:hint="default"/>
        </w:rPr>
        <w:t>2005</w:t>
      </w:r>
      <w:r>
        <w:rPr>
          <w:rFonts w:ascii="宋体" w:hAnsi="宋体" w:cs="宋体" w:eastAsia="宋体" w:hint="default"/>
          <w:spacing w:val="-50"/>
        </w:rPr>
        <w:t> </w:t>
      </w:r>
      <w:r>
        <w:rPr/>
        <w:t>年末总股本</w:t>
      </w:r>
      <w:r>
        <w:rPr>
          <w:spacing w:val="-50"/>
        </w:rPr>
        <w:t> </w:t>
      </w:r>
      <w:r>
        <w:rPr>
          <w:rFonts w:ascii="宋体" w:hAnsi="宋体" w:cs="宋体" w:eastAsia="宋体" w:hint="default"/>
        </w:rPr>
        <w:t>12,220</w:t>
      </w:r>
      <w:r>
        <w:rPr>
          <w:rFonts w:ascii="宋体" w:hAnsi="宋体" w:cs="宋体" w:eastAsia="宋体" w:hint="default"/>
          <w:spacing w:val="-48"/>
        </w:rPr>
        <w:t> </w:t>
      </w:r>
      <w:r>
        <w:rPr/>
        <w:t>万股为</w:t>
      </w:r>
    </w:p>
    <w:p>
      <w:pPr>
        <w:pStyle w:val="BodyText"/>
        <w:spacing w:line="311" w:lineRule="exact"/>
        <w:ind w:left="139" w:right="0"/>
        <w:jc w:val="both"/>
        <w:rPr>
          <w:rFonts w:ascii="宋体" w:hAnsi="宋体" w:cs="宋体" w:eastAsia="宋体" w:hint="default"/>
        </w:rPr>
      </w:pPr>
      <w:r>
        <w:rPr>
          <w:spacing w:val="-3"/>
        </w:rPr>
        <w:t>基数，用上市溢价发行股票产生的资本公积向全体股东每</w:t>
      </w:r>
      <w:r>
        <w:rPr>
          <w:spacing w:val="-56"/>
        </w:rPr>
        <w:t> </w:t>
      </w:r>
      <w:r>
        <w:rPr>
          <w:rFonts w:ascii="宋体" w:hAnsi="宋体" w:cs="宋体" w:eastAsia="宋体" w:hint="default"/>
        </w:rPr>
        <w:t>10</w:t>
      </w:r>
      <w:r>
        <w:rPr>
          <w:rFonts w:ascii="宋体" w:hAnsi="宋体" w:cs="宋体" w:eastAsia="宋体" w:hint="default"/>
          <w:spacing w:val="-56"/>
        </w:rPr>
        <w:t> </w:t>
      </w:r>
      <w:r>
        <w:rPr/>
        <w:t>股转增</w:t>
      </w:r>
      <w:r>
        <w:rPr>
          <w:spacing w:val="-56"/>
        </w:rPr>
        <w:t> </w:t>
      </w:r>
      <w:r>
        <w:rPr>
          <w:rFonts w:ascii="宋体" w:hAnsi="宋体" w:cs="宋体" w:eastAsia="宋体" w:hint="default"/>
        </w:rPr>
        <w:t>5</w:t>
      </w:r>
      <w:r>
        <w:rPr>
          <w:rFonts w:ascii="宋体" w:hAnsi="宋体" w:cs="宋体" w:eastAsia="宋体" w:hint="default"/>
          <w:spacing w:val="-56"/>
        </w:rPr>
        <w:t> </w:t>
      </w:r>
      <w:r>
        <w:rPr>
          <w:spacing w:val="-12"/>
        </w:rPr>
        <w:t>股，共转增</w:t>
      </w:r>
      <w:r>
        <w:rPr>
          <w:spacing w:val="-56"/>
        </w:rPr>
        <w:t> </w:t>
      </w:r>
      <w:r>
        <w:rPr>
          <w:rFonts w:ascii="宋体" w:hAnsi="宋体" w:cs="宋体" w:eastAsia="宋体" w:hint="default"/>
        </w:rPr>
        <w:t>6,110</w:t>
      </w:r>
    </w:p>
    <w:p>
      <w:pPr>
        <w:pStyle w:val="BodyText"/>
        <w:spacing w:line="312" w:lineRule="exact"/>
        <w:ind w:left="139" w:right="0"/>
        <w:jc w:val="both"/>
      </w:pPr>
      <w:r>
        <w:rPr/>
        <w:t>万股，转增后的股本总额为</w:t>
      </w:r>
      <w:r>
        <w:rPr>
          <w:spacing w:val="-60"/>
        </w:rPr>
        <w:t> </w:t>
      </w:r>
      <w:r>
        <w:rPr>
          <w:rFonts w:ascii="宋体" w:hAnsi="宋体" w:cs="宋体" w:eastAsia="宋体" w:hint="default"/>
        </w:rPr>
        <w:t>18,330</w:t>
      </w:r>
      <w:r>
        <w:rPr>
          <w:rFonts w:ascii="宋体" w:hAnsi="宋体" w:cs="宋体" w:eastAsia="宋体" w:hint="default"/>
          <w:spacing w:val="-60"/>
        </w:rPr>
        <w:t> </w:t>
      </w:r>
      <w:r>
        <w:rPr/>
        <w:t>万股，注册资本变更为人民币</w:t>
      </w:r>
      <w:r>
        <w:rPr>
          <w:spacing w:val="-60"/>
        </w:rPr>
        <w:t> </w:t>
      </w:r>
      <w:r>
        <w:rPr>
          <w:rFonts w:ascii="宋体" w:hAnsi="宋体" w:cs="宋体" w:eastAsia="宋体" w:hint="default"/>
        </w:rPr>
        <w:t>18,330</w:t>
      </w:r>
      <w:r>
        <w:rPr>
          <w:rFonts w:ascii="宋体" w:hAnsi="宋体" w:cs="宋体" w:eastAsia="宋体" w:hint="default"/>
          <w:spacing w:val="-60"/>
        </w:rPr>
        <w:t> </w:t>
      </w:r>
      <w:r>
        <w:rPr/>
        <w:t>万元。</w:t>
      </w:r>
    </w:p>
    <w:p>
      <w:pPr>
        <w:pStyle w:val="BodyText"/>
        <w:spacing w:line="312" w:lineRule="exact" w:before="118"/>
        <w:ind w:left="619" w:right="106"/>
        <w:jc w:val="left"/>
      </w:pPr>
      <w:r>
        <w:rPr/>
        <w:t>根据本公司</w:t>
      </w:r>
      <w:r>
        <w:rPr>
          <w:spacing w:val="-70"/>
        </w:rPr>
        <w:t> </w:t>
      </w:r>
      <w:r>
        <w:rPr>
          <w:rFonts w:ascii="宋体" w:hAnsi="宋体" w:cs="宋体" w:eastAsia="宋体" w:hint="default"/>
        </w:rPr>
        <w:t>2006</w:t>
      </w:r>
      <w:r>
        <w:rPr>
          <w:rFonts w:ascii="宋体" w:hAnsi="宋体" w:cs="宋体" w:eastAsia="宋体" w:hint="default"/>
          <w:spacing w:val="-70"/>
        </w:rPr>
        <w:t> </w:t>
      </w:r>
      <w:r>
        <w:rPr/>
        <w:t>年</w:t>
      </w:r>
      <w:r>
        <w:rPr>
          <w:spacing w:val="-71"/>
        </w:rPr>
        <w:t> </w:t>
      </w:r>
      <w:r>
        <w:rPr>
          <w:rFonts w:ascii="宋体" w:hAnsi="宋体" w:cs="宋体" w:eastAsia="宋体" w:hint="default"/>
        </w:rPr>
        <w:t>5</w:t>
      </w:r>
      <w:r>
        <w:rPr>
          <w:rFonts w:ascii="宋体" w:hAnsi="宋体" w:cs="宋体" w:eastAsia="宋体" w:hint="default"/>
          <w:spacing w:val="-70"/>
        </w:rPr>
        <w:t> </w:t>
      </w:r>
      <w:r>
        <w:rPr/>
        <w:t>月</w:t>
      </w:r>
      <w:r>
        <w:rPr>
          <w:spacing w:val="-70"/>
        </w:rPr>
        <w:t> </w:t>
      </w:r>
      <w:r>
        <w:rPr>
          <w:rFonts w:ascii="宋体" w:hAnsi="宋体" w:cs="宋体" w:eastAsia="宋体" w:hint="default"/>
        </w:rPr>
        <w:t>11</w:t>
      </w:r>
      <w:r>
        <w:rPr>
          <w:rFonts w:ascii="宋体" w:hAnsi="宋体" w:cs="宋体" w:eastAsia="宋体" w:hint="default"/>
          <w:spacing w:val="-70"/>
        </w:rPr>
        <w:t> </w:t>
      </w:r>
      <w:r>
        <w:rPr/>
        <w:t>日召开的北京华胜天成科技股份有限公司股权分置改革</w:t>
      </w:r>
    </w:p>
    <w:p>
      <w:pPr>
        <w:pStyle w:val="BodyText"/>
        <w:spacing w:line="311" w:lineRule="exact"/>
        <w:ind w:left="139" w:right="0"/>
        <w:jc w:val="both"/>
      </w:pPr>
      <w:r>
        <w:rPr/>
        <w:t>相关股东会审议通过并于</w:t>
      </w:r>
      <w:r>
        <w:rPr>
          <w:spacing w:val="-49"/>
        </w:rPr>
        <w:t> </w:t>
      </w:r>
      <w:r>
        <w:rPr>
          <w:rFonts w:ascii="宋体" w:hAnsi="宋体" w:cs="宋体" w:eastAsia="宋体" w:hint="default"/>
        </w:rPr>
        <w:t>2006</w:t>
      </w:r>
      <w:r>
        <w:rPr>
          <w:rFonts w:ascii="宋体" w:hAnsi="宋体" w:cs="宋体" w:eastAsia="宋体" w:hint="default"/>
          <w:spacing w:val="-50"/>
        </w:rPr>
        <w:t> </w:t>
      </w:r>
      <w:r>
        <w:rPr/>
        <w:t>年</w:t>
      </w:r>
      <w:r>
        <w:rPr>
          <w:spacing w:val="-48"/>
        </w:rPr>
        <w:t> </w:t>
      </w:r>
      <w:r>
        <w:rPr>
          <w:rFonts w:ascii="宋体" w:hAnsi="宋体" w:cs="宋体" w:eastAsia="宋体" w:hint="default"/>
        </w:rPr>
        <w:t>5</w:t>
      </w:r>
      <w:r>
        <w:rPr>
          <w:rFonts w:ascii="宋体" w:hAnsi="宋体" w:cs="宋体" w:eastAsia="宋体" w:hint="default"/>
          <w:spacing w:val="-50"/>
        </w:rPr>
        <w:t> </w:t>
      </w:r>
      <w:r>
        <w:rPr/>
        <w:t>月</w:t>
      </w:r>
      <w:r>
        <w:rPr>
          <w:spacing w:val="-50"/>
        </w:rPr>
        <w:t> </w:t>
      </w:r>
      <w:r>
        <w:rPr>
          <w:rFonts w:ascii="宋体" w:hAnsi="宋体" w:cs="宋体" w:eastAsia="宋体" w:hint="default"/>
        </w:rPr>
        <w:t>17</w:t>
      </w:r>
      <w:r>
        <w:rPr>
          <w:rFonts w:ascii="宋体" w:hAnsi="宋体" w:cs="宋体" w:eastAsia="宋体" w:hint="default"/>
          <w:spacing w:val="-50"/>
        </w:rPr>
        <w:t> </w:t>
      </w:r>
      <w:r>
        <w:rPr/>
        <w:t>日实施的《股权分置改革方案</w:t>
      </w:r>
      <w:r>
        <w:rPr>
          <w:spacing w:val="-120"/>
        </w:rPr>
        <w:t>》</w:t>
      </w:r>
      <w:r>
        <w:rPr/>
        <w:t>，本公司非流</w:t>
      </w:r>
    </w:p>
    <w:p>
      <w:pPr>
        <w:pStyle w:val="BodyText"/>
        <w:spacing w:line="311" w:lineRule="exact"/>
        <w:ind w:left="139" w:right="0"/>
        <w:jc w:val="both"/>
      </w:pPr>
      <w:r>
        <w:rPr/>
        <w:t>通股股东按每</w:t>
      </w:r>
      <w:r>
        <w:rPr>
          <w:spacing w:val="-43"/>
        </w:rPr>
        <w:t> </w:t>
      </w:r>
      <w:r>
        <w:rPr>
          <w:rFonts w:ascii="宋体" w:hAnsi="宋体" w:cs="宋体" w:eastAsia="宋体" w:hint="default"/>
        </w:rPr>
        <w:t>10</w:t>
      </w:r>
      <w:r>
        <w:rPr>
          <w:rFonts w:ascii="宋体" w:hAnsi="宋体" w:cs="宋体" w:eastAsia="宋体" w:hint="default"/>
          <w:spacing w:val="-44"/>
        </w:rPr>
        <w:t> </w:t>
      </w:r>
      <w:r>
        <w:rPr/>
        <w:t>股支付</w:t>
      </w:r>
      <w:r>
        <w:rPr>
          <w:spacing w:val="-44"/>
        </w:rPr>
        <w:t> </w:t>
      </w:r>
      <w:r>
        <w:rPr>
          <w:rFonts w:ascii="宋体" w:hAnsi="宋体" w:cs="宋体" w:eastAsia="宋体" w:hint="default"/>
        </w:rPr>
        <w:t>2.8</w:t>
      </w:r>
      <w:r>
        <w:rPr>
          <w:rFonts w:ascii="宋体" w:hAnsi="宋体" w:cs="宋体" w:eastAsia="宋体" w:hint="default"/>
          <w:spacing w:val="-44"/>
        </w:rPr>
        <w:t> </w:t>
      </w:r>
      <w:r>
        <w:rPr/>
        <w:t>股对价股份给流通股股东，以换取其所持有的其余非流通</w:t>
      </w:r>
    </w:p>
    <w:p>
      <w:pPr>
        <w:pStyle w:val="BodyText"/>
        <w:spacing w:line="312" w:lineRule="exact"/>
        <w:ind w:left="139" w:right="0"/>
        <w:jc w:val="both"/>
        <w:rPr>
          <w:rFonts w:ascii="宋体" w:hAnsi="宋体" w:cs="宋体" w:eastAsia="宋体" w:hint="default"/>
        </w:rPr>
      </w:pPr>
      <w:r>
        <w:rPr/>
        <w:t>股股份获得上市流通权。本次股权分置方案实施后，本公司总股本不变，仍为</w:t>
      </w:r>
      <w:r>
        <w:rPr>
          <w:spacing w:val="50"/>
        </w:rPr>
        <w:t> </w:t>
      </w:r>
      <w:r>
        <w:rPr>
          <w:rFonts w:ascii="宋体" w:hAnsi="宋体" w:cs="宋体" w:eastAsia="宋体" w:hint="default"/>
        </w:rPr>
        <w:t>18,330</w:t>
      </w:r>
    </w:p>
    <w:p>
      <w:pPr>
        <w:pStyle w:val="BodyText"/>
        <w:spacing w:line="310" w:lineRule="exact" w:before="31"/>
        <w:ind w:left="139" w:right="1359"/>
        <w:jc w:val="left"/>
      </w:pPr>
      <w:r>
        <w:rPr/>
        <w:t>万股，所有股份均为流通股，其中无限售条件的流通股为</w:t>
      </w:r>
      <w:r>
        <w:rPr>
          <w:spacing w:val="-85"/>
        </w:rPr>
        <w:t> </w:t>
      </w:r>
      <w:r>
        <w:rPr>
          <w:rFonts w:ascii="宋体" w:hAnsi="宋体" w:cs="宋体" w:eastAsia="宋体" w:hint="default"/>
        </w:rPr>
        <w:t>5,990.4</w:t>
      </w:r>
      <w:r>
        <w:rPr>
          <w:rFonts w:ascii="宋体" w:hAnsi="宋体" w:cs="宋体" w:eastAsia="宋体" w:hint="default"/>
          <w:spacing w:val="-85"/>
        </w:rPr>
        <w:t> </w:t>
      </w:r>
      <w:r>
        <w:rPr/>
        <w:t>万股，占本公司总股 本的</w:t>
      </w:r>
      <w:r>
        <w:rPr>
          <w:spacing w:val="-60"/>
        </w:rPr>
        <w:t> </w:t>
      </w:r>
      <w:r>
        <w:rPr>
          <w:rFonts w:ascii="宋体" w:hAnsi="宋体" w:cs="宋体" w:eastAsia="宋体" w:hint="default"/>
        </w:rPr>
        <w:t>32.68%</w:t>
      </w:r>
      <w:r>
        <w:rPr/>
        <w:t>；有限售条件的流通股为</w:t>
      </w:r>
      <w:r>
        <w:rPr>
          <w:spacing w:val="-60"/>
        </w:rPr>
        <w:t> </w:t>
      </w:r>
      <w:r>
        <w:rPr>
          <w:rFonts w:ascii="宋体" w:hAnsi="宋体" w:cs="宋体" w:eastAsia="宋体" w:hint="default"/>
        </w:rPr>
        <w:t>12,339.6</w:t>
      </w:r>
      <w:r>
        <w:rPr>
          <w:rFonts w:ascii="宋体" w:hAnsi="宋体" w:cs="宋体" w:eastAsia="宋体" w:hint="default"/>
          <w:spacing w:val="-60"/>
        </w:rPr>
        <w:t> </w:t>
      </w:r>
      <w:r>
        <w:rPr/>
        <w:t>万股，占本公司总股本的</w:t>
      </w:r>
      <w:r>
        <w:rPr>
          <w:spacing w:val="-60"/>
        </w:rPr>
        <w:t> </w:t>
      </w:r>
      <w:r>
        <w:rPr>
          <w:rFonts w:ascii="宋体" w:hAnsi="宋体" w:cs="宋体" w:eastAsia="宋体" w:hint="default"/>
        </w:rPr>
        <w:t>67.32%</w:t>
      </w:r>
      <w:r>
        <w:rPr/>
        <w:t>。</w:t>
      </w:r>
    </w:p>
    <w:p>
      <w:pPr>
        <w:pStyle w:val="BodyText"/>
        <w:spacing w:line="312" w:lineRule="exact" w:before="89"/>
        <w:ind w:left="619" w:right="106"/>
        <w:jc w:val="left"/>
      </w:pPr>
      <w:r>
        <w:rPr/>
        <w:t>根据本公司</w:t>
      </w:r>
      <w:r>
        <w:rPr>
          <w:spacing w:val="-50"/>
        </w:rPr>
        <w:t> </w:t>
      </w:r>
      <w:r>
        <w:rPr>
          <w:rFonts w:ascii="宋体" w:hAnsi="宋体" w:cs="宋体" w:eastAsia="宋体" w:hint="default"/>
        </w:rPr>
        <w:t>2006</w:t>
      </w:r>
      <w:r>
        <w:rPr>
          <w:rFonts w:ascii="宋体" w:hAnsi="宋体" w:cs="宋体" w:eastAsia="宋体" w:hint="default"/>
          <w:spacing w:val="-50"/>
        </w:rPr>
        <w:t> </w:t>
      </w:r>
      <w:r>
        <w:rPr/>
        <w:t>年年度股东大会决议，本公司以</w:t>
      </w:r>
      <w:r>
        <w:rPr>
          <w:spacing w:val="-50"/>
        </w:rPr>
        <w:t> </w:t>
      </w:r>
      <w:r>
        <w:rPr>
          <w:rFonts w:ascii="宋体" w:hAnsi="宋体" w:cs="宋体" w:eastAsia="宋体" w:hint="default"/>
        </w:rPr>
        <w:t>2006</w:t>
      </w:r>
      <w:r>
        <w:rPr>
          <w:rFonts w:ascii="宋体" w:hAnsi="宋体" w:cs="宋体" w:eastAsia="宋体" w:hint="default"/>
          <w:spacing w:val="-50"/>
        </w:rPr>
        <w:t> </w:t>
      </w:r>
      <w:r>
        <w:rPr/>
        <w:t>年末总股本</w:t>
      </w:r>
      <w:r>
        <w:rPr>
          <w:spacing w:val="-50"/>
        </w:rPr>
        <w:t> </w:t>
      </w:r>
      <w:r>
        <w:rPr>
          <w:rFonts w:ascii="宋体" w:hAnsi="宋体" w:cs="宋体" w:eastAsia="宋体" w:hint="default"/>
        </w:rPr>
        <w:t>18,330</w:t>
      </w:r>
      <w:r>
        <w:rPr>
          <w:rFonts w:ascii="宋体" w:hAnsi="宋体" w:cs="宋体" w:eastAsia="宋体" w:hint="default"/>
          <w:spacing w:val="-48"/>
        </w:rPr>
        <w:t> </w:t>
      </w:r>
      <w:r>
        <w:rPr/>
        <w:t>万股为</w:t>
      </w:r>
    </w:p>
    <w:p>
      <w:pPr>
        <w:pStyle w:val="BodyText"/>
        <w:spacing w:line="311" w:lineRule="exact"/>
        <w:ind w:left="139" w:right="0"/>
        <w:jc w:val="both"/>
        <w:rPr>
          <w:rFonts w:ascii="宋体" w:hAnsi="宋体" w:cs="宋体" w:eastAsia="宋体" w:hint="default"/>
        </w:rPr>
      </w:pPr>
      <w:r>
        <w:rPr/>
        <w:t>基数</w:t>
      </w:r>
      <w:r>
        <w:rPr>
          <w:spacing w:val="-117"/>
        </w:rPr>
        <w:t>，</w:t>
      </w:r>
      <w:r>
        <w:rPr/>
        <w:t>用上市溢价发行股票产生的资本公积向全体股东每</w:t>
      </w:r>
      <w:r>
        <w:rPr>
          <w:spacing w:val="-60"/>
        </w:rPr>
        <w:t> </w:t>
      </w:r>
      <w:r>
        <w:rPr>
          <w:rFonts w:ascii="宋体" w:hAnsi="宋体" w:cs="宋体" w:eastAsia="宋体" w:hint="default"/>
        </w:rPr>
        <w:t>10</w:t>
      </w:r>
      <w:r>
        <w:rPr>
          <w:rFonts w:ascii="宋体" w:hAnsi="宋体" w:cs="宋体" w:eastAsia="宋体" w:hint="default"/>
          <w:spacing w:val="-60"/>
        </w:rPr>
        <w:t> </w:t>
      </w:r>
      <w:r>
        <w:rPr/>
        <w:t>股转增</w:t>
      </w:r>
      <w:r>
        <w:rPr>
          <w:spacing w:val="-60"/>
        </w:rPr>
        <w:t> </w:t>
      </w:r>
      <w:r>
        <w:rPr>
          <w:rFonts w:ascii="宋体" w:hAnsi="宋体" w:cs="宋体" w:eastAsia="宋体" w:hint="default"/>
        </w:rPr>
        <w:t>8</w:t>
      </w:r>
      <w:r>
        <w:rPr>
          <w:rFonts w:ascii="宋体" w:hAnsi="宋体" w:cs="宋体" w:eastAsia="宋体" w:hint="default"/>
          <w:spacing w:val="-60"/>
        </w:rPr>
        <w:t> </w:t>
      </w:r>
      <w:r>
        <w:rPr/>
        <w:t>股</w:t>
      </w:r>
      <w:r>
        <w:rPr>
          <w:spacing w:val="-117"/>
        </w:rPr>
        <w:t>，</w:t>
      </w:r>
      <w:r>
        <w:rPr/>
        <w:t>共转增</w:t>
      </w:r>
      <w:r>
        <w:rPr>
          <w:spacing w:val="-60"/>
        </w:rPr>
        <w:t> </w:t>
      </w:r>
      <w:r>
        <w:rPr>
          <w:rFonts w:ascii="宋体" w:hAnsi="宋体" w:cs="宋体" w:eastAsia="宋体" w:hint="default"/>
        </w:rPr>
        <w:t>14,664</w:t>
      </w:r>
    </w:p>
    <w:p>
      <w:pPr>
        <w:pStyle w:val="BodyText"/>
        <w:spacing w:line="311" w:lineRule="exact"/>
        <w:ind w:left="139" w:right="0"/>
        <w:jc w:val="both"/>
      </w:pPr>
      <w:r>
        <w:rPr/>
        <w:t>万股，转增后的股本总额为</w:t>
      </w:r>
      <w:r>
        <w:rPr>
          <w:spacing w:val="-69"/>
        </w:rPr>
        <w:t> </w:t>
      </w:r>
      <w:r>
        <w:rPr>
          <w:rFonts w:ascii="宋体" w:hAnsi="宋体" w:cs="宋体" w:eastAsia="宋体" w:hint="default"/>
        </w:rPr>
        <w:t>32,994</w:t>
      </w:r>
      <w:r>
        <w:rPr>
          <w:rFonts w:ascii="宋体" w:hAnsi="宋体" w:cs="宋体" w:eastAsia="宋体" w:hint="default"/>
          <w:spacing w:val="-69"/>
        </w:rPr>
        <w:t> </w:t>
      </w:r>
      <w:r>
        <w:rPr/>
        <w:t>万股，注册资本变更为人民币</w:t>
      </w:r>
      <w:r>
        <w:rPr>
          <w:spacing w:val="-69"/>
        </w:rPr>
        <w:t> </w:t>
      </w:r>
      <w:r>
        <w:rPr>
          <w:rFonts w:ascii="宋体" w:hAnsi="宋体" w:cs="宋体" w:eastAsia="宋体" w:hint="default"/>
        </w:rPr>
        <w:t>32,994</w:t>
      </w:r>
      <w:r>
        <w:rPr>
          <w:rFonts w:ascii="宋体" w:hAnsi="宋体" w:cs="宋体" w:eastAsia="宋体" w:hint="default"/>
          <w:spacing w:val="-69"/>
        </w:rPr>
        <w:t> </w:t>
      </w:r>
      <w:r>
        <w:rPr>
          <w:spacing w:val="-3"/>
        </w:rPr>
        <w:t>万元。本次增</w:t>
      </w:r>
    </w:p>
    <w:p>
      <w:pPr>
        <w:pStyle w:val="BodyText"/>
        <w:spacing w:line="311" w:lineRule="exact"/>
        <w:ind w:left="139" w:right="0"/>
        <w:jc w:val="both"/>
      </w:pPr>
      <w:r>
        <w:rPr/>
        <w:t>资后，本公司总股本变更为 </w:t>
      </w:r>
      <w:r>
        <w:rPr>
          <w:rFonts w:ascii="宋体" w:hAnsi="宋体" w:cs="宋体" w:eastAsia="宋体" w:hint="default"/>
        </w:rPr>
        <w:t>32,994</w:t>
      </w:r>
      <w:r>
        <w:rPr>
          <w:rFonts w:ascii="宋体" w:hAnsi="宋体" w:cs="宋体" w:eastAsia="宋体" w:hint="default"/>
          <w:spacing w:val="-53"/>
        </w:rPr>
        <w:t> </w:t>
      </w:r>
      <w:r>
        <w:rPr/>
        <w:t>万股，所有股份均为流通股，其中无限售条件的流</w:t>
      </w:r>
    </w:p>
    <w:p>
      <w:pPr>
        <w:pStyle w:val="BodyText"/>
        <w:spacing w:line="312" w:lineRule="exact" w:before="29"/>
        <w:ind w:left="139" w:right="214"/>
        <w:jc w:val="left"/>
      </w:pPr>
      <w:r>
        <w:rPr/>
        <w:t>通股为</w:t>
      </w:r>
      <w:r>
        <w:rPr>
          <w:spacing w:val="-65"/>
        </w:rPr>
        <w:t> </w:t>
      </w:r>
      <w:r>
        <w:rPr>
          <w:rFonts w:ascii="宋体" w:hAnsi="宋体" w:cs="宋体" w:eastAsia="宋体" w:hint="default"/>
        </w:rPr>
        <w:t>10,782.72</w:t>
      </w:r>
      <w:r>
        <w:rPr>
          <w:rFonts w:ascii="宋体" w:hAnsi="宋体" w:cs="宋体" w:eastAsia="宋体" w:hint="default"/>
          <w:spacing w:val="-65"/>
        </w:rPr>
        <w:t> </w:t>
      </w:r>
      <w:r>
        <w:rPr>
          <w:spacing w:val="-3"/>
        </w:rPr>
        <w:t>万股，占本公司总股本的</w:t>
      </w:r>
      <w:r>
        <w:rPr>
          <w:spacing w:val="-65"/>
        </w:rPr>
        <w:t> </w:t>
      </w:r>
      <w:r>
        <w:rPr>
          <w:rFonts w:ascii="宋体" w:hAnsi="宋体" w:cs="宋体" w:eastAsia="宋体" w:hint="default"/>
        </w:rPr>
        <w:t>32.68%</w:t>
      </w:r>
      <w:r>
        <w:rPr/>
        <w:t>；有限售条件的流通股为</w:t>
      </w:r>
      <w:r>
        <w:rPr>
          <w:spacing w:val="-65"/>
        </w:rPr>
        <w:t> </w:t>
      </w:r>
      <w:r>
        <w:rPr>
          <w:rFonts w:ascii="宋体" w:hAnsi="宋体" w:cs="宋体" w:eastAsia="宋体" w:hint="default"/>
        </w:rPr>
        <w:t>22,211.28 </w:t>
      </w:r>
      <w:r>
        <w:rPr/>
        <w:t>万股，占本公司总股本的</w:t>
      </w:r>
      <w:r>
        <w:rPr>
          <w:spacing w:val="-60"/>
        </w:rPr>
        <w:t> </w:t>
      </w:r>
      <w:r>
        <w:rPr>
          <w:rFonts w:ascii="宋体" w:hAnsi="宋体" w:cs="宋体" w:eastAsia="宋体" w:hint="default"/>
        </w:rPr>
        <w:t>67.32%</w:t>
      </w:r>
      <w:r>
        <w:rPr/>
        <w:t>。</w:t>
      </w:r>
    </w:p>
    <w:p>
      <w:pPr>
        <w:pStyle w:val="BodyText"/>
        <w:spacing w:line="237" w:lineRule="auto" w:before="91"/>
        <w:ind w:left="139" w:right="231" w:firstLine="480"/>
        <w:jc w:val="both"/>
        <w:rPr>
          <w:rFonts w:ascii="宋体" w:hAnsi="宋体" w:cs="宋体" w:eastAsia="宋体" w:hint="default"/>
        </w:rPr>
      </w:pPr>
      <w:r>
        <w:rPr/>
        <w:t>根据本公司 </w:t>
      </w:r>
      <w:r>
        <w:rPr>
          <w:rFonts w:ascii="宋体" w:hAnsi="宋体" w:cs="宋体" w:eastAsia="宋体" w:hint="default"/>
        </w:rPr>
        <w:t>2007</w:t>
      </w:r>
      <w:r>
        <w:rPr>
          <w:rFonts w:ascii="宋体" w:hAnsi="宋体" w:cs="宋体" w:eastAsia="宋体" w:hint="default"/>
          <w:spacing w:val="-54"/>
        </w:rPr>
        <w:t> </w:t>
      </w:r>
      <w:r>
        <w:rPr/>
        <w:t>年第一次临时股东大会决议，并经中国证券监督管理委员会下发 的证监发行字</w:t>
      </w:r>
      <w:r>
        <w:rPr>
          <w:rFonts w:ascii="宋体" w:hAnsi="宋体" w:cs="宋体" w:eastAsia="宋体" w:hint="default"/>
        </w:rPr>
        <w:t>[2007]218</w:t>
      </w:r>
      <w:r>
        <w:rPr>
          <w:rFonts w:ascii="宋体" w:hAnsi="宋体" w:cs="宋体" w:eastAsia="宋体" w:hint="default"/>
          <w:spacing w:val="-53"/>
        </w:rPr>
        <w:t> </w:t>
      </w:r>
      <w:r>
        <w:rPr/>
        <w:t>号《关于核准北京华胜天成科技股份有限公司非公开发行股票 </w:t>
      </w:r>
      <w:r>
        <w:rPr>
          <w:spacing w:val="-14"/>
        </w:rPr>
        <w:t>的通知》的批准，本公司非公开发行股票</w:t>
      </w:r>
      <w:r>
        <w:rPr>
          <w:spacing w:val="-54"/>
        </w:rPr>
        <w:t> </w:t>
      </w:r>
      <w:r>
        <w:rPr>
          <w:rFonts w:ascii="宋体" w:hAnsi="宋体" w:cs="宋体" w:eastAsia="宋体" w:hint="default"/>
        </w:rPr>
        <w:t>1,931.43</w:t>
      </w:r>
      <w:r>
        <w:rPr>
          <w:rFonts w:ascii="宋体" w:hAnsi="宋体" w:cs="宋体" w:eastAsia="宋体" w:hint="default"/>
          <w:spacing w:val="-54"/>
        </w:rPr>
        <w:t> </w:t>
      </w:r>
      <w:r>
        <w:rPr>
          <w:spacing w:val="-10"/>
        </w:rPr>
        <w:t>万股，增发后的股本总额为</w:t>
      </w:r>
      <w:r>
        <w:rPr>
          <w:spacing w:val="-54"/>
        </w:rPr>
        <w:t> </w:t>
      </w:r>
      <w:r>
        <w:rPr>
          <w:rFonts w:ascii="宋体" w:hAnsi="宋体" w:cs="宋体" w:eastAsia="宋体" w:hint="default"/>
        </w:rPr>
        <w:t>34,925.43</w:t>
      </w:r>
    </w:p>
    <w:p>
      <w:pPr>
        <w:pStyle w:val="BodyText"/>
        <w:spacing w:line="310" w:lineRule="exact"/>
        <w:ind w:left="139" w:right="0"/>
        <w:jc w:val="both"/>
      </w:pPr>
      <w:r>
        <w:rPr>
          <w:spacing w:val="8"/>
        </w:rPr>
        <w:t>万股，注册资本变更为人民币 </w:t>
      </w:r>
      <w:r>
        <w:rPr>
          <w:rFonts w:ascii="宋体" w:hAnsi="宋体" w:cs="宋体" w:eastAsia="宋体" w:hint="default"/>
        </w:rPr>
        <w:t>34,925.43</w:t>
      </w:r>
      <w:r>
        <w:rPr>
          <w:rFonts w:ascii="宋体" w:hAnsi="宋体" w:cs="宋体" w:eastAsia="宋体" w:hint="default"/>
          <w:spacing w:val="32"/>
        </w:rPr>
        <w:t> </w:t>
      </w:r>
      <w:r>
        <w:rPr>
          <w:spacing w:val="8"/>
        </w:rPr>
        <w:t>万元。本次增资后，本公司总股本变更为</w:t>
      </w:r>
    </w:p>
    <w:p>
      <w:pPr>
        <w:pStyle w:val="BodyText"/>
        <w:spacing w:line="310" w:lineRule="exact" w:before="31"/>
        <w:ind w:left="139" w:right="231"/>
        <w:jc w:val="both"/>
      </w:pPr>
      <w:r>
        <w:rPr>
          <w:rFonts w:ascii="宋体" w:hAnsi="宋体" w:cs="宋体" w:eastAsia="宋体" w:hint="default"/>
        </w:rPr>
        <w:t>34,925.43</w:t>
      </w:r>
      <w:r>
        <w:rPr>
          <w:rFonts w:ascii="宋体" w:hAnsi="宋体" w:cs="宋体" w:eastAsia="宋体" w:hint="default"/>
          <w:spacing w:val="-58"/>
        </w:rPr>
        <w:t> </w:t>
      </w:r>
      <w:r>
        <w:rPr/>
        <w:t>万股，所有股份均为流通股，其中无限集条件的流通股为</w:t>
      </w:r>
      <w:r>
        <w:rPr>
          <w:spacing w:val="-58"/>
        </w:rPr>
        <w:t> </w:t>
      </w:r>
      <w:r>
        <w:rPr>
          <w:rFonts w:ascii="宋体" w:hAnsi="宋体" w:cs="宋体" w:eastAsia="宋体" w:hint="default"/>
        </w:rPr>
        <w:t>10,782.72</w:t>
      </w:r>
      <w:r>
        <w:rPr>
          <w:rFonts w:ascii="宋体" w:hAnsi="宋体" w:cs="宋体" w:eastAsia="宋体" w:hint="default"/>
          <w:spacing w:val="-58"/>
        </w:rPr>
        <w:t> </w:t>
      </w:r>
      <w:r>
        <w:rPr/>
        <w:t>万股， 占本公司总股本的</w:t>
      </w:r>
      <w:r>
        <w:rPr>
          <w:spacing w:val="-54"/>
        </w:rPr>
        <w:t> </w:t>
      </w:r>
      <w:r>
        <w:rPr>
          <w:rFonts w:ascii="宋体" w:hAnsi="宋体" w:cs="宋体" w:eastAsia="宋体" w:hint="default"/>
          <w:spacing w:val="-4"/>
        </w:rPr>
        <w:t>30.87%</w:t>
      </w:r>
      <w:r>
        <w:rPr>
          <w:spacing w:val="-4"/>
        </w:rPr>
        <w:t>；有限售条件的流通股为</w:t>
      </w:r>
      <w:r>
        <w:rPr>
          <w:spacing w:val="-54"/>
        </w:rPr>
        <w:t> </w:t>
      </w:r>
      <w:r>
        <w:rPr>
          <w:rFonts w:ascii="宋体" w:hAnsi="宋体" w:cs="宋体" w:eastAsia="宋体" w:hint="default"/>
        </w:rPr>
        <w:t>24,142.71</w:t>
      </w:r>
      <w:r>
        <w:rPr>
          <w:rFonts w:ascii="宋体" w:hAnsi="宋体" w:cs="宋体" w:eastAsia="宋体" w:hint="default"/>
          <w:spacing w:val="-54"/>
        </w:rPr>
        <w:t> </w:t>
      </w:r>
      <w:r>
        <w:rPr>
          <w:spacing w:val="-6"/>
        </w:rPr>
        <w:t>万股，占本公司总股本的</w:t>
      </w:r>
      <w:r>
        <w:rPr/>
        <w:t> </w:t>
      </w:r>
      <w:r>
        <w:rPr>
          <w:rFonts w:ascii="宋体" w:hAnsi="宋体" w:cs="宋体" w:eastAsia="宋体" w:hint="default"/>
        </w:rPr>
        <w:t>69.13%</w:t>
      </w:r>
      <w:r>
        <w:rPr/>
        <w:t>。</w:t>
      </w:r>
    </w:p>
    <w:p>
      <w:pPr>
        <w:pStyle w:val="BodyText"/>
        <w:spacing w:line="313" w:lineRule="exact" w:before="89"/>
        <w:ind w:left="621" w:right="106"/>
        <w:jc w:val="left"/>
      </w:pPr>
      <w:r>
        <w:rPr/>
        <w:t>根据本公司</w:t>
      </w:r>
      <w:r>
        <w:rPr>
          <w:spacing w:val="-60"/>
        </w:rPr>
        <w:t> </w:t>
      </w:r>
      <w:r>
        <w:rPr>
          <w:rFonts w:ascii="宋体" w:hAnsi="宋体" w:cs="宋体" w:eastAsia="宋体" w:hint="default"/>
        </w:rPr>
        <w:t>2007</w:t>
      </w:r>
      <w:r>
        <w:rPr>
          <w:rFonts w:ascii="宋体" w:hAnsi="宋体" w:cs="宋体" w:eastAsia="宋体" w:hint="default"/>
          <w:spacing w:val="-60"/>
        </w:rPr>
        <w:t> </w:t>
      </w:r>
      <w:r>
        <w:rPr>
          <w:spacing w:val="-4"/>
        </w:rPr>
        <w:t>年年度股东大会决议，本公司以</w:t>
      </w:r>
      <w:r>
        <w:rPr>
          <w:spacing w:val="-60"/>
        </w:rPr>
        <w:t> </w:t>
      </w:r>
      <w:r>
        <w:rPr>
          <w:rFonts w:ascii="宋体" w:hAnsi="宋体" w:cs="宋体" w:eastAsia="宋体" w:hint="default"/>
        </w:rPr>
        <w:t>2007</w:t>
      </w:r>
      <w:r>
        <w:rPr>
          <w:rFonts w:ascii="宋体" w:hAnsi="宋体" w:cs="宋体" w:eastAsia="宋体" w:hint="default"/>
          <w:spacing w:val="-60"/>
        </w:rPr>
        <w:t> </w:t>
      </w:r>
      <w:r>
        <w:rPr/>
        <w:t>年末总股本</w:t>
      </w:r>
      <w:r>
        <w:rPr>
          <w:spacing w:val="-60"/>
        </w:rPr>
        <w:t> </w:t>
      </w:r>
      <w:r>
        <w:rPr>
          <w:rFonts w:ascii="宋体" w:hAnsi="宋体" w:cs="宋体" w:eastAsia="宋体" w:hint="default"/>
        </w:rPr>
        <w:t>34,925.43</w:t>
      </w:r>
      <w:r>
        <w:rPr>
          <w:rFonts w:ascii="宋体" w:hAnsi="宋体" w:cs="宋体" w:eastAsia="宋体" w:hint="default"/>
          <w:spacing w:val="-60"/>
        </w:rPr>
        <w:t> </w:t>
      </w:r>
      <w:r>
        <w:rPr/>
        <w:t>万股</w:t>
      </w:r>
    </w:p>
    <w:p>
      <w:pPr>
        <w:pStyle w:val="BodyText"/>
        <w:spacing w:line="311" w:lineRule="exact"/>
        <w:ind w:right="0"/>
        <w:jc w:val="both"/>
        <w:rPr>
          <w:rFonts w:ascii="宋体" w:hAnsi="宋体" w:cs="宋体" w:eastAsia="宋体" w:hint="default"/>
        </w:rPr>
      </w:pPr>
      <w:r>
        <w:rPr/>
        <w:t>为基数</w:t>
      </w:r>
      <w:r>
        <w:rPr>
          <w:spacing w:val="-120"/>
        </w:rPr>
        <w:t>，</w:t>
      </w:r>
      <w:r>
        <w:rPr/>
        <w:t>用溢价发行股票产生的资本公积向全体股东每</w:t>
      </w:r>
      <w:r>
        <w:rPr>
          <w:spacing w:val="-82"/>
        </w:rPr>
        <w:t> </w:t>
      </w:r>
      <w:r>
        <w:rPr>
          <w:rFonts w:ascii="宋体" w:hAnsi="宋体" w:cs="宋体" w:eastAsia="宋体" w:hint="default"/>
        </w:rPr>
        <w:t>10</w:t>
      </w:r>
      <w:r>
        <w:rPr>
          <w:rFonts w:ascii="宋体" w:hAnsi="宋体" w:cs="宋体" w:eastAsia="宋体" w:hint="default"/>
          <w:spacing w:val="-83"/>
        </w:rPr>
        <w:t> </w:t>
      </w:r>
      <w:r>
        <w:rPr/>
        <w:t>股转增</w:t>
      </w:r>
      <w:r>
        <w:rPr>
          <w:spacing w:val="-83"/>
        </w:rPr>
        <w:t> </w:t>
      </w:r>
      <w:r>
        <w:rPr>
          <w:rFonts w:ascii="宋体" w:hAnsi="宋体" w:cs="宋体" w:eastAsia="宋体" w:hint="default"/>
        </w:rPr>
        <w:t>2</w:t>
      </w:r>
      <w:r>
        <w:rPr>
          <w:rFonts w:ascii="宋体" w:hAnsi="宋体" w:cs="宋体" w:eastAsia="宋体" w:hint="default"/>
          <w:spacing w:val="-84"/>
        </w:rPr>
        <w:t> </w:t>
      </w:r>
      <w:r>
        <w:rPr/>
        <w:t>股</w:t>
      </w:r>
      <w:r>
        <w:rPr>
          <w:spacing w:val="-120"/>
        </w:rPr>
        <w:t>，</w:t>
      </w:r>
      <w:r>
        <w:rPr/>
        <w:t>共转增</w:t>
      </w:r>
      <w:r>
        <w:rPr>
          <w:spacing w:val="-83"/>
        </w:rPr>
        <w:t> </w:t>
      </w:r>
      <w:r>
        <w:rPr>
          <w:rFonts w:ascii="宋体" w:hAnsi="宋体" w:cs="宋体" w:eastAsia="宋体" w:hint="default"/>
        </w:rPr>
        <w:t>6,985.086</w:t>
      </w:r>
    </w:p>
    <w:p>
      <w:pPr>
        <w:pStyle w:val="BodyText"/>
        <w:spacing w:line="312" w:lineRule="exact"/>
        <w:ind w:right="0"/>
        <w:jc w:val="both"/>
      </w:pPr>
      <w:r>
        <w:rPr>
          <w:spacing w:val="-8"/>
        </w:rPr>
        <w:t>万股，转增后的股本总额为</w:t>
      </w:r>
      <w:r>
        <w:rPr>
          <w:spacing w:val="-58"/>
        </w:rPr>
        <w:t> </w:t>
      </w:r>
      <w:r>
        <w:rPr>
          <w:rFonts w:ascii="宋体" w:hAnsi="宋体" w:cs="宋体" w:eastAsia="宋体" w:hint="default"/>
        </w:rPr>
        <w:t>41,910.516</w:t>
      </w:r>
      <w:r>
        <w:rPr>
          <w:rFonts w:ascii="宋体" w:hAnsi="宋体" w:cs="宋体" w:eastAsia="宋体" w:hint="default"/>
          <w:spacing w:val="-58"/>
        </w:rPr>
        <w:t> </w:t>
      </w:r>
      <w:r>
        <w:rPr>
          <w:spacing w:val="-7"/>
        </w:rPr>
        <w:t>万股，注册资本变更为人民币</w:t>
      </w:r>
      <w:r>
        <w:rPr>
          <w:spacing w:val="-58"/>
        </w:rPr>
        <w:t> </w:t>
      </w:r>
      <w:r>
        <w:rPr>
          <w:rFonts w:ascii="宋体" w:hAnsi="宋体" w:cs="宋体" w:eastAsia="宋体" w:hint="default"/>
        </w:rPr>
        <w:t>41,910.516</w:t>
      </w:r>
      <w:r>
        <w:rPr>
          <w:rFonts w:ascii="宋体" w:hAnsi="宋体" w:cs="宋体" w:eastAsia="宋体" w:hint="default"/>
          <w:spacing w:val="-58"/>
        </w:rPr>
        <w:t> </w:t>
      </w:r>
      <w:r>
        <w:rPr/>
        <w:t>万元。</w:t>
      </w:r>
    </w:p>
    <w:p>
      <w:pPr>
        <w:pStyle w:val="BodyText"/>
        <w:spacing w:line="312" w:lineRule="exact" w:before="118"/>
        <w:ind w:left="621" w:right="0"/>
        <w:jc w:val="left"/>
      </w:pPr>
      <w:r>
        <w:rPr>
          <w:rFonts w:ascii="宋体" w:hAnsi="宋体" w:cs="宋体" w:eastAsia="宋体" w:hint="default"/>
        </w:rPr>
        <w:t>2008</w:t>
      </w:r>
      <w:r>
        <w:rPr>
          <w:rFonts w:ascii="宋体" w:hAnsi="宋体" w:cs="宋体" w:eastAsia="宋体" w:hint="default"/>
          <w:spacing w:val="-88"/>
        </w:rPr>
        <w:t> </w:t>
      </w:r>
      <w:r>
        <w:rPr/>
        <w:t>年度</w:t>
      </w:r>
      <w:r>
        <w:rPr>
          <w:spacing w:val="-120"/>
        </w:rPr>
        <w:t>，</w:t>
      </w:r>
      <w:r>
        <w:rPr>
          <w:rFonts w:ascii="宋体" w:hAnsi="宋体" w:cs="宋体" w:eastAsia="宋体" w:hint="default"/>
        </w:rPr>
        <w:t>10,627.5708</w:t>
      </w:r>
      <w:r>
        <w:rPr>
          <w:rFonts w:ascii="宋体" w:hAnsi="宋体" w:cs="宋体" w:eastAsia="宋体" w:hint="default"/>
          <w:spacing w:val="-88"/>
        </w:rPr>
        <w:t> </w:t>
      </w:r>
      <w:r>
        <w:rPr/>
        <w:t>万股符合条件的有限售条件流通股转为无限售条件流通股，</w:t>
      </w:r>
    </w:p>
    <w:p>
      <w:pPr>
        <w:pStyle w:val="BodyText"/>
        <w:spacing w:line="311" w:lineRule="exact"/>
        <w:ind w:right="0"/>
        <w:jc w:val="both"/>
      </w:pPr>
      <w:r>
        <w:rPr/>
        <w:t>截至</w:t>
      </w:r>
      <w:r>
        <w:rPr>
          <w:spacing w:val="-60"/>
        </w:rPr>
        <w:t> </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日本公司股本总额为</w:t>
      </w:r>
      <w:r>
        <w:rPr>
          <w:spacing w:val="-60"/>
        </w:rPr>
        <w:t> </w:t>
      </w:r>
      <w:r>
        <w:rPr>
          <w:rFonts w:ascii="宋体" w:hAnsi="宋体" w:cs="宋体" w:eastAsia="宋体" w:hint="default"/>
        </w:rPr>
        <w:t>41,910.516</w:t>
      </w:r>
      <w:r>
        <w:rPr>
          <w:rFonts w:ascii="宋体" w:hAnsi="宋体" w:cs="宋体" w:eastAsia="宋体" w:hint="default"/>
          <w:spacing w:val="-60"/>
        </w:rPr>
        <w:t> </w:t>
      </w:r>
      <w:r>
        <w:rPr>
          <w:spacing w:val="-4"/>
        </w:rPr>
        <w:t>万股，其中：无限售条件流通股</w:t>
      </w:r>
    </w:p>
    <w:p>
      <w:pPr>
        <w:pStyle w:val="BodyText"/>
        <w:spacing w:line="310" w:lineRule="exact" w:before="31"/>
        <w:ind w:right="216"/>
        <w:jc w:val="left"/>
      </w:pPr>
      <w:r>
        <w:rPr/>
        <w:t>为 </w:t>
      </w:r>
      <w:r>
        <w:rPr>
          <w:rFonts w:ascii="宋体" w:hAnsi="宋体" w:cs="宋体" w:eastAsia="宋体" w:hint="default"/>
        </w:rPr>
        <w:t>23,566.8348 </w:t>
      </w:r>
      <w:r>
        <w:rPr/>
        <w:t>万股，占本公司总股本的 </w:t>
      </w:r>
      <w:r>
        <w:rPr>
          <w:rFonts w:ascii="宋体" w:hAnsi="宋体" w:cs="宋体" w:eastAsia="宋体" w:hint="default"/>
        </w:rPr>
        <w:t>56.23%</w:t>
      </w:r>
      <w:r>
        <w:rPr/>
        <w:t>；有限售条件流通股为</w:t>
      </w:r>
      <w:r>
        <w:rPr>
          <w:spacing w:val="-57"/>
        </w:rPr>
        <w:t> </w:t>
      </w:r>
      <w:r>
        <w:rPr>
          <w:rFonts w:ascii="宋体" w:hAnsi="宋体" w:cs="宋体" w:eastAsia="宋体" w:hint="default"/>
        </w:rPr>
        <w:t>18,343.6812 </w:t>
      </w:r>
      <w:r>
        <w:rPr/>
        <w:t>万股，占本公司总股本的</w:t>
      </w:r>
      <w:r>
        <w:rPr>
          <w:spacing w:val="-60"/>
        </w:rPr>
        <w:t> </w:t>
      </w:r>
      <w:r>
        <w:rPr>
          <w:rFonts w:ascii="宋体" w:hAnsi="宋体" w:cs="宋体" w:eastAsia="宋体" w:hint="default"/>
        </w:rPr>
        <w:t>43.77%</w:t>
      </w:r>
      <w:r>
        <w:rPr/>
        <w:t>。</w:t>
      </w:r>
    </w:p>
    <w:p>
      <w:pPr>
        <w:spacing w:after="0" w:line="310" w:lineRule="exact"/>
        <w:jc w:val="left"/>
        <w:sectPr>
          <w:type w:val="continuous"/>
          <w:pgSz w:w="11910" w:h="16840"/>
          <w:pgMar w:top="1100" w:bottom="138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13" w:lineRule="exact" w:before="26"/>
        <w:ind w:left="621" w:right="0"/>
        <w:jc w:val="left"/>
      </w:pPr>
      <w:r>
        <w:rPr/>
        <w:t>根据本公司</w:t>
      </w:r>
      <w:r>
        <w:rPr>
          <w:spacing w:val="-60"/>
        </w:rPr>
        <w:t> </w:t>
      </w:r>
      <w:r>
        <w:rPr>
          <w:rFonts w:ascii="宋体" w:hAnsi="宋体" w:cs="宋体" w:eastAsia="宋体" w:hint="default"/>
        </w:rPr>
        <w:t>2008</w:t>
      </w:r>
      <w:r>
        <w:rPr>
          <w:rFonts w:ascii="宋体" w:hAnsi="宋体" w:cs="宋体" w:eastAsia="宋体" w:hint="default"/>
          <w:spacing w:val="-60"/>
        </w:rPr>
        <w:t> </w:t>
      </w:r>
      <w:r>
        <w:rPr>
          <w:spacing w:val="-4"/>
        </w:rPr>
        <w:t>年年度股东大会决议，本公司以</w:t>
      </w:r>
      <w:r>
        <w:rPr>
          <w:spacing w:val="-60"/>
        </w:rPr>
        <w:t> </w:t>
      </w:r>
      <w:r>
        <w:rPr>
          <w:rFonts w:ascii="宋体" w:hAnsi="宋体" w:cs="宋体" w:eastAsia="宋体" w:hint="default"/>
        </w:rPr>
        <w:t>2008</w:t>
      </w:r>
      <w:r>
        <w:rPr>
          <w:rFonts w:ascii="宋体" w:hAnsi="宋体" w:cs="宋体" w:eastAsia="宋体" w:hint="default"/>
          <w:spacing w:val="-60"/>
        </w:rPr>
        <w:t> </w:t>
      </w:r>
      <w:r>
        <w:rPr/>
        <w:t>年末总股本</w:t>
      </w:r>
      <w:r>
        <w:rPr>
          <w:spacing w:val="-60"/>
        </w:rPr>
        <w:t> </w:t>
      </w:r>
      <w:r>
        <w:rPr>
          <w:rFonts w:ascii="宋体" w:hAnsi="宋体" w:cs="宋体" w:eastAsia="宋体" w:hint="default"/>
        </w:rPr>
        <w:t>419,105,160</w:t>
      </w:r>
      <w:r>
        <w:rPr>
          <w:rFonts w:ascii="宋体" w:hAnsi="宋体" w:cs="宋体" w:eastAsia="宋体" w:hint="default"/>
          <w:spacing w:val="-60"/>
        </w:rPr>
        <w:t> </w:t>
      </w:r>
      <w:r>
        <w:rPr/>
        <w:t>股</w:t>
      </w:r>
    </w:p>
    <w:p>
      <w:pPr>
        <w:pStyle w:val="BodyText"/>
        <w:spacing w:line="312" w:lineRule="exact"/>
        <w:ind w:right="0"/>
        <w:jc w:val="left"/>
      </w:pPr>
      <w:r>
        <w:rPr/>
        <w:t>为基数，向全体股东每</w:t>
      </w:r>
      <w:r>
        <w:rPr>
          <w:spacing w:val="-30"/>
        </w:rPr>
        <w:t> </w:t>
      </w:r>
      <w:r>
        <w:rPr>
          <w:rFonts w:ascii="宋体" w:hAnsi="宋体" w:cs="宋体" w:eastAsia="宋体" w:hint="default"/>
        </w:rPr>
        <w:t>10</w:t>
      </w:r>
      <w:r>
        <w:rPr>
          <w:rFonts w:ascii="宋体" w:hAnsi="宋体" w:cs="宋体" w:eastAsia="宋体" w:hint="default"/>
          <w:spacing w:val="-30"/>
        </w:rPr>
        <w:t> </w:t>
      </w:r>
      <w:r>
        <w:rPr/>
        <w:t>股转增</w:t>
      </w:r>
      <w:r>
        <w:rPr>
          <w:spacing w:val="-30"/>
        </w:rPr>
        <w:t> </w:t>
      </w:r>
      <w:r>
        <w:rPr>
          <w:rFonts w:ascii="宋体" w:hAnsi="宋体" w:cs="宋体" w:eastAsia="宋体" w:hint="default"/>
        </w:rPr>
        <w:t>1</w:t>
      </w:r>
      <w:r>
        <w:rPr>
          <w:rFonts w:ascii="宋体" w:hAnsi="宋体" w:cs="宋体" w:eastAsia="宋体" w:hint="default"/>
          <w:spacing w:val="-30"/>
        </w:rPr>
        <w:t> </w:t>
      </w:r>
      <w:r>
        <w:rPr/>
        <w:t>股，共转增</w:t>
      </w:r>
      <w:r>
        <w:rPr>
          <w:spacing w:val="-30"/>
        </w:rPr>
        <w:t> </w:t>
      </w:r>
      <w:r>
        <w:rPr>
          <w:rFonts w:ascii="宋体" w:hAnsi="宋体" w:cs="宋体" w:eastAsia="宋体" w:hint="default"/>
        </w:rPr>
        <w:t>41,910,516</w:t>
      </w:r>
      <w:r>
        <w:rPr>
          <w:rFonts w:ascii="宋体" w:hAnsi="宋体" w:cs="宋体" w:eastAsia="宋体" w:hint="default"/>
          <w:spacing w:val="-30"/>
        </w:rPr>
        <w:t> </w:t>
      </w:r>
      <w:r>
        <w:rPr/>
        <w:t>股，转增后的股本总额为</w:t>
      </w:r>
    </w:p>
    <w:p>
      <w:pPr>
        <w:pStyle w:val="BodyText"/>
        <w:spacing w:line="313" w:lineRule="exact"/>
        <w:ind w:right="0"/>
        <w:jc w:val="left"/>
      </w:pPr>
      <w:r>
        <w:rPr>
          <w:rFonts w:ascii="宋体" w:hAnsi="宋体" w:cs="宋体" w:eastAsia="宋体" w:hint="default"/>
        </w:rPr>
        <w:t>461,015,676</w:t>
      </w:r>
      <w:r>
        <w:rPr>
          <w:rFonts w:ascii="宋体" w:hAnsi="宋体" w:cs="宋体" w:eastAsia="宋体" w:hint="default"/>
          <w:spacing w:val="-60"/>
        </w:rPr>
        <w:t> </w:t>
      </w:r>
      <w:r>
        <w:rPr/>
        <w:t>股。</w:t>
      </w:r>
    </w:p>
    <w:p>
      <w:pPr>
        <w:pStyle w:val="BodyText"/>
        <w:spacing w:line="313" w:lineRule="exact" w:before="116"/>
        <w:ind w:left="621" w:right="0"/>
        <w:jc w:val="left"/>
      </w:pPr>
      <w:r>
        <w:rPr>
          <w:rFonts w:ascii="宋体" w:hAnsi="宋体" w:cs="宋体" w:eastAsia="宋体" w:hint="default"/>
        </w:rPr>
        <w:t>2009</w:t>
      </w:r>
      <w:r>
        <w:rPr>
          <w:rFonts w:ascii="宋体" w:hAnsi="宋体" w:cs="宋体" w:eastAsia="宋体" w:hint="default"/>
          <w:spacing w:val="-60"/>
        </w:rPr>
        <w:t> </w:t>
      </w:r>
      <w:r>
        <w:rPr/>
        <w:t>年度，</w:t>
      </w:r>
      <w:r>
        <w:rPr>
          <w:rFonts w:ascii="宋体" w:hAnsi="宋体" w:cs="宋体" w:eastAsia="宋体" w:hint="default"/>
        </w:rPr>
        <w:t>156,097,141</w:t>
      </w:r>
      <w:r>
        <w:rPr>
          <w:rFonts w:ascii="宋体" w:hAnsi="宋体" w:cs="宋体" w:eastAsia="宋体" w:hint="default"/>
          <w:spacing w:val="-60"/>
        </w:rPr>
        <w:t> </w:t>
      </w:r>
      <w:r>
        <w:rPr/>
        <w:t>股符合条件的有限售条件流通股转为无限售条件流通股，</w:t>
      </w:r>
    </w:p>
    <w:p>
      <w:pPr>
        <w:pStyle w:val="BodyText"/>
        <w:spacing w:line="311" w:lineRule="exact"/>
        <w:ind w:right="0"/>
        <w:jc w:val="left"/>
      </w:pPr>
      <w:r>
        <w:rPr/>
        <w:t>截至</w:t>
      </w:r>
      <w:r>
        <w:rPr>
          <w:spacing w:val="-53"/>
        </w:rPr>
        <w:t> </w:t>
      </w:r>
      <w:r>
        <w:rPr>
          <w:rFonts w:ascii="宋体" w:hAnsi="宋体" w:cs="宋体" w:eastAsia="宋体" w:hint="default"/>
        </w:rPr>
        <w:t>2009</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日，本公司股本总额为</w:t>
      </w:r>
      <w:r>
        <w:rPr>
          <w:spacing w:val="-53"/>
        </w:rPr>
        <w:t> </w:t>
      </w:r>
      <w:r>
        <w:rPr>
          <w:rFonts w:ascii="宋体" w:hAnsi="宋体" w:cs="宋体" w:eastAsia="宋体" w:hint="default"/>
        </w:rPr>
        <w:t>461,015,676</w:t>
      </w:r>
      <w:r>
        <w:rPr>
          <w:rFonts w:ascii="宋体" w:hAnsi="宋体" w:cs="宋体" w:eastAsia="宋体" w:hint="default"/>
          <w:spacing w:val="-53"/>
        </w:rPr>
        <w:t> </w:t>
      </w:r>
      <w:r>
        <w:rPr/>
        <w:t>股，其中无限售条件流通股</w:t>
      </w:r>
    </w:p>
    <w:p>
      <w:pPr>
        <w:pStyle w:val="BodyText"/>
        <w:spacing w:line="310" w:lineRule="exact" w:before="30"/>
        <w:ind w:right="154"/>
        <w:jc w:val="left"/>
      </w:pPr>
      <w:r>
        <w:rPr/>
        <w:t>为</w:t>
      </w:r>
      <w:r>
        <w:rPr>
          <w:spacing w:val="-59"/>
        </w:rPr>
        <w:t> </w:t>
      </w:r>
      <w:r>
        <w:rPr>
          <w:rFonts w:ascii="宋体" w:hAnsi="宋体" w:cs="宋体" w:eastAsia="宋体" w:hint="default"/>
        </w:rPr>
        <w:t>415,332,324</w:t>
      </w:r>
      <w:r>
        <w:rPr>
          <w:rFonts w:ascii="宋体" w:hAnsi="宋体" w:cs="宋体" w:eastAsia="宋体" w:hint="default"/>
          <w:spacing w:val="-59"/>
        </w:rPr>
        <w:t> </w:t>
      </w:r>
      <w:r>
        <w:rPr/>
        <w:t>股，占本公司总股本的</w:t>
      </w:r>
      <w:r>
        <w:rPr>
          <w:spacing w:val="-59"/>
        </w:rPr>
        <w:t> </w:t>
      </w:r>
      <w:r>
        <w:rPr>
          <w:rFonts w:ascii="宋体" w:hAnsi="宋体" w:cs="宋体" w:eastAsia="宋体" w:hint="default"/>
        </w:rPr>
        <w:t>90.09%</w:t>
      </w:r>
      <w:r>
        <w:rPr/>
        <w:t>；有限售条件流通股为</w:t>
      </w:r>
      <w:r>
        <w:rPr>
          <w:spacing w:val="-59"/>
        </w:rPr>
        <w:t> </w:t>
      </w:r>
      <w:r>
        <w:rPr>
          <w:rFonts w:ascii="宋体" w:hAnsi="宋体" w:cs="宋体" w:eastAsia="宋体" w:hint="default"/>
        </w:rPr>
        <w:t>45,683,352</w:t>
      </w:r>
      <w:r>
        <w:rPr>
          <w:rFonts w:ascii="宋体" w:hAnsi="宋体" w:cs="宋体" w:eastAsia="宋体" w:hint="default"/>
          <w:spacing w:val="-59"/>
        </w:rPr>
        <w:t> </w:t>
      </w:r>
      <w:r>
        <w:rPr/>
        <w:t>股， 占本公司总股本的</w:t>
      </w:r>
      <w:r>
        <w:rPr>
          <w:spacing w:val="-60"/>
        </w:rPr>
        <w:t> </w:t>
      </w:r>
      <w:r>
        <w:rPr>
          <w:rFonts w:ascii="宋体" w:hAnsi="宋体" w:cs="宋体" w:eastAsia="宋体" w:hint="default"/>
        </w:rPr>
        <w:t>9.91%</w:t>
      </w:r>
      <w:r>
        <w:rPr/>
        <w:t>。</w:t>
      </w:r>
    </w:p>
    <w:p>
      <w:pPr>
        <w:pStyle w:val="BodyText"/>
        <w:spacing w:line="312" w:lineRule="exact" w:before="89"/>
        <w:ind w:left="621" w:right="0"/>
        <w:jc w:val="left"/>
      </w:pPr>
      <w:r>
        <w:rPr/>
        <w:t>根据本公司</w:t>
      </w:r>
      <w:r>
        <w:rPr>
          <w:spacing w:val="-59"/>
        </w:rPr>
        <w:t> </w:t>
      </w:r>
      <w:r>
        <w:rPr>
          <w:rFonts w:ascii="宋体" w:hAnsi="宋体" w:cs="宋体" w:eastAsia="宋体" w:hint="default"/>
        </w:rPr>
        <w:t>2009</w:t>
      </w:r>
      <w:r>
        <w:rPr>
          <w:rFonts w:ascii="宋体" w:hAnsi="宋体" w:cs="宋体" w:eastAsia="宋体" w:hint="default"/>
          <w:spacing w:val="-59"/>
        </w:rPr>
        <w:t> </w:t>
      </w:r>
      <w:r>
        <w:rPr>
          <w:spacing w:val="-5"/>
        </w:rPr>
        <w:t>年度股东大会决议，本公司以</w:t>
      </w:r>
      <w:r>
        <w:rPr>
          <w:spacing w:val="-59"/>
        </w:rPr>
        <w:t> </w:t>
      </w:r>
      <w:r>
        <w:rPr>
          <w:rFonts w:ascii="宋体" w:hAnsi="宋体" w:cs="宋体" w:eastAsia="宋体" w:hint="default"/>
        </w:rPr>
        <w:t>2009</w:t>
      </w:r>
      <w:r>
        <w:rPr>
          <w:rFonts w:ascii="宋体" w:hAnsi="宋体" w:cs="宋体" w:eastAsia="宋体" w:hint="default"/>
          <w:spacing w:val="-59"/>
        </w:rPr>
        <w:t> </w:t>
      </w:r>
      <w:r>
        <w:rPr/>
        <w:t>年末总股本</w:t>
      </w:r>
      <w:r>
        <w:rPr>
          <w:spacing w:val="-59"/>
        </w:rPr>
        <w:t> </w:t>
      </w:r>
      <w:r>
        <w:rPr>
          <w:rFonts w:ascii="宋体" w:hAnsi="宋体" w:cs="宋体" w:eastAsia="宋体" w:hint="default"/>
        </w:rPr>
        <w:t>461,015,676</w:t>
      </w:r>
      <w:r>
        <w:rPr>
          <w:rFonts w:ascii="宋体" w:hAnsi="宋体" w:cs="宋体" w:eastAsia="宋体" w:hint="default"/>
          <w:spacing w:val="-59"/>
        </w:rPr>
        <w:t> </w:t>
      </w:r>
      <w:r>
        <w:rPr/>
        <w:t>股为</w:t>
      </w:r>
    </w:p>
    <w:p>
      <w:pPr>
        <w:pStyle w:val="BodyText"/>
        <w:spacing w:line="311" w:lineRule="exact"/>
        <w:ind w:right="0"/>
        <w:jc w:val="left"/>
      </w:pPr>
      <w:r>
        <w:rPr/>
        <w:t>基数，向全体股东每</w:t>
      </w:r>
      <w:r>
        <w:rPr>
          <w:spacing w:val="-65"/>
        </w:rPr>
        <w:t> </w:t>
      </w:r>
      <w:r>
        <w:rPr>
          <w:rFonts w:ascii="宋体" w:hAnsi="宋体" w:cs="宋体" w:eastAsia="宋体" w:hint="default"/>
        </w:rPr>
        <w:t>10</w:t>
      </w:r>
      <w:r>
        <w:rPr>
          <w:rFonts w:ascii="宋体" w:hAnsi="宋体" w:cs="宋体" w:eastAsia="宋体" w:hint="default"/>
          <w:spacing w:val="-65"/>
        </w:rPr>
        <w:t> </w:t>
      </w:r>
      <w:r>
        <w:rPr/>
        <w:t>股转增</w:t>
      </w:r>
      <w:r>
        <w:rPr>
          <w:spacing w:val="-65"/>
        </w:rPr>
        <w:t> </w:t>
      </w:r>
      <w:r>
        <w:rPr>
          <w:rFonts w:ascii="宋体" w:hAnsi="宋体" w:cs="宋体" w:eastAsia="宋体" w:hint="default"/>
        </w:rPr>
        <w:t>1</w:t>
      </w:r>
      <w:r>
        <w:rPr>
          <w:rFonts w:ascii="宋体" w:hAnsi="宋体" w:cs="宋体" w:eastAsia="宋体" w:hint="default"/>
          <w:spacing w:val="-65"/>
        </w:rPr>
        <w:t> </w:t>
      </w:r>
      <w:r>
        <w:rPr>
          <w:spacing w:val="-3"/>
        </w:rPr>
        <w:t>股，共计转增股本</w:t>
      </w:r>
      <w:r>
        <w:rPr>
          <w:spacing w:val="-65"/>
        </w:rPr>
        <w:t> </w:t>
      </w:r>
      <w:r>
        <w:rPr>
          <w:rFonts w:ascii="宋体" w:hAnsi="宋体" w:cs="宋体" w:eastAsia="宋体" w:hint="default"/>
        </w:rPr>
        <w:t>46,101,567</w:t>
      </w:r>
      <w:r>
        <w:rPr>
          <w:rFonts w:ascii="宋体" w:hAnsi="宋体" w:cs="宋体" w:eastAsia="宋体" w:hint="default"/>
          <w:spacing w:val="-65"/>
        </w:rPr>
        <w:t> </w:t>
      </w:r>
      <w:r>
        <w:rPr/>
        <w:t>股，转增后的股本总额</w:t>
      </w:r>
    </w:p>
    <w:p>
      <w:pPr>
        <w:pStyle w:val="BodyText"/>
        <w:spacing w:line="313" w:lineRule="exact"/>
        <w:ind w:right="0"/>
        <w:jc w:val="left"/>
      </w:pPr>
      <w:r>
        <w:rPr/>
        <w:t>为</w:t>
      </w:r>
      <w:r>
        <w:rPr>
          <w:spacing w:val="-60"/>
        </w:rPr>
        <w:t> </w:t>
      </w:r>
      <w:r>
        <w:rPr>
          <w:rFonts w:ascii="宋体" w:hAnsi="宋体" w:cs="宋体" w:eastAsia="宋体" w:hint="default"/>
        </w:rPr>
        <w:t>507,117,243</w:t>
      </w:r>
      <w:r>
        <w:rPr>
          <w:rFonts w:ascii="宋体" w:hAnsi="宋体" w:cs="宋体" w:eastAsia="宋体" w:hint="default"/>
          <w:spacing w:val="-60"/>
        </w:rPr>
        <w:t> </w:t>
      </w:r>
      <w:r>
        <w:rPr/>
        <w:t>股。</w:t>
      </w:r>
    </w:p>
    <w:p>
      <w:pPr>
        <w:pStyle w:val="BodyText"/>
        <w:spacing w:line="310" w:lineRule="exact" w:before="149"/>
        <w:ind w:right="171" w:firstLine="480"/>
        <w:jc w:val="both"/>
      </w:pPr>
      <w:r>
        <w:rPr>
          <w:spacing w:val="-3"/>
        </w:rPr>
        <w:t>本公司根据《北京华胜天成科技股份有限公司首期股权激励计划（草案修订稿）》</w:t>
      </w:r>
      <w:r>
        <w:rPr/>
        <w:t> 有关条款和股东大会授权，于</w:t>
      </w:r>
      <w:r>
        <w:rPr>
          <w:spacing w:val="-49"/>
        </w:rPr>
        <w:t> </w:t>
      </w:r>
      <w:r>
        <w:rPr>
          <w:rFonts w:ascii="宋体" w:hAnsi="宋体" w:cs="宋体" w:eastAsia="宋体" w:hint="default"/>
        </w:rPr>
        <w:t>2010</w:t>
      </w:r>
      <w:r>
        <w:rPr>
          <w:rFonts w:ascii="宋体" w:hAnsi="宋体" w:cs="宋体" w:eastAsia="宋体" w:hint="default"/>
          <w:spacing w:val="-50"/>
        </w:rPr>
        <w:t> </w:t>
      </w:r>
      <w:r>
        <w:rPr/>
        <w:t>年</w:t>
      </w:r>
      <w:r>
        <w:rPr>
          <w:spacing w:val="-50"/>
        </w:rPr>
        <w:t> </w:t>
      </w:r>
      <w:r>
        <w:rPr>
          <w:rFonts w:ascii="宋体" w:hAnsi="宋体" w:cs="宋体" w:eastAsia="宋体" w:hint="default"/>
        </w:rPr>
        <w:t>8</w:t>
      </w:r>
      <w:r>
        <w:rPr>
          <w:rFonts w:ascii="宋体" w:hAnsi="宋体" w:cs="宋体" w:eastAsia="宋体" w:hint="default"/>
          <w:spacing w:val="-50"/>
        </w:rPr>
        <w:t> </w:t>
      </w:r>
      <w:r>
        <w:rPr/>
        <w:t>月</w:t>
      </w:r>
      <w:r>
        <w:rPr>
          <w:spacing w:val="-50"/>
        </w:rPr>
        <w:t> </w:t>
      </w:r>
      <w:r>
        <w:rPr>
          <w:rFonts w:ascii="宋体" w:hAnsi="宋体" w:cs="宋体" w:eastAsia="宋体" w:hint="default"/>
        </w:rPr>
        <w:t>4</w:t>
      </w:r>
      <w:r>
        <w:rPr>
          <w:rFonts w:ascii="宋体" w:hAnsi="宋体" w:cs="宋体" w:eastAsia="宋体" w:hint="default"/>
          <w:spacing w:val="-49"/>
        </w:rPr>
        <w:t> </w:t>
      </w:r>
      <w:r>
        <w:rPr/>
        <w:t>日回购了华胜天成股权分置改革前原非流</w:t>
      </w:r>
    </w:p>
    <w:p>
      <w:pPr>
        <w:pStyle w:val="BodyText"/>
        <w:spacing w:line="282" w:lineRule="exact"/>
        <w:ind w:right="0"/>
        <w:jc w:val="left"/>
      </w:pPr>
      <w:r>
        <w:rPr/>
        <w:t>通股股东中的自然人股东提供的 </w:t>
      </w:r>
      <w:r>
        <w:rPr>
          <w:rFonts w:ascii="宋体" w:hAnsi="宋体" w:cs="宋体" w:eastAsia="宋体" w:hint="default"/>
        </w:rPr>
        <w:t>25,355,880</w:t>
      </w:r>
      <w:r>
        <w:rPr>
          <w:rFonts w:ascii="宋体" w:hAnsi="宋体" w:cs="宋体" w:eastAsia="宋体" w:hint="default"/>
          <w:spacing w:val="-56"/>
        </w:rPr>
        <w:t> </w:t>
      </w:r>
      <w:r>
        <w:rPr/>
        <w:t>股股票用于实施股权激励计划。本次股权</w:t>
      </w:r>
    </w:p>
    <w:p>
      <w:pPr>
        <w:pStyle w:val="BodyText"/>
        <w:spacing w:line="311" w:lineRule="exact"/>
        <w:ind w:right="0"/>
        <w:jc w:val="left"/>
      </w:pPr>
      <w:r>
        <w:rPr/>
        <w:t>激励计划实际授予限制性股票的数量为</w:t>
      </w:r>
      <w:r>
        <w:rPr>
          <w:spacing w:val="-58"/>
        </w:rPr>
        <w:t> </w:t>
      </w:r>
      <w:r>
        <w:rPr>
          <w:rFonts w:ascii="宋体" w:hAnsi="宋体" w:cs="宋体" w:eastAsia="宋体" w:hint="default"/>
        </w:rPr>
        <w:t>23,100,880</w:t>
      </w:r>
      <w:r>
        <w:rPr>
          <w:rFonts w:ascii="宋体" w:hAnsi="宋体" w:cs="宋体" w:eastAsia="宋体" w:hint="default"/>
          <w:spacing w:val="-58"/>
        </w:rPr>
        <w:t> </w:t>
      </w:r>
      <w:r>
        <w:rPr>
          <w:spacing w:val="-4"/>
        </w:rPr>
        <w:t>股，实际授予人数为</w:t>
      </w:r>
      <w:r>
        <w:rPr>
          <w:spacing w:val="-58"/>
        </w:rPr>
        <w:t> </w:t>
      </w:r>
      <w:r>
        <w:rPr>
          <w:rFonts w:ascii="宋体" w:hAnsi="宋体" w:cs="宋体" w:eastAsia="宋体" w:hint="default"/>
        </w:rPr>
        <w:t>71</w:t>
      </w:r>
      <w:r>
        <w:rPr>
          <w:rFonts w:ascii="宋体" w:hAnsi="宋体" w:cs="宋体" w:eastAsia="宋体" w:hint="default"/>
          <w:spacing w:val="-58"/>
        </w:rPr>
        <w:t> </w:t>
      </w:r>
      <w:r>
        <w:rPr>
          <w:spacing w:val="-6"/>
        </w:rPr>
        <w:t>人，认购价</w:t>
      </w:r>
    </w:p>
    <w:p>
      <w:pPr>
        <w:pStyle w:val="BodyText"/>
        <w:spacing w:line="311" w:lineRule="exact"/>
        <w:ind w:right="0"/>
        <w:jc w:val="left"/>
      </w:pPr>
      <w:r>
        <w:rPr/>
        <w:t>格每股</w:t>
      </w:r>
      <w:r>
        <w:rPr>
          <w:spacing w:val="-66"/>
        </w:rPr>
        <w:t> </w:t>
      </w:r>
      <w:r>
        <w:rPr>
          <w:rFonts w:ascii="宋体" w:hAnsi="宋体" w:cs="宋体" w:eastAsia="宋体" w:hint="default"/>
        </w:rPr>
        <w:t>8.96</w:t>
      </w:r>
      <w:r>
        <w:rPr>
          <w:rFonts w:ascii="宋体" w:hAnsi="宋体" w:cs="宋体" w:eastAsia="宋体" w:hint="default"/>
          <w:spacing w:val="-66"/>
        </w:rPr>
        <w:t> </w:t>
      </w:r>
      <w:r>
        <w:rPr>
          <w:spacing w:val="-4"/>
        </w:rPr>
        <w:t>元，认购金额合计</w:t>
      </w:r>
      <w:r>
        <w:rPr>
          <w:spacing w:val="-66"/>
        </w:rPr>
        <w:t> </w:t>
      </w:r>
      <w:r>
        <w:rPr>
          <w:rFonts w:ascii="宋体" w:hAnsi="宋体" w:cs="宋体" w:eastAsia="宋体" w:hint="default"/>
        </w:rPr>
        <w:t>206,983,884.80</w:t>
      </w:r>
      <w:r>
        <w:rPr>
          <w:rFonts w:ascii="宋体" w:hAnsi="宋体" w:cs="宋体" w:eastAsia="宋体" w:hint="default"/>
          <w:spacing w:val="-66"/>
        </w:rPr>
        <w:t> </w:t>
      </w:r>
      <w:r>
        <w:rPr/>
        <w:t>元，业经京都天华会计师事务所有限公</w:t>
      </w:r>
    </w:p>
    <w:p>
      <w:pPr>
        <w:pStyle w:val="BodyText"/>
        <w:spacing w:line="311" w:lineRule="exact"/>
        <w:ind w:right="0"/>
        <w:jc w:val="left"/>
        <w:rPr>
          <w:rFonts w:ascii="宋体" w:hAnsi="宋体" w:cs="宋体" w:eastAsia="宋体" w:hint="default"/>
        </w:rPr>
      </w:pPr>
      <w:r>
        <w:rPr/>
        <w:t>司出具的京都天华验</w:t>
      </w:r>
      <w:r>
        <w:rPr>
          <w:spacing w:val="-119"/>
        </w:rPr>
        <w:t>字</w:t>
      </w:r>
      <w:r>
        <w:rPr/>
        <w:t>（</w:t>
      </w:r>
      <w:r>
        <w:rPr>
          <w:rFonts w:ascii="宋体" w:hAnsi="宋体" w:cs="宋体" w:eastAsia="宋体" w:hint="default"/>
        </w:rPr>
        <w:t>2010</w:t>
      </w:r>
      <w:r>
        <w:rPr>
          <w:spacing w:val="-119"/>
        </w:rPr>
        <w:t>）</w:t>
      </w:r>
      <w:r>
        <w:rPr/>
        <w:t>第</w:t>
      </w:r>
      <w:r>
        <w:rPr>
          <w:spacing w:val="-60"/>
        </w:rPr>
        <w:t> </w:t>
      </w:r>
      <w:r>
        <w:rPr>
          <w:rFonts w:ascii="宋体" w:hAnsi="宋体" w:cs="宋体" w:eastAsia="宋体" w:hint="default"/>
        </w:rPr>
        <w:t>139</w:t>
      </w:r>
      <w:r>
        <w:rPr>
          <w:rFonts w:ascii="宋体" w:hAnsi="宋体" w:cs="宋体" w:eastAsia="宋体" w:hint="default"/>
          <w:spacing w:val="-60"/>
        </w:rPr>
        <w:t> </w:t>
      </w:r>
      <w:r>
        <w:rPr/>
        <w:t>号验资报告验证</w:t>
      </w:r>
      <w:r>
        <w:rPr>
          <w:spacing w:val="-119"/>
        </w:rPr>
        <w:t>，</w:t>
      </w:r>
      <w:r>
        <w:rPr/>
        <w:t>被授予的限制性股票</w:t>
      </w:r>
      <w:r>
        <w:rPr>
          <w:spacing w:val="-60"/>
        </w:rPr>
        <w:t> </w:t>
      </w:r>
      <w:r>
        <w:rPr>
          <w:rFonts w:ascii="宋体" w:hAnsi="宋体" w:cs="宋体" w:eastAsia="宋体" w:hint="default"/>
        </w:rPr>
        <w:t>23,100,880</w:t>
      </w:r>
    </w:p>
    <w:p>
      <w:pPr>
        <w:pStyle w:val="BodyText"/>
        <w:spacing w:line="311" w:lineRule="exact"/>
        <w:ind w:right="0"/>
        <w:jc w:val="left"/>
      </w:pPr>
      <w:r>
        <w:rPr/>
        <w:t>股已于</w:t>
      </w:r>
      <w:r>
        <w:rPr>
          <w:spacing w:val="-49"/>
        </w:rPr>
        <w:t> </w:t>
      </w:r>
      <w:r>
        <w:rPr>
          <w:rFonts w:ascii="宋体" w:hAnsi="宋体" w:cs="宋体" w:eastAsia="宋体" w:hint="default"/>
        </w:rPr>
        <w:t>2010</w:t>
      </w:r>
      <w:r>
        <w:rPr>
          <w:rFonts w:ascii="宋体" w:hAnsi="宋体" w:cs="宋体" w:eastAsia="宋体" w:hint="default"/>
          <w:spacing w:val="-50"/>
        </w:rPr>
        <w:t> </w:t>
      </w:r>
      <w:r>
        <w:rPr/>
        <w:t>年</w:t>
      </w:r>
      <w:r>
        <w:rPr>
          <w:spacing w:val="-50"/>
        </w:rPr>
        <w:t> </w:t>
      </w:r>
      <w:r>
        <w:rPr>
          <w:rFonts w:ascii="宋体" w:hAnsi="宋体" w:cs="宋体" w:eastAsia="宋体" w:hint="default"/>
        </w:rPr>
        <w:t>10</w:t>
      </w:r>
      <w:r>
        <w:rPr>
          <w:rFonts w:ascii="宋体" w:hAnsi="宋体" w:cs="宋体" w:eastAsia="宋体" w:hint="default"/>
          <w:spacing w:val="-50"/>
        </w:rPr>
        <w:t> </w:t>
      </w:r>
      <w:r>
        <w:rPr/>
        <w:t>月</w:t>
      </w:r>
      <w:r>
        <w:rPr>
          <w:spacing w:val="-50"/>
        </w:rPr>
        <w:t> </w:t>
      </w:r>
      <w:r>
        <w:rPr>
          <w:rFonts w:ascii="宋体" w:hAnsi="宋体" w:cs="宋体" w:eastAsia="宋体" w:hint="default"/>
        </w:rPr>
        <w:t>25</w:t>
      </w:r>
      <w:r>
        <w:rPr>
          <w:rFonts w:ascii="宋体" w:hAnsi="宋体" w:cs="宋体" w:eastAsia="宋体" w:hint="default"/>
          <w:spacing w:val="-50"/>
        </w:rPr>
        <w:t> </w:t>
      </w:r>
      <w:r>
        <w:rPr/>
        <w:t>日转让给激励对象。对于尚未授予的股权激励计划限制性股票</w:t>
      </w:r>
    </w:p>
    <w:p>
      <w:pPr>
        <w:pStyle w:val="BodyText"/>
        <w:spacing w:line="312" w:lineRule="exact" w:before="29"/>
        <w:ind w:right="157"/>
        <w:jc w:val="left"/>
      </w:pPr>
      <w:r>
        <w:rPr>
          <w:rFonts w:ascii="宋体" w:hAnsi="宋体" w:cs="宋体" w:eastAsia="宋体" w:hint="default"/>
        </w:rPr>
        <w:t>2,255,000</w:t>
      </w:r>
      <w:r>
        <w:rPr>
          <w:rFonts w:ascii="宋体" w:hAnsi="宋体" w:cs="宋体" w:eastAsia="宋体" w:hint="default"/>
          <w:spacing w:val="-60"/>
        </w:rPr>
        <w:t> </w:t>
      </w:r>
      <w:r>
        <w:rPr/>
        <w:t>股，根据本公司</w:t>
      </w:r>
      <w:r>
        <w:rPr>
          <w:spacing w:val="-60"/>
        </w:rPr>
        <w:t> </w:t>
      </w:r>
      <w:r>
        <w:rPr>
          <w:rFonts w:ascii="宋体" w:hAnsi="宋体" w:cs="宋体" w:eastAsia="宋体" w:hint="default"/>
        </w:rPr>
        <w:t>2010</w:t>
      </w:r>
      <w:r>
        <w:rPr>
          <w:rFonts w:ascii="宋体" w:hAnsi="宋体" w:cs="宋体" w:eastAsia="宋体" w:hint="default"/>
          <w:spacing w:val="-59"/>
        </w:rPr>
        <w:t> </w:t>
      </w:r>
      <w:r>
        <w:rPr/>
        <w:t>年第八次临时董事会议决议，于</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59"/>
        </w:rPr>
        <w:t> </w:t>
      </w:r>
      <w:r>
        <w:rPr/>
        <w:t>月</w:t>
      </w:r>
      <w:r>
        <w:rPr>
          <w:spacing w:val="-60"/>
        </w:rPr>
        <w:t> </w:t>
      </w:r>
      <w:r>
        <w:rPr>
          <w:rFonts w:ascii="宋体" w:hAnsi="宋体" w:cs="宋体" w:eastAsia="宋体" w:hint="default"/>
        </w:rPr>
        <w:t>29</w:t>
      </w:r>
      <w:r>
        <w:rPr>
          <w:rFonts w:ascii="宋体" w:hAnsi="宋体" w:cs="宋体" w:eastAsia="宋体" w:hint="default"/>
          <w:spacing w:val="-60"/>
        </w:rPr>
        <w:t> </w:t>
      </w:r>
      <w:r>
        <w:rPr/>
        <w:t>日予 以注销。</w:t>
      </w:r>
    </w:p>
    <w:p>
      <w:pPr>
        <w:pStyle w:val="BodyText"/>
        <w:spacing w:line="237" w:lineRule="auto" w:before="91"/>
        <w:ind w:right="171" w:firstLine="480"/>
        <w:jc w:val="both"/>
      </w:pPr>
      <w:r>
        <w:rPr/>
        <w:t>根据本公司</w:t>
      </w:r>
      <w:r>
        <w:rPr>
          <w:spacing w:val="-57"/>
        </w:rPr>
        <w:t> </w:t>
      </w:r>
      <w:r>
        <w:rPr>
          <w:rFonts w:ascii="宋体" w:hAnsi="宋体" w:cs="宋体" w:eastAsia="宋体" w:hint="default"/>
        </w:rPr>
        <w:t>2010</w:t>
      </w:r>
      <w:r>
        <w:rPr>
          <w:rFonts w:ascii="宋体" w:hAnsi="宋体" w:cs="宋体" w:eastAsia="宋体" w:hint="default"/>
          <w:spacing w:val="-57"/>
        </w:rPr>
        <w:t> </w:t>
      </w:r>
      <w:r>
        <w:rPr>
          <w:spacing w:val="-8"/>
        </w:rPr>
        <w:t>年第七次临时董事会决议、</w:t>
      </w:r>
      <w:r>
        <w:rPr>
          <w:rFonts w:ascii="宋体" w:hAnsi="宋体" w:cs="宋体" w:eastAsia="宋体" w:hint="default"/>
          <w:spacing w:val="-8"/>
        </w:rPr>
        <w:t>2010</w:t>
      </w:r>
      <w:r>
        <w:rPr>
          <w:rFonts w:ascii="宋体" w:hAnsi="宋体" w:cs="宋体" w:eastAsia="宋体" w:hint="default"/>
          <w:spacing w:val="-57"/>
        </w:rPr>
        <w:t> </w:t>
      </w:r>
      <w:r>
        <w:rPr>
          <w:spacing w:val="-7"/>
        </w:rPr>
        <w:t>年第四次临时股东大会决议、</w:t>
      </w:r>
      <w:r>
        <w:rPr>
          <w:rFonts w:ascii="宋体" w:hAnsi="宋体" w:cs="宋体" w:eastAsia="宋体" w:hint="default"/>
          <w:spacing w:val="-7"/>
        </w:rPr>
        <w:t>2011</w:t>
      </w:r>
      <w:r>
        <w:rPr>
          <w:rFonts w:ascii="宋体" w:hAnsi="宋体" w:cs="宋体" w:eastAsia="宋体" w:hint="default"/>
        </w:rPr>
        <w:t> </w:t>
      </w:r>
      <w:r>
        <w:rPr/>
        <w:t>年第二次临时董事会决议、</w:t>
      </w:r>
      <w:r>
        <w:rPr>
          <w:rFonts w:ascii="宋体" w:hAnsi="宋体" w:cs="宋体" w:eastAsia="宋体" w:hint="default"/>
        </w:rPr>
        <w:t>2011 </w:t>
      </w:r>
      <w:r>
        <w:rPr/>
        <w:t>年第一次临时股东大会决议、</w:t>
      </w:r>
      <w:r>
        <w:rPr>
          <w:rFonts w:ascii="宋体" w:hAnsi="宋体" w:cs="宋体" w:eastAsia="宋体" w:hint="default"/>
        </w:rPr>
        <w:t>2011</w:t>
      </w:r>
      <w:r>
        <w:rPr>
          <w:rFonts w:ascii="宋体" w:hAnsi="宋体" w:cs="宋体" w:eastAsia="宋体" w:hint="default"/>
          <w:spacing w:val="-56"/>
        </w:rPr>
        <w:t> </w:t>
      </w:r>
      <w:r>
        <w:rPr/>
        <w:t>年第三次临时董事 会决议以及 </w:t>
      </w:r>
      <w:r>
        <w:rPr>
          <w:rFonts w:ascii="宋体" w:hAnsi="宋体" w:cs="宋体" w:eastAsia="宋体" w:hint="default"/>
        </w:rPr>
        <w:t>2011</w:t>
      </w:r>
      <w:r>
        <w:rPr>
          <w:rFonts w:ascii="宋体" w:hAnsi="宋体" w:cs="宋体" w:eastAsia="宋体" w:hint="default"/>
          <w:spacing w:val="-56"/>
        </w:rPr>
        <w:t> </w:t>
      </w:r>
      <w:r>
        <w:rPr/>
        <w:t>年第二次临时股东大会决议，并经中国证券监督管理委员会证监许可</w:t>
      </w:r>
    </w:p>
    <w:p>
      <w:pPr>
        <w:pStyle w:val="BodyText"/>
        <w:spacing w:line="310" w:lineRule="exact"/>
        <w:ind w:right="0"/>
        <w:jc w:val="left"/>
      </w:pPr>
      <w:r>
        <w:rPr>
          <w:rFonts w:ascii="宋体" w:hAnsi="宋体" w:cs="宋体" w:eastAsia="宋体" w:hint="default"/>
        </w:rPr>
        <w:t>[2011]1077 </w:t>
      </w:r>
      <w:r>
        <w:rPr/>
        <w:t>号文核准，本公司非公开发行股票 </w:t>
      </w:r>
      <w:r>
        <w:rPr>
          <w:rFonts w:ascii="宋体" w:hAnsi="宋体" w:cs="宋体" w:eastAsia="宋体" w:hint="default"/>
        </w:rPr>
        <w:t>39,034,003</w:t>
      </w:r>
      <w:r>
        <w:rPr>
          <w:rFonts w:ascii="宋体" w:hAnsi="宋体" w:cs="宋体" w:eastAsia="宋体" w:hint="default"/>
          <w:spacing w:val="55"/>
        </w:rPr>
        <w:t> </w:t>
      </w:r>
      <w:r>
        <w:rPr/>
        <w:t>股，增发后的股本总额为</w:t>
      </w:r>
    </w:p>
    <w:p>
      <w:pPr>
        <w:pStyle w:val="BodyText"/>
        <w:spacing w:line="313" w:lineRule="exact"/>
        <w:ind w:right="0"/>
        <w:jc w:val="left"/>
      </w:pPr>
      <w:r>
        <w:rPr>
          <w:rFonts w:ascii="宋体" w:hAnsi="宋体" w:cs="宋体" w:eastAsia="宋体" w:hint="default"/>
        </w:rPr>
        <w:t>543,896,246</w:t>
      </w:r>
      <w:r>
        <w:rPr>
          <w:rFonts w:ascii="宋体" w:hAnsi="宋体" w:cs="宋体" w:eastAsia="宋体" w:hint="default"/>
          <w:spacing w:val="-60"/>
        </w:rPr>
        <w:t> </w:t>
      </w:r>
      <w:r>
        <w:rPr/>
        <w:t>股。</w:t>
      </w:r>
    </w:p>
    <w:p>
      <w:pPr>
        <w:pStyle w:val="BodyText"/>
        <w:spacing w:line="237" w:lineRule="auto" w:before="119"/>
        <w:ind w:right="171" w:firstLine="480"/>
        <w:jc w:val="both"/>
      </w:pPr>
      <w:r>
        <w:rPr>
          <w:rFonts w:ascii="宋体" w:hAnsi="宋体" w:cs="宋体" w:eastAsia="宋体" w:hint="default"/>
          <w:spacing w:val="-2"/>
        </w:rPr>
        <w:t>2011</w:t>
      </w:r>
      <w:r>
        <w:rPr>
          <w:spacing w:val="-2"/>
        </w:rPr>
        <w:t>年</w:t>
      </w:r>
      <w:r>
        <w:rPr>
          <w:rFonts w:ascii="宋体" w:hAnsi="宋体" w:cs="宋体" w:eastAsia="宋体" w:hint="default"/>
          <w:spacing w:val="-2"/>
        </w:rPr>
        <w:t>12</w:t>
      </w:r>
      <w:r>
        <w:rPr>
          <w:spacing w:val="-2"/>
        </w:rPr>
        <w:t>月，因股权激励计划中被激励对象离职，经本公司</w:t>
      </w:r>
      <w:r>
        <w:rPr>
          <w:rFonts w:ascii="宋体" w:hAnsi="宋体" w:cs="宋体" w:eastAsia="宋体" w:hint="default"/>
          <w:spacing w:val="-2"/>
        </w:rPr>
        <w:t>2012</w:t>
      </w:r>
      <w:r>
        <w:rPr>
          <w:spacing w:val="-2"/>
        </w:rPr>
        <w:t>年第一次临时股东</w:t>
      </w:r>
      <w:r>
        <w:rPr/>
        <w:t> 大会决议和修改后的公司章程规定，回购并注销股权激励股票</w:t>
      </w:r>
      <w:r>
        <w:rPr>
          <w:rFonts w:ascii="宋体" w:hAnsi="宋体" w:cs="宋体" w:eastAsia="宋体" w:hint="default"/>
        </w:rPr>
        <w:t>156,750</w:t>
      </w:r>
      <w:r>
        <w:rPr/>
        <w:t>股，减资后股本</w:t>
      </w:r>
      <w:r>
        <w:rPr>
          <w:spacing w:val="-72"/>
        </w:rPr>
        <w:t> </w:t>
      </w:r>
      <w:r>
        <w:rPr>
          <w:spacing w:val="-72"/>
        </w:rPr>
      </w:r>
      <w:r>
        <w:rPr/>
        <w:t>总额为</w:t>
      </w:r>
      <w:r>
        <w:rPr>
          <w:rFonts w:ascii="宋体" w:hAnsi="宋体" w:cs="宋体" w:eastAsia="宋体" w:hint="default"/>
        </w:rPr>
        <w:t>543,739,496</w:t>
      </w:r>
      <w:r>
        <w:rPr/>
        <w:t>股。</w:t>
      </w:r>
    </w:p>
    <w:p>
      <w:pPr>
        <w:pStyle w:val="BodyText"/>
        <w:spacing w:line="237" w:lineRule="auto" w:before="120"/>
        <w:ind w:right="171" w:firstLine="480"/>
        <w:jc w:val="both"/>
      </w:pPr>
      <w:r>
        <w:rPr>
          <w:rFonts w:ascii="宋体" w:hAnsi="宋体" w:cs="宋体" w:eastAsia="宋体" w:hint="default"/>
        </w:rPr>
        <w:t>2012</w:t>
      </w:r>
      <w:r>
        <w:rPr/>
        <w:t>年</w:t>
      </w:r>
      <w:r>
        <w:rPr>
          <w:rFonts w:ascii="宋体" w:hAnsi="宋体" w:cs="宋体" w:eastAsia="宋体" w:hint="default"/>
        </w:rPr>
        <w:t>2</w:t>
      </w:r>
      <w:r>
        <w:rPr/>
        <w:t>月，因股权激励计划中被激励对象离职，经本公司</w:t>
      </w:r>
      <w:r>
        <w:rPr>
          <w:rFonts w:ascii="宋体" w:hAnsi="宋体" w:cs="宋体" w:eastAsia="宋体" w:hint="default"/>
        </w:rPr>
        <w:t>2012</w:t>
      </w:r>
      <w:r>
        <w:rPr/>
        <w:t>年第二次临时股东 大会决议和修改后的公司章程规定，回购并注销股权激励股票</w:t>
      </w:r>
      <w:r>
        <w:rPr>
          <w:rFonts w:ascii="宋体" w:hAnsi="宋体" w:cs="宋体" w:eastAsia="宋体" w:hint="default"/>
        </w:rPr>
        <w:t>742,500</w:t>
      </w:r>
      <w:r>
        <w:rPr/>
        <w:t>股。减资后股本</w:t>
      </w:r>
      <w:r>
        <w:rPr>
          <w:spacing w:val="-72"/>
        </w:rPr>
        <w:t> </w:t>
      </w:r>
      <w:r>
        <w:rPr>
          <w:spacing w:val="-72"/>
        </w:rPr>
      </w:r>
      <w:r>
        <w:rPr/>
        <w:t>总额为</w:t>
      </w:r>
      <w:r>
        <w:rPr>
          <w:rFonts w:ascii="宋体" w:hAnsi="宋体" w:cs="宋体" w:eastAsia="宋体" w:hint="default"/>
        </w:rPr>
        <w:t>542,996,996</w:t>
      </w:r>
      <w:r>
        <w:rPr/>
        <w:t>股。</w:t>
      </w:r>
    </w:p>
    <w:p>
      <w:pPr>
        <w:pStyle w:val="BodyText"/>
        <w:spacing w:line="313" w:lineRule="exact" w:before="117"/>
        <w:ind w:left="621" w:right="0"/>
        <w:jc w:val="left"/>
      </w:pPr>
      <w:r>
        <w:rPr/>
        <w:t>根据本公司</w:t>
      </w:r>
      <w:r>
        <w:rPr>
          <w:spacing w:val="-59"/>
        </w:rPr>
        <w:t> </w:t>
      </w:r>
      <w:r>
        <w:rPr>
          <w:rFonts w:ascii="宋体" w:hAnsi="宋体" w:cs="宋体" w:eastAsia="宋体" w:hint="default"/>
        </w:rPr>
        <w:t>2011</w:t>
      </w:r>
      <w:r>
        <w:rPr>
          <w:rFonts w:ascii="宋体" w:hAnsi="宋体" w:cs="宋体" w:eastAsia="宋体" w:hint="default"/>
          <w:spacing w:val="-59"/>
        </w:rPr>
        <w:t> </w:t>
      </w:r>
      <w:r>
        <w:rPr>
          <w:spacing w:val="-5"/>
        </w:rPr>
        <w:t>年度股东大会决议，本公司以</w:t>
      </w:r>
      <w:r>
        <w:rPr>
          <w:spacing w:val="-59"/>
        </w:rPr>
        <w:t> </w:t>
      </w:r>
      <w:r>
        <w:rPr>
          <w:rFonts w:ascii="宋体" w:hAnsi="宋体" w:cs="宋体" w:eastAsia="宋体" w:hint="default"/>
        </w:rPr>
        <w:t>2011</w:t>
      </w:r>
      <w:r>
        <w:rPr>
          <w:rFonts w:ascii="宋体" w:hAnsi="宋体" w:cs="宋体" w:eastAsia="宋体" w:hint="default"/>
          <w:spacing w:val="-59"/>
        </w:rPr>
        <w:t> </w:t>
      </w:r>
      <w:r>
        <w:rPr/>
        <w:t>年末总股本</w:t>
      </w:r>
      <w:r>
        <w:rPr>
          <w:spacing w:val="-59"/>
        </w:rPr>
        <w:t> </w:t>
      </w:r>
      <w:r>
        <w:rPr>
          <w:rFonts w:ascii="宋体" w:hAnsi="宋体" w:cs="宋体" w:eastAsia="宋体" w:hint="default"/>
        </w:rPr>
        <w:t>542,996,996</w:t>
      </w:r>
      <w:r>
        <w:rPr>
          <w:rFonts w:ascii="宋体" w:hAnsi="宋体" w:cs="宋体" w:eastAsia="宋体" w:hint="default"/>
          <w:spacing w:val="-59"/>
        </w:rPr>
        <w:t> </w:t>
      </w:r>
      <w:r>
        <w:rPr/>
        <w:t>股为</w:t>
      </w:r>
    </w:p>
    <w:p>
      <w:pPr>
        <w:pStyle w:val="BodyText"/>
        <w:spacing w:line="311" w:lineRule="exact"/>
        <w:ind w:right="0"/>
        <w:jc w:val="left"/>
      </w:pPr>
      <w:r>
        <w:rPr/>
        <w:t>基数，向全体股东每</w:t>
      </w:r>
      <w:r>
        <w:rPr>
          <w:spacing w:val="-49"/>
        </w:rPr>
        <w:t> </w:t>
      </w:r>
      <w:r>
        <w:rPr>
          <w:rFonts w:ascii="宋体" w:hAnsi="宋体" w:cs="宋体" w:eastAsia="宋体" w:hint="default"/>
        </w:rPr>
        <w:t>10</w:t>
      </w:r>
      <w:r>
        <w:rPr>
          <w:rFonts w:ascii="宋体" w:hAnsi="宋体" w:cs="宋体" w:eastAsia="宋体" w:hint="default"/>
          <w:spacing w:val="-50"/>
        </w:rPr>
        <w:t> </w:t>
      </w:r>
      <w:r>
        <w:rPr/>
        <w:t>股转增</w:t>
      </w:r>
      <w:r>
        <w:rPr>
          <w:spacing w:val="-50"/>
        </w:rPr>
        <w:t> </w:t>
      </w:r>
      <w:r>
        <w:rPr>
          <w:rFonts w:ascii="宋体" w:hAnsi="宋体" w:cs="宋体" w:eastAsia="宋体" w:hint="default"/>
        </w:rPr>
        <w:t>2.00273</w:t>
      </w:r>
      <w:r>
        <w:rPr>
          <w:rFonts w:ascii="宋体" w:hAnsi="宋体" w:cs="宋体" w:eastAsia="宋体" w:hint="default"/>
          <w:spacing w:val="-50"/>
        </w:rPr>
        <w:t> </w:t>
      </w:r>
      <w:r>
        <w:rPr/>
        <w:t>股，共转增</w:t>
      </w:r>
      <w:r>
        <w:rPr>
          <w:spacing w:val="-49"/>
        </w:rPr>
        <w:t> </w:t>
      </w:r>
      <w:r>
        <w:rPr>
          <w:rFonts w:ascii="宋体" w:hAnsi="宋体" w:cs="宋体" w:eastAsia="宋体" w:hint="default"/>
        </w:rPr>
        <w:t>108,747,899</w:t>
      </w:r>
      <w:r>
        <w:rPr>
          <w:rFonts w:ascii="宋体" w:hAnsi="宋体" w:cs="宋体" w:eastAsia="宋体" w:hint="default"/>
          <w:spacing w:val="-50"/>
        </w:rPr>
        <w:t> </w:t>
      </w:r>
      <w:r>
        <w:rPr/>
        <w:t>股，转增后的股本总</w:t>
      </w:r>
    </w:p>
    <w:p>
      <w:pPr>
        <w:pStyle w:val="BodyText"/>
        <w:spacing w:line="312" w:lineRule="exact"/>
        <w:ind w:right="0"/>
        <w:jc w:val="left"/>
      </w:pPr>
      <w:r>
        <w:rPr/>
        <w:t>额为</w:t>
      </w:r>
      <w:r>
        <w:rPr>
          <w:spacing w:val="-60"/>
        </w:rPr>
        <w:t> </w:t>
      </w:r>
      <w:r>
        <w:rPr>
          <w:rFonts w:ascii="宋体" w:hAnsi="宋体" w:cs="宋体" w:eastAsia="宋体" w:hint="default"/>
        </w:rPr>
        <w:t>651,744,895</w:t>
      </w:r>
      <w:r>
        <w:rPr>
          <w:rFonts w:ascii="宋体" w:hAnsi="宋体" w:cs="宋体" w:eastAsia="宋体" w:hint="default"/>
          <w:spacing w:val="-60"/>
        </w:rPr>
        <w:t> </w:t>
      </w:r>
      <w:r>
        <w:rPr/>
        <w:t>股。</w:t>
      </w:r>
    </w:p>
    <w:p>
      <w:pPr>
        <w:pStyle w:val="BodyText"/>
        <w:spacing w:line="310" w:lineRule="exact" w:before="150"/>
        <w:ind w:right="172" w:firstLine="480"/>
        <w:jc w:val="both"/>
      </w:pPr>
      <w:r>
        <w:rPr>
          <w:rFonts w:ascii="宋体" w:hAnsi="宋体" w:cs="宋体" w:eastAsia="宋体" w:hint="default"/>
        </w:rPr>
        <w:t>2012</w:t>
      </w:r>
      <w:r>
        <w:rPr/>
        <w:t>年</w:t>
      </w:r>
      <w:r>
        <w:rPr>
          <w:rFonts w:ascii="宋体" w:hAnsi="宋体" w:cs="宋体" w:eastAsia="宋体" w:hint="default"/>
        </w:rPr>
        <w:t>7</w:t>
      </w:r>
      <w:r>
        <w:rPr/>
        <w:t>月，因股权激励计划中被激励对象离职，经本公司</w:t>
      </w:r>
      <w:r>
        <w:rPr>
          <w:rFonts w:ascii="宋体" w:hAnsi="宋体" w:cs="宋体" w:eastAsia="宋体" w:hint="default"/>
        </w:rPr>
        <w:t>2012</w:t>
      </w:r>
      <w:r>
        <w:rPr/>
        <w:t>年第二次临时股东 大会决议和修改后的公司章程规定，回购并注销股权激励股票</w:t>
      </w:r>
      <w:r>
        <w:rPr>
          <w:rFonts w:ascii="宋体" w:hAnsi="宋体" w:cs="宋体" w:eastAsia="宋体" w:hint="default"/>
        </w:rPr>
        <w:t>3,465,789</w:t>
      </w:r>
      <w:r>
        <w:rPr/>
        <w:t>股，减资后股</w:t>
      </w:r>
      <w:r>
        <w:rPr>
          <w:spacing w:val="-72"/>
        </w:rPr>
        <w:t> </w:t>
      </w:r>
      <w:r>
        <w:rPr>
          <w:spacing w:val="-72"/>
        </w:rPr>
      </w:r>
      <w:r>
        <w:rPr/>
        <w:t>本总额为</w:t>
      </w:r>
      <w:r>
        <w:rPr>
          <w:rFonts w:ascii="宋体" w:hAnsi="宋体" w:cs="宋体" w:eastAsia="宋体" w:hint="default"/>
        </w:rPr>
        <w:t>648,279,106</w:t>
      </w:r>
      <w:r>
        <w:rPr/>
        <w:t>股。</w:t>
      </w:r>
    </w:p>
    <w:p>
      <w:pPr>
        <w:pStyle w:val="BodyText"/>
        <w:spacing w:line="328" w:lineRule="auto" w:before="89"/>
        <w:ind w:left="621" w:right="0"/>
        <w:jc w:val="left"/>
      </w:pPr>
      <w:r>
        <w:rPr/>
        <w:t>本公司企业法人营业执照注册号：</w:t>
      </w:r>
      <w:r>
        <w:rPr>
          <w:rFonts w:ascii="宋体" w:hAnsi="宋体" w:cs="宋体" w:eastAsia="宋体" w:hint="default"/>
        </w:rPr>
        <w:t>110000005143778</w:t>
      </w:r>
      <w:r>
        <w:rPr/>
        <w:t>。 本公司注册地址：北京市海淀区学清路</w:t>
      </w:r>
      <w:r>
        <w:rPr>
          <w:spacing w:val="-60"/>
        </w:rPr>
        <w:t> </w:t>
      </w:r>
      <w:r>
        <w:rPr>
          <w:rFonts w:ascii="宋体" w:hAnsi="宋体" w:cs="宋体" w:eastAsia="宋体" w:hint="default"/>
        </w:rPr>
        <w:t>8</w:t>
      </w:r>
      <w:r>
        <w:rPr>
          <w:rFonts w:ascii="宋体" w:hAnsi="宋体" w:cs="宋体" w:eastAsia="宋体" w:hint="default"/>
          <w:spacing w:val="-60"/>
        </w:rPr>
        <w:t> </w:t>
      </w:r>
      <w:r>
        <w:rPr/>
        <w:t>号科技财富中心</w:t>
      </w:r>
      <w:r>
        <w:rPr>
          <w:spacing w:val="-60"/>
        </w:rPr>
        <w:t> </w:t>
      </w:r>
      <w:r>
        <w:rPr>
          <w:rFonts w:ascii="宋体" w:hAnsi="宋体" w:cs="宋体" w:eastAsia="宋体" w:hint="default"/>
        </w:rPr>
        <w:t>A</w:t>
      </w:r>
      <w:r>
        <w:rPr>
          <w:rFonts w:ascii="宋体" w:hAnsi="宋体" w:cs="宋体" w:eastAsia="宋体" w:hint="default"/>
          <w:spacing w:val="-60"/>
        </w:rPr>
        <w:t> </w:t>
      </w:r>
      <w:r>
        <w:rPr/>
        <w:t>座</w:t>
      </w:r>
      <w:r>
        <w:rPr>
          <w:spacing w:val="-60"/>
        </w:rPr>
        <w:t> </w:t>
      </w:r>
      <w:r>
        <w:rPr>
          <w:rFonts w:ascii="宋体" w:hAnsi="宋体" w:cs="宋体" w:eastAsia="宋体" w:hint="default"/>
        </w:rPr>
        <w:t>11</w:t>
      </w:r>
      <w:r>
        <w:rPr>
          <w:rFonts w:ascii="宋体" w:hAnsi="宋体" w:cs="宋体" w:eastAsia="宋体" w:hint="default"/>
          <w:spacing w:val="-60"/>
        </w:rPr>
        <w:t> </w:t>
      </w:r>
      <w:r>
        <w:rPr/>
        <w:t>层。 </w:t>
      </w:r>
      <w:r>
        <w:rPr>
          <w:spacing w:val="-2"/>
        </w:rPr>
        <w:t>本公司经营范围：技术开发、技术咨询、技术服务、技术培训；承接计算机信息系</w:t>
      </w:r>
    </w:p>
    <w:p>
      <w:pPr>
        <w:spacing w:after="0" w:line="328" w:lineRule="auto"/>
        <w:jc w:val="left"/>
        <w:sectPr>
          <w:pgSz w:w="11910" w:h="16840"/>
          <w:pgMar w:header="763" w:footer="931" w:top="1000" w:bottom="1120" w:left="156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12" w:lineRule="exact" w:before="56"/>
        <w:ind w:right="106"/>
        <w:jc w:val="left"/>
      </w:pPr>
      <w:r>
        <w:rPr>
          <w:spacing w:val="-2"/>
        </w:rPr>
        <w:t>统集成；销售计算机软、硬件及外围设备、通信设备；电子商务服务；货物进出口；技</w:t>
      </w:r>
      <w:r>
        <w:rPr>
          <w:spacing w:val="-103"/>
        </w:rPr>
        <w:t> </w:t>
      </w:r>
      <w:r>
        <w:rPr>
          <w:spacing w:val="-103"/>
        </w:rPr>
      </w:r>
      <w:r>
        <w:rPr/>
        <w:t>术进出口；代理进出口。</w:t>
      </w:r>
    </w:p>
    <w:p>
      <w:pPr>
        <w:spacing w:line="328" w:lineRule="auto" w:before="88"/>
        <w:ind w:left="141" w:right="3459" w:firstLine="48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年度（除特别注明外，金额单位为人民币元） </w:t>
      </w:r>
      <w:r>
        <w:rPr>
          <w:rFonts w:ascii="宋体" w:hAnsi="宋体" w:cs="宋体" w:eastAsia="宋体" w:hint="default"/>
          <w:b/>
          <w:bCs/>
          <w:sz w:val="24"/>
          <w:szCs w:val="24"/>
        </w:rPr>
        <w:t>二、公司主要会计政策、会计估计和前期差错</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、财务报表的编制基础</w:t>
      </w:r>
    </w:p>
    <w:p>
      <w:pPr>
        <w:pStyle w:val="BodyText"/>
        <w:spacing w:line="237" w:lineRule="auto" w:before="30"/>
        <w:ind w:right="230" w:firstLine="480"/>
        <w:jc w:val="both"/>
      </w:pPr>
      <w:r>
        <w:rPr/>
        <w:t>本财务报表按照财政部</w:t>
      </w:r>
      <w:r>
        <w:rPr>
          <w:spacing w:val="-58"/>
        </w:rPr>
        <w:t> </w:t>
      </w:r>
      <w:r>
        <w:rPr>
          <w:rFonts w:ascii="宋体" w:hAnsi="宋体" w:cs="宋体" w:eastAsia="宋体" w:hint="default"/>
        </w:rPr>
        <w:t>2006</w:t>
      </w:r>
      <w:r>
        <w:rPr>
          <w:rFonts w:ascii="宋体" w:hAnsi="宋体" w:cs="宋体" w:eastAsia="宋体" w:hint="default"/>
          <w:spacing w:val="-58"/>
        </w:rPr>
        <w:t> </w:t>
      </w:r>
      <w:r>
        <w:rPr/>
        <w:t>年</w:t>
      </w:r>
      <w:r>
        <w:rPr>
          <w:spacing w:val="-58"/>
        </w:rPr>
        <w:t> </w:t>
      </w:r>
      <w:r>
        <w:rPr>
          <w:rFonts w:ascii="宋体" w:hAnsi="宋体" w:cs="宋体" w:eastAsia="宋体" w:hint="default"/>
        </w:rPr>
        <w:t>2</w:t>
      </w:r>
      <w:r>
        <w:rPr>
          <w:rFonts w:ascii="宋体" w:hAnsi="宋体" w:cs="宋体" w:eastAsia="宋体" w:hint="default"/>
          <w:spacing w:val="-58"/>
        </w:rPr>
        <w:t> </w:t>
      </w:r>
      <w:r>
        <w:rPr>
          <w:spacing w:val="-4"/>
        </w:rPr>
        <w:t>月颁布的《企业会计准则—基本准则》和</w:t>
      </w:r>
      <w:r>
        <w:rPr>
          <w:spacing w:val="-58"/>
        </w:rPr>
        <w:t> </w:t>
      </w:r>
      <w:r>
        <w:rPr>
          <w:rFonts w:ascii="宋体" w:hAnsi="宋体" w:cs="宋体" w:eastAsia="宋体" w:hint="default"/>
        </w:rPr>
        <w:t>38</w:t>
      </w:r>
      <w:r>
        <w:rPr>
          <w:rFonts w:ascii="宋体" w:hAnsi="宋体" w:cs="宋体" w:eastAsia="宋体" w:hint="default"/>
          <w:spacing w:val="-58"/>
        </w:rPr>
        <w:t> </w:t>
      </w:r>
      <w:r>
        <w:rPr/>
        <w:t>项具 </w:t>
      </w:r>
      <w:r>
        <w:rPr>
          <w:spacing w:val="-2"/>
        </w:rPr>
        <w:t>体会计准则及其应用指南、解释以及其他有关规定（统称“企业会计准则”）编制。此</w:t>
      </w:r>
      <w:r>
        <w:rPr>
          <w:spacing w:val="-101"/>
        </w:rPr>
        <w:t> </w:t>
      </w:r>
      <w:r>
        <w:rPr>
          <w:spacing w:val="-101"/>
        </w:rPr>
      </w:r>
      <w:r>
        <w:rPr/>
        <w:t>外，本公司还按照中国证监会《公开发行证券的公司信息披露编报规则第 </w:t>
      </w:r>
      <w:r>
        <w:rPr>
          <w:rFonts w:ascii="宋体" w:hAnsi="宋体" w:cs="宋体" w:eastAsia="宋体" w:hint="default"/>
        </w:rPr>
        <w:t>15</w:t>
      </w:r>
      <w:r>
        <w:rPr>
          <w:rFonts w:ascii="宋体" w:hAnsi="宋体" w:cs="宋体" w:eastAsia="宋体" w:hint="default"/>
          <w:spacing w:val="-55"/>
        </w:rPr>
        <w:t> </w:t>
      </w:r>
      <w:r>
        <w:rPr/>
        <w:t>号—财务 </w:t>
      </w:r>
      <w:r>
        <w:rPr>
          <w:spacing w:val="-10"/>
        </w:rPr>
        <w:t>报告的一般规定》（</w:t>
      </w:r>
      <w:r>
        <w:rPr>
          <w:rFonts w:ascii="宋体" w:hAnsi="宋体" w:cs="宋体" w:eastAsia="宋体" w:hint="default"/>
          <w:spacing w:val="-10"/>
        </w:rPr>
        <w:t>2010</w:t>
      </w:r>
      <w:r>
        <w:rPr>
          <w:rFonts w:ascii="宋体" w:hAnsi="宋体" w:cs="宋体" w:eastAsia="宋体" w:hint="default"/>
          <w:spacing w:val="-50"/>
        </w:rPr>
        <w:t> </w:t>
      </w:r>
      <w:r>
        <w:rPr/>
        <w:t>年修订）披露有关财务信息。</w:t>
      </w:r>
    </w:p>
    <w:p>
      <w:pPr>
        <w:pStyle w:val="BodyText"/>
        <w:spacing w:line="310" w:lineRule="exact" w:before="150"/>
        <w:ind w:right="106" w:firstLine="480"/>
        <w:jc w:val="left"/>
      </w:pPr>
      <w:r>
        <w:rPr>
          <w:spacing w:val="-2"/>
        </w:rPr>
        <w:t>本公司会计核算以权责发生制为基础。除某些金融工具外，本财务报表均以历史成</w:t>
      </w:r>
      <w:r>
        <w:rPr/>
        <w:t> 本为计量基础。资产如果发生减值，则按照相关规定计提相应的减值准备。</w:t>
      </w:r>
    </w:p>
    <w:p>
      <w:pPr>
        <w:pStyle w:val="BodyText"/>
        <w:spacing w:line="331" w:lineRule="auto" w:before="88"/>
        <w:ind w:left="621" w:right="4959"/>
        <w:jc w:val="left"/>
      </w:pPr>
      <w:r>
        <w:rPr/>
        <w:t>本财务报表以持续经营为基础列报。 </w:t>
      </w:r>
      <w:r>
        <w:rPr>
          <w:rFonts w:ascii="宋体" w:hAnsi="宋体" w:cs="宋体" w:eastAsia="宋体" w:hint="default"/>
        </w:rPr>
        <w:t>2</w:t>
      </w:r>
      <w:r>
        <w:rPr/>
        <w:t>、遵循企业会计准则的声明</w:t>
      </w:r>
    </w:p>
    <w:p>
      <w:pPr>
        <w:pStyle w:val="BodyText"/>
        <w:spacing w:line="312" w:lineRule="exact" w:before="25"/>
        <w:ind w:left="621" w:right="106"/>
        <w:jc w:val="left"/>
        <w:rPr>
          <w:rFonts w:ascii="宋体" w:hAnsi="宋体" w:cs="宋体" w:eastAsia="宋体" w:hint="default"/>
        </w:rPr>
      </w:pPr>
      <w:r>
        <w:rPr>
          <w:spacing w:val="-4"/>
        </w:rPr>
        <w:t>本财务报表符合企业会计准则的要求，真实、完整地反映了本公司</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p>
    <w:p>
      <w:pPr>
        <w:pStyle w:val="BodyText"/>
        <w:spacing w:line="312" w:lineRule="exact" w:before="29"/>
        <w:ind w:right="215"/>
        <w:jc w:val="left"/>
      </w:pPr>
      <w:r>
        <w:rPr/>
        <w:t>日的合并及公司财务状况以及 </w:t>
      </w:r>
      <w:r>
        <w:rPr>
          <w:rFonts w:ascii="宋体" w:hAnsi="宋体" w:cs="宋体" w:eastAsia="宋体" w:hint="default"/>
        </w:rPr>
        <w:t>2012</w:t>
      </w:r>
      <w:r>
        <w:rPr>
          <w:rFonts w:ascii="宋体" w:hAnsi="宋体" w:cs="宋体" w:eastAsia="宋体" w:hint="default"/>
          <w:spacing w:val="-56"/>
        </w:rPr>
        <w:t> </w:t>
      </w:r>
      <w:r>
        <w:rPr/>
        <w:t>年度的合并及公司经营成果和合并及公司现金流量 等有关信息。</w:t>
      </w:r>
    </w:p>
    <w:p>
      <w:pPr>
        <w:pStyle w:val="BodyText"/>
        <w:spacing w:line="240" w:lineRule="auto" w:before="88"/>
        <w:ind w:left="201" w:right="106"/>
        <w:jc w:val="left"/>
      </w:pPr>
      <w:r>
        <w:rPr>
          <w:rFonts w:ascii="宋体" w:hAnsi="宋体" w:cs="宋体" w:eastAsia="宋体" w:hint="default"/>
        </w:rPr>
        <w:t>3</w:t>
      </w:r>
      <w:r>
        <w:rPr/>
        <w:t>、会计期间</w:t>
      </w:r>
    </w:p>
    <w:p>
      <w:pPr>
        <w:pStyle w:val="BodyText"/>
        <w:spacing w:line="328" w:lineRule="auto" w:before="118"/>
        <w:ind w:left="201" w:right="1359" w:firstLine="420"/>
        <w:jc w:val="left"/>
      </w:pPr>
      <w:r>
        <w:rPr/>
        <w:t>本公司会计期间采用公历年度，即每年自</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日起至</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日止。 </w:t>
      </w:r>
      <w:r>
        <w:rPr>
          <w:rFonts w:ascii="宋体" w:hAnsi="宋体" w:cs="宋体" w:eastAsia="宋体" w:hint="default"/>
        </w:rPr>
        <w:t>4</w:t>
      </w:r>
      <w:r>
        <w:rPr/>
        <w:t>、记账本位币</w:t>
      </w:r>
    </w:p>
    <w:p>
      <w:pPr>
        <w:pStyle w:val="BodyText"/>
        <w:spacing w:line="331" w:lineRule="auto" w:before="28"/>
        <w:ind w:left="201" w:right="3339" w:firstLine="420"/>
        <w:jc w:val="left"/>
      </w:pPr>
      <w:r>
        <w:rPr/>
        <w:t>本公司以人民币为记账本位币。 </w:t>
      </w:r>
      <w:r>
        <w:rPr>
          <w:rFonts w:ascii="宋体" w:hAnsi="宋体" w:cs="宋体" w:eastAsia="宋体" w:hint="default"/>
        </w:rPr>
        <w:t>5</w:t>
      </w:r>
      <w:r>
        <w:rPr/>
        <w:t>、同一控制下和非同一控制下企业合并的会计处理方法</w:t>
      </w:r>
    </w:p>
    <w:p>
      <w:pPr>
        <w:pStyle w:val="BodyText"/>
        <w:spacing w:line="328" w:lineRule="auto" w:before="25"/>
        <w:ind w:left="621" w:right="106" w:hanging="421"/>
        <w:jc w:val="left"/>
      </w:pPr>
      <w:r>
        <w:rPr/>
        <w:t>（</w:t>
      </w:r>
      <w:r>
        <w:rPr>
          <w:rFonts w:ascii="宋体" w:hAnsi="宋体" w:cs="宋体" w:eastAsia="宋体" w:hint="default"/>
        </w:rPr>
        <w:t>1</w:t>
      </w:r>
      <w:r>
        <w:rPr/>
        <w:t>）同一控制下的企业合并 </w:t>
      </w:r>
      <w:r>
        <w:rPr>
          <w:spacing w:val="-2"/>
        </w:rPr>
        <w:t>对于同一控制下的企业合并，合并方在合并中取得的被合并方的资产、负债，除因</w:t>
      </w:r>
    </w:p>
    <w:p>
      <w:pPr>
        <w:pStyle w:val="BodyText"/>
        <w:spacing w:line="222" w:lineRule="exact"/>
        <w:ind w:right="106"/>
        <w:jc w:val="left"/>
      </w:pPr>
      <w:r>
        <w:rPr/>
        <w:t>会计政策不同而进行的调整以外，按合并日被合并方的原账面价值计量。合并对价的账</w:t>
      </w:r>
    </w:p>
    <w:p>
      <w:pPr>
        <w:pStyle w:val="BodyText"/>
        <w:spacing w:line="311" w:lineRule="exact"/>
        <w:ind w:right="106"/>
        <w:jc w:val="left"/>
      </w:pPr>
      <w:r>
        <w:rPr/>
        <w:t>面价</w:t>
      </w:r>
      <w:r>
        <w:rPr>
          <w:spacing w:val="-99"/>
        </w:rPr>
        <w:t>值</w:t>
      </w:r>
      <w:r>
        <w:rPr/>
        <w:t>（或发行股份面值总额</w:t>
      </w:r>
      <w:r>
        <w:rPr>
          <w:spacing w:val="-99"/>
        </w:rPr>
        <w:t>）</w:t>
      </w:r>
      <w:r>
        <w:rPr/>
        <w:t>与合并中取得的净资产账面价值的差额调整资本公</w:t>
      </w:r>
      <w:r>
        <w:rPr>
          <w:spacing w:val="-99"/>
        </w:rPr>
        <w:t>积</w:t>
      </w:r>
      <w:r>
        <w:rPr/>
        <w:t>（股</w:t>
      </w:r>
    </w:p>
    <w:p>
      <w:pPr>
        <w:pStyle w:val="BodyText"/>
        <w:spacing w:line="328" w:lineRule="auto"/>
        <w:ind w:left="621" w:right="1968" w:hanging="481"/>
        <w:jc w:val="left"/>
      </w:pPr>
      <w:r>
        <w:rPr>
          <w:rFonts w:ascii="宋体" w:hAnsi="宋体" w:cs="宋体" w:eastAsia="宋体" w:hint="default"/>
          <w:spacing w:val="-4"/>
        </w:rPr>
        <w:t>/</w:t>
      </w:r>
      <w:r>
        <w:rPr>
          <w:spacing w:val="-4"/>
        </w:rPr>
        <w:t>资本溢价），资本公积（股</w:t>
      </w:r>
      <w:r>
        <w:rPr>
          <w:rFonts w:ascii="宋体" w:hAnsi="宋体" w:cs="宋体" w:eastAsia="宋体" w:hint="default"/>
          <w:spacing w:val="-4"/>
        </w:rPr>
        <w:t>/</w:t>
      </w:r>
      <w:r>
        <w:rPr>
          <w:spacing w:val="-4"/>
        </w:rPr>
        <w:t>资本溢价）不足冲减的，调整留存收益。</w:t>
      </w:r>
      <w:r>
        <w:rPr>
          <w:spacing w:val="-112"/>
        </w:rPr>
        <w:t> </w:t>
      </w:r>
      <w:r>
        <w:rPr/>
        <w:t>为进行企业合并发生的直接相关费用于发生时计入当期损益。</w:t>
      </w:r>
    </w:p>
    <w:p>
      <w:pPr>
        <w:pStyle w:val="BodyText"/>
        <w:spacing w:line="331" w:lineRule="auto" w:before="28"/>
        <w:ind w:left="621" w:right="106" w:hanging="421"/>
        <w:jc w:val="left"/>
      </w:pPr>
      <w:r>
        <w:rPr/>
        <w:t>（</w:t>
      </w:r>
      <w:r>
        <w:rPr>
          <w:rFonts w:ascii="宋体" w:hAnsi="宋体" w:cs="宋体" w:eastAsia="宋体" w:hint="default"/>
        </w:rPr>
        <w:t>2</w:t>
      </w:r>
      <w:r>
        <w:rPr/>
        <w:t>）非同一控制下的企业合并 </w:t>
      </w:r>
      <w:r>
        <w:rPr>
          <w:spacing w:val="-2"/>
        </w:rPr>
        <w:t>对于非同一控制下的企业合并，合并成本为本公司在购买日为取得对被购买方的控</w:t>
      </w:r>
    </w:p>
    <w:p>
      <w:pPr>
        <w:pStyle w:val="BodyText"/>
        <w:spacing w:line="218" w:lineRule="exact"/>
        <w:ind w:right="106"/>
        <w:jc w:val="left"/>
      </w:pPr>
      <w:r>
        <w:rPr/>
        <w:t>制权而付出的资产、发生或承担的负债以及发行的权益性证券的公允价值。在购买日，</w:t>
      </w:r>
    </w:p>
    <w:p>
      <w:pPr>
        <w:pStyle w:val="BodyText"/>
        <w:spacing w:line="331" w:lineRule="auto"/>
        <w:ind w:left="621" w:right="106" w:hanging="481"/>
        <w:jc w:val="left"/>
      </w:pPr>
      <w:r>
        <w:rPr/>
        <w:t>本公司取得的被购买方的资产、负债及或有负债按公允价值确认。 </w:t>
      </w:r>
      <w:r>
        <w:rPr>
          <w:spacing w:val="-2"/>
        </w:rPr>
        <w:t>为进行企业合并发生的审计、法律服务、评估咨询等中介费用以及其他相关管理费</w:t>
      </w:r>
    </w:p>
    <w:p>
      <w:pPr>
        <w:pStyle w:val="BodyText"/>
        <w:spacing w:line="219" w:lineRule="exact"/>
        <w:ind w:right="0"/>
        <w:jc w:val="left"/>
      </w:pPr>
      <w:r>
        <w:rPr>
          <w:spacing w:val="-5"/>
        </w:rPr>
        <w:t>用，于发生时计入当期损益。作为合并对价发行的权益性证券或债务性证券的交易费用，</w:t>
      </w:r>
    </w:p>
    <w:p>
      <w:pPr>
        <w:pStyle w:val="BodyText"/>
        <w:spacing w:line="328" w:lineRule="auto"/>
        <w:ind w:left="621" w:right="215" w:hanging="481"/>
        <w:jc w:val="left"/>
      </w:pPr>
      <w:r>
        <w:rPr/>
        <w:t>计入权益性证券或债务性证券的初始确认金额。 所涉及的或有对价按其在购买日的公允价值计入合并成本，购买日后 </w:t>
      </w:r>
      <w:r>
        <w:rPr>
          <w:rFonts w:ascii="宋体" w:hAnsi="宋体" w:cs="宋体" w:eastAsia="宋体" w:hint="default"/>
        </w:rPr>
        <w:t>12</w:t>
      </w:r>
      <w:r>
        <w:rPr>
          <w:rFonts w:ascii="宋体" w:hAnsi="宋体" w:cs="宋体" w:eastAsia="宋体" w:hint="default"/>
          <w:spacing w:val="-56"/>
        </w:rPr>
        <w:t> </w:t>
      </w:r>
      <w:r>
        <w:rPr/>
        <w:t>个月内出</w:t>
      </w:r>
    </w:p>
    <w:p>
      <w:pPr>
        <w:pStyle w:val="BodyText"/>
        <w:spacing w:line="222" w:lineRule="exact"/>
        <w:ind w:right="106"/>
        <w:jc w:val="left"/>
      </w:pPr>
      <w:r>
        <w:rPr>
          <w:spacing w:val="4"/>
        </w:rPr>
        <w:t>现对购买日已存在情况的新的或进一步证据而需要调整或有对价的，相应调整合并商</w:t>
      </w:r>
    </w:p>
    <w:p>
      <w:pPr>
        <w:spacing w:after="0" w:line="222" w:lineRule="exact"/>
        <w:jc w:val="left"/>
        <w:sectPr>
          <w:pgSz w:w="11910" w:h="16840"/>
          <w:pgMar w:header="763" w:footer="931" w:top="1000" w:bottom="112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before="26"/>
        <w:ind w:right="106"/>
        <w:jc w:val="left"/>
      </w:pPr>
      <w:r>
        <w:rPr/>
        <w:t>誉。</w:t>
      </w:r>
    </w:p>
    <w:p>
      <w:pPr>
        <w:pStyle w:val="BodyText"/>
        <w:spacing w:line="240" w:lineRule="auto" w:before="118"/>
        <w:ind w:left="621" w:right="106"/>
        <w:jc w:val="left"/>
      </w:pPr>
      <w:r>
        <w:rPr/>
        <w:t>本公司对合并成本大于合并中取得的被购买方可辨认净资产公允价值份额的差额，</w:t>
      </w:r>
    </w:p>
    <w:p>
      <w:pPr>
        <w:pStyle w:val="BodyText"/>
        <w:spacing w:line="310" w:lineRule="exact" w:before="29"/>
        <w:ind w:right="106"/>
        <w:jc w:val="left"/>
      </w:pPr>
      <w:r>
        <w:rPr>
          <w:spacing w:val="-2"/>
        </w:rPr>
        <w:t>确认为商誉，按成本扣除累计减值准备进行后续计量；对合并成本小于合并中取得的被</w:t>
      </w:r>
      <w:r>
        <w:rPr>
          <w:spacing w:val="-100"/>
        </w:rPr>
        <w:t> </w:t>
      </w:r>
      <w:r>
        <w:rPr>
          <w:spacing w:val="-100"/>
        </w:rPr>
      </w:r>
      <w:r>
        <w:rPr/>
        <w:t>购买方可辨认净资产公允价值份额的差额，经复核后计入当期损益。</w:t>
      </w:r>
    </w:p>
    <w:p>
      <w:pPr>
        <w:pStyle w:val="BodyText"/>
        <w:spacing w:line="237" w:lineRule="auto" w:before="92"/>
        <w:ind w:right="106" w:firstLine="480"/>
        <w:jc w:val="left"/>
      </w:pPr>
      <w:r>
        <w:rPr/>
        <w:t>通过多次交易分步实现非同一控制下的企业合并的，在合并财务报表中，合并成本 </w:t>
      </w:r>
      <w:r>
        <w:rPr>
          <w:spacing w:val="4"/>
        </w:rPr>
        <w:t>为购买日支付的对价与购买日之前已经持有的被购买方的股权在购买日的公允价值之</w:t>
      </w:r>
      <w:r>
        <w:rPr>
          <w:spacing w:val="-109"/>
        </w:rPr>
        <w:t> </w:t>
      </w:r>
      <w:r>
        <w:rPr>
          <w:spacing w:val="-109"/>
        </w:rPr>
      </w:r>
      <w:r>
        <w:rPr>
          <w:spacing w:val="-5"/>
        </w:rPr>
        <w:t>和。对于购买日之前已经持有的被购买方的股权，按照购买日的公允价值进行重新计量，</w:t>
      </w:r>
      <w:r>
        <w:rPr>
          <w:spacing w:val="-101"/>
        </w:rPr>
        <w:t> </w:t>
      </w:r>
      <w:r>
        <w:rPr>
          <w:spacing w:val="-101"/>
        </w:rPr>
      </w:r>
      <w:r>
        <w:rPr/>
        <w:t>公允价值与其账面价值之间的差额计入当期投资收益；购买日之前已经持有的被购买方</w:t>
      </w:r>
      <w:r>
        <w:rPr/>
        <w:t> 的股权涉及其他综合收益的，与其相关的其他综合收益转为购买日当期投资收益。</w:t>
      </w:r>
    </w:p>
    <w:p>
      <w:pPr>
        <w:pStyle w:val="BodyText"/>
        <w:spacing w:line="328" w:lineRule="auto" w:before="118"/>
        <w:ind w:left="621" w:right="3279" w:hanging="421"/>
        <w:jc w:val="left"/>
      </w:pPr>
      <w:r>
        <w:rPr>
          <w:rFonts w:ascii="宋体" w:hAnsi="宋体" w:cs="宋体" w:eastAsia="宋体" w:hint="default"/>
        </w:rPr>
        <w:t>6</w:t>
      </w:r>
      <w:r>
        <w:rPr/>
        <w:t>、合并财务报表编制方法 合并财务报表的合并范围包括本公司及全部子公司。</w:t>
      </w:r>
    </w:p>
    <w:p>
      <w:pPr>
        <w:pStyle w:val="BodyText"/>
        <w:spacing w:line="237" w:lineRule="auto" w:before="30"/>
        <w:ind w:right="230" w:firstLine="480"/>
        <w:jc w:val="both"/>
      </w:pPr>
      <w:r>
        <w:rPr>
          <w:spacing w:val="-2"/>
        </w:rPr>
        <w:t>本公司合并财务报表以本公司和子公司的财务报表为基础，根据其他有关资料，按</w:t>
      </w:r>
      <w:r>
        <w:rPr/>
        <w:t> </w:t>
      </w:r>
      <w:r>
        <w:rPr>
          <w:spacing w:val="-2"/>
        </w:rPr>
        <w:t>照权益法调整对子公司的长期股权投资后，由本公司编制。在编制合并财务报表时，本</w:t>
      </w:r>
      <w:r>
        <w:rPr>
          <w:spacing w:val="-98"/>
        </w:rPr>
        <w:t> </w:t>
      </w:r>
      <w:r>
        <w:rPr>
          <w:spacing w:val="-98"/>
        </w:rPr>
      </w:r>
      <w:r>
        <w:rPr>
          <w:spacing w:val="-2"/>
        </w:rPr>
        <w:t>公司和子公司的会计政策和会计期间要求保持一致，公司间的重大交易和往来余额予以</w:t>
      </w:r>
      <w:r>
        <w:rPr>
          <w:spacing w:val="-100"/>
        </w:rPr>
        <w:t> </w:t>
      </w:r>
      <w:r>
        <w:rPr>
          <w:spacing w:val="-100"/>
        </w:rPr>
      </w:r>
      <w:r>
        <w:rPr/>
        <w:t>抵销。</w:t>
      </w:r>
    </w:p>
    <w:p>
      <w:pPr>
        <w:pStyle w:val="BodyText"/>
        <w:spacing w:line="237" w:lineRule="auto" w:before="121"/>
        <w:ind w:right="176" w:firstLine="480"/>
        <w:jc w:val="both"/>
      </w:pPr>
      <w:r>
        <w:rPr>
          <w:spacing w:val="-2"/>
        </w:rPr>
        <w:t>在报告期内因同一控制下企业合并增加的子公司，本公司将该子公司合并当期期初</w:t>
      </w:r>
      <w:r>
        <w:rPr/>
        <w:t> 至报告期末的收入、费用、利润纳入合并利润表，将其现金流量纳入合并现金流量表； 因非同一控制下企业合并增加的子公司，本公司将该子公司购买日至报告期末的收入、 费用、利润纳入合并利润表，将其现金流量纳入合并现金流量表。</w:t>
      </w:r>
    </w:p>
    <w:p>
      <w:pPr>
        <w:pStyle w:val="BodyText"/>
        <w:spacing w:line="237" w:lineRule="auto" w:before="120"/>
        <w:ind w:right="231" w:firstLine="480"/>
        <w:jc w:val="both"/>
      </w:pPr>
      <w:r>
        <w:rPr>
          <w:spacing w:val="4"/>
        </w:rPr>
        <w:t>子公司的股东权益中不属于本公司所拥有的部分作为少数股东权益在合并资产负</w:t>
      </w:r>
      <w:r>
        <w:rPr/>
        <w:t> </w:t>
      </w:r>
      <w:r>
        <w:rPr>
          <w:spacing w:val="-2"/>
        </w:rPr>
        <w:t>债表中股东权益项下单独列示。子公司当期净损益中属于少数股东权益的份额，在合并</w:t>
      </w:r>
      <w:r>
        <w:rPr>
          <w:spacing w:val="-100"/>
        </w:rPr>
        <w:t> </w:t>
      </w:r>
      <w:r>
        <w:rPr>
          <w:spacing w:val="-100"/>
        </w:rPr>
      </w:r>
      <w:r>
        <w:rPr>
          <w:spacing w:val="-2"/>
        </w:rPr>
        <w:t>利润表中净利润项目下以“少数股东损益”项目列示。少数股东分担的子公司的亏损超</w:t>
      </w:r>
      <w:r>
        <w:rPr>
          <w:spacing w:val="-100"/>
        </w:rPr>
        <w:t> </w:t>
      </w:r>
      <w:r>
        <w:rPr>
          <w:spacing w:val="-100"/>
        </w:rPr>
      </w:r>
      <w:r>
        <w:rPr>
          <w:spacing w:val="4"/>
        </w:rPr>
        <w:t>过了少数股东在该子公司期初所有者权益中所享有的份额，其余额仍冲减少数股东权</w:t>
      </w:r>
      <w:r>
        <w:rPr>
          <w:spacing w:val="-116"/>
        </w:rPr>
        <w:t> </w:t>
      </w:r>
      <w:r>
        <w:rPr>
          <w:spacing w:val="-116"/>
        </w:rPr>
      </w:r>
      <w:r>
        <w:rPr/>
        <w:t>益。</w:t>
      </w:r>
    </w:p>
    <w:p>
      <w:pPr>
        <w:pStyle w:val="BodyText"/>
        <w:spacing w:line="237" w:lineRule="auto" w:before="120"/>
        <w:ind w:right="233" w:firstLine="480"/>
        <w:jc w:val="both"/>
      </w:pPr>
      <w:r>
        <w:rPr>
          <w:spacing w:val="4"/>
        </w:rPr>
        <w:t>对于购买子公司少数股权或因处置部分股权投资但没有丧失对该子公司控制权的</w:t>
      </w:r>
      <w:r>
        <w:rPr/>
        <w:t> </w:t>
      </w:r>
      <w:r>
        <w:rPr>
          <w:spacing w:val="-2"/>
        </w:rPr>
        <w:t>交易，作为权益性交易核算，调整归属于母公司所有者权益和少数股东权益的账面价值</w:t>
      </w:r>
      <w:r>
        <w:rPr>
          <w:spacing w:val="-100"/>
        </w:rPr>
        <w:t> </w:t>
      </w:r>
      <w:r>
        <w:rPr>
          <w:spacing w:val="-100"/>
        </w:rPr>
      </w:r>
      <w:r>
        <w:rPr/>
        <w:t>以反映其在子公司中相关权益的变化。少数股东权益的调整额与支付</w:t>
      </w:r>
      <w:r>
        <w:rPr>
          <w:rFonts w:ascii="宋体" w:hAnsi="宋体" w:cs="宋体" w:eastAsia="宋体" w:hint="default"/>
        </w:rPr>
        <w:t>/</w:t>
      </w:r>
      <w:r>
        <w:rPr/>
        <w:t>收到对价的公允</w:t>
      </w:r>
      <w:r>
        <w:rPr>
          <w:spacing w:val="-82"/>
        </w:rPr>
        <w:t> </w:t>
      </w:r>
      <w:r>
        <w:rPr>
          <w:spacing w:val="-82"/>
        </w:rPr>
      </w:r>
      <w:r>
        <w:rPr/>
        <w:t>价值之间的差额调整资本公积，资本公积不足冲减的，调整留存收益。</w:t>
      </w:r>
    </w:p>
    <w:p>
      <w:pPr>
        <w:pStyle w:val="BodyText"/>
        <w:spacing w:line="237" w:lineRule="auto" w:before="121"/>
        <w:ind w:right="106" w:firstLine="480"/>
        <w:jc w:val="left"/>
      </w:pPr>
      <w:r>
        <w:rPr/>
        <w:t>因处置部分股权投资或其他原因丧失了对原有子公司控制权的，剩余股权按照其在 </w:t>
      </w:r>
      <w:r>
        <w:rPr>
          <w:spacing w:val="4"/>
        </w:rPr>
        <w:t>丧失控制权日的公允价值进行重新计量；处置股权取得的对价与剩余股权公允价值之</w:t>
      </w:r>
      <w:r>
        <w:rPr>
          <w:spacing w:val="-111"/>
        </w:rPr>
        <w:t> </w:t>
      </w:r>
      <w:r>
        <w:rPr>
          <w:spacing w:val="-111"/>
        </w:rPr>
      </w:r>
      <w:r>
        <w:rPr/>
        <w:t>和，减去按原持股比例计算应享有原子公司自购买日开始持续计算的净资产的份额之间</w:t>
      </w:r>
      <w:r>
        <w:rPr/>
        <w:t> </w:t>
      </w:r>
      <w:r>
        <w:rPr>
          <w:spacing w:val="-5"/>
        </w:rPr>
        <w:t>的差额，计入丧失控制权当期的投资收益；与原有子公司股权投资相关的其他综合收益，</w:t>
      </w:r>
      <w:r>
        <w:rPr>
          <w:spacing w:val="-101"/>
        </w:rPr>
        <w:t> </w:t>
      </w:r>
      <w:r>
        <w:rPr>
          <w:spacing w:val="-101"/>
        </w:rPr>
      </w:r>
      <w:r>
        <w:rPr/>
        <w:t>在丧失控制权时转为当期投资收益。</w:t>
      </w:r>
    </w:p>
    <w:p>
      <w:pPr>
        <w:pStyle w:val="BodyText"/>
        <w:spacing w:line="310" w:lineRule="exact" w:before="151"/>
        <w:ind w:right="231" w:firstLine="480"/>
        <w:jc w:val="both"/>
      </w:pPr>
      <w:r>
        <w:rPr>
          <w:spacing w:val="-2"/>
        </w:rPr>
        <w:t>处置对子公司股权投资直至丧失控制权的各项交易属于一揽子交易的，在丧失控制</w:t>
      </w:r>
      <w:r>
        <w:rPr/>
        <w:t> </w:t>
      </w:r>
      <w:r>
        <w:rPr>
          <w:spacing w:val="-2"/>
        </w:rPr>
        <w:t>权之前每一次处置价款与处置投资对应的享有该子公司净资产份额的差额，在合并财务</w:t>
      </w:r>
      <w:r>
        <w:rPr>
          <w:spacing w:val="-100"/>
        </w:rPr>
        <w:t> </w:t>
      </w:r>
      <w:r>
        <w:rPr>
          <w:spacing w:val="-100"/>
        </w:rPr>
      </w:r>
      <w:r>
        <w:rPr/>
        <w:t>报表中确认为其他综合收益，在丧失控制权时一并转入丧失控制权当期的损益。</w:t>
      </w:r>
    </w:p>
    <w:p>
      <w:pPr>
        <w:pStyle w:val="BodyText"/>
        <w:spacing w:line="328" w:lineRule="auto" w:before="89"/>
        <w:ind w:left="621" w:right="106" w:hanging="421"/>
        <w:jc w:val="left"/>
      </w:pPr>
      <w:r>
        <w:rPr>
          <w:rFonts w:ascii="宋体" w:hAnsi="宋体" w:cs="宋体" w:eastAsia="宋体" w:hint="default"/>
        </w:rPr>
        <w:t>7</w:t>
      </w:r>
      <w:r>
        <w:rPr/>
        <w:t>、现金等价物的确定标准 </w:t>
      </w:r>
      <w:r>
        <w:rPr>
          <w:spacing w:val="-2"/>
        </w:rPr>
        <w:t>现金等价物，是指本公司持有的期限短、流动性强、易于转换为已知金额现金、价</w:t>
      </w:r>
    </w:p>
    <w:p>
      <w:pPr>
        <w:pStyle w:val="BodyText"/>
        <w:spacing w:line="222" w:lineRule="exact"/>
        <w:ind w:right="106"/>
        <w:jc w:val="left"/>
      </w:pPr>
      <w:r>
        <w:rPr/>
        <w:t>值变动风险很小的投资。</w:t>
      </w:r>
    </w:p>
    <w:p>
      <w:pPr>
        <w:spacing w:after="0" w:line="222" w:lineRule="exact"/>
        <w:jc w:val="left"/>
        <w:sectPr>
          <w:pgSz w:w="11910" w:h="16840"/>
          <w:pgMar w:header="763" w:footer="931" w:top="1000" w:bottom="112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before="26"/>
        <w:ind w:left="201" w:right="0"/>
        <w:jc w:val="left"/>
      </w:pPr>
      <w:r>
        <w:rPr>
          <w:rFonts w:ascii="宋体" w:hAnsi="宋体" w:cs="宋体" w:eastAsia="宋体" w:hint="default"/>
        </w:rPr>
        <w:t>8</w:t>
      </w:r>
      <w:r>
        <w:rPr/>
        <w:t>、外币业务和外币报表折算</w:t>
      </w:r>
    </w:p>
    <w:p>
      <w:pPr>
        <w:pStyle w:val="BodyText"/>
        <w:spacing w:line="328" w:lineRule="auto" w:before="118"/>
        <w:ind w:left="621" w:right="0" w:hanging="421"/>
        <w:jc w:val="left"/>
      </w:pPr>
      <w:r>
        <w:rPr/>
        <w:t>（</w:t>
      </w:r>
      <w:r>
        <w:rPr>
          <w:rFonts w:ascii="宋体" w:hAnsi="宋体" w:cs="宋体" w:eastAsia="宋体" w:hint="default"/>
        </w:rPr>
        <w:t>1</w:t>
      </w:r>
      <w:r>
        <w:rPr/>
        <w:t>）外币业务 </w:t>
      </w:r>
      <w:r>
        <w:rPr>
          <w:spacing w:val="-2"/>
        </w:rPr>
        <w:t>本公司发生外币业务，采用按照系统合理的方法确定的、与交易发生日即期汇率近</w:t>
      </w:r>
    </w:p>
    <w:p>
      <w:pPr>
        <w:pStyle w:val="BodyText"/>
        <w:spacing w:line="222" w:lineRule="exact"/>
        <w:ind w:right="0"/>
        <w:jc w:val="left"/>
      </w:pPr>
      <w:r>
        <w:rPr/>
        <w:t>似的汇率折算为记账本位币金额。</w:t>
      </w:r>
    </w:p>
    <w:p>
      <w:pPr>
        <w:pStyle w:val="BodyText"/>
        <w:spacing w:line="237" w:lineRule="auto" w:before="120"/>
        <w:ind w:right="150" w:firstLine="480"/>
        <w:jc w:val="both"/>
      </w:pPr>
      <w:r>
        <w:rPr>
          <w:spacing w:val="-2"/>
        </w:rPr>
        <w:t>期末，对外币货币性项目，采用资产负债表日即期汇率折算。因资产负债表日即期</w:t>
      </w:r>
      <w:r>
        <w:rPr/>
        <w:t> </w:t>
      </w:r>
      <w:r>
        <w:rPr>
          <w:spacing w:val="-2"/>
        </w:rPr>
        <w:t>汇率与初始确认时或者前一资产负债表日即期汇率不同而产生的汇兑差额，计入当期损</w:t>
      </w:r>
      <w:r>
        <w:rPr>
          <w:spacing w:val="-100"/>
        </w:rPr>
        <w:t> </w:t>
      </w:r>
      <w:r>
        <w:rPr>
          <w:spacing w:val="-100"/>
        </w:rPr>
      </w:r>
      <w:r>
        <w:rPr>
          <w:spacing w:val="-2"/>
        </w:rPr>
        <w:t>益；对以历史成本计量的外币非货币性项目，仍采用交易发生日的即期汇率折算；对以</w:t>
      </w:r>
      <w:r>
        <w:rPr>
          <w:spacing w:val="-98"/>
        </w:rPr>
        <w:t> </w:t>
      </w:r>
      <w:r>
        <w:rPr>
          <w:spacing w:val="-98"/>
        </w:rPr>
      </w:r>
      <w:r>
        <w:rPr>
          <w:spacing w:val="-2"/>
        </w:rPr>
        <w:t>公允价值计量的外币非货币性项目，采用公允价值确定日的即期汇率折算，折算后的记</w:t>
      </w:r>
      <w:r>
        <w:rPr>
          <w:spacing w:val="-100"/>
        </w:rPr>
        <w:t> </w:t>
      </w:r>
      <w:r>
        <w:rPr>
          <w:spacing w:val="-100"/>
        </w:rPr>
      </w:r>
      <w:r>
        <w:rPr/>
        <w:t>账本位币金额与原记账本位币金额的差额，计入当期损益。</w:t>
      </w:r>
    </w:p>
    <w:p>
      <w:pPr>
        <w:pStyle w:val="BodyText"/>
        <w:spacing w:line="328" w:lineRule="auto" w:before="118"/>
        <w:ind w:left="621" w:right="0" w:hanging="421"/>
        <w:jc w:val="left"/>
      </w:pPr>
      <w:r>
        <w:rPr/>
        <w:t>（</w:t>
      </w:r>
      <w:r>
        <w:rPr>
          <w:rFonts w:ascii="宋体" w:hAnsi="宋体" w:cs="宋体" w:eastAsia="宋体" w:hint="default"/>
        </w:rPr>
        <w:t>2</w:t>
      </w:r>
      <w:r>
        <w:rPr/>
        <w:t>）外币财务报表的折算 </w:t>
      </w:r>
      <w:r>
        <w:rPr>
          <w:spacing w:val="-2"/>
        </w:rPr>
        <w:t>期末，本公司对境外子公司外币财务报表进行折算时，资产负债表中的资产和负债</w:t>
      </w:r>
    </w:p>
    <w:p>
      <w:pPr>
        <w:pStyle w:val="BodyText"/>
        <w:spacing w:line="221" w:lineRule="exact"/>
        <w:ind w:right="0"/>
        <w:jc w:val="left"/>
      </w:pPr>
      <w:r>
        <w:rPr/>
        <w:t>项目，采用资产负债表日的即期汇率折算，股东权益项目除“未分配利润”外，其他项</w:t>
      </w:r>
    </w:p>
    <w:p>
      <w:pPr>
        <w:pStyle w:val="BodyText"/>
        <w:spacing w:line="328" w:lineRule="auto"/>
        <w:ind w:left="621" w:right="0" w:hanging="481"/>
        <w:jc w:val="left"/>
      </w:pPr>
      <w:r>
        <w:rPr/>
        <w:t>目采用发生日的即期汇率折算。 </w:t>
      </w:r>
      <w:r>
        <w:rPr>
          <w:spacing w:val="-2"/>
        </w:rPr>
        <w:t>利润表中的收入和费用项目，采用按照系统合理的方法确定的、与交易发生日即期</w:t>
      </w:r>
    </w:p>
    <w:p>
      <w:pPr>
        <w:pStyle w:val="BodyText"/>
        <w:spacing w:line="222" w:lineRule="exact"/>
        <w:ind w:right="0"/>
        <w:jc w:val="left"/>
      </w:pPr>
      <w:r>
        <w:rPr/>
        <w:t>汇率近似的汇率折算。</w:t>
      </w:r>
    </w:p>
    <w:p>
      <w:pPr>
        <w:pStyle w:val="BodyText"/>
        <w:spacing w:line="237" w:lineRule="auto" w:before="120"/>
        <w:ind w:right="150" w:firstLine="480"/>
        <w:jc w:val="both"/>
      </w:pPr>
      <w:r>
        <w:rPr>
          <w:spacing w:val="-2"/>
        </w:rPr>
        <w:t>现金流量表所有项目均按照系统合理的方法确定的、与现金流量发生日即期汇率近</w:t>
      </w:r>
      <w:r>
        <w:rPr/>
        <w:t> </w:t>
      </w:r>
      <w:r>
        <w:rPr>
          <w:spacing w:val="-2"/>
        </w:rPr>
        <w:t>似的汇率折算。汇率变动对现金的影响额作为调节项目，在现金流量表中单独列示“汇</w:t>
      </w:r>
      <w:r>
        <w:rPr>
          <w:spacing w:val="-100"/>
        </w:rPr>
        <w:t> </w:t>
      </w:r>
      <w:r>
        <w:rPr>
          <w:spacing w:val="-100"/>
        </w:rPr>
      </w:r>
      <w:r>
        <w:rPr/>
        <w:t>率变动对现金及现金等价物的影响”项目反映。</w:t>
      </w:r>
    </w:p>
    <w:p>
      <w:pPr>
        <w:pStyle w:val="BodyText"/>
        <w:spacing w:line="310" w:lineRule="exact" w:before="149"/>
        <w:ind w:right="151" w:firstLine="480"/>
        <w:jc w:val="both"/>
      </w:pPr>
      <w:r>
        <w:rPr>
          <w:spacing w:val="-2"/>
        </w:rPr>
        <w:t>由于财务报表折算而产生的差额，在资产负债表股东权益项目下单独列示“外币报</w:t>
      </w:r>
      <w:r>
        <w:rPr/>
        <w:t> 表折算差额”项目反映。</w:t>
      </w:r>
    </w:p>
    <w:p>
      <w:pPr>
        <w:pStyle w:val="BodyText"/>
        <w:spacing w:line="240" w:lineRule="auto" w:before="89"/>
        <w:ind w:left="201" w:right="0"/>
        <w:jc w:val="left"/>
      </w:pPr>
      <w:r>
        <w:rPr>
          <w:rFonts w:ascii="宋体" w:hAnsi="宋体" w:cs="宋体" w:eastAsia="宋体" w:hint="default"/>
        </w:rPr>
        <w:t>9</w:t>
      </w:r>
      <w:r>
        <w:rPr/>
        <w:t>、金融工具</w:t>
      </w:r>
    </w:p>
    <w:p>
      <w:pPr>
        <w:pStyle w:val="BodyText"/>
        <w:spacing w:line="310" w:lineRule="exact" w:before="149"/>
        <w:ind w:right="150" w:firstLine="480"/>
        <w:jc w:val="both"/>
      </w:pPr>
      <w:r>
        <w:rPr>
          <w:spacing w:val="-2"/>
        </w:rPr>
        <w:t>金融工具是指形成一个企业的金融资产，并形成其他单位的金融负债或权益工具的</w:t>
      </w:r>
      <w:r>
        <w:rPr/>
        <w:t> 合同。</w:t>
      </w:r>
    </w:p>
    <w:p>
      <w:pPr>
        <w:pStyle w:val="BodyText"/>
        <w:spacing w:line="328" w:lineRule="auto" w:before="89"/>
        <w:ind w:left="621" w:right="1519" w:hanging="421"/>
        <w:jc w:val="left"/>
      </w:pPr>
      <w:r>
        <w:rPr/>
        <w:t>（</w:t>
      </w:r>
      <w:r>
        <w:rPr>
          <w:rFonts w:ascii="宋体" w:hAnsi="宋体" w:cs="宋体" w:eastAsia="宋体" w:hint="default"/>
        </w:rPr>
        <w:t>1</w:t>
      </w:r>
      <w:r>
        <w:rPr/>
        <w:t>）金融工具的确认和终止确认 本公司于成为金融工具合同的一方时确认一项金融资产或金融负债。 金融资产满足下列条件之一的，终止确认：</w:t>
      </w:r>
    </w:p>
    <w:p>
      <w:pPr>
        <w:pStyle w:val="BodyText"/>
        <w:spacing w:line="240" w:lineRule="auto" w:before="28"/>
        <w:ind w:left="621" w:right="0"/>
        <w:jc w:val="left"/>
      </w:pPr>
      <w:r>
        <w:rPr/>
        <w:t>①收取该金融资产现金流量的合同权利终止；</w:t>
      </w:r>
    </w:p>
    <w:p>
      <w:pPr>
        <w:pStyle w:val="BodyText"/>
        <w:spacing w:line="331" w:lineRule="auto" w:before="116"/>
        <w:ind w:left="621" w:right="319"/>
        <w:jc w:val="left"/>
      </w:pPr>
      <w:r>
        <w:rPr/>
        <w:t>②该金融资产已转移，且符合下述金融资产转移的终止确认条件。 金融负债的现时义务全部或部分已经解除的，终止确认该金融负债或其一部分。</w:t>
      </w:r>
    </w:p>
    <w:p>
      <w:pPr>
        <w:pStyle w:val="BodyText"/>
        <w:spacing w:line="328" w:lineRule="auto" w:before="25"/>
        <w:ind w:left="621" w:right="0" w:hanging="421"/>
        <w:jc w:val="left"/>
      </w:pPr>
      <w:r>
        <w:rPr/>
        <w:t>（</w:t>
      </w:r>
      <w:r>
        <w:rPr>
          <w:rFonts w:ascii="宋体" w:hAnsi="宋体" w:cs="宋体" w:eastAsia="宋体" w:hint="default"/>
        </w:rPr>
        <w:t>2</w:t>
      </w:r>
      <w:r>
        <w:rPr/>
        <w:t>）金融资产分类和计量 </w:t>
      </w:r>
      <w:r>
        <w:rPr>
          <w:spacing w:val="-2"/>
        </w:rPr>
        <w:t>本公司的金融资产于初始确认时分为以下四类：以公允价值计量且其变动计入当期</w:t>
      </w:r>
    </w:p>
    <w:p>
      <w:pPr>
        <w:pStyle w:val="BodyText"/>
        <w:spacing w:line="222" w:lineRule="exact"/>
        <w:ind w:right="0"/>
        <w:jc w:val="left"/>
      </w:pPr>
      <w:r>
        <w:rPr/>
        <w:t>损益的金融资产、持有至到期投资、应收款项、可供出售金融资产。金融资产在初始确</w:t>
      </w:r>
    </w:p>
    <w:p>
      <w:pPr>
        <w:pStyle w:val="BodyText"/>
        <w:spacing w:line="312" w:lineRule="exact" w:before="29"/>
        <w:ind w:right="0"/>
        <w:jc w:val="left"/>
      </w:pPr>
      <w:r>
        <w:rPr>
          <w:spacing w:val="-2"/>
        </w:rPr>
        <w:t>认时以公允价值计量。对于以公允价值计量且其变动计入当期损益的金融资产，相关交</w:t>
      </w:r>
      <w:r>
        <w:rPr>
          <w:spacing w:val="-100"/>
        </w:rPr>
        <w:t> </w:t>
      </w:r>
      <w:r>
        <w:rPr>
          <w:spacing w:val="-100"/>
        </w:rPr>
      </w:r>
      <w:r>
        <w:rPr/>
        <w:t>易费用直接计入当期损益，其他类别的金融资产相关交易费用计入其初始确认金额。</w:t>
      </w:r>
    </w:p>
    <w:p>
      <w:pPr>
        <w:pStyle w:val="BodyText"/>
        <w:spacing w:line="328" w:lineRule="auto" w:before="88"/>
        <w:ind w:left="621" w:right="0"/>
        <w:jc w:val="left"/>
      </w:pPr>
      <w:r>
        <w:rPr/>
        <w:t>以公允价值计量且其变动计入当期损益的金融资产 </w:t>
      </w:r>
      <w:r>
        <w:rPr>
          <w:spacing w:val="-2"/>
        </w:rPr>
        <w:t>以公允价值计量且其变动计入当期损益的金融资产，包括交易性金融资产和初始确</w:t>
      </w:r>
    </w:p>
    <w:p>
      <w:pPr>
        <w:spacing w:after="0" w:line="328" w:lineRule="auto"/>
        <w:jc w:val="left"/>
        <w:sectPr>
          <w:pgSz w:w="11910" w:h="16840"/>
          <w:pgMar w:header="763" w:footer="931" w:top="1000" w:bottom="1120" w:left="156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37" w:lineRule="auto" w:before="28"/>
        <w:ind w:right="230"/>
        <w:jc w:val="both"/>
      </w:pPr>
      <w:r>
        <w:rPr>
          <w:spacing w:val="-2"/>
        </w:rPr>
        <w:t>认时指定为以公允价值计量且其变动计入当期损益的金融资产。交易性金融资产包括为</w:t>
      </w:r>
      <w:r>
        <w:rPr>
          <w:spacing w:val="-100"/>
        </w:rPr>
        <w:t> </w:t>
      </w:r>
      <w:r>
        <w:rPr>
          <w:spacing w:val="-100"/>
        </w:rPr>
      </w:r>
      <w:r>
        <w:rPr>
          <w:spacing w:val="-2"/>
        </w:rPr>
        <w:t>了在短期内出售而取得的金融资产，以及衍生金融工具。对于此类金融资产，采用公允</w:t>
      </w:r>
      <w:r>
        <w:rPr>
          <w:spacing w:val="-98"/>
        </w:rPr>
        <w:t> </w:t>
      </w:r>
      <w:r>
        <w:rPr>
          <w:spacing w:val="-98"/>
        </w:rPr>
      </w:r>
      <w:r>
        <w:rPr/>
        <w:t>价值进行后续计量，所有已实现和未实现的损益均计入当期损益。</w:t>
      </w:r>
    </w:p>
    <w:p>
      <w:pPr>
        <w:pStyle w:val="BodyText"/>
        <w:spacing w:line="331" w:lineRule="auto" w:before="117"/>
        <w:ind w:left="621" w:right="106"/>
        <w:jc w:val="left"/>
      </w:pPr>
      <w:r>
        <w:rPr/>
        <w:t>持有至到期投资 </w:t>
      </w:r>
      <w:r>
        <w:rPr>
          <w:spacing w:val="-2"/>
        </w:rPr>
        <w:t>持有至到期投资，是指到期日固定、回收金额固定或可确定，且本公司有明确意图</w:t>
      </w:r>
    </w:p>
    <w:p>
      <w:pPr>
        <w:pStyle w:val="BodyText"/>
        <w:spacing w:line="218" w:lineRule="exact"/>
        <w:ind w:right="106"/>
        <w:jc w:val="left"/>
      </w:pPr>
      <w:r>
        <w:rPr/>
        <w:t>和能力持有至到期的非衍生金融资产。持有至到期投资采用实际利率法，按照摊余成本</w:t>
      </w:r>
    </w:p>
    <w:p>
      <w:pPr>
        <w:pStyle w:val="BodyText"/>
        <w:spacing w:line="328" w:lineRule="auto"/>
        <w:ind w:left="621" w:right="104" w:hanging="481"/>
        <w:jc w:val="left"/>
      </w:pPr>
      <w:r>
        <w:rPr/>
        <w:t>进行后续计量，其终止确认、发生减值或摊销产生的利得或损失，均计入当期损益。 应收款项 </w:t>
      </w:r>
      <w:r>
        <w:rPr>
          <w:spacing w:val="-5"/>
        </w:rPr>
        <w:t>应收款项，是指在活跃市场中没有报价、回收金额固定或可确定的非衍生金融资产，</w:t>
      </w:r>
    </w:p>
    <w:p>
      <w:pPr>
        <w:pStyle w:val="BodyText"/>
        <w:spacing w:line="223" w:lineRule="exact"/>
        <w:ind w:right="106"/>
        <w:jc w:val="left"/>
      </w:pPr>
      <w:r>
        <w:rPr/>
        <w:t>包括应收账款和其他应收款（附注二、</w:t>
      </w:r>
      <w:r>
        <w:rPr>
          <w:rFonts w:ascii="宋体" w:hAnsi="宋体" w:cs="宋体" w:eastAsia="宋体" w:hint="default"/>
        </w:rPr>
        <w:t>10</w:t>
      </w:r>
      <w:r>
        <w:rPr>
          <w:spacing w:val="-120"/>
        </w:rPr>
        <w:t>）。</w:t>
      </w:r>
      <w:r>
        <w:rPr/>
      </w:r>
    </w:p>
    <w:p>
      <w:pPr>
        <w:pStyle w:val="BodyText"/>
        <w:spacing w:line="328" w:lineRule="auto" w:before="116"/>
        <w:ind w:left="621" w:right="106"/>
        <w:jc w:val="left"/>
      </w:pPr>
      <w:r>
        <w:rPr/>
        <w:t>可供出售金融资产 </w:t>
      </w:r>
      <w:r>
        <w:rPr>
          <w:spacing w:val="-2"/>
        </w:rPr>
        <w:t>可供出售金融资产，是指初始确认时即指定为可供出售的非衍生金融资产，以及除</w:t>
      </w:r>
    </w:p>
    <w:p>
      <w:pPr>
        <w:pStyle w:val="BodyText"/>
        <w:spacing w:line="222" w:lineRule="exact"/>
        <w:ind w:right="106"/>
        <w:jc w:val="left"/>
      </w:pPr>
      <w:r>
        <w:rPr/>
        <w:t>上述金融资产类别以外的金融资产。可供出售金融资产采用公允价值进行后续计量，其</w:t>
      </w:r>
    </w:p>
    <w:p>
      <w:pPr>
        <w:pStyle w:val="BodyText"/>
        <w:spacing w:line="237" w:lineRule="auto" w:before="1"/>
        <w:ind w:right="113"/>
        <w:jc w:val="both"/>
      </w:pPr>
      <w:r>
        <w:rPr/>
        <w:t>折溢价采用实际利率法摊销并确认为利息收入。除减值损失及外币货币性金融资产的汇 兑差额确认为当期损益外，可供出售金融资产的公允价值变动作为资本公积的单独部分 予以确认，直到该金融资产终止确认或发生减值时，在此之前在资本公积中确认的累计 </w:t>
      </w:r>
      <w:r>
        <w:rPr>
          <w:spacing w:val="-5"/>
        </w:rPr>
        <w:t>利得或损失转入当期损益。与可供出售金融资产相关的股利或利息收入，计入当期损益。</w:t>
      </w:r>
    </w:p>
    <w:p>
      <w:pPr>
        <w:pStyle w:val="BodyText"/>
        <w:spacing w:line="328" w:lineRule="auto" w:before="118"/>
        <w:ind w:left="621" w:right="106" w:hanging="421"/>
        <w:jc w:val="left"/>
      </w:pPr>
      <w:r>
        <w:rPr/>
        <w:t>（</w:t>
      </w:r>
      <w:r>
        <w:rPr>
          <w:rFonts w:ascii="宋体" w:hAnsi="宋体" w:cs="宋体" w:eastAsia="宋体" w:hint="default"/>
        </w:rPr>
        <w:t>3</w:t>
      </w:r>
      <w:r>
        <w:rPr/>
        <w:t>）金融负债分类和计量 </w:t>
      </w:r>
      <w:r>
        <w:rPr>
          <w:spacing w:val="-2"/>
        </w:rPr>
        <w:t>本公司的金融负债于初始确认时分类为：以公允价值计量且其变动计入当期损益的</w:t>
      </w:r>
    </w:p>
    <w:p>
      <w:pPr>
        <w:pStyle w:val="BodyText"/>
        <w:spacing w:line="221" w:lineRule="exact"/>
        <w:ind w:right="106"/>
        <w:jc w:val="left"/>
      </w:pPr>
      <w:r>
        <w:rPr/>
        <w:t>金融负债、其他金融负债。对于未划分为以公允价值计量且其变动计入当期损益的金融</w:t>
      </w:r>
    </w:p>
    <w:p>
      <w:pPr>
        <w:pStyle w:val="BodyText"/>
        <w:spacing w:line="328" w:lineRule="auto"/>
        <w:ind w:left="621" w:right="106" w:hanging="481"/>
        <w:jc w:val="left"/>
      </w:pPr>
      <w:r>
        <w:rPr/>
        <w:t>负债的，相关交易费用计入其初始确认金额。 以公允价值计量且其变动计入当期损益的金融负债 </w:t>
      </w:r>
      <w:r>
        <w:rPr>
          <w:spacing w:val="-2"/>
        </w:rPr>
        <w:t>以公允价值计量且其变动计入当期损益的金融负债，包括交易性金融负债和初始确</w:t>
      </w:r>
    </w:p>
    <w:p>
      <w:pPr>
        <w:pStyle w:val="BodyText"/>
        <w:spacing w:line="222" w:lineRule="exact"/>
        <w:ind w:right="106"/>
        <w:jc w:val="left"/>
      </w:pPr>
      <w:r>
        <w:rPr/>
        <w:t>认时指定为以公允价值计量且其变动计入当期损益的金融负债。对于此类金融负债，按</w:t>
      </w:r>
    </w:p>
    <w:p>
      <w:pPr>
        <w:pStyle w:val="BodyText"/>
        <w:spacing w:line="331" w:lineRule="auto"/>
        <w:ind w:left="621" w:right="1600" w:hanging="481"/>
        <w:jc w:val="left"/>
      </w:pPr>
      <w:r>
        <w:rPr/>
        <w:t>照公允价值进行后续计量，所有已实现和未实现的损益均计入当期损益。 其他金融负债</w:t>
      </w:r>
    </w:p>
    <w:p>
      <w:pPr>
        <w:pStyle w:val="BodyText"/>
        <w:spacing w:line="240" w:lineRule="auto" w:before="25"/>
        <w:ind w:left="621" w:right="106"/>
        <w:jc w:val="left"/>
      </w:pPr>
      <w:r>
        <w:rPr/>
        <w:t>采用实际利率法，按照摊余成本进行后续计量。</w:t>
      </w:r>
    </w:p>
    <w:p>
      <w:pPr>
        <w:pStyle w:val="BodyText"/>
        <w:spacing w:line="331" w:lineRule="auto" w:before="116"/>
        <w:ind w:left="621" w:right="106" w:hanging="421"/>
        <w:jc w:val="left"/>
      </w:pPr>
      <w:r>
        <w:rPr/>
        <w:t>（</w:t>
      </w:r>
      <w:r>
        <w:rPr>
          <w:rFonts w:ascii="宋体" w:hAnsi="宋体" w:cs="宋体" w:eastAsia="宋体" w:hint="default"/>
        </w:rPr>
        <w:t>4</w:t>
      </w:r>
      <w:r>
        <w:rPr/>
        <w:t>）衍生金融工具 </w:t>
      </w:r>
      <w:r>
        <w:rPr>
          <w:spacing w:val="-2"/>
        </w:rPr>
        <w:t>本公司衍生金融工具初始以衍生交易合同签订当日的公允价值进行计量，并以其公</w:t>
      </w:r>
    </w:p>
    <w:p>
      <w:pPr>
        <w:pStyle w:val="BodyText"/>
        <w:spacing w:line="218" w:lineRule="exact"/>
        <w:ind w:right="106"/>
        <w:jc w:val="left"/>
      </w:pPr>
      <w:r>
        <w:rPr/>
        <w:t>允价值进行后续计量。公允价值为正数的衍生金融工具确认为一项资产，公允价值为负</w:t>
      </w:r>
    </w:p>
    <w:p>
      <w:pPr>
        <w:pStyle w:val="BodyText"/>
        <w:spacing w:line="312" w:lineRule="exact"/>
        <w:ind w:right="106"/>
        <w:jc w:val="left"/>
      </w:pPr>
      <w:r>
        <w:rPr/>
        <w:t>数的确认为一项负债。</w:t>
      </w:r>
    </w:p>
    <w:p>
      <w:pPr>
        <w:pStyle w:val="BodyText"/>
        <w:spacing w:line="240" w:lineRule="auto" w:before="118"/>
        <w:ind w:left="621" w:right="106"/>
        <w:jc w:val="left"/>
      </w:pPr>
      <w:r>
        <w:rPr/>
        <w:t>因公允价值变动而产生的任何不符合套期会计规定的利得或损失，直接计入当期损</w:t>
      </w:r>
    </w:p>
    <w:p>
      <w:pPr>
        <w:pStyle w:val="BodyText"/>
        <w:spacing w:line="311" w:lineRule="exact"/>
        <w:ind w:right="106"/>
        <w:jc w:val="left"/>
      </w:pPr>
      <w:r>
        <w:rPr/>
        <w:t>益。</w:t>
      </w:r>
    </w:p>
    <w:p>
      <w:pPr>
        <w:pStyle w:val="BodyText"/>
        <w:spacing w:line="328" w:lineRule="auto" w:before="118"/>
        <w:ind w:left="621" w:right="106" w:hanging="421"/>
        <w:jc w:val="left"/>
      </w:pPr>
      <w:r>
        <w:rPr/>
        <w:t>（</w:t>
      </w:r>
      <w:r>
        <w:rPr>
          <w:rFonts w:ascii="宋体" w:hAnsi="宋体" w:cs="宋体" w:eastAsia="宋体" w:hint="default"/>
        </w:rPr>
        <w:t>5</w:t>
      </w:r>
      <w:r>
        <w:rPr/>
        <w:t>）金融工具的公允价值 </w:t>
      </w:r>
      <w:r>
        <w:rPr>
          <w:spacing w:val="-2"/>
        </w:rPr>
        <w:t>存在活跃市场的金融资产或金融负债，本公司将活跃市场中的现行出价或现行要价</w:t>
      </w:r>
    </w:p>
    <w:p>
      <w:pPr>
        <w:pStyle w:val="BodyText"/>
        <w:spacing w:line="222" w:lineRule="exact"/>
        <w:ind w:right="106"/>
        <w:jc w:val="left"/>
      </w:pPr>
      <w:r>
        <w:rPr/>
        <w:t>用于确定其公允价值。</w:t>
      </w:r>
    </w:p>
    <w:p>
      <w:pPr>
        <w:pStyle w:val="BodyText"/>
        <w:spacing w:line="240" w:lineRule="auto" w:before="118"/>
        <w:ind w:left="621" w:right="106"/>
        <w:jc w:val="left"/>
      </w:pPr>
      <w:r>
        <w:rPr/>
        <w:t>金融工具不存在活跃市场的，本公司采用估值技术确定其公允价值。采用估值技术</w:t>
      </w:r>
    </w:p>
    <w:p>
      <w:pPr>
        <w:spacing w:after="0" w:line="240" w:lineRule="auto"/>
        <w:jc w:val="left"/>
        <w:sectPr>
          <w:footerReference w:type="default" r:id="rId18"/>
          <w:pgSz w:w="11910" w:h="16840"/>
          <w:pgMar w:footer="931" w:header="763" w:top="1000" w:bottom="1120" w:left="1560" w:right="900"/>
          <w:pgNumType w:start="8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37" w:lineRule="auto" w:before="28"/>
        <w:ind w:right="233"/>
        <w:jc w:val="both"/>
      </w:pPr>
      <w:r>
        <w:rPr>
          <w:spacing w:val="-2"/>
        </w:rPr>
        <w:t>得出的结果，反映估值日在公平交易中可能采用的交易价格。估值技术包括参考熟悉情</w:t>
      </w:r>
      <w:r>
        <w:rPr>
          <w:spacing w:val="-100"/>
        </w:rPr>
        <w:t> </w:t>
      </w:r>
      <w:r>
        <w:rPr>
          <w:spacing w:val="-100"/>
        </w:rPr>
      </w:r>
      <w:r>
        <w:rPr>
          <w:spacing w:val="-2"/>
        </w:rPr>
        <w:t>况并自愿交易的各方最近进行的市场交易中使用的价格、参照实质上相同的其他金融工</w:t>
      </w:r>
      <w:r>
        <w:rPr>
          <w:spacing w:val="-100"/>
        </w:rPr>
        <w:t> </w:t>
      </w:r>
      <w:r>
        <w:rPr>
          <w:spacing w:val="-100"/>
        </w:rPr>
      </w:r>
      <w:r>
        <w:rPr/>
        <w:t>具的当前公允价值、现金流量折现法和期权定价模型等。</w:t>
      </w:r>
    </w:p>
    <w:p>
      <w:pPr>
        <w:pStyle w:val="BodyText"/>
        <w:spacing w:line="237" w:lineRule="auto" w:before="120"/>
        <w:ind w:right="231" w:firstLine="480"/>
        <w:jc w:val="both"/>
      </w:pPr>
      <w:r>
        <w:rPr>
          <w:spacing w:val="-2"/>
        </w:rPr>
        <w:t>本公司选择市场参与者普遍认同，且被以往市场实际交易价格验证具有可靠性的估</w:t>
      </w:r>
      <w:r>
        <w:rPr/>
        <w:t> </w:t>
      </w:r>
      <w:r>
        <w:rPr>
          <w:spacing w:val="-2"/>
        </w:rPr>
        <w:t>值技术确定金融工具的公允价值。采用估值技术确定金融工具的公允价值时，本公司尽</w:t>
      </w:r>
      <w:r>
        <w:rPr>
          <w:spacing w:val="-100"/>
        </w:rPr>
        <w:t> </w:t>
      </w:r>
      <w:r>
        <w:rPr>
          <w:spacing w:val="-100"/>
        </w:rPr>
      </w:r>
      <w:r>
        <w:rPr>
          <w:spacing w:val="4"/>
        </w:rPr>
        <w:t>可能使用市场参与者在金融工具定价时考虑的所有市场参数和相同金融工具当前市场</w:t>
      </w:r>
      <w:r>
        <w:rPr>
          <w:spacing w:val="-116"/>
        </w:rPr>
        <w:t> </w:t>
      </w:r>
      <w:r>
        <w:rPr>
          <w:spacing w:val="-116"/>
        </w:rPr>
      </w:r>
      <w:r>
        <w:rPr/>
        <w:t>的可观察到的交易价格来测试估值技术的有效性。</w:t>
      </w:r>
    </w:p>
    <w:p>
      <w:pPr>
        <w:pStyle w:val="BodyText"/>
        <w:spacing w:line="328" w:lineRule="auto" w:before="118"/>
        <w:ind w:left="621" w:right="106" w:hanging="421"/>
        <w:jc w:val="left"/>
      </w:pPr>
      <w:r>
        <w:rPr/>
        <w:t>（</w:t>
      </w:r>
      <w:r>
        <w:rPr>
          <w:rFonts w:ascii="宋体" w:hAnsi="宋体" w:cs="宋体" w:eastAsia="宋体" w:hint="default"/>
        </w:rPr>
        <w:t>6</w:t>
      </w:r>
      <w:r>
        <w:rPr/>
        <w:t>）金融资产减值 </w:t>
      </w:r>
      <w:r>
        <w:rPr>
          <w:spacing w:val="-2"/>
        </w:rPr>
        <w:t>本公司于资产负债表日对金融资产的账面价值进行检查，有客观证据表明该金融资</w:t>
      </w:r>
    </w:p>
    <w:p>
      <w:pPr>
        <w:pStyle w:val="BodyText"/>
        <w:spacing w:line="222" w:lineRule="exact"/>
        <w:ind w:right="0"/>
        <w:jc w:val="both"/>
      </w:pPr>
      <w:r>
        <w:rPr/>
        <w:t>产发生减值的，计提减值准备。表明金融资产发生减值的客观证据，是指金融资产初始</w:t>
      </w:r>
    </w:p>
    <w:p>
      <w:pPr>
        <w:pStyle w:val="BodyText"/>
        <w:spacing w:line="310" w:lineRule="exact" w:before="30"/>
        <w:ind w:right="233"/>
        <w:jc w:val="both"/>
      </w:pPr>
      <w:r>
        <w:rPr>
          <w:spacing w:val="-2"/>
        </w:rPr>
        <w:t>确认后实际发生的、对该金融资产的预计未来现金流量有影响，且企业能够对该影响进</w:t>
      </w:r>
      <w:r>
        <w:rPr>
          <w:spacing w:val="-100"/>
        </w:rPr>
        <w:t> </w:t>
      </w:r>
      <w:r>
        <w:rPr>
          <w:spacing w:val="-100"/>
        </w:rPr>
      </w:r>
      <w:r>
        <w:rPr/>
        <w:t>行可靠计量的事项。</w:t>
      </w:r>
    </w:p>
    <w:p>
      <w:pPr>
        <w:pStyle w:val="BodyText"/>
        <w:spacing w:line="328" w:lineRule="auto" w:before="89"/>
        <w:ind w:left="621" w:right="106"/>
        <w:jc w:val="left"/>
      </w:pPr>
      <w:r>
        <w:rPr/>
        <w:t>以摊余成本计量的金融资产 </w:t>
      </w:r>
      <w:r>
        <w:rPr>
          <w:spacing w:val="-2"/>
        </w:rPr>
        <w:t>如果有客观证据表明该金融资产发生减值，则将该金融资产的账面价值减记至预计</w:t>
      </w:r>
    </w:p>
    <w:p>
      <w:pPr>
        <w:pStyle w:val="BodyText"/>
        <w:spacing w:line="221" w:lineRule="exact"/>
        <w:ind w:right="0"/>
        <w:jc w:val="both"/>
      </w:pPr>
      <w:r>
        <w:rPr/>
        <w:t>未来现金流量（不包括尚未发生的未来信用损失）现值，减记金额计入当期损益。预计</w:t>
      </w:r>
    </w:p>
    <w:p>
      <w:pPr>
        <w:pStyle w:val="BodyText"/>
        <w:spacing w:line="313" w:lineRule="exact"/>
        <w:ind w:left="0" w:right="176"/>
        <w:jc w:val="right"/>
      </w:pPr>
      <w:r>
        <w:rPr/>
        <w:t>未来现金流量现值，按照该金融资产原实际利率折现确定，并考虑相关担保物的价值。</w:t>
      </w:r>
    </w:p>
    <w:p>
      <w:pPr>
        <w:pStyle w:val="BodyText"/>
        <w:spacing w:line="237" w:lineRule="auto" w:before="119"/>
        <w:ind w:right="176" w:firstLine="480"/>
        <w:jc w:val="both"/>
      </w:pPr>
      <w:r>
        <w:rPr/>
        <w:t>对单项金额重大的金融资产单独进行减值测试，如有客观证据表明其已发生减值， </w:t>
      </w:r>
      <w:r>
        <w:rPr>
          <w:spacing w:val="-2"/>
        </w:rPr>
        <w:t>确认减值损失，计入当期损益。对单项金额不重大的金融资产，包括在具有类似信用风</w:t>
      </w:r>
      <w:r>
        <w:rPr>
          <w:spacing w:val="-98"/>
        </w:rPr>
        <w:t> </w:t>
      </w:r>
      <w:r>
        <w:rPr>
          <w:spacing w:val="-98"/>
        </w:rPr>
      </w:r>
      <w:r>
        <w:rPr>
          <w:spacing w:val="-2"/>
        </w:rPr>
        <w:t>险特征的金融资产组合中进行减值测试。单独测试未发生减值的金融资产（包括单项金</w:t>
      </w:r>
      <w:r>
        <w:rPr>
          <w:spacing w:val="-100"/>
        </w:rPr>
        <w:t> </w:t>
      </w:r>
      <w:r>
        <w:rPr>
          <w:spacing w:val="-100"/>
        </w:rPr>
      </w:r>
      <w:r>
        <w:rPr>
          <w:spacing w:val="-3"/>
        </w:rPr>
        <w:t>额重大和不重大的金融资产），包括在具有类似信用风险特征的金融资产组合中再进行</w:t>
      </w:r>
      <w:r>
        <w:rPr>
          <w:spacing w:val="-87"/>
        </w:rPr>
        <w:t> </w:t>
      </w:r>
      <w:r>
        <w:rPr>
          <w:spacing w:val="-87"/>
        </w:rPr>
      </w:r>
      <w:r>
        <w:rPr>
          <w:spacing w:val="-2"/>
        </w:rPr>
        <w:t>减值测试。已单项确认减值损失的金融资产，不包括在具有类似信用风险特征的金融资</w:t>
      </w:r>
      <w:r>
        <w:rPr>
          <w:spacing w:val="-100"/>
        </w:rPr>
        <w:t> </w:t>
      </w:r>
      <w:r>
        <w:rPr>
          <w:spacing w:val="-100"/>
        </w:rPr>
      </w:r>
      <w:r>
        <w:rPr/>
        <w:t>产组合中进行减值测试。</w:t>
      </w:r>
    </w:p>
    <w:p>
      <w:pPr>
        <w:pStyle w:val="BodyText"/>
        <w:spacing w:line="237" w:lineRule="auto" w:before="120"/>
        <w:ind w:right="106" w:firstLine="480"/>
        <w:jc w:val="left"/>
      </w:pPr>
      <w:r>
        <w:rPr/>
        <w:t>本公司对以摊余成本计量的金融资产确认减值损失后，如有客观证据表明该金融资 </w:t>
      </w:r>
      <w:r>
        <w:rPr>
          <w:spacing w:val="-5"/>
        </w:rPr>
        <w:t>产价值已恢复，且客观上与确认该损失后发生的事项有关，原确认的减值损失予以转回，</w:t>
      </w:r>
      <w:r>
        <w:rPr>
          <w:spacing w:val="-101"/>
        </w:rPr>
        <w:t> </w:t>
      </w:r>
      <w:r>
        <w:rPr>
          <w:spacing w:val="-101"/>
        </w:rPr>
      </w:r>
      <w:r>
        <w:rPr/>
        <w:t>计入当期损益。但是，该转回后的账面价值不超过假定不计提减值准备情况下该金融资</w:t>
      </w:r>
      <w:r>
        <w:rPr/>
        <w:t> 产在转回日的摊余成本。</w:t>
      </w:r>
    </w:p>
    <w:p>
      <w:pPr>
        <w:pStyle w:val="BodyText"/>
        <w:spacing w:line="328" w:lineRule="auto" w:before="117"/>
        <w:ind w:left="621" w:right="106"/>
        <w:jc w:val="left"/>
      </w:pPr>
      <w:r>
        <w:rPr/>
        <w:t>可供出售金融资产 </w:t>
      </w:r>
      <w:r>
        <w:rPr>
          <w:spacing w:val="-2"/>
        </w:rPr>
        <w:t>如果有客观证据表明该金融资产发生减值，原直接计入资本公积的因公允价值下降</w:t>
      </w:r>
    </w:p>
    <w:p>
      <w:pPr>
        <w:pStyle w:val="BodyText"/>
        <w:spacing w:line="222" w:lineRule="exact"/>
        <w:ind w:right="0"/>
        <w:jc w:val="both"/>
      </w:pPr>
      <w:r>
        <w:rPr/>
        <w:t>形成的累计损失，予以转出，计入当期损益。该转出的累计损失，为可供出售金融资产</w:t>
      </w:r>
    </w:p>
    <w:p>
      <w:pPr>
        <w:pStyle w:val="BodyText"/>
        <w:spacing w:line="310" w:lineRule="exact" w:before="30"/>
        <w:ind w:right="233"/>
        <w:jc w:val="both"/>
      </w:pPr>
      <w:r>
        <w:rPr>
          <w:spacing w:val="-2"/>
        </w:rPr>
        <w:t>的初始取得成本扣除已收回本金和已摊销金额、当前公允价值和原已计入损益的减值损</w:t>
      </w:r>
      <w:r>
        <w:rPr>
          <w:spacing w:val="-100"/>
        </w:rPr>
        <w:t> </w:t>
      </w:r>
      <w:r>
        <w:rPr>
          <w:spacing w:val="-100"/>
        </w:rPr>
      </w:r>
      <w:r>
        <w:rPr/>
        <w:t>失后的余额。</w:t>
      </w:r>
    </w:p>
    <w:p>
      <w:pPr>
        <w:pStyle w:val="BodyText"/>
        <w:spacing w:line="237" w:lineRule="auto" w:before="92"/>
        <w:ind w:right="231" w:firstLine="480"/>
        <w:jc w:val="both"/>
      </w:pPr>
      <w:r>
        <w:rPr>
          <w:spacing w:val="-2"/>
        </w:rPr>
        <w:t>对于已确认减值损失的可供出售债务工具，在随后的会计期间公允价值已上升且客</w:t>
      </w:r>
      <w:r>
        <w:rPr/>
        <w:t> </w:t>
      </w:r>
      <w:r>
        <w:rPr>
          <w:spacing w:val="-2"/>
        </w:rPr>
        <w:t>观上与确认原减值损失确认后发生的事项有关的，原确认的减值损失予以转回，计入当</w:t>
      </w:r>
      <w:r>
        <w:rPr>
          <w:spacing w:val="-100"/>
        </w:rPr>
        <w:t> </w:t>
      </w:r>
      <w:r>
        <w:rPr>
          <w:spacing w:val="-100"/>
        </w:rPr>
      </w:r>
      <w:r>
        <w:rPr/>
        <w:t>期损益。可供出售权益工具投资发生的减值损失，不通过损益转回。</w:t>
      </w:r>
    </w:p>
    <w:p>
      <w:pPr>
        <w:pStyle w:val="BodyText"/>
        <w:spacing w:line="328" w:lineRule="auto" w:before="117"/>
        <w:ind w:left="621" w:right="106"/>
        <w:jc w:val="left"/>
      </w:pPr>
      <w:r>
        <w:rPr/>
        <w:t>以成本计量的金融资产 </w:t>
      </w:r>
      <w:r>
        <w:rPr>
          <w:spacing w:val="-2"/>
        </w:rPr>
        <w:t>如果有客观证据表明该金融资产发生减值，将该金融资产的账面价值，与按照类似</w:t>
      </w:r>
    </w:p>
    <w:p>
      <w:pPr>
        <w:pStyle w:val="BodyText"/>
        <w:spacing w:line="222" w:lineRule="exact"/>
        <w:ind w:right="0"/>
        <w:jc w:val="both"/>
      </w:pPr>
      <w:r>
        <w:rPr>
          <w:spacing w:val="4"/>
        </w:rPr>
        <w:t>金融资产当时市场收益率对未来现金流量折现确定的现值之间的差额，确认为减值损</w:t>
      </w:r>
    </w:p>
    <w:p>
      <w:pPr>
        <w:pStyle w:val="BodyText"/>
        <w:spacing w:line="312" w:lineRule="exact"/>
        <w:ind w:right="0"/>
        <w:jc w:val="both"/>
      </w:pPr>
      <w:r>
        <w:rPr/>
        <w:t>失，计入当期损益。发生的减值损失一经确认，不再转回。</w:t>
      </w:r>
    </w:p>
    <w:p>
      <w:pPr>
        <w:pStyle w:val="BodyText"/>
        <w:spacing w:line="240" w:lineRule="auto" w:before="116"/>
        <w:ind w:left="201" w:right="0"/>
        <w:jc w:val="both"/>
      </w:pPr>
      <w:r>
        <w:rPr/>
        <w:t>（</w:t>
      </w:r>
      <w:r>
        <w:rPr>
          <w:rFonts w:ascii="宋体" w:hAnsi="宋体" w:cs="宋体" w:eastAsia="宋体" w:hint="default"/>
        </w:rPr>
        <w:t>7</w:t>
      </w:r>
      <w:r>
        <w:rPr/>
        <w:t>）金融资产转移</w:t>
      </w:r>
    </w:p>
    <w:p>
      <w:pPr>
        <w:spacing w:after="0" w:line="240" w:lineRule="auto"/>
        <w:jc w:val="both"/>
        <w:sectPr>
          <w:pgSz w:w="11910" w:h="16840"/>
          <w:pgMar w:header="763" w:footer="931" w:top="1000" w:bottom="112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12" w:lineRule="exact" w:before="56"/>
        <w:ind w:right="231" w:firstLine="480"/>
        <w:jc w:val="both"/>
      </w:pPr>
      <w:r>
        <w:rPr>
          <w:spacing w:val="-2"/>
        </w:rPr>
        <w:t>金融资产转移，是指将金融资产让与或交付给该金融资产发行方以外的另一方（转</w:t>
      </w:r>
      <w:r>
        <w:rPr/>
        <w:t> </w:t>
      </w:r>
      <w:r>
        <w:rPr>
          <w:spacing w:val="-30"/>
        </w:rPr>
        <w:t>入方）。</w:t>
      </w:r>
    </w:p>
    <w:p>
      <w:pPr>
        <w:pStyle w:val="BodyText"/>
        <w:spacing w:line="310" w:lineRule="exact" w:before="120"/>
        <w:ind w:right="106" w:firstLine="480"/>
        <w:jc w:val="left"/>
      </w:pPr>
      <w:r>
        <w:rPr/>
        <w:t>本公司已将金融资产所有权上几乎所有的风险和报酬转移给转入方的，终止确认该 </w:t>
      </w:r>
      <w:r>
        <w:rPr>
          <w:spacing w:val="-5"/>
        </w:rPr>
        <w:t>金融资产；保留了金融资产所有权上几乎所有的风险和报酬的，不终止确认该金融资产。</w:t>
      </w:r>
    </w:p>
    <w:p>
      <w:pPr>
        <w:pStyle w:val="BodyText"/>
        <w:spacing w:line="237" w:lineRule="auto" w:before="92"/>
        <w:ind w:right="231" w:firstLine="480"/>
        <w:jc w:val="both"/>
      </w:pPr>
      <w:r>
        <w:rPr>
          <w:spacing w:val="-2"/>
        </w:rPr>
        <w:t>本公司既没有转移也没有保留金融资产所有权上几乎所有的风险和报酬的，分别下</w:t>
      </w:r>
      <w:r>
        <w:rPr/>
        <w:t> </w:t>
      </w:r>
      <w:r>
        <w:rPr>
          <w:spacing w:val="-2"/>
        </w:rPr>
        <w:t>列情况处理：放弃了对该金融资产控制的，终止确认该金融资产并确认产生的资产和负</w:t>
      </w:r>
      <w:r>
        <w:rPr>
          <w:spacing w:val="-100"/>
        </w:rPr>
        <w:t> </w:t>
      </w:r>
      <w:r>
        <w:rPr>
          <w:spacing w:val="-100"/>
        </w:rPr>
      </w:r>
      <w:r>
        <w:rPr>
          <w:spacing w:val="-2"/>
        </w:rPr>
        <w:t>债；未放弃对该金融资产控制的，按照其继续涉入所转移金融资产的程度确认有关金融</w:t>
      </w:r>
      <w:r>
        <w:rPr>
          <w:spacing w:val="-100"/>
        </w:rPr>
        <w:t> </w:t>
      </w:r>
      <w:r>
        <w:rPr>
          <w:spacing w:val="-100"/>
        </w:rPr>
      </w:r>
      <w:r>
        <w:rPr/>
        <w:t>资产，并相应确认有关负债。</w:t>
      </w:r>
    </w:p>
    <w:p>
      <w:pPr>
        <w:pStyle w:val="BodyText"/>
        <w:spacing w:line="240" w:lineRule="auto" w:before="117"/>
        <w:ind w:right="106"/>
        <w:jc w:val="left"/>
      </w:pPr>
      <w:r>
        <w:rPr>
          <w:rFonts w:ascii="宋体" w:hAnsi="宋体" w:cs="宋体" w:eastAsia="宋体" w:hint="default"/>
        </w:rPr>
        <w:t>10</w:t>
      </w:r>
      <w:r>
        <w:rPr/>
        <w:t>、应收款项</w:t>
      </w:r>
    </w:p>
    <w:p>
      <w:pPr>
        <w:pStyle w:val="BodyText"/>
        <w:spacing w:line="240" w:lineRule="auto" w:before="118"/>
        <w:ind w:left="621" w:right="106"/>
        <w:jc w:val="left"/>
      </w:pPr>
      <w:r>
        <w:rPr/>
        <w:t>应收款项包括应收账款、其他应收款。</w:t>
      </w:r>
    </w:p>
    <w:p>
      <w:pPr>
        <w:pStyle w:val="BodyText"/>
        <w:spacing w:line="328" w:lineRule="auto" w:before="116"/>
        <w:ind w:left="621" w:right="215" w:hanging="421"/>
        <w:jc w:val="left"/>
      </w:pPr>
      <w:r>
        <w:rPr/>
        <w:t>（</w:t>
      </w:r>
      <w:r>
        <w:rPr>
          <w:rFonts w:ascii="宋体" w:hAnsi="宋体" w:cs="宋体" w:eastAsia="宋体" w:hint="default"/>
        </w:rPr>
        <w:t>1</w:t>
      </w:r>
      <w:r>
        <w:rPr/>
        <w:t>）单项金额重大并单项计提坏账准备的应收款项： 单项金额重大的判断依据或金额标准：期末余额达到</w:t>
      </w:r>
      <w:r>
        <w:rPr>
          <w:spacing w:val="-64"/>
        </w:rPr>
        <w:t> </w:t>
      </w:r>
      <w:r>
        <w:rPr>
          <w:rFonts w:ascii="宋体" w:hAnsi="宋体" w:cs="宋体" w:eastAsia="宋体" w:hint="default"/>
        </w:rPr>
        <w:t>300</w:t>
      </w:r>
      <w:r>
        <w:rPr>
          <w:rFonts w:ascii="宋体" w:hAnsi="宋体" w:cs="宋体" w:eastAsia="宋体" w:hint="default"/>
          <w:spacing w:val="-64"/>
        </w:rPr>
        <w:t> </w:t>
      </w:r>
      <w:r>
        <w:rPr>
          <w:spacing w:val="-5"/>
        </w:rPr>
        <w:t>万元（含</w:t>
      </w:r>
      <w:r>
        <w:rPr>
          <w:spacing w:val="-64"/>
        </w:rPr>
        <w:t> </w:t>
      </w:r>
      <w:r>
        <w:rPr>
          <w:rFonts w:ascii="宋体" w:hAnsi="宋体" w:cs="宋体" w:eastAsia="宋体" w:hint="default"/>
        </w:rPr>
        <w:t>300</w:t>
      </w:r>
      <w:r>
        <w:rPr>
          <w:rFonts w:ascii="宋体" w:hAnsi="宋体" w:cs="宋体" w:eastAsia="宋体" w:hint="default"/>
          <w:spacing w:val="-64"/>
        </w:rPr>
        <w:t> </w:t>
      </w:r>
      <w:r>
        <w:rPr>
          <w:spacing w:val="-4"/>
        </w:rPr>
        <w:t>万元）以上</w:t>
      </w:r>
    </w:p>
    <w:p>
      <w:pPr>
        <w:pStyle w:val="BodyText"/>
        <w:spacing w:line="223" w:lineRule="exact"/>
        <w:ind w:right="106"/>
        <w:jc w:val="left"/>
      </w:pPr>
      <w:r>
        <w:rPr/>
        <w:t>的应收款项为单项金额重大的应收款项。</w:t>
      </w:r>
    </w:p>
    <w:p>
      <w:pPr>
        <w:pStyle w:val="BodyText"/>
        <w:spacing w:line="237" w:lineRule="auto" w:before="119"/>
        <w:ind w:right="231" w:firstLine="480"/>
        <w:jc w:val="both"/>
      </w:pPr>
      <w:r>
        <w:rPr>
          <w:spacing w:val="-2"/>
        </w:rPr>
        <w:t>单项金额重大并单项计提坏账准备的计提方法：对于单项金额重大的应收款项单独</w:t>
      </w:r>
      <w:r>
        <w:rPr/>
        <w:t> </w:t>
      </w:r>
      <w:r>
        <w:rPr>
          <w:spacing w:val="-2"/>
        </w:rPr>
        <w:t>进行减值测试，有客观证据表明发生了减值，根据其未来现金流量现值低于其账面价值</w:t>
      </w:r>
      <w:r>
        <w:rPr>
          <w:spacing w:val="-100"/>
        </w:rPr>
        <w:t> </w:t>
      </w:r>
      <w:r>
        <w:rPr>
          <w:spacing w:val="-100"/>
        </w:rPr>
      </w:r>
      <w:r>
        <w:rPr/>
        <w:t>的差额计提坏账准备。</w:t>
      </w:r>
    </w:p>
    <w:p>
      <w:pPr>
        <w:pStyle w:val="BodyText"/>
        <w:spacing w:line="240" w:lineRule="auto" w:before="117"/>
        <w:ind w:left="201" w:right="106"/>
        <w:jc w:val="left"/>
      </w:pPr>
      <w:r>
        <w:rPr/>
        <w:t>（</w:t>
      </w:r>
      <w:r>
        <w:rPr>
          <w:rFonts w:ascii="宋体" w:hAnsi="宋体" w:cs="宋体" w:eastAsia="宋体" w:hint="default"/>
        </w:rPr>
        <w:t>2</w:t>
      </w:r>
      <w:r>
        <w:rPr/>
        <w:t>）单项金额虽不重大但单项计提坏账准备的应收款项：</w:t>
      </w:r>
    </w:p>
    <w:p>
      <w:pPr>
        <w:spacing w:line="240" w:lineRule="auto" w:before="0"/>
        <w:rPr>
          <w:rFonts w:ascii="宋体" w:hAnsi="宋体" w:cs="宋体" w:eastAsia="宋体" w:hint="default"/>
          <w:sz w:val="12"/>
          <w:szCs w:val="12"/>
        </w:rPr>
      </w:pPr>
    </w:p>
    <w:tbl>
      <w:tblPr>
        <w:tblW w:w="0" w:type="auto"/>
        <w:jc w:val="left"/>
        <w:tblInd w:w="141" w:type="dxa"/>
        <w:tblLayout w:type="fixed"/>
        <w:tblCellMar>
          <w:top w:w="0" w:type="dxa"/>
          <w:left w:w="0" w:type="dxa"/>
          <w:bottom w:w="0" w:type="dxa"/>
          <w:right w:w="0" w:type="dxa"/>
        </w:tblCellMar>
        <w:tblLook w:val="01E0"/>
      </w:tblPr>
      <w:tblGrid>
        <w:gridCol w:w="2973"/>
        <w:gridCol w:w="6092"/>
      </w:tblGrid>
      <w:tr>
        <w:trPr>
          <w:trHeight w:val="404" w:hRule="exact"/>
        </w:trPr>
        <w:tc>
          <w:tcPr>
            <w:tcW w:w="2973" w:type="dxa"/>
            <w:tcBorders>
              <w:top w:val="single" w:sz="8" w:space="0" w:color="000000"/>
              <w:left w:val="nil" w:sz="6" w:space="0" w:color="auto"/>
              <w:bottom w:val="single" w:sz="4" w:space="0" w:color="000000"/>
              <w:right w:val="nil" w:sz="6" w:space="0" w:color="auto"/>
            </w:tcBorders>
          </w:tcPr>
          <w:p>
            <w:pPr>
              <w:pStyle w:val="TableParagraph"/>
              <w:spacing w:line="240" w:lineRule="auto"/>
              <w:ind w:left="106" w:right="0"/>
              <w:jc w:val="left"/>
              <w:rPr>
                <w:rFonts w:ascii="宋体" w:hAnsi="宋体" w:cs="宋体" w:eastAsia="宋体" w:hint="default"/>
                <w:sz w:val="24"/>
                <w:szCs w:val="24"/>
              </w:rPr>
            </w:pPr>
            <w:r>
              <w:rPr>
                <w:rFonts w:ascii="宋体" w:hAnsi="宋体" w:cs="宋体" w:eastAsia="宋体" w:hint="default"/>
                <w:sz w:val="24"/>
                <w:szCs w:val="24"/>
              </w:rPr>
              <w:t>单项计提坏账准备的理由</w:t>
            </w:r>
          </w:p>
        </w:tc>
        <w:tc>
          <w:tcPr>
            <w:tcW w:w="6092" w:type="dxa"/>
            <w:tcBorders>
              <w:top w:val="single" w:sz="8" w:space="0" w:color="000000"/>
              <w:left w:val="nil" w:sz="6" w:space="0" w:color="auto"/>
              <w:bottom w:val="single" w:sz="4" w:space="0" w:color="000000"/>
              <w:right w:val="nil" w:sz="6" w:space="0" w:color="auto"/>
            </w:tcBorders>
          </w:tcPr>
          <w:p>
            <w:pPr>
              <w:pStyle w:val="TableParagraph"/>
              <w:spacing w:line="240" w:lineRule="auto"/>
              <w:ind w:left="225" w:right="0"/>
              <w:jc w:val="left"/>
              <w:rPr>
                <w:rFonts w:ascii="宋体" w:hAnsi="宋体" w:cs="宋体" w:eastAsia="宋体" w:hint="default"/>
                <w:sz w:val="24"/>
                <w:szCs w:val="24"/>
              </w:rPr>
            </w:pPr>
            <w:r>
              <w:rPr>
                <w:rFonts w:ascii="宋体" w:hAnsi="宋体" w:cs="宋体" w:eastAsia="宋体" w:hint="default"/>
                <w:sz w:val="24"/>
                <w:szCs w:val="24"/>
              </w:rPr>
              <w:t>涉诉款项、客户信用状况恶化的应收款项</w:t>
            </w:r>
          </w:p>
        </w:tc>
      </w:tr>
      <w:tr>
        <w:trPr>
          <w:trHeight w:val="638" w:hRule="exact"/>
        </w:trPr>
        <w:tc>
          <w:tcPr>
            <w:tcW w:w="2973" w:type="dxa"/>
            <w:tcBorders>
              <w:top w:val="single" w:sz="4" w:space="0" w:color="000000"/>
              <w:left w:val="nil" w:sz="6" w:space="0" w:color="auto"/>
              <w:bottom w:val="single" w:sz="8" w:space="0" w:color="000000"/>
              <w:right w:val="nil" w:sz="6" w:space="0" w:color="auto"/>
            </w:tcBorders>
          </w:tcPr>
          <w:p>
            <w:pPr>
              <w:pStyle w:val="TableParagraph"/>
              <w:spacing w:line="240" w:lineRule="auto" w:before="117"/>
              <w:ind w:left="106" w:right="0"/>
              <w:jc w:val="left"/>
              <w:rPr>
                <w:rFonts w:ascii="宋体" w:hAnsi="宋体" w:cs="宋体" w:eastAsia="宋体" w:hint="default"/>
                <w:sz w:val="24"/>
                <w:szCs w:val="24"/>
              </w:rPr>
            </w:pPr>
            <w:r>
              <w:rPr>
                <w:rFonts w:ascii="宋体" w:hAnsi="宋体" w:cs="宋体" w:eastAsia="宋体" w:hint="default"/>
                <w:sz w:val="24"/>
                <w:szCs w:val="24"/>
              </w:rPr>
              <w:t>坏账准备的计提方法</w:t>
            </w:r>
          </w:p>
        </w:tc>
        <w:tc>
          <w:tcPr>
            <w:tcW w:w="6092" w:type="dxa"/>
            <w:tcBorders>
              <w:top w:val="single" w:sz="4" w:space="0" w:color="000000"/>
              <w:left w:val="nil" w:sz="6" w:space="0" w:color="auto"/>
              <w:bottom w:val="single" w:sz="8" w:space="0" w:color="000000"/>
              <w:right w:val="nil" w:sz="6" w:space="0" w:color="auto"/>
            </w:tcBorders>
          </w:tcPr>
          <w:p>
            <w:pPr>
              <w:pStyle w:val="TableParagraph"/>
              <w:spacing w:line="275" w:lineRule="exact"/>
              <w:ind w:left="225" w:right="0"/>
              <w:jc w:val="left"/>
              <w:rPr>
                <w:rFonts w:ascii="宋体" w:hAnsi="宋体" w:cs="宋体" w:eastAsia="宋体" w:hint="default"/>
                <w:sz w:val="24"/>
                <w:szCs w:val="24"/>
              </w:rPr>
            </w:pPr>
            <w:r>
              <w:rPr>
                <w:rFonts w:ascii="宋体" w:hAnsi="宋体" w:cs="宋体" w:eastAsia="宋体" w:hint="default"/>
                <w:spacing w:val="10"/>
                <w:sz w:val="24"/>
                <w:szCs w:val="24"/>
              </w:rPr>
              <w:t>根据其未来现金流量现值低于其账面价值的差额计提</w:t>
            </w:r>
            <w:r>
              <w:rPr>
                <w:rFonts w:ascii="宋体" w:hAnsi="宋体" w:cs="宋体" w:eastAsia="宋体" w:hint="default"/>
                <w:sz w:val="24"/>
                <w:szCs w:val="24"/>
              </w:rPr>
            </w:r>
          </w:p>
          <w:p>
            <w:pPr>
              <w:pStyle w:val="TableParagraph"/>
              <w:spacing w:line="312" w:lineRule="exact"/>
              <w:ind w:left="225" w:right="0"/>
              <w:jc w:val="left"/>
              <w:rPr>
                <w:rFonts w:ascii="宋体" w:hAnsi="宋体" w:cs="宋体" w:eastAsia="宋体" w:hint="default"/>
                <w:sz w:val="24"/>
                <w:szCs w:val="24"/>
              </w:rPr>
            </w:pPr>
            <w:r>
              <w:rPr>
                <w:rFonts w:ascii="宋体" w:hAnsi="宋体" w:cs="宋体" w:eastAsia="宋体" w:hint="default"/>
                <w:sz w:val="24"/>
                <w:szCs w:val="24"/>
              </w:rPr>
              <w:t>坏账准备</w:t>
            </w:r>
          </w:p>
        </w:tc>
      </w:tr>
    </w:tbl>
    <w:p>
      <w:pPr>
        <w:pStyle w:val="BodyText"/>
        <w:spacing w:line="240" w:lineRule="auto" w:before="81"/>
        <w:ind w:left="621" w:right="106"/>
        <w:jc w:val="left"/>
      </w:pPr>
      <w:r>
        <w:rPr/>
        <w:t>本公司对职工支取的备用金不计提坏账准备</w:t>
      </w:r>
    </w:p>
    <w:p>
      <w:pPr>
        <w:pStyle w:val="BodyText"/>
        <w:spacing w:line="331" w:lineRule="auto" w:before="116"/>
        <w:ind w:left="621" w:right="106"/>
        <w:jc w:val="left"/>
      </w:pPr>
      <w:r>
        <w:rPr/>
        <w:t>（</w:t>
      </w:r>
      <w:r>
        <w:rPr>
          <w:rFonts w:ascii="宋体" w:hAnsi="宋体" w:cs="宋体" w:eastAsia="宋体" w:hint="default"/>
        </w:rPr>
        <w:t>3</w:t>
      </w:r>
      <w:r>
        <w:rPr/>
        <w:t>）按组合计提坏账准备应收款项： </w:t>
      </w:r>
      <w:r>
        <w:rPr>
          <w:spacing w:val="-2"/>
        </w:rPr>
        <w:t>本公司对期末应收款项（包括应收账款和其他应收款）计提坏账准备采用单独进行</w:t>
      </w:r>
    </w:p>
    <w:p>
      <w:pPr>
        <w:pStyle w:val="BodyText"/>
        <w:spacing w:line="220" w:lineRule="exact"/>
        <w:ind w:right="106"/>
        <w:jc w:val="left"/>
      </w:pPr>
      <w:r>
        <w:rPr/>
        <w:t>减值测试与以账龄为信用风险组合相结合的方法。</w:t>
      </w:r>
    </w:p>
    <w:p>
      <w:pPr>
        <w:spacing w:line="240" w:lineRule="auto" w:before="12"/>
        <w:rPr>
          <w:rFonts w:ascii="宋体" w:hAnsi="宋体" w:cs="宋体" w:eastAsia="宋体" w:hint="default"/>
          <w:sz w:val="11"/>
          <w:szCs w:val="11"/>
        </w:rPr>
      </w:pPr>
    </w:p>
    <w:tbl>
      <w:tblPr>
        <w:tblW w:w="0" w:type="auto"/>
        <w:jc w:val="left"/>
        <w:tblInd w:w="141" w:type="dxa"/>
        <w:tblLayout w:type="fixed"/>
        <w:tblCellMar>
          <w:top w:w="0" w:type="dxa"/>
          <w:left w:w="0" w:type="dxa"/>
          <w:bottom w:w="0" w:type="dxa"/>
          <w:right w:w="0" w:type="dxa"/>
        </w:tblCellMar>
        <w:tblLook w:val="01E0"/>
      </w:tblPr>
      <w:tblGrid>
        <w:gridCol w:w="2213"/>
        <w:gridCol w:w="3099"/>
        <w:gridCol w:w="3752"/>
      </w:tblGrid>
      <w:tr>
        <w:trPr>
          <w:trHeight w:val="406" w:hRule="exact"/>
        </w:trPr>
        <w:tc>
          <w:tcPr>
            <w:tcW w:w="2213" w:type="dxa"/>
            <w:tcBorders>
              <w:top w:val="single" w:sz="8" w:space="0" w:color="000000"/>
              <w:left w:val="nil" w:sz="6" w:space="0" w:color="auto"/>
              <w:bottom w:val="single" w:sz="4" w:space="0" w:color="000000"/>
              <w:right w:val="nil" w:sz="6" w:space="0" w:color="auto"/>
            </w:tcBorders>
          </w:tcPr>
          <w:p>
            <w:pPr>
              <w:pStyle w:val="TableParagraph"/>
              <w:spacing w:line="240" w:lineRule="auto" w:before="1"/>
              <w:ind w:left="106" w:right="0"/>
              <w:jc w:val="left"/>
              <w:rPr>
                <w:rFonts w:ascii="宋体" w:hAnsi="宋体" w:cs="宋体" w:eastAsia="宋体" w:hint="default"/>
                <w:sz w:val="24"/>
                <w:szCs w:val="24"/>
              </w:rPr>
            </w:pPr>
            <w:r>
              <w:rPr>
                <w:rFonts w:ascii="宋体" w:hAnsi="宋体" w:cs="宋体" w:eastAsia="宋体" w:hint="default"/>
                <w:b/>
                <w:bCs/>
                <w:sz w:val="24"/>
                <w:szCs w:val="24"/>
              </w:rPr>
              <w:t>组合类型</w:t>
            </w:r>
            <w:r>
              <w:rPr>
                <w:rFonts w:ascii="宋体" w:hAnsi="宋体" w:cs="宋体" w:eastAsia="宋体" w:hint="default"/>
                <w:sz w:val="24"/>
                <w:szCs w:val="24"/>
              </w:rPr>
            </w:r>
          </w:p>
        </w:tc>
        <w:tc>
          <w:tcPr>
            <w:tcW w:w="3099" w:type="dxa"/>
            <w:tcBorders>
              <w:top w:val="single" w:sz="8" w:space="0" w:color="000000"/>
              <w:left w:val="nil" w:sz="6" w:space="0" w:color="auto"/>
              <w:bottom w:val="single" w:sz="4" w:space="0" w:color="000000"/>
              <w:right w:val="nil" w:sz="6" w:space="0" w:color="auto"/>
            </w:tcBorders>
          </w:tcPr>
          <w:p>
            <w:pPr>
              <w:pStyle w:val="TableParagraph"/>
              <w:spacing w:line="240" w:lineRule="auto" w:before="1"/>
              <w:ind w:right="271"/>
              <w:jc w:val="right"/>
              <w:rPr>
                <w:rFonts w:ascii="宋体" w:hAnsi="宋体" w:cs="宋体" w:eastAsia="宋体" w:hint="default"/>
                <w:sz w:val="24"/>
                <w:szCs w:val="24"/>
              </w:rPr>
            </w:pPr>
            <w:r>
              <w:rPr>
                <w:rFonts w:ascii="宋体" w:hAnsi="宋体" w:cs="宋体" w:eastAsia="宋体" w:hint="default"/>
                <w:b/>
                <w:bCs/>
                <w:w w:val="95"/>
                <w:sz w:val="24"/>
                <w:szCs w:val="24"/>
              </w:rPr>
              <w:t>确定组合的依据</w:t>
            </w:r>
            <w:r>
              <w:rPr>
                <w:rFonts w:ascii="宋体" w:hAnsi="宋体" w:cs="宋体" w:eastAsia="宋体" w:hint="default"/>
                <w:sz w:val="24"/>
                <w:szCs w:val="24"/>
              </w:rPr>
            </w:r>
          </w:p>
        </w:tc>
        <w:tc>
          <w:tcPr>
            <w:tcW w:w="3752" w:type="dxa"/>
            <w:tcBorders>
              <w:top w:val="single" w:sz="8" w:space="0" w:color="000000"/>
              <w:left w:val="nil" w:sz="6" w:space="0" w:color="auto"/>
              <w:bottom w:val="single" w:sz="4" w:space="0" w:color="000000"/>
              <w:right w:val="nil" w:sz="6" w:space="0" w:color="auto"/>
            </w:tcBorders>
          </w:tcPr>
          <w:p>
            <w:pPr>
              <w:pStyle w:val="TableParagraph"/>
              <w:spacing w:line="276" w:lineRule="exact"/>
              <w:ind w:right="109"/>
              <w:jc w:val="right"/>
              <w:rPr>
                <w:rFonts w:ascii="宋体" w:hAnsi="宋体" w:cs="宋体" w:eastAsia="宋体" w:hint="default"/>
                <w:sz w:val="24"/>
                <w:szCs w:val="24"/>
              </w:rPr>
            </w:pPr>
            <w:r>
              <w:rPr>
                <w:rFonts w:ascii="宋体" w:hAnsi="宋体" w:cs="宋体" w:eastAsia="宋体" w:hint="default"/>
                <w:b/>
                <w:bCs/>
                <w:w w:val="95"/>
                <w:sz w:val="24"/>
                <w:szCs w:val="24"/>
              </w:rPr>
              <w:t>按组合计提坏账准备的计提方法</w:t>
            </w:r>
            <w:r>
              <w:rPr>
                <w:rFonts w:ascii="宋体" w:hAnsi="宋体" w:cs="宋体" w:eastAsia="宋体" w:hint="default"/>
                <w:sz w:val="24"/>
                <w:szCs w:val="24"/>
              </w:rPr>
            </w:r>
          </w:p>
        </w:tc>
      </w:tr>
      <w:tr>
        <w:trPr>
          <w:trHeight w:val="406" w:hRule="exact"/>
        </w:trPr>
        <w:tc>
          <w:tcPr>
            <w:tcW w:w="2213" w:type="dxa"/>
            <w:tcBorders>
              <w:top w:val="single" w:sz="4" w:space="0" w:color="000000"/>
              <w:left w:val="nil" w:sz="6" w:space="0" w:color="auto"/>
              <w:bottom w:val="single" w:sz="8" w:space="0" w:color="000000"/>
              <w:right w:val="nil" w:sz="6" w:space="0" w:color="auto"/>
            </w:tcBorders>
          </w:tcPr>
          <w:p>
            <w:pPr>
              <w:pStyle w:val="TableParagraph"/>
              <w:spacing w:line="240" w:lineRule="auto"/>
              <w:ind w:left="106" w:right="0"/>
              <w:jc w:val="left"/>
              <w:rPr>
                <w:rFonts w:ascii="宋体" w:hAnsi="宋体" w:cs="宋体" w:eastAsia="宋体" w:hint="default"/>
                <w:sz w:val="24"/>
                <w:szCs w:val="24"/>
              </w:rPr>
            </w:pPr>
            <w:r>
              <w:rPr>
                <w:rFonts w:ascii="宋体" w:hAnsi="宋体" w:cs="宋体" w:eastAsia="宋体" w:hint="default"/>
                <w:sz w:val="24"/>
                <w:szCs w:val="24"/>
              </w:rPr>
              <w:t>账龄组合</w:t>
            </w:r>
          </w:p>
        </w:tc>
        <w:tc>
          <w:tcPr>
            <w:tcW w:w="3099" w:type="dxa"/>
            <w:tcBorders>
              <w:top w:val="single" w:sz="4" w:space="0" w:color="000000"/>
              <w:left w:val="nil" w:sz="6" w:space="0" w:color="auto"/>
              <w:bottom w:val="single" w:sz="8" w:space="0" w:color="000000"/>
              <w:right w:val="nil" w:sz="6" w:space="0" w:color="auto"/>
            </w:tcBorders>
          </w:tcPr>
          <w:p>
            <w:pPr>
              <w:pStyle w:val="TableParagraph"/>
              <w:spacing w:line="240" w:lineRule="auto"/>
              <w:ind w:right="268"/>
              <w:jc w:val="right"/>
              <w:rPr>
                <w:rFonts w:ascii="宋体" w:hAnsi="宋体" w:cs="宋体" w:eastAsia="宋体" w:hint="default"/>
                <w:sz w:val="24"/>
                <w:szCs w:val="24"/>
              </w:rPr>
            </w:pPr>
            <w:r>
              <w:rPr>
                <w:rFonts w:ascii="宋体" w:hAnsi="宋体" w:cs="宋体" w:eastAsia="宋体" w:hint="default"/>
                <w:sz w:val="24"/>
                <w:szCs w:val="24"/>
              </w:rPr>
              <w:t>账龄状态</w:t>
            </w:r>
          </w:p>
        </w:tc>
        <w:tc>
          <w:tcPr>
            <w:tcW w:w="3752" w:type="dxa"/>
            <w:tcBorders>
              <w:top w:val="single" w:sz="4" w:space="0" w:color="000000"/>
              <w:left w:val="nil" w:sz="6" w:space="0" w:color="auto"/>
              <w:bottom w:val="single" w:sz="8" w:space="0" w:color="000000"/>
              <w:right w:val="nil" w:sz="6" w:space="0" w:color="auto"/>
            </w:tcBorders>
          </w:tcPr>
          <w:p>
            <w:pPr>
              <w:pStyle w:val="TableParagraph"/>
              <w:spacing w:line="240" w:lineRule="auto"/>
              <w:ind w:right="106"/>
              <w:jc w:val="right"/>
              <w:rPr>
                <w:rFonts w:ascii="宋体" w:hAnsi="宋体" w:cs="宋体" w:eastAsia="宋体" w:hint="default"/>
                <w:sz w:val="24"/>
                <w:szCs w:val="24"/>
              </w:rPr>
            </w:pPr>
            <w:r>
              <w:rPr>
                <w:rFonts w:ascii="宋体" w:hAnsi="宋体" w:cs="宋体" w:eastAsia="宋体" w:hint="default"/>
                <w:sz w:val="24"/>
                <w:szCs w:val="24"/>
              </w:rPr>
              <w:t>账龄分析法</w:t>
            </w:r>
          </w:p>
        </w:tc>
      </w:tr>
    </w:tbl>
    <w:p>
      <w:pPr>
        <w:pStyle w:val="BodyText"/>
        <w:spacing w:line="275" w:lineRule="exact"/>
        <w:ind w:right="106"/>
        <w:jc w:val="left"/>
      </w:pPr>
      <w:r>
        <w:rPr/>
        <w:t>对账龄组合，采用账龄分析法计提坏账准备的比例如下：</w:t>
      </w:r>
    </w:p>
    <w:p>
      <w:pPr>
        <w:spacing w:line="240" w:lineRule="auto" w:before="11"/>
        <w:rPr>
          <w:rFonts w:ascii="宋体" w:hAnsi="宋体" w:cs="宋体" w:eastAsia="宋体" w:hint="default"/>
          <w:sz w:val="2"/>
          <w:szCs w:val="2"/>
        </w:rPr>
      </w:pPr>
    </w:p>
    <w:tbl>
      <w:tblPr>
        <w:tblW w:w="0" w:type="auto"/>
        <w:jc w:val="left"/>
        <w:tblInd w:w="141" w:type="dxa"/>
        <w:tblLayout w:type="fixed"/>
        <w:tblCellMar>
          <w:top w:w="0" w:type="dxa"/>
          <w:left w:w="0" w:type="dxa"/>
          <w:bottom w:w="0" w:type="dxa"/>
          <w:right w:w="0" w:type="dxa"/>
        </w:tblCellMar>
        <w:tblLook w:val="01E0"/>
      </w:tblPr>
      <w:tblGrid>
        <w:gridCol w:w="3219"/>
        <w:gridCol w:w="3258"/>
        <w:gridCol w:w="2595"/>
      </w:tblGrid>
      <w:tr>
        <w:trPr>
          <w:trHeight w:val="404" w:hRule="exact"/>
        </w:trPr>
        <w:tc>
          <w:tcPr>
            <w:tcW w:w="3219" w:type="dxa"/>
            <w:tcBorders>
              <w:top w:val="single" w:sz="8" w:space="0" w:color="000000"/>
              <w:left w:val="nil" w:sz="6" w:space="0" w:color="auto"/>
              <w:bottom w:val="single" w:sz="4" w:space="0" w:color="000000"/>
              <w:right w:val="nil" w:sz="6" w:space="0" w:color="auto"/>
            </w:tcBorders>
          </w:tcPr>
          <w:p>
            <w:pPr>
              <w:pStyle w:val="TableParagraph"/>
              <w:spacing w:line="240" w:lineRule="auto"/>
              <w:ind w:left="106" w:right="0"/>
              <w:jc w:val="left"/>
              <w:rPr>
                <w:rFonts w:ascii="宋体" w:hAnsi="宋体" w:cs="宋体" w:eastAsia="宋体" w:hint="default"/>
                <w:sz w:val="24"/>
                <w:szCs w:val="24"/>
              </w:rPr>
            </w:pPr>
            <w:r>
              <w:rPr>
                <w:rFonts w:ascii="宋体" w:hAnsi="宋体" w:cs="宋体" w:eastAsia="宋体" w:hint="default"/>
                <w:sz w:val="24"/>
                <w:szCs w:val="24"/>
              </w:rPr>
              <w:t>账龄</w:t>
            </w:r>
          </w:p>
        </w:tc>
        <w:tc>
          <w:tcPr>
            <w:tcW w:w="3258"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203"/>
              <w:jc w:val="right"/>
              <w:rPr>
                <w:rFonts w:ascii="宋体" w:hAnsi="宋体" w:cs="宋体" w:eastAsia="宋体" w:hint="default"/>
                <w:sz w:val="24"/>
                <w:szCs w:val="24"/>
              </w:rPr>
            </w:pPr>
            <w:r>
              <w:rPr>
                <w:rFonts w:ascii="宋体" w:hAnsi="宋体" w:cs="宋体" w:eastAsia="宋体" w:hint="default"/>
                <w:sz w:val="24"/>
                <w:szCs w:val="24"/>
              </w:rPr>
              <w:t>应收账款计提比例</w:t>
            </w:r>
            <w:r>
              <w:rPr>
                <w:rFonts w:ascii="宋体" w:hAnsi="宋体" w:cs="宋体" w:eastAsia="宋体" w:hint="default"/>
                <w:sz w:val="24"/>
                <w:szCs w:val="24"/>
              </w:rPr>
              <w:t>%</w:t>
            </w:r>
          </w:p>
        </w:tc>
        <w:tc>
          <w:tcPr>
            <w:tcW w:w="2595"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107"/>
              <w:jc w:val="right"/>
              <w:rPr>
                <w:rFonts w:ascii="宋体" w:hAnsi="宋体" w:cs="宋体" w:eastAsia="宋体" w:hint="default"/>
                <w:sz w:val="24"/>
                <w:szCs w:val="24"/>
              </w:rPr>
            </w:pPr>
            <w:r>
              <w:rPr>
                <w:rFonts w:ascii="宋体" w:hAnsi="宋体" w:cs="宋体" w:eastAsia="宋体" w:hint="default"/>
                <w:sz w:val="24"/>
                <w:szCs w:val="24"/>
              </w:rPr>
              <w:t>其他应收款计提比例</w:t>
            </w:r>
            <w:r>
              <w:rPr>
                <w:rFonts w:ascii="宋体" w:hAnsi="宋体" w:cs="宋体" w:eastAsia="宋体" w:hint="default"/>
                <w:sz w:val="24"/>
                <w:szCs w:val="24"/>
              </w:rPr>
              <w:t>%</w:t>
            </w:r>
          </w:p>
        </w:tc>
      </w:tr>
      <w:tr>
        <w:trPr>
          <w:trHeight w:val="395" w:hRule="exact"/>
        </w:trPr>
        <w:tc>
          <w:tcPr>
            <w:tcW w:w="3219" w:type="dxa"/>
            <w:tcBorders>
              <w:top w:val="single" w:sz="4" w:space="0" w:color="000000"/>
              <w:left w:val="nil" w:sz="6" w:space="0" w:color="auto"/>
              <w:bottom w:val="nil" w:sz="6" w:space="0" w:color="auto"/>
              <w:right w:val="nil" w:sz="6" w:space="0" w:color="auto"/>
            </w:tcBorders>
          </w:tcPr>
          <w:p>
            <w:pPr>
              <w:pStyle w:val="TableParagraph"/>
              <w:spacing w:line="240" w:lineRule="auto"/>
              <w:ind w:left="106"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年以内（含</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258" w:type="dxa"/>
            <w:tcBorders>
              <w:top w:val="single" w:sz="4" w:space="0" w:color="000000"/>
              <w:left w:val="nil" w:sz="6" w:space="0" w:color="auto"/>
              <w:bottom w:val="nil" w:sz="6" w:space="0" w:color="auto"/>
              <w:right w:val="nil" w:sz="6" w:space="0" w:color="auto"/>
            </w:tcBorders>
          </w:tcPr>
          <w:p>
            <w:pPr>
              <w:pStyle w:val="TableParagraph"/>
              <w:spacing w:line="240" w:lineRule="auto"/>
              <w:ind w:right="203"/>
              <w:jc w:val="right"/>
              <w:rPr>
                <w:rFonts w:ascii="宋体" w:hAnsi="宋体" w:cs="宋体" w:eastAsia="宋体" w:hint="default"/>
                <w:sz w:val="24"/>
                <w:szCs w:val="24"/>
              </w:rPr>
            </w:pPr>
            <w:r>
              <w:rPr>
                <w:rFonts w:ascii="宋体"/>
                <w:sz w:val="24"/>
              </w:rPr>
              <w:t>1</w:t>
            </w:r>
          </w:p>
        </w:tc>
        <w:tc>
          <w:tcPr>
            <w:tcW w:w="2595" w:type="dxa"/>
            <w:tcBorders>
              <w:top w:val="single" w:sz="4" w:space="0" w:color="000000"/>
              <w:left w:val="nil" w:sz="6" w:space="0" w:color="auto"/>
              <w:bottom w:val="nil" w:sz="6" w:space="0" w:color="auto"/>
              <w:right w:val="nil" w:sz="6" w:space="0" w:color="auto"/>
            </w:tcBorders>
          </w:tcPr>
          <w:p>
            <w:pPr>
              <w:pStyle w:val="TableParagraph"/>
              <w:spacing w:line="240" w:lineRule="auto"/>
              <w:ind w:right="107"/>
              <w:jc w:val="right"/>
              <w:rPr>
                <w:rFonts w:ascii="宋体" w:hAnsi="宋体" w:cs="宋体" w:eastAsia="宋体" w:hint="default"/>
                <w:sz w:val="24"/>
                <w:szCs w:val="24"/>
              </w:rPr>
            </w:pPr>
            <w:r>
              <w:rPr>
                <w:rFonts w:ascii="宋体"/>
                <w:sz w:val="24"/>
              </w:rPr>
              <w:t>1</w:t>
            </w:r>
          </w:p>
        </w:tc>
      </w:tr>
      <w:tr>
        <w:trPr>
          <w:trHeight w:val="390" w:hRule="exact"/>
        </w:trPr>
        <w:tc>
          <w:tcPr>
            <w:tcW w:w="3219"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6"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25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03"/>
              <w:jc w:val="right"/>
              <w:rPr>
                <w:rFonts w:ascii="宋体" w:hAnsi="宋体" w:cs="宋体" w:eastAsia="宋体" w:hint="default"/>
                <w:sz w:val="24"/>
                <w:szCs w:val="24"/>
              </w:rPr>
            </w:pPr>
            <w:r>
              <w:rPr>
                <w:rFonts w:ascii="宋体"/>
                <w:sz w:val="24"/>
              </w:rPr>
              <w:t>20</w:t>
            </w:r>
          </w:p>
        </w:tc>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7"/>
              <w:jc w:val="right"/>
              <w:rPr>
                <w:rFonts w:ascii="宋体" w:hAnsi="宋体" w:cs="宋体" w:eastAsia="宋体" w:hint="default"/>
                <w:sz w:val="24"/>
                <w:szCs w:val="24"/>
              </w:rPr>
            </w:pPr>
            <w:r>
              <w:rPr>
                <w:rFonts w:ascii="宋体"/>
                <w:sz w:val="24"/>
              </w:rPr>
              <w:t>20</w:t>
            </w:r>
          </w:p>
        </w:tc>
      </w:tr>
      <w:tr>
        <w:trPr>
          <w:trHeight w:val="390" w:hRule="exact"/>
        </w:trPr>
        <w:tc>
          <w:tcPr>
            <w:tcW w:w="3219"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6"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25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03"/>
              <w:jc w:val="right"/>
              <w:rPr>
                <w:rFonts w:ascii="宋体" w:hAnsi="宋体" w:cs="宋体" w:eastAsia="宋体" w:hint="default"/>
                <w:sz w:val="24"/>
                <w:szCs w:val="24"/>
              </w:rPr>
            </w:pPr>
            <w:r>
              <w:rPr>
                <w:rFonts w:ascii="宋体"/>
                <w:sz w:val="24"/>
              </w:rPr>
              <w:t>40</w:t>
            </w:r>
          </w:p>
        </w:tc>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7"/>
              <w:jc w:val="right"/>
              <w:rPr>
                <w:rFonts w:ascii="宋体" w:hAnsi="宋体" w:cs="宋体" w:eastAsia="宋体" w:hint="default"/>
                <w:sz w:val="24"/>
                <w:szCs w:val="24"/>
              </w:rPr>
            </w:pPr>
            <w:r>
              <w:rPr>
                <w:rFonts w:ascii="宋体"/>
                <w:sz w:val="24"/>
              </w:rPr>
              <w:t>40</w:t>
            </w:r>
          </w:p>
        </w:tc>
      </w:tr>
      <w:tr>
        <w:trPr>
          <w:trHeight w:val="390" w:hRule="exact"/>
        </w:trPr>
        <w:tc>
          <w:tcPr>
            <w:tcW w:w="3219"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6"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25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03"/>
              <w:jc w:val="right"/>
              <w:rPr>
                <w:rFonts w:ascii="宋体" w:hAnsi="宋体" w:cs="宋体" w:eastAsia="宋体" w:hint="default"/>
                <w:sz w:val="24"/>
                <w:szCs w:val="24"/>
              </w:rPr>
            </w:pPr>
            <w:r>
              <w:rPr>
                <w:rFonts w:ascii="宋体"/>
                <w:sz w:val="24"/>
              </w:rPr>
              <w:t>60</w:t>
            </w:r>
          </w:p>
        </w:tc>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7"/>
              <w:jc w:val="right"/>
              <w:rPr>
                <w:rFonts w:ascii="宋体" w:hAnsi="宋体" w:cs="宋体" w:eastAsia="宋体" w:hint="default"/>
                <w:sz w:val="24"/>
                <w:szCs w:val="24"/>
              </w:rPr>
            </w:pPr>
            <w:r>
              <w:rPr>
                <w:rFonts w:ascii="宋体"/>
                <w:sz w:val="24"/>
              </w:rPr>
              <w:t>60</w:t>
            </w:r>
          </w:p>
        </w:tc>
      </w:tr>
      <w:tr>
        <w:trPr>
          <w:trHeight w:val="390" w:hRule="exact"/>
        </w:trPr>
        <w:tc>
          <w:tcPr>
            <w:tcW w:w="3219"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6"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25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03"/>
              <w:jc w:val="right"/>
              <w:rPr>
                <w:rFonts w:ascii="宋体" w:hAnsi="宋体" w:cs="宋体" w:eastAsia="宋体" w:hint="default"/>
                <w:sz w:val="24"/>
                <w:szCs w:val="24"/>
              </w:rPr>
            </w:pPr>
            <w:r>
              <w:rPr>
                <w:rFonts w:ascii="宋体"/>
                <w:sz w:val="24"/>
              </w:rPr>
              <w:t>80</w:t>
            </w:r>
          </w:p>
        </w:tc>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7"/>
              <w:jc w:val="right"/>
              <w:rPr>
                <w:rFonts w:ascii="宋体" w:hAnsi="宋体" w:cs="宋体" w:eastAsia="宋体" w:hint="default"/>
                <w:sz w:val="24"/>
                <w:szCs w:val="24"/>
              </w:rPr>
            </w:pPr>
            <w:r>
              <w:rPr>
                <w:rFonts w:ascii="宋体"/>
                <w:sz w:val="24"/>
              </w:rPr>
              <w:t>80</w:t>
            </w:r>
          </w:p>
        </w:tc>
      </w:tr>
      <w:tr>
        <w:trPr>
          <w:trHeight w:val="401" w:hRule="exact"/>
        </w:trPr>
        <w:tc>
          <w:tcPr>
            <w:tcW w:w="3219" w:type="dxa"/>
            <w:tcBorders>
              <w:top w:val="nil" w:sz="6" w:space="0" w:color="auto"/>
              <w:left w:val="nil" w:sz="6" w:space="0" w:color="auto"/>
              <w:bottom w:val="single" w:sz="8" w:space="0" w:color="000000"/>
              <w:right w:val="nil" w:sz="6" w:space="0" w:color="auto"/>
            </w:tcBorders>
          </w:tcPr>
          <w:p>
            <w:pPr>
              <w:pStyle w:val="TableParagraph"/>
              <w:spacing w:line="240" w:lineRule="auto" w:before="1"/>
              <w:ind w:left="106"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3258"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203"/>
              <w:jc w:val="right"/>
              <w:rPr>
                <w:rFonts w:ascii="宋体" w:hAnsi="宋体" w:cs="宋体" w:eastAsia="宋体" w:hint="default"/>
                <w:sz w:val="24"/>
                <w:szCs w:val="24"/>
              </w:rPr>
            </w:pPr>
            <w:r>
              <w:rPr>
                <w:rFonts w:ascii="宋体"/>
                <w:sz w:val="24"/>
              </w:rPr>
              <w:t>100</w:t>
            </w:r>
          </w:p>
        </w:tc>
        <w:tc>
          <w:tcPr>
            <w:tcW w:w="2595"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107"/>
              <w:jc w:val="right"/>
              <w:rPr>
                <w:rFonts w:ascii="宋体" w:hAnsi="宋体" w:cs="宋体" w:eastAsia="宋体" w:hint="default"/>
                <w:sz w:val="24"/>
                <w:szCs w:val="24"/>
              </w:rPr>
            </w:pPr>
            <w:r>
              <w:rPr>
                <w:rFonts w:ascii="宋体"/>
                <w:sz w:val="24"/>
              </w:rPr>
              <w:t>100</w:t>
            </w:r>
          </w:p>
        </w:tc>
      </w:tr>
    </w:tbl>
    <w:p>
      <w:pPr>
        <w:pStyle w:val="BodyText"/>
        <w:spacing w:line="240" w:lineRule="auto" w:before="81"/>
        <w:ind w:left="621" w:right="106"/>
        <w:jc w:val="left"/>
      </w:pPr>
      <w:r>
        <w:rPr>
          <w:rFonts w:ascii="宋体" w:hAnsi="宋体" w:cs="宋体" w:eastAsia="宋体" w:hint="default"/>
        </w:rPr>
        <w:t>11</w:t>
      </w:r>
      <w:r>
        <w:rPr/>
        <w:t>、存货</w:t>
      </w:r>
    </w:p>
    <w:p>
      <w:pPr>
        <w:spacing w:after="0" w:line="240" w:lineRule="auto"/>
        <w:jc w:val="left"/>
        <w:sectPr>
          <w:pgSz w:w="11910" w:h="16840"/>
          <w:pgMar w:header="763" w:footer="931" w:top="1000" w:bottom="112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31" w:lineRule="auto" w:before="26"/>
        <w:ind w:left="621" w:right="639"/>
        <w:jc w:val="left"/>
      </w:pPr>
      <w:r>
        <w:rPr/>
        <w:t>（</w:t>
      </w:r>
      <w:r>
        <w:rPr>
          <w:rFonts w:ascii="宋体" w:hAnsi="宋体" w:cs="宋体" w:eastAsia="宋体" w:hint="default"/>
        </w:rPr>
        <w:t>1</w:t>
      </w:r>
      <w:r>
        <w:rPr/>
        <w:t>）存货的分类 本公司的存货包括外购商品、试用商品、发出商品、外购服务费、劳务成本。</w:t>
      </w:r>
    </w:p>
    <w:p>
      <w:pPr>
        <w:pStyle w:val="BodyText"/>
        <w:spacing w:line="328" w:lineRule="auto" w:before="26"/>
        <w:ind w:left="621" w:right="1839"/>
        <w:jc w:val="left"/>
      </w:pPr>
      <w:r>
        <w:rPr/>
        <w:t>（</w:t>
      </w:r>
      <w:r>
        <w:rPr>
          <w:rFonts w:ascii="宋体" w:hAnsi="宋体" w:cs="宋体" w:eastAsia="宋体" w:hint="default"/>
        </w:rPr>
        <w:t>2</w:t>
      </w:r>
      <w:r>
        <w:rPr/>
        <w:t>）发出存货的计价方法 本公司存货取得时按实际成本计价。发出时采用加权平均法计价。</w:t>
      </w:r>
    </w:p>
    <w:p>
      <w:pPr>
        <w:pStyle w:val="BodyText"/>
        <w:spacing w:line="328" w:lineRule="auto" w:before="29"/>
        <w:ind w:left="621" w:right="106"/>
        <w:jc w:val="left"/>
      </w:pPr>
      <w:r>
        <w:rPr/>
        <w:t>（</w:t>
      </w:r>
      <w:r>
        <w:rPr>
          <w:rFonts w:ascii="宋体" w:hAnsi="宋体" w:cs="宋体" w:eastAsia="宋体" w:hint="default"/>
        </w:rPr>
        <w:t>3</w:t>
      </w:r>
      <w:r>
        <w:rPr/>
        <w:t>）存货可变现净值的确定依据及存货跌价准备的计提方法 </w:t>
      </w:r>
      <w:r>
        <w:rPr>
          <w:spacing w:val="-2"/>
        </w:rPr>
        <w:t>存货可变现净值是按存货的估计售价减去至完工时估计将要发生的成本、估计的销</w:t>
      </w:r>
    </w:p>
    <w:p>
      <w:pPr>
        <w:pStyle w:val="BodyText"/>
        <w:spacing w:line="222" w:lineRule="exact"/>
        <w:ind w:right="106"/>
        <w:jc w:val="left"/>
      </w:pPr>
      <w:r>
        <w:rPr/>
        <w:t>售费用以及相关税费后的金额。</w:t>
      </w:r>
    </w:p>
    <w:p>
      <w:pPr>
        <w:pStyle w:val="BodyText"/>
        <w:spacing w:line="237" w:lineRule="auto" w:before="120"/>
        <w:ind w:right="231" w:firstLine="480"/>
        <w:jc w:val="both"/>
      </w:pPr>
      <w:r>
        <w:rPr>
          <w:spacing w:val="-2"/>
        </w:rPr>
        <w:t>本公司期末存货成本高于其可变现净值的，计提存货跌价准备。本公司通常按照单</w:t>
      </w:r>
      <w:r>
        <w:rPr/>
        <w:t> </w:t>
      </w:r>
      <w:r>
        <w:rPr>
          <w:spacing w:val="-2"/>
        </w:rPr>
        <w:t>个存货项目计提存货跌价准备，期末前减记存货价值的影响因素已经消失的，存货跌价</w:t>
      </w:r>
      <w:r>
        <w:rPr>
          <w:spacing w:val="-100"/>
        </w:rPr>
        <w:t> </w:t>
      </w:r>
      <w:r>
        <w:rPr>
          <w:spacing w:val="-100"/>
        </w:rPr>
      </w:r>
      <w:r>
        <w:rPr/>
        <w:t>准备在原已计提的金额内转回。</w:t>
      </w:r>
    </w:p>
    <w:p>
      <w:pPr>
        <w:pStyle w:val="BodyText"/>
        <w:spacing w:line="328" w:lineRule="auto" w:before="117"/>
        <w:ind w:left="621" w:right="4719"/>
        <w:jc w:val="left"/>
      </w:pPr>
      <w:r>
        <w:rPr/>
        <w:t>（</w:t>
      </w:r>
      <w:r>
        <w:rPr>
          <w:rFonts w:ascii="宋体" w:hAnsi="宋体" w:cs="宋体" w:eastAsia="宋体" w:hint="default"/>
        </w:rPr>
        <w:t>4</w:t>
      </w:r>
      <w:r>
        <w:rPr/>
        <w:t>）存货的盘存制度 本公司存货盘存制度采用永续盘存制。</w:t>
      </w:r>
    </w:p>
    <w:p>
      <w:pPr>
        <w:pStyle w:val="BodyText"/>
        <w:spacing w:line="328" w:lineRule="auto" w:before="29"/>
        <w:ind w:left="621" w:right="3759"/>
        <w:jc w:val="left"/>
      </w:pPr>
      <w:r>
        <w:rPr/>
        <w:t>（</w:t>
      </w:r>
      <w:r>
        <w:rPr>
          <w:rFonts w:ascii="宋体" w:hAnsi="宋体" w:cs="宋体" w:eastAsia="宋体" w:hint="default"/>
        </w:rPr>
        <w:t>5</w:t>
      </w:r>
      <w:r>
        <w:rPr/>
        <w:t>）低值易耗品和包装物的摊销方法 本公司低值易耗品领用时采用一次转销法摊销。 </w:t>
      </w:r>
      <w:r>
        <w:rPr>
          <w:rFonts w:ascii="宋体" w:hAnsi="宋体" w:cs="宋体" w:eastAsia="宋体" w:hint="default"/>
        </w:rPr>
        <w:t>12</w:t>
      </w:r>
      <w:r>
        <w:rPr/>
        <w:t>、长期股权投资</w:t>
      </w:r>
    </w:p>
    <w:p>
      <w:pPr>
        <w:pStyle w:val="BodyText"/>
        <w:spacing w:line="328" w:lineRule="auto" w:before="29"/>
        <w:ind w:left="621" w:right="106"/>
        <w:jc w:val="left"/>
      </w:pPr>
      <w:r>
        <w:rPr/>
        <w:t>（</w:t>
      </w:r>
      <w:r>
        <w:rPr>
          <w:rFonts w:ascii="宋体" w:hAnsi="宋体" w:cs="宋体" w:eastAsia="宋体" w:hint="default"/>
        </w:rPr>
        <w:t>1</w:t>
      </w:r>
      <w:r>
        <w:rPr/>
        <w:t>）投资成本确定 </w:t>
      </w:r>
      <w:r>
        <w:rPr>
          <w:spacing w:val="-2"/>
        </w:rPr>
        <w:t>本公司长期股权投资在取得时按投资成本计量。投资成本一般为取得该项投资而付</w:t>
      </w:r>
    </w:p>
    <w:p>
      <w:pPr>
        <w:pStyle w:val="BodyText"/>
        <w:spacing w:line="222" w:lineRule="exact"/>
        <w:ind w:right="0"/>
        <w:jc w:val="left"/>
      </w:pPr>
      <w:r>
        <w:rPr>
          <w:spacing w:val="-5"/>
        </w:rPr>
        <w:t>出的资产、发生或承担的负债以及发行的权益性证券的公允价值，并包括直接相关费用。</w:t>
      </w:r>
    </w:p>
    <w:p>
      <w:pPr>
        <w:pStyle w:val="BodyText"/>
        <w:spacing w:line="310" w:lineRule="exact" w:before="30"/>
        <w:ind w:right="106"/>
        <w:jc w:val="left"/>
      </w:pPr>
      <w:r>
        <w:rPr>
          <w:spacing w:val="-2"/>
        </w:rPr>
        <w:t>但同一控制下的企业合并形成的长期股权投资，其投资成本为合并日取得的被合并方所</w:t>
      </w:r>
      <w:r>
        <w:rPr>
          <w:spacing w:val="-100"/>
        </w:rPr>
        <w:t> </w:t>
      </w:r>
      <w:r>
        <w:rPr>
          <w:spacing w:val="-100"/>
        </w:rPr>
      </w:r>
      <w:r>
        <w:rPr/>
        <w:t>有者权益的账面价值份额。</w:t>
      </w:r>
    </w:p>
    <w:p>
      <w:pPr>
        <w:pStyle w:val="BodyText"/>
        <w:spacing w:line="328" w:lineRule="auto" w:before="89"/>
        <w:ind w:left="621" w:right="106"/>
        <w:jc w:val="left"/>
      </w:pPr>
      <w:r>
        <w:rPr/>
        <w:t>（</w:t>
      </w:r>
      <w:r>
        <w:rPr>
          <w:rFonts w:ascii="宋体" w:hAnsi="宋体" w:cs="宋体" w:eastAsia="宋体" w:hint="default"/>
        </w:rPr>
        <w:t>2</w:t>
      </w:r>
      <w:r>
        <w:rPr/>
        <w:t>）后续计量及损益确认方法 </w:t>
      </w:r>
      <w:r>
        <w:rPr>
          <w:spacing w:val="-2"/>
        </w:rPr>
        <w:t>本公司能够对被投资单位实施控制的长期股权投资，以及对被投资单位不具有共同</w:t>
      </w:r>
    </w:p>
    <w:p>
      <w:pPr>
        <w:pStyle w:val="BodyText"/>
        <w:spacing w:line="221" w:lineRule="exact"/>
        <w:ind w:right="106"/>
        <w:jc w:val="left"/>
      </w:pPr>
      <w:r>
        <w:rPr/>
        <w:t>控制或重大影响，且在活跃市场中没有报价、公允价值不能可靠计量的长期股权投资采</w:t>
      </w:r>
    </w:p>
    <w:p>
      <w:pPr>
        <w:pStyle w:val="BodyText"/>
        <w:spacing w:line="310" w:lineRule="exact" w:before="31"/>
        <w:ind w:right="106"/>
        <w:jc w:val="left"/>
      </w:pPr>
      <w:r>
        <w:rPr>
          <w:spacing w:val="-2"/>
        </w:rPr>
        <w:t>用成本法核算；对被投资单位具有共同控制或重大影响的长期股权投资，采用权益法核</w:t>
      </w:r>
      <w:r>
        <w:rPr>
          <w:spacing w:val="-100"/>
        </w:rPr>
        <w:t> </w:t>
      </w:r>
      <w:r>
        <w:rPr>
          <w:spacing w:val="-100"/>
        </w:rPr>
      </w:r>
      <w:r>
        <w:rPr/>
        <w:t>算。</w:t>
      </w:r>
    </w:p>
    <w:p>
      <w:pPr>
        <w:pStyle w:val="BodyText"/>
        <w:spacing w:line="310" w:lineRule="exact" w:before="122"/>
        <w:ind w:right="231" w:firstLine="480"/>
        <w:jc w:val="both"/>
      </w:pPr>
      <w:r>
        <w:rPr>
          <w:spacing w:val="-2"/>
        </w:rPr>
        <w:t>采用成本法核算的长期股权投资，除取得投资时实际支付的价款或对价中包含的已</w:t>
      </w:r>
      <w:r>
        <w:rPr/>
        <w:t> </w:t>
      </w:r>
      <w:r>
        <w:rPr>
          <w:spacing w:val="-2"/>
        </w:rPr>
        <w:t>宣告但尚未发放的现金股利或利润外，被投资单位宣告分派的现金股利或利润，确认为</w:t>
      </w:r>
      <w:r>
        <w:rPr>
          <w:spacing w:val="-100"/>
        </w:rPr>
        <w:t> </w:t>
      </w:r>
      <w:r>
        <w:rPr>
          <w:spacing w:val="-100"/>
        </w:rPr>
      </w:r>
      <w:r>
        <w:rPr/>
        <w:t>投资收益计入当期损益。</w:t>
      </w:r>
    </w:p>
    <w:p>
      <w:pPr>
        <w:pStyle w:val="BodyText"/>
        <w:spacing w:line="237" w:lineRule="auto" w:before="92"/>
        <w:ind w:right="231" w:firstLine="480"/>
        <w:jc w:val="both"/>
      </w:pPr>
      <w:r>
        <w:rPr>
          <w:spacing w:val="-2"/>
        </w:rPr>
        <w:t>本公司长期股权投资采用权益法核算时，对长期股权投资投资成本大于投资时应享</w:t>
      </w:r>
      <w:r>
        <w:rPr/>
        <w:t> </w:t>
      </w:r>
      <w:r>
        <w:rPr>
          <w:spacing w:val="-2"/>
        </w:rPr>
        <w:t>有被投资单位可辨认净资产公允价值份额的，不调整长期股权投资的投资成本；对长期</w:t>
      </w:r>
      <w:r>
        <w:rPr>
          <w:spacing w:val="-100"/>
        </w:rPr>
        <w:t> </w:t>
      </w:r>
      <w:r>
        <w:rPr>
          <w:spacing w:val="-100"/>
        </w:rPr>
      </w:r>
      <w:r>
        <w:rPr>
          <w:spacing w:val="-2"/>
        </w:rPr>
        <w:t>股权投资投资成本小于投资时应享有被投资单位可辨认净资产公允价值份额的，对长期</w:t>
      </w:r>
      <w:r>
        <w:rPr>
          <w:spacing w:val="-100"/>
        </w:rPr>
        <w:t> </w:t>
      </w:r>
      <w:r>
        <w:rPr>
          <w:spacing w:val="-100"/>
        </w:rPr>
      </w:r>
      <w:r>
        <w:rPr/>
        <w:t>股权投资的账面价值进行调整，差额计入投资当期的损益。</w:t>
      </w:r>
    </w:p>
    <w:p>
      <w:pPr>
        <w:pStyle w:val="BodyText"/>
        <w:spacing w:line="237" w:lineRule="auto" w:before="120"/>
        <w:ind w:right="231" w:firstLine="480"/>
        <w:jc w:val="both"/>
      </w:pPr>
      <w:r>
        <w:rPr>
          <w:spacing w:val="-2"/>
        </w:rPr>
        <w:t>本公司在按权益法对长期股权投资进行核算时，先对被投资单位的净利润进行取得</w:t>
      </w:r>
      <w:r>
        <w:rPr/>
        <w:t> </w:t>
      </w:r>
      <w:r>
        <w:rPr>
          <w:spacing w:val="-2"/>
        </w:rPr>
        <w:t>投资时被投资单位各项可辨认资产等的公允价值、会计政策和会计期间方面的调整，再</w:t>
      </w:r>
      <w:r>
        <w:rPr>
          <w:spacing w:val="-100"/>
        </w:rPr>
        <w:t> </w:t>
      </w:r>
      <w:r>
        <w:rPr>
          <w:spacing w:val="-100"/>
        </w:rPr>
      </w:r>
      <w:r>
        <w:rPr/>
        <w:t>按应享有或应分担的被投资单位的净损益份额确认当期投资损益。</w:t>
      </w:r>
    </w:p>
    <w:p>
      <w:pPr>
        <w:pStyle w:val="BodyText"/>
        <w:spacing w:line="240" w:lineRule="auto" w:before="117"/>
        <w:ind w:left="621" w:right="106"/>
        <w:jc w:val="left"/>
      </w:pPr>
      <w:r>
        <w:rPr>
          <w:spacing w:val="4"/>
        </w:rPr>
        <w:t>本公司与联营企业及合营企业之间发生的未实现内部交易损益按照持股比例计算</w:t>
      </w:r>
    </w:p>
    <w:p>
      <w:pPr>
        <w:spacing w:after="0" w:line="240" w:lineRule="auto"/>
        <w:jc w:val="left"/>
        <w:sectPr>
          <w:footerReference w:type="default" r:id="rId19"/>
          <w:pgSz w:w="11910" w:h="16840"/>
          <w:pgMar w:footer="931" w:header="763" w:top="1000" w:bottom="1120" w:left="1560" w:right="900"/>
          <w:pgNumType w:start="84"/>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before="26"/>
        <w:ind w:right="0"/>
        <w:jc w:val="both"/>
      </w:pPr>
      <w:r>
        <w:rPr/>
        <w:t>归属于本公司的部分，在抵销基础上确认投资损益。</w:t>
      </w:r>
    </w:p>
    <w:p>
      <w:pPr>
        <w:pStyle w:val="BodyText"/>
        <w:spacing w:line="312" w:lineRule="exact" w:before="148"/>
        <w:ind w:right="231" w:firstLine="480"/>
        <w:jc w:val="both"/>
      </w:pPr>
      <w:r>
        <w:rPr/>
        <w:t>对于</w:t>
      </w:r>
      <w:r>
        <w:rPr>
          <w:spacing w:val="-50"/>
        </w:rPr>
        <w:t> </w:t>
      </w:r>
      <w:r>
        <w:rPr>
          <w:rFonts w:ascii="宋体" w:hAnsi="宋体" w:cs="宋体" w:eastAsia="宋体" w:hint="default"/>
        </w:rPr>
        <w:t>2007</w:t>
      </w:r>
      <w:r>
        <w:rPr>
          <w:rFonts w:ascii="宋体" w:hAnsi="宋体" w:cs="宋体" w:eastAsia="宋体" w:hint="default"/>
          <w:spacing w:val="-50"/>
        </w:rPr>
        <w:t> </w:t>
      </w:r>
      <w:r>
        <w:rPr/>
        <w:t>年</w:t>
      </w:r>
      <w:r>
        <w:rPr>
          <w:spacing w:val="-50"/>
        </w:rPr>
        <w:t> </w:t>
      </w:r>
      <w:r>
        <w:rPr>
          <w:rFonts w:ascii="宋体" w:hAnsi="宋体" w:cs="宋体" w:eastAsia="宋体" w:hint="default"/>
        </w:rPr>
        <w:t>1</w:t>
      </w:r>
      <w:r>
        <w:rPr>
          <w:rFonts w:ascii="宋体" w:hAnsi="宋体" w:cs="宋体" w:eastAsia="宋体" w:hint="default"/>
          <w:spacing w:val="-50"/>
        </w:rPr>
        <w:t> </w:t>
      </w:r>
      <w:r>
        <w:rPr/>
        <w:t>月</w:t>
      </w:r>
      <w:r>
        <w:rPr>
          <w:spacing w:val="-50"/>
        </w:rPr>
        <w:t> </w:t>
      </w:r>
      <w:r>
        <w:rPr>
          <w:rFonts w:ascii="宋体" w:hAnsi="宋体" w:cs="宋体" w:eastAsia="宋体" w:hint="default"/>
        </w:rPr>
        <w:t>1</w:t>
      </w:r>
      <w:r>
        <w:rPr>
          <w:rFonts w:ascii="宋体" w:hAnsi="宋体" w:cs="宋体" w:eastAsia="宋体" w:hint="default"/>
          <w:spacing w:val="-50"/>
        </w:rPr>
        <w:t> </w:t>
      </w:r>
      <w:r>
        <w:rPr/>
        <w:t>日之前已经持有的对联营企业及合营企业的长期股权投资，如 </w:t>
      </w:r>
      <w:r>
        <w:rPr>
          <w:spacing w:val="-2"/>
        </w:rPr>
        <w:t>存在与该投资相关的股权投资借方差额，在扣除按原剩余期限直线法摊销的股权投资借</w:t>
      </w:r>
      <w:r>
        <w:rPr>
          <w:spacing w:val="-100"/>
        </w:rPr>
        <w:t> </w:t>
      </w:r>
      <w:r>
        <w:rPr>
          <w:spacing w:val="-100"/>
        </w:rPr>
      </w:r>
      <w:r>
        <w:rPr/>
        <w:t>方差额后确认投资损益。</w:t>
      </w:r>
    </w:p>
    <w:p>
      <w:pPr>
        <w:pStyle w:val="BodyText"/>
        <w:spacing w:line="328" w:lineRule="auto" w:before="89"/>
        <w:ind w:left="621" w:right="106"/>
        <w:jc w:val="left"/>
      </w:pPr>
      <w:r>
        <w:rPr/>
        <w:t>（</w:t>
      </w:r>
      <w:r>
        <w:rPr>
          <w:rFonts w:ascii="宋体" w:hAnsi="宋体" w:cs="宋体" w:eastAsia="宋体" w:hint="default"/>
        </w:rPr>
        <w:t>3</w:t>
      </w:r>
      <w:r>
        <w:rPr/>
        <w:t>）确定对被投资单位具有共同控制、重大影响的依据 </w:t>
      </w:r>
      <w:r>
        <w:rPr>
          <w:spacing w:val="-2"/>
        </w:rPr>
        <w:t>共同控制是指任何一个合营方均不能单独控制合营企业的生产经营活动，涉及合营</w:t>
      </w:r>
    </w:p>
    <w:p>
      <w:pPr>
        <w:pStyle w:val="BodyText"/>
        <w:spacing w:line="221" w:lineRule="exact"/>
        <w:ind w:right="0"/>
        <w:jc w:val="both"/>
      </w:pPr>
      <w:r>
        <w:rPr/>
        <w:t>企业基本经营活动的决策需要各合营方一致同意等。其中，控制是指有权决定一个企业</w:t>
      </w:r>
    </w:p>
    <w:p>
      <w:pPr>
        <w:pStyle w:val="BodyText"/>
        <w:spacing w:line="328" w:lineRule="auto"/>
        <w:ind w:left="621" w:right="106" w:hanging="481"/>
        <w:jc w:val="left"/>
      </w:pPr>
      <w:r>
        <w:rPr/>
        <w:t>的财务和经营政策，并能据以从该企业的经营活动中获取利益。 </w:t>
      </w:r>
      <w:r>
        <w:rPr>
          <w:spacing w:val="-2"/>
        </w:rPr>
        <w:t>重大影响是指对一个企业的财务和经营政策有参与决策的权力，但并不能够控制或</w:t>
      </w:r>
    </w:p>
    <w:p>
      <w:pPr>
        <w:pStyle w:val="BodyText"/>
        <w:spacing w:line="222" w:lineRule="exact"/>
        <w:ind w:right="0"/>
        <w:jc w:val="both"/>
      </w:pPr>
      <w:r>
        <w:rPr/>
        <w:t>者与其他方一起共同控制这些政策的制定。当本公司直接或通过子公司间接拥有被投资</w:t>
      </w:r>
    </w:p>
    <w:p>
      <w:pPr>
        <w:pStyle w:val="BodyText"/>
        <w:spacing w:line="237" w:lineRule="auto" w:before="1"/>
        <w:ind w:right="231"/>
        <w:jc w:val="both"/>
      </w:pPr>
      <w:r>
        <w:rPr/>
        <w:t>单位</w:t>
      </w:r>
      <w:r>
        <w:rPr>
          <w:spacing w:val="-70"/>
        </w:rPr>
        <w:t> </w:t>
      </w:r>
      <w:r>
        <w:rPr>
          <w:rFonts w:ascii="宋体" w:hAnsi="宋体" w:cs="宋体" w:eastAsia="宋体" w:hint="default"/>
          <w:spacing w:val="-8"/>
        </w:rPr>
        <w:t>20%</w:t>
      </w:r>
      <w:r>
        <w:rPr>
          <w:spacing w:val="-8"/>
        </w:rPr>
        <w:t>（含</w:t>
      </w:r>
      <w:r>
        <w:rPr>
          <w:spacing w:val="-70"/>
        </w:rPr>
        <w:t> </w:t>
      </w:r>
      <w:r>
        <w:rPr>
          <w:rFonts w:ascii="宋体" w:hAnsi="宋体" w:cs="宋体" w:eastAsia="宋体" w:hint="default"/>
          <w:spacing w:val="-5"/>
        </w:rPr>
        <w:t>20%</w:t>
      </w:r>
      <w:r>
        <w:rPr>
          <w:spacing w:val="-5"/>
        </w:rPr>
        <w:t>）以上但低于</w:t>
      </w:r>
      <w:r>
        <w:rPr>
          <w:spacing w:val="-70"/>
        </w:rPr>
        <w:t> </w:t>
      </w:r>
      <w:r>
        <w:rPr>
          <w:rFonts w:ascii="宋体" w:hAnsi="宋体" w:cs="宋体" w:eastAsia="宋体" w:hint="default"/>
        </w:rPr>
        <w:t>50%</w:t>
      </w:r>
      <w:r>
        <w:rPr/>
        <w:t>的表决权股份时，除非有明确证据表明该种情况下不 </w:t>
      </w:r>
      <w:r>
        <w:rPr>
          <w:spacing w:val="-2"/>
        </w:rPr>
        <w:t>能参与被投资单位的生产经营决策，不形成重大影响外，均确定对被投资单位具有重大</w:t>
      </w:r>
      <w:r>
        <w:rPr>
          <w:spacing w:val="-100"/>
        </w:rPr>
        <w:t> </w:t>
      </w:r>
      <w:r>
        <w:rPr>
          <w:spacing w:val="-100"/>
        </w:rPr>
      </w:r>
      <w:r>
        <w:rPr/>
        <w:t>影响；本公司拥有被投资单位</w:t>
      </w:r>
      <w:r>
        <w:rPr>
          <w:spacing w:val="-55"/>
        </w:rPr>
        <w:t> </w:t>
      </w:r>
      <w:r>
        <w:rPr>
          <w:rFonts w:ascii="宋体" w:hAnsi="宋体" w:cs="宋体" w:eastAsia="宋体" w:hint="default"/>
        </w:rPr>
        <w:t>20%</w:t>
      </w:r>
      <w:r>
        <w:rPr/>
        <w:t>（不含）以下的表决权股份，一般不认为对被投资单 </w:t>
      </w:r>
      <w:r>
        <w:rPr>
          <w:spacing w:val="4"/>
        </w:rPr>
        <w:t>位具有重大影响，除非有明确证据表明该种情况下能够参与被投资单位的生产经营决</w:t>
      </w:r>
      <w:r>
        <w:rPr>
          <w:spacing w:val="-116"/>
        </w:rPr>
        <w:t> </w:t>
      </w:r>
      <w:r>
        <w:rPr>
          <w:spacing w:val="-116"/>
        </w:rPr>
      </w:r>
      <w:r>
        <w:rPr/>
        <w:t>策，形成重大影响。</w:t>
      </w:r>
    </w:p>
    <w:p>
      <w:pPr>
        <w:pStyle w:val="BodyText"/>
        <w:spacing w:line="328" w:lineRule="auto" w:before="118"/>
        <w:ind w:left="621" w:right="109"/>
        <w:jc w:val="left"/>
      </w:pPr>
      <w:r>
        <w:rPr/>
        <w:t>（</w:t>
      </w:r>
      <w:r>
        <w:rPr>
          <w:rFonts w:ascii="宋体" w:hAnsi="宋体" w:cs="宋体" w:eastAsia="宋体" w:hint="default"/>
        </w:rPr>
        <w:t>4</w:t>
      </w:r>
      <w:r>
        <w:rPr/>
        <w:t>）减值测试方法及减值准备计提方法 </w:t>
      </w:r>
      <w:r>
        <w:rPr>
          <w:spacing w:val="-5"/>
        </w:rPr>
        <w:t>对子公司、联营企业及合营企业的投资，本公司计提资产减值的方法见附注二、</w:t>
      </w:r>
      <w:r>
        <w:rPr>
          <w:rFonts w:ascii="宋体" w:hAnsi="宋体" w:cs="宋体" w:eastAsia="宋体" w:hint="default"/>
          <w:spacing w:val="-5"/>
        </w:rPr>
        <w:t>27</w:t>
      </w:r>
      <w:r>
        <w:rPr>
          <w:spacing w:val="-5"/>
        </w:rPr>
        <w:t>。</w:t>
      </w:r>
      <w:r>
        <w:rPr>
          <w:spacing w:val="-107"/>
        </w:rPr>
        <w:t> </w:t>
      </w:r>
      <w:r>
        <w:rPr/>
        <w:t>持有的对被投资单位不具有共同控制或重大影响、在活跃市场中没有报价、公允价</w:t>
      </w:r>
    </w:p>
    <w:p>
      <w:pPr>
        <w:pStyle w:val="BodyText"/>
        <w:spacing w:line="222" w:lineRule="exact"/>
        <w:ind w:right="0"/>
        <w:jc w:val="both"/>
      </w:pPr>
      <w:r>
        <w:rPr/>
        <w:t>值不能可靠计量的长期股权投资，本公司计提资产减值的方法见附注二、</w:t>
      </w:r>
      <w:r>
        <w:rPr>
          <w:rFonts w:ascii="宋体" w:hAnsi="宋体" w:cs="宋体" w:eastAsia="宋体" w:hint="default"/>
        </w:rPr>
        <w:t>9</w:t>
      </w:r>
      <w:r>
        <w:rPr/>
        <w:t>（</w:t>
      </w:r>
      <w:r>
        <w:rPr>
          <w:rFonts w:ascii="宋体" w:hAnsi="宋体" w:cs="宋体" w:eastAsia="宋体" w:hint="default"/>
        </w:rPr>
        <w:t>6</w:t>
      </w:r>
      <w:r>
        <w:rPr>
          <w:spacing w:val="-120"/>
        </w:rPr>
        <w:t>）。</w:t>
      </w:r>
      <w:r>
        <w:rPr/>
      </w:r>
    </w:p>
    <w:p>
      <w:pPr>
        <w:pStyle w:val="BodyText"/>
        <w:spacing w:line="331" w:lineRule="auto" w:before="116"/>
        <w:ind w:left="621" w:right="106"/>
        <w:jc w:val="left"/>
      </w:pPr>
      <w:r>
        <w:rPr>
          <w:rFonts w:ascii="宋体" w:hAnsi="宋体" w:cs="宋体" w:eastAsia="宋体" w:hint="default"/>
        </w:rPr>
        <w:t>13</w:t>
      </w:r>
      <w:r>
        <w:rPr/>
        <w:t>、投资性房地产 </w:t>
      </w:r>
      <w:r>
        <w:rPr>
          <w:spacing w:val="-2"/>
        </w:rPr>
        <w:t>投资性房地产是指为赚取租金或资本增值，或两者兼有而持有的房地产。本公司投</w:t>
      </w:r>
    </w:p>
    <w:p>
      <w:pPr>
        <w:pStyle w:val="BodyText"/>
        <w:spacing w:line="218" w:lineRule="exact"/>
        <w:ind w:right="0"/>
        <w:jc w:val="both"/>
      </w:pPr>
      <w:r>
        <w:rPr/>
        <w:t>资性房地产包括已出租的土地使用权、持有并准备增值后转让的土地使用权、已出租的</w:t>
      </w:r>
    </w:p>
    <w:p>
      <w:pPr>
        <w:pStyle w:val="BodyText"/>
        <w:spacing w:line="312" w:lineRule="exact"/>
        <w:ind w:right="0"/>
        <w:jc w:val="both"/>
      </w:pPr>
      <w:r>
        <w:rPr/>
        <w:t>建筑物。</w:t>
      </w:r>
    </w:p>
    <w:p>
      <w:pPr>
        <w:pStyle w:val="BodyText"/>
        <w:spacing w:line="310" w:lineRule="exact" w:before="150"/>
        <w:ind w:right="231" w:firstLine="480"/>
        <w:jc w:val="both"/>
      </w:pPr>
      <w:r>
        <w:rPr>
          <w:spacing w:val="-2"/>
        </w:rPr>
        <w:t>本公司投资性房地产按照取得时的成本进行初始计量，并按照固定资产或无形资产</w:t>
      </w:r>
      <w:r>
        <w:rPr/>
        <w:t> 的有关规定，按期计提折旧或摊销。</w:t>
      </w:r>
    </w:p>
    <w:p>
      <w:pPr>
        <w:pStyle w:val="BodyText"/>
        <w:spacing w:line="328" w:lineRule="auto" w:before="89"/>
        <w:ind w:left="621" w:right="106"/>
        <w:jc w:val="left"/>
      </w:pPr>
      <w:r>
        <w:rPr/>
        <w:t>采用成本模式进行后续计量的投资性房地产，计提资产减值方法见附注二、</w:t>
      </w:r>
      <w:r>
        <w:rPr>
          <w:rFonts w:ascii="宋体" w:hAnsi="宋体" w:cs="宋体" w:eastAsia="宋体" w:hint="default"/>
        </w:rPr>
        <w:t>27</w:t>
      </w:r>
      <w:r>
        <w:rPr/>
        <w:t>。 </w:t>
      </w:r>
      <w:r>
        <w:rPr>
          <w:spacing w:val="-2"/>
        </w:rPr>
        <w:t>投资性房地产出售、转让、报废或毁损的处置收入扣除其账面价值和相关税费后的</w:t>
      </w:r>
    </w:p>
    <w:p>
      <w:pPr>
        <w:pStyle w:val="BodyText"/>
        <w:spacing w:line="222" w:lineRule="exact"/>
        <w:ind w:right="0"/>
        <w:jc w:val="both"/>
      </w:pPr>
      <w:r>
        <w:rPr/>
        <w:t>差额计入当期损益。</w:t>
      </w:r>
    </w:p>
    <w:p>
      <w:pPr>
        <w:pStyle w:val="BodyText"/>
        <w:spacing w:line="240" w:lineRule="auto" w:before="118"/>
        <w:ind w:left="621" w:right="106"/>
        <w:jc w:val="left"/>
      </w:pPr>
      <w:r>
        <w:rPr>
          <w:rFonts w:ascii="宋体" w:hAnsi="宋体" w:cs="宋体" w:eastAsia="宋体" w:hint="default"/>
        </w:rPr>
        <w:t>14</w:t>
      </w:r>
      <w:r>
        <w:rPr/>
        <w:t>、固定资产</w:t>
      </w:r>
    </w:p>
    <w:p>
      <w:pPr>
        <w:pStyle w:val="BodyText"/>
        <w:spacing w:line="328" w:lineRule="auto" w:before="116"/>
        <w:ind w:left="621" w:right="106"/>
        <w:jc w:val="left"/>
      </w:pPr>
      <w:r>
        <w:rPr/>
        <w:t>（</w:t>
      </w:r>
      <w:r>
        <w:rPr>
          <w:rFonts w:ascii="宋体" w:hAnsi="宋体" w:cs="宋体" w:eastAsia="宋体" w:hint="default"/>
        </w:rPr>
        <w:t>1</w:t>
      </w:r>
      <w:r>
        <w:rPr/>
        <w:t>）固定资产确认条件 </w:t>
      </w:r>
      <w:r>
        <w:rPr>
          <w:spacing w:val="-2"/>
        </w:rPr>
        <w:t>本公司固定资产是指为生产商品、提供劳务、出租或经营管理而持有的，使用寿命</w:t>
      </w:r>
    </w:p>
    <w:p>
      <w:pPr>
        <w:pStyle w:val="BodyText"/>
        <w:spacing w:line="223" w:lineRule="exact"/>
        <w:ind w:right="0"/>
        <w:jc w:val="both"/>
      </w:pPr>
      <w:r>
        <w:rPr/>
        <w:t>超过一个会计年度的有形资产。</w:t>
      </w:r>
    </w:p>
    <w:p>
      <w:pPr>
        <w:pStyle w:val="BodyText"/>
        <w:spacing w:line="312" w:lineRule="exact" w:before="147"/>
        <w:ind w:right="231" w:firstLine="480"/>
        <w:jc w:val="both"/>
      </w:pPr>
      <w:r>
        <w:rPr>
          <w:spacing w:val="-2"/>
        </w:rPr>
        <w:t>与该固定资产有关的经济利益很可能流入企业，并且该固定资产的成本能够可靠地</w:t>
      </w:r>
      <w:r>
        <w:rPr/>
        <w:t> 计量时，固定资产才能予以确认。</w:t>
      </w:r>
    </w:p>
    <w:p>
      <w:pPr>
        <w:pStyle w:val="BodyText"/>
        <w:spacing w:line="240" w:lineRule="auto" w:before="88"/>
        <w:ind w:left="621" w:right="106"/>
        <w:jc w:val="left"/>
      </w:pPr>
      <w:r>
        <w:rPr/>
        <w:t>本公司固定资产按照取得时的实际成本进行初始计量。</w:t>
      </w:r>
    </w:p>
    <w:p>
      <w:pPr>
        <w:pStyle w:val="BodyText"/>
        <w:spacing w:line="240" w:lineRule="auto" w:before="116"/>
        <w:ind w:left="621" w:right="106"/>
        <w:jc w:val="left"/>
      </w:pPr>
      <w:r>
        <w:rPr/>
        <w:t>（</w:t>
      </w:r>
      <w:r>
        <w:rPr>
          <w:rFonts w:ascii="宋体" w:hAnsi="宋体" w:cs="宋体" w:eastAsia="宋体" w:hint="default"/>
        </w:rPr>
        <w:t>2</w:t>
      </w:r>
      <w:r>
        <w:rPr/>
        <w:t>）各类固定资产的折旧方法</w:t>
      </w:r>
    </w:p>
    <w:p>
      <w:pPr>
        <w:spacing w:after="0" w:line="240" w:lineRule="auto"/>
        <w:jc w:val="left"/>
        <w:sectPr>
          <w:footerReference w:type="default" r:id="rId20"/>
          <w:pgSz w:w="11910" w:h="16840"/>
          <w:pgMar w:footer="931" w:header="763" w:top="1000" w:bottom="1120" w:left="1560" w:right="900"/>
          <w:pgNumType w:start="85"/>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37" w:lineRule="auto" w:before="28"/>
        <w:ind w:left="241" w:right="230" w:firstLine="480"/>
        <w:jc w:val="both"/>
      </w:pPr>
      <w:r>
        <w:rPr>
          <w:spacing w:val="4"/>
        </w:rPr>
        <w:t>本公司采用年限平均法计提折旧。固定资产自达到预定可使用状态时开始计提折</w:t>
      </w:r>
      <w:r>
        <w:rPr/>
        <w:t> </w:t>
      </w:r>
      <w:r>
        <w:rPr>
          <w:spacing w:val="-2"/>
        </w:rPr>
        <w:t>旧，终止确认时或划分为持有待售非流动资产时停止计提折旧。在不考虑减值准备的情</w:t>
      </w:r>
      <w:r>
        <w:rPr>
          <w:spacing w:val="-100"/>
        </w:rPr>
        <w:t> </w:t>
      </w:r>
      <w:r>
        <w:rPr>
          <w:spacing w:val="-100"/>
        </w:rPr>
      </w:r>
      <w:r>
        <w:rPr>
          <w:spacing w:val="-2"/>
        </w:rPr>
        <w:t>况下，按固定资产类别、预计使用寿命和预计残值，本公司确定各类固定资产的年折旧</w:t>
      </w:r>
      <w:r>
        <w:rPr>
          <w:spacing w:val="-98"/>
        </w:rPr>
        <w:t> </w:t>
      </w:r>
      <w:r>
        <w:rPr>
          <w:spacing w:val="-98"/>
        </w:rPr>
      </w:r>
      <w:r>
        <w:rPr/>
        <w:t>率如下：</w:t>
      </w:r>
    </w:p>
    <w:p>
      <w:pPr>
        <w:spacing w:line="240" w:lineRule="auto" w:before="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2822"/>
        <w:gridCol w:w="3661"/>
        <w:gridCol w:w="1186"/>
        <w:gridCol w:w="1538"/>
      </w:tblGrid>
      <w:tr>
        <w:trPr>
          <w:trHeight w:val="476" w:hRule="exact"/>
        </w:trPr>
        <w:tc>
          <w:tcPr>
            <w:tcW w:w="2822"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0"/>
              <w:jc w:val="left"/>
              <w:rPr>
                <w:rFonts w:ascii="宋体" w:hAnsi="宋体" w:cs="宋体" w:eastAsia="宋体" w:hint="default"/>
                <w:sz w:val="24"/>
                <w:szCs w:val="24"/>
              </w:rPr>
            </w:pPr>
            <w:r>
              <w:rPr>
                <w:rFonts w:ascii="宋体" w:hAnsi="宋体" w:cs="宋体" w:eastAsia="宋体" w:hint="default"/>
                <w:sz w:val="24"/>
                <w:szCs w:val="24"/>
              </w:rPr>
              <w:t>类别</w:t>
            </w:r>
          </w:p>
        </w:tc>
        <w:tc>
          <w:tcPr>
            <w:tcW w:w="3661"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16"/>
              <w:jc w:val="right"/>
              <w:rPr>
                <w:rFonts w:ascii="宋体" w:hAnsi="宋体" w:cs="宋体" w:eastAsia="宋体" w:hint="default"/>
                <w:sz w:val="24"/>
                <w:szCs w:val="24"/>
              </w:rPr>
            </w:pPr>
            <w:r>
              <w:rPr>
                <w:rFonts w:ascii="宋体" w:hAnsi="宋体" w:cs="宋体" w:eastAsia="宋体" w:hint="default"/>
                <w:sz w:val="24"/>
                <w:szCs w:val="24"/>
              </w:rPr>
              <w:t>使用年限（年）</w:t>
            </w:r>
          </w:p>
        </w:tc>
        <w:tc>
          <w:tcPr>
            <w:tcW w:w="1186"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07"/>
              <w:jc w:val="right"/>
              <w:rPr>
                <w:rFonts w:ascii="宋体" w:hAnsi="宋体" w:cs="宋体" w:eastAsia="宋体" w:hint="default"/>
                <w:sz w:val="24"/>
                <w:szCs w:val="24"/>
              </w:rPr>
            </w:pPr>
            <w:r>
              <w:rPr>
                <w:rFonts w:ascii="宋体" w:hAnsi="宋体" w:cs="宋体" w:eastAsia="宋体" w:hint="default"/>
                <w:sz w:val="24"/>
                <w:szCs w:val="24"/>
              </w:rPr>
              <w:t>残值率</w:t>
            </w:r>
            <w:r>
              <w:rPr>
                <w:rFonts w:ascii="宋体" w:hAnsi="宋体" w:cs="宋体" w:eastAsia="宋体" w:hint="default"/>
                <w:sz w:val="24"/>
                <w:szCs w:val="24"/>
              </w:rPr>
              <w:t>%</w:t>
            </w:r>
          </w:p>
        </w:tc>
        <w:tc>
          <w:tcPr>
            <w:tcW w:w="1538"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07"/>
              <w:jc w:val="right"/>
              <w:rPr>
                <w:rFonts w:ascii="宋体" w:hAnsi="宋体" w:cs="宋体" w:eastAsia="宋体" w:hint="default"/>
                <w:sz w:val="24"/>
                <w:szCs w:val="24"/>
              </w:rPr>
            </w:pPr>
            <w:r>
              <w:rPr>
                <w:rFonts w:ascii="宋体" w:hAnsi="宋体" w:cs="宋体" w:eastAsia="宋体" w:hint="default"/>
                <w:sz w:val="24"/>
                <w:szCs w:val="24"/>
              </w:rPr>
              <w:t>年折旧率</w:t>
            </w:r>
            <w:r>
              <w:rPr>
                <w:rFonts w:ascii="宋体" w:hAnsi="宋体" w:cs="宋体" w:eastAsia="宋体" w:hint="default"/>
                <w:sz w:val="24"/>
                <w:szCs w:val="24"/>
              </w:rPr>
              <w:t>%</w:t>
            </w:r>
          </w:p>
        </w:tc>
      </w:tr>
      <w:tr>
        <w:trPr>
          <w:trHeight w:val="472" w:hRule="exact"/>
        </w:trPr>
        <w:tc>
          <w:tcPr>
            <w:tcW w:w="2822"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3661"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116"/>
              <w:jc w:val="right"/>
              <w:rPr>
                <w:rFonts w:ascii="宋体" w:hAnsi="宋体" w:cs="宋体" w:eastAsia="宋体" w:hint="default"/>
                <w:sz w:val="24"/>
                <w:szCs w:val="24"/>
              </w:rPr>
            </w:pPr>
            <w:r>
              <w:rPr>
                <w:rFonts w:ascii="宋体" w:hAnsi="宋体" w:cs="宋体" w:eastAsia="宋体" w:hint="default"/>
                <w:sz w:val="24"/>
                <w:szCs w:val="24"/>
              </w:rPr>
              <w:t>37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个月、</w:t>
            </w:r>
            <w:r>
              <w:rPr>
                <w:rFonts w:ascii="宋体" w:hAnsi="宋体" w:cs="宋体" w:eastAsia="宋体" w:hint="default"/>
                <w:sz w:val="24"/>
                <w:szCs w:val="24"/>
              </w:rPr>
              <w:t>40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186"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107"/>
              <w:jc w:val="right"/>
              <w:rPr>
                <w:rFonts w:ascii="宋体" w:hAnsi="宋体" w:cs="宋体" w:eastAsia="宋体" w:hint="default"/>
                <w:sz w:val="24"/>
                <w:szCs w:val="24"/>
              </w:rPr>
            </w:pPr>
            <w:r>
              <w:rPr>
                <w:rFonts w:ascii="宋体" w:hAnsi="宋体" w:cs="宋体" w:eastAsia="宋体" w:hint="default"/>
                <w:sz w:val="24"/>
                <w:szCs w:val="24"/>
              </w:rPr>
              <w:t>0</w:t>
            </w:r>
            <w:r>
              <w:rPr>
                <w:rFonts w:ascii="宋体" w:hAnsi="宋体" w:cs="宋体" w:eastAsia="宋体" w:hint="default"/>
                <w:sz w:val="24"/>
                <w:szCs w:val="24"/>
              </w:rPr>
              <w:t>、</w:t>
            </w:r>
            <w:r>
              <w:rPr>
                <w:rFonts w:ascii="宋体" w:hAnsi="宋体" w:cs="宋体" w:eastAsia="宋体" w:hint="default"/>
                <w:sz w:val="24"/>
                <w:szCs w:val="24"/>
              </w:rPr>
              <w:t>5</w:t>
            </w:r>
          </w:p>
        </w:tc>
        <w:tc>
          <w:tcPr>
            <w:tcW w:w="1538"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107"/>
              <w:jc w:val="right"/>
              <w:rPr>
                <w:rFonts w:ascii="宋体" w:hAnsi="宋体" w:cs="宋体" w:eastAsia="宋体" w:hint="default"/>
                <w:sz w:val="24"/>
                <w:szCs w:val="24"/>
              </w:rPr>
            </w:pPr>
            <w:r>
              <w:rPr>
                <w:rFonts w:ascii="宋体"/>
                <w:sz w:val="24"/>
              </w:rPr>
              <w:t>2.375-2.643</w:t>
            </w:r>
          </w:p>
        </w:tc>
      </w:tr>
      <w:tr>
        <w:trPr>
          <w:trHeight w:val="467" w:hRule="exact"/>
        </w:trPr>
        <w:tc>
          <w:tcPr>
            <w:tcW w:w="282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41" w:right="0"/>
              <w:jc w:val="left"/>
              <w:rPr>
                <w:rFonts w:ascii="宋体" w:hAnsi="宋体" w:cs="宋体" w:eastAsia="宋体" w:hint="default"/>
                <w:sz w:val="24"/>
                <w:szCs w:val="24"/>
              </w:rPr>
            </w:pPr>
            <w:r>
              <w:rPr>
                <w:rFonts w:ascii="宋体" w:hAnsi="宋体" w:cs="宋体" w:eastAsia="宋体" w:hint="default"/>
                <w:sz w:val="24"/>
                <w:szCs w:val="24"/>
              </w:rPr>
              <w:t>电子设备</w:t>
            </w:r>
          </w:p>
        </w:tc>
        <w:tc>
          <w:tcPr>
            <w:tcW w:w="366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16"/>
              <w:jc w:val="right"/>
              <w:rPr>
                <w:rFonts w:ascii="宋体" w:hAnsi="宋体" w:cs="宋体" w:eastAsia="宋体" w:hint="default"/>
                <w:sz w:val="24"/>
                <w:szCs w:val="24"/>
              </w:rPr>
            </w:pPr>
            <w:r>
              <w:rPr>
                <w:rFonts w:ascii="宋体" w:hAnsi="宋体" w:cs="宋体" w:eastAsia="宋体" w:hint="default"/>
                <w:sz w:val="24"/>
                <w:szCs w:val="24"/>
              </w:rPr>
              <w:t>3-5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7"/>
              <w:jc w:val="right"/>
              <w:rPr>
                <w:rFonts w:ascii="宋体" w:hAnsi="宋体" w:cs="宋体" w:eastAsia="宋体" w:hint="default"/>
                <w:sz w:val="24"/>
                <w:szCs w:val="24"/>
              </w:rPr>
            </w:pPr>
            <w:r>
              <w:rPr>
                <w:rFonts w:ascii="宋体" w:hAnsi="宋体" w:cs="宋体" w:eastAsia="宋体" w:hint="default"/>
                <w:sz w:val="24"/>
                <w:szCs w:val="24"/>
              </w:rPr>
              <w:t>0</w:t>
            </w:r>
            <w:r>
              <w:rPr>
                <w:rFonts w:ascii="宋体" w:hAnsi="宋体" w:cs="宋体" w:eastAsia="宋体" w:hint="default"/>
                <w:sz w:val="24"/>
                <w:szCs w:val="24"/>
              </w:rPr>
              <w:t>、</w:t>
            </w:r>
            <w:r>
              <w:rPr>
                <w:rFonts w:ascii="宋体" w:hAnsi="宋体" w:cs="宋体" w:eastAsia="宋体" w:hint="default"/>
                <w:sz w:val="24"/>
                <w:szCs w:val="24"/>
              </w:rPr>
              <w:t>5</w:t>
            </w:r>
            <w:r>
              <w:rPr>
                <w:rFonts w:ascii="宋体" w:hAnsi="宋体" w:cs="宋体" w:eastAsia="宋体" w:hint="default"/>
                <w:sz w:val="24"/>
                <w:szCs w:val="24"/>
              </w:rPr>
              <w:t>、</w:t>
            </w:r>
            <w:r>
              <w:rPr>
                <w:rFonts w:ascii="宋体" w:hAnsi="宋体" w:cs="宋体" w:eastAsia="宋体" w:hint="default"/>
                <w:sz w:val="24"/>
                <w:szCs w:val="24"/>
              </w:rPr>
              <w:t>10</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7"/>
              <w:jc w:val="right"/>
              <w:rPr>
                <w:rFonts w:ascii="宋体" w:hAnsi="宋体" w:cs="宋体" w:eastAsia="宋体" w:hint="default"/>
                <w:sz w:val="24"/>
                <w:szCs w:val="24"/>
              </w:rPr>
            </w:pPr>
            <w:r>
              <w:rPr>
                <w:rFonts w:ascii="宋体"/>
                <w:sz w:val="24"/>
              </w:rPr>
              <w:t>18.00-33.33</w:t>
            </w:r>
          </w:p>
        </w:tc>
      </w:tr>
      <w:tr>
        <w:trPr>
          <w:trHeight w:val="467" w:hRule="exact"/>
        </w:trPr>
        <w:tc>
          <w:tcPr>
            <w:tcW w:w="282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41" w:right="0"/>
              <w:jc w:val="left"/>
              <w:rPr>
                <w:rFonts w:ascii="宋体" w:hAnsi="宋体" w:cs="宋体" w:eastAsia="宋体" w:hint="default"/>
                <w:sz w:val="24"/>
                <w:szCs w:val="24"/>
              </w:rPr>
            </w:pPr>
            <w:r>
              <w:rPr>
                <w:rFonts w:ascii="宋体" w:hAnsi="宋体" w:cs="宋体" w:eastAsia="宋体" w:hint="default"/>
                <w:sz w:val="24"/>
                <w:szCs w:val="24"/>
              </w:rPr>
              <w:t>办公设备</w:t>
            </w:r>
          </w:p>
        </w:tc>
        <w:tc>
          <w:tcPr>
            <w:tcW w:w="366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16"/>
              <w:jc w:val="right"/>
              <w:rPr>
                <w:rFonts w:ascii="宋体" w:hAnsi="宋体" w:cs="宋体" w:eastAsia="宋体" w:hint="default"/>
                <w:sz w:val="24"/>
                <w:szCs w:val="24"/>
              </w:rPr>
            </w:pPr>
            <w:r>
              <w:rPr>
                <w:rFonts w:ascii="宋体" w:hAnsi="宋体" w:cs="宋体" w:eastAsia="宋体" w:hint="default"/>
                <w:sz w:val="24"/>
                <w:szCs w:val="24"/>
              </w:rPr>
              <w:t>3-5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宋体" w:hAnsi="宋体" w:cs="宋体" w:eastAsia="宋体" w:hint="default"/>
                <w:sz w:val="24"/>
                <w:szCs w:val="24"/>
              </w:rPr>
            </w:pPr>
            <w:r>
              <w:rPr>
                <w:rFonts w:ascii="宋体" w:hAnsi="宋体" w:cs="宋体" w:eastAsia="宋体" w:hint="default"/>
                <w:sz w:val="24"/>
                <w:szCs w:val="24"/>
              </w:rPr>
              <w:t>0</w:t>
            </w:r>
            <w:r>
              <w:rPr>
                <w:rFonts w:ascii="宋体" w:hAnsi="宋体" w:cs="宋体" w:eastAsia="宋体" w:hint="default"/>
                <w:sz w:val="24"/>
                <w:szCs w:val="24"/>
              </w:rPr>
              <w:t>、</w:t>
            </w:r>
            <w:r>
              <w:rPr>
                <w:rFonts w:ascii="宋体" w:hAnsi="宋体" w:cs="宋体" w:eastAsia="宋体" w:hint="default"/>
                <w:sz w:val="24"/>
                <w:szCs w:val="24"/>
              </w:rPr>
              <w:t>5</w:t>
            </w:r>
            <w:r>
              <w:rPr>
                <w:rFonts w:ascii="宋体" w:hAnsi="宋体" w:cs="宋体" w:eastAsia="宋体" w:hint="default"/>
                <w:sz w:val="24"/>
                <w:szCs w:val="24"/>
              </w:rPr>
              <w:t>、</w:t>
            </w:r>
            <w:r>
              <w:rPr>
                <w:rFonts w:ascii="宋体" w:hAnsi="宋体" w:cs="宋体" w:eastAsia="宋体" w:hint="default"/>
                <w:sz w:val="24"/>
                <w:szCs w:val="24"/>
              </w:rPr>
              <w:t>10</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宋体" w:hAnsi="宋体" w:cs="宋体" w:eastAsia="宋体" w:hint="default"/>
                <w:sz w:val="24"/>
                <w:szCs w:val="24"/>
              </w:rPr>
            </w:pPr>
            <w:r>
              <w:rPr>
                <w:rFonts w:ascii="宋体"/>
                <w:sz w:val="24"/>
              </w:rPr>
              <w:t>18.00-33.33</w:t>
            </w:r>
          </w:p>
        </w:tc>
      </w:tr>
      <w:tr>
        <w:trPr>
          <w:trHeight w:val="467" w:hRule="exact"/>
        </w:trPr>
        <w:tc>
          <w:tcPr>
            <w:tcW w:w="282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41" w:right="0"/>
              <w:jc w:val="left"/>
              <w:rPr>
                <w:rFonts w:ascii="宋体" w:hAnsi="宋体" w:cs="宋体" w:eastAsia="宋体" w:hint="default"/>
                <w:sz w:val="24"/>
                <w:szCs w:val="24"/>
              </w:rPr>
            </w:pPr>
            <w:r>
              <w:rPr>
                <w:rFonts w:ascii="宋体" w:hAnsi="宋体" w:cs="宋体" w:eastAsia="宋体" w:hint="default"/>
                <w:sz w:val="24"/>
                <w:szCs w:val="24"/>
              </w:rPr>
              <w:t>运输设备</w:t>
            </w:r>
          </w:p>
        </w:tc>
        <w:tc>
          <w:tcPr>
            <w:tcW w:w="366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16"/>
              <w:jc w:val="righ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宋体" w:hAnsi="宋体" w:cs="宋体" w:eastAsia="宋体" w:hint="default"/>
                <w:sz w:val="24"/>
                <w:szCs w:val="24"/>
              </w:rPr>
            </w:pPr>
            <w:r>
              <w:rPr>
                <w:rFonts w:ascii="宋体" w:hAnsi="宋体" w:cs="宋体" w:eastAsia="宋体" w:hint="default"/>
                <w:sz w:val="24"/>
                <w:szCs w:val="24"/>
              </w:rPr>
              <w:t>0</w:t>
            </w:r>
            <w:r>
              <w:rPr>
                <w:rFonts w:ascii="宋体" w:hAnsi="宋体" w:cs="宋体" w:eastAsia="宋体" w:hint="default"/>
                <w:sz w:val="24"/>
                <w:szCs w:val="24"/>
              </w:rPr>
              <w:t>、</w:t>
            </w:r>
            <w:r>
              <w:rPr>
                <w:rFonts w:ascii="宋体" w:hAnsi="宋体" w:cs="宋体" w:eastAsia="宋体" w:hint="default"/>
                <w:sz w:val="24"/>
                <w:szCs w:val="24"/>
              </w:rPr>
              <w:t>5</w:t>
            </w:r>
            <w:r>
              <w:rPr>
                <w:rFonts w:ascii="宋体" w:hAnsi="宋体" w:cs="宋体" w:eastAsia="宋体" w:hint="default"/>
                <w:sz w:val="24"/>
                <w:szCs w:val="24"/>
              </w:rPr>
              <w:t>、</w:t>
            </w:r>
            <w:r>
              <w:rPr>
                <w:rFonts w:ascii="宋体" w:hAnsi="宋体" w:cs="宋体" w:eastAsia="宋体" w:hint="default"/>
                <w:sz w:val="24"/>
                <w:szCs w:val="24"/>
              </w:rPr>
              <w:t>10</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宋体" w:hAnsi="宋体" w:cs="宋体" w:eastAsia="宋体" w:hint="default"/>
                <w:sz w:val="24"/>
                <w:szCs w:val="24"/>
              </w:rPr>
            </w:pPr>
            <w:r>
              <w:rPr>
                <w:rFonts w:ascii="宋体"/>
                <w:sz w:val="24"/>
              </w:rPr>
              <w:t>18.00-20.00</w:t>
            </w:r>
          </w:p>
        </w:tc>
      </w:tr>
      <w:tr>
        <w:trPr>
          <w:trHeight w:val="467" w:hRule="exact"/>
        </w:trPr>
        <w:tc>
          <w:tcPr>
            <w:tcW w:w="282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41" w:right="0"/>
              <w:jc w:val="left"/>
              <w:rPr>
                <w:rFonts w:ascii="宋体" w:hAnsi="宋体" w:cs="宋体" w:eastAsia="宋体" w:hint="default"/>
                <w:sz w:val="24"/>
                <w:szCs w:val="24"/>
              </w:rPr>
            </w:pPr>
            <w:r>
              <w:rPr>
                <w:rFonts w:ascii="宋体" w:hAnsi="宋体" w:cs="宋体" w:eastAsia="宋体" w:hint="default"/>
                <w:sz w:val="24"/>
                <w:szCs w:val="24"/>
              </w:rPr>
              <w:t>房屋装修</w:t>
            </w:r>
          </w:p>
        </w:tc>
        <w:tc>
          <w:tcPr>
            <w:tcW w:w="366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16"/>
              <w:jc w:val="right"/>
              <w:rPr>
                <w:rFonts w:ascii="宋体" w:hAnsi="宋体" w:cs="宋体" w:eastAsia="宋体" w:hint="default"/>
                <w:sz w:val="24"/>
                <w:szCs w:val="24"/>
              </w:rPr>
            </w:pPr>
            <w:r>
              <w:rPr>
                <w:rFonts w:ascii="宋体" w:hAnsi="宋体" w:cs="宋体" w:eastAsia="宋体" w:hint="default"/>
                <w:sz w:val="24"/>
                <w:szCs w:val="24"/>
              </w:rPr>
              <w:t>2-10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宋体" w:hAnsi="宋体" w:cs="宋体" w:eastAsia="宋体" w:hint="default"/>
                <w:sz w:val="24"/>
                <w:szCs w:val="24"/>
              </w:rPr>
            </w:pPr>
            <w:r>
              <w:rPr>
                <w:rFonts w:ascii="宋体"/>
                <w:sz w:val="24"/>
              </w:rPr>
              <w:t>0</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宋体" w:hAnsi="宋体" w:cs="宋体" w:eastAsia="宋体" w:hint="default"/>
                <w:sz w:val="24"/>
                <w:szCs w:val="24"/>
              </w:rPr>
            </w:pPr>
            <w:r>
              <w:rPr>
                <w:rFonts w:ascii="宋体"/>
                <w:sz w:val="24"/>
              </w:rPr>
              <w:t>10.00-50.00</w:t>
            </w:r>
          </w:p>
        </w:tc>
      </w:tr>
      <w:tr>
        <w:trPr>
          <w:trHeight w:val="478" w:hRule="exact"/>
        </w:trPr>
        <w:tc>
          <w:tcPr>
            <w:tcW w:w="2822" w:type="dxa"/>
            <w:tcBorders>
              <w:top w:val="nil" w:sz="6" w:space="0" w:color="auto"/>
              <w:left w:val="nil" w:sz="6" w:space="0" w:color="auto"/>
              <w:bottom w:val="single" w:sz="8" w:space="0" w:color="000000"/>
              <w:right w:val="nil" w:sz="6" w:space="0" w:color="auto"/>
            </w:tcBorders>
          </w:tcPr>
          <w:p>
            <w:pPr>
              <w:pStyle w:val="TableParagraph"/>
              <w:spacing w:line="240" w:lineRule="auto" w:before="39"/>
              <w:ind w:left="141"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661" w:type="dxa"/>
            <w:tcBorders>
              <w:top w:val="nil" w:sz="6" w:space="0" w:color="auto"/>
              <w:left w:val="nil" w:sz="6" w:space="0" w:color="auto"/>
              <w:bottom w:val="single" w:sz="8" w:space="0" w:color="000000"/>
              <w:right w:val="nil" w:sz="6" w:space="0" w:color="auto"/>
            </w:tcBorders>
          </w:tcPr>
          <w:p>
            <w:pPr>
              <w:pStyle w:val="TableParagraph"/>
              <w:spacing w:line="240" w:lineRule="auto" w:before="39"/>
              <w:ind w:right="116"/>
              <w:jc w:val="righ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186" w:type="dxa"/>
            <w:tcBorders>
              <w:top w:val="nil" w:sz="6" w:space="0" w:color="auto"/>
              <w:left w:val="nil" w:sz="6" w:space="0" w:color="auto"/>
              <w:bottom w:val="single" w:sz="8" w:space="0" w:color="000000"/>
              <w:right w:val="nil" w:sz="6" w:space="0" w:color="auto"/>
            </w:tcBorders>
          </w:tcPr>
          <w:p>
            <w:pPr>
              <w:pStyle w:val="TableParagraph"/>
              <w:spacing w:line="240" w:lineRule="auto" w:before="39"/>
              <w:ind w:right="107"/>
              <w:jc w:val="right"/>
              <w:rPr>
                <w:rFonts w:ascii="宋体" w:hAnsi="宋体" w:cs="宋体" w:eastAsia="宋体" w:hint="default"/>
                <w:sz w:val="24"/>
                <w:szCs w:val="24"/>
              </w:rPr>
            </w:pPr>
            <w:r>
              <w:rPr>
                <w:rFonts w:ascii="宋体" w:hAnsi="宋体" w:cs="宋体" w:eastAsia="宋体" w:hint="default"/>
                <w:sz w:val="24"/>
                <w:szCs w:val="24"/>
              </w:rPr>
              <w:t>0</w:t>
            </w:r>
            <w:r>
              <w:rPr>
                <w:rFonts w:ascii="宋体" w:hAnsi="宋体" w:cs="宋体" w:eastAsia="宋体" w:hint="default"/>
                <w:sz w:val="24"/>
                <w:szCs w:val="24"/>
              </w:rPr>
              <w:t>、</w:t>
            </w:r>
            <w:r>
              <w:rPr>
                <w:rFonts w:ascii="宋体" w:hAnsi="宋体" w:cs="宋体" w:eastAsia="宋体" w:hint="default"/>
                <w:sz w:val="24"/>
                <w:szCs w:val="24"/>
              </w:rPr>
              <w:t>5</w:t>
            </w:r>
          </w:p>
        </w:tc>
        <w:tc>
          <w:tcPr>
            <w:tcW w:w="1538" w:type="dxa"/>
            <w:tcBorders>
              <w:top w:val="nil" w:sz="6" w:space="0" w:color="auto"/>
              <w:left w:val="nil" w:sz="6" w:space="0" w:color="auto"/>
              <w:bottom w:val="single" w:sz="8" w:space="0" w:color="000000"/>
              <w:right w:val="nil" w:sz="6" w:space="0" w:color="auto"/>
            </w:tcBorders>
          </w:tcPr>
          <w:p>
            <w:pPr>
              <w:pStyle w:val="TableParagraph"/>
              <w:spacing w:line="240" w:lineRule="auto" w:before="39"/>
              <w:ind w:right="107"/>
              <w:jc w:val="right"/>
              <w:rPr>
                <w:rFonts w:ascii="宋体" w:hAnsi="宋体" w:cs="宋体" w:eastAsia="宋体" w:hint="default"/>
                <w:sz w:val="24"/>
                <w:szCs w:val="24"/>
              </w:rPr>
            </w:pPr>
            <w:r>
              <w:rPr>
                <w:rFonts w:ascii="宋体"/>
                <w:sz w:val="24"/>
              </w:rPr>
              <w:t>19.00-20.00</w:t>
            </w:r>
          </w:p>
        </w:tc>
      </w:tr>
    </w:tbl>
    <w:p>
      <w:pPr>
        <w:pStyle w:val="BodyText"/>
        <w:spacing w:line="312" w:lineRule="exact" w:before="111"/>
        <w:ind w:left="241" w:right="97" w:firstLine="480"/>
        <w:jc w:val="left"/>
      </w:pPr>
      <w:r>
        <w:rPr>
          <w:spacing w:val="-2"/>
        </w:rPr>
        <w:t>其中，已计提减值准备的固定资产，还应扣除已计提的固定资产减值准备累计金额</w:t>
      </w:r>
      <w:r>
        <w:rPr/>
        <w:t> 计算确定折旧率。</w:t>
      </w:r>
    </w:p>
    <w:p>
      <w:pPr>
        <w:pStyle w:val="BodyText"/>
        <w:spacing w:line="240" w:lineRule="auto" w:before="88"/>
        <w:ind w:left="301" w:right="97"/>
        <w:jc w:val="left"/>
      </w:pPr>
      <w:r>
        <w:rPr/>
        <w:t>（</w:t>
      </w:r>
      <w:r>
        <w:rPr>
          <w:rFonts w:ascii="宋体" w:hAnsi="宋体" w:cs="宋体" w:eastAsia="宋体" w:hint="default"/>
        </w:rPr>
        <w:t>3</w:t>
      </w:r>
      <w:r>
        <w:rPr/>
        <w:t>）固定资产的减值测试方法、减值准备计提方法见附注二、</w:t>
      </w:r>
      <w:r>
        <w:rPr>
          <w:rFonts w:ascii="宋体" w:hAnsi="宋体" w:cs="宋体" w:eastAsia="宋体" w:hint="default"/>
        </w:rPr>
        <w:t>27</w:t>
      </w:r>
      <w:r>
        <w:rPr/>
        <w:t>。</w:t>
      </w:r>
    </w:p>
    <w:p>
      <w:pPr>
        <w:pStyle w:val="BodyText"/>
        <w:spacing w:line="331" w:lineRule="auto" w:before="117"/>
        <w:ind w:left="721" w:right="97" w:hanging="421"/>
        <w:jc w:val="left"/>
      </w:pPr>
      <w:r>
        <w:rPr/>
        <w:t>（</w:t>
      </w:r>
      <w:r>
        <w:rPr>
          <w:rFonts w:ascii="宋体" w:hAnsi="宋体" w:cs="宋体" w:eastAsia="宋体" w:hint="default"/>
        </w:rPr>
        <w:t>4</w:t>
      </w:r>
      <w:r>
        <w:rPr/>
        <w:t>）融资租入固定资产的认定依据、计价方法 </w:t>
      </w:r>
      <w:r>
        <w:rPr>
          <w:spacing w:val="-2"/>
        </w:rPr>
        <w:t>融资租入的固定资产，能够合理确定租赁期届满时将会取得租赁资产所有权的，在</w:t>
      </w:r>
    </w:p>
    <w:p>
      <w:pPr>
        <w:pStyle w:val="BodyText"/>
        <w:spacing w:line="218" w:lineRule="exact"/>
        <w:ind w:left="241" w:right="97"/>
        <w:jc w:val="left"/>
      </w:pPr>
      <w:r>
        <w:rPr/>
        <w:t>租赁资产尚可使用年限内计提折旧；无法合理确定租赁期届满时能够取得租赁资产所有</w:t>
      </w:r>
    </w:p>
    <w:p>
      <w:pPr>
        <w:pStyle w:val="BodyText"/>
        <w:spacing w:line="312" w:lineRule="exact"/>
        <w:ind w:left="241" w:right="97"/>
        <w:jc w:val="left"/>
      </w:pPr>
      <w:r>
        <w:rPr/>
        <w:t>权的，在租赁期与租赁资产尚可使用年限两者中较短的期间内计提折旧。</w:t>
      </w:r>
    </w:p>
    <w:p>
      <w:pPr>
        <w:pStyle w:val="BodyText"/>
        <w:spacing w:line="328" w:lineRule="auto" w:before="118"/>
        <w:ind w:left="721" w:right="97" w:hanging="421"/>
        <w:jc w:val="left"/>
      </w:pPr>
      <w:r>
        <w:rPr>
          <w:spacing w:val="-3"/>
        </w:rPr>
        <w:t>（</w:t>
      </w:r>
      <w:r>
        <w:rPr>
          <w:rFonts w:ascii="宋体" w:hAnsi="宋体" w:cs="宋体" w:eastAsia="宋体" w:hint="default"/>
          <w:spacing w:val="-3"/>
        </w:rPr>
        <w:t>5</w:t>
      </w:r>
      <w:r>
        <w:rPr>
          <w:spacing w:val="-3"/>
        </w:rPr>
        <w:t>）每年年度终了，本公司对固定资产的使用寿命、预计净残值和折旧方法进行复核。</w:t>
      </w:r>
      <w:r>
        <w:rPr/>
        <w:t> 使用寿命预计数与原先估计数有差异的，调整固定资产使用寿命；预计净残值预计</w:t>
      </w:r>
    </w:p>
    <w:p>
      <w:pPr>
        <w:pStyle w:val="BodyText"/>
        <w:spacing w:line="223" w:lineRule="exact"/>
        <w:ind w:left="241" w:right="97"/>
        <w:jc w:val="left"/>
      </w:pPr>
      <w:r>
        <w:rPr/>
        <w:t>数与原先估计数有差异的，调整预计净残值。</w:t>
      </w:r>
    </w:p>
    <w:p>
      <w:pPr>
        <w:pStyle w:val="BodyText"/>
        <w:spacing w:line="328" w:lineRule="auto" w:before="116"/>
        <w:ind w:left="721" w:right="97" w:hanging="421"/>
        <w:jc w:val="left"/>
      </w:pPr>
      <w:r>
        <w:rPr/>
        <w:t>（</w:t>
      </w:r>
      <w:r>
        <w:rPr>
          <w:rFonts w:ascii="宋体" w:hAnsi="宋体" w:cs="宋体" w:eastAsia="宋体" w:hint="default"/>
        </w:rPr>
        <w:t>6</w:t>
      </w:r>
      <w:r>
        <w:rPr/>
        <w:t>）大修理费用 </w:t>
      </w:r>
      <w:r>
        <w:rPr>
          <w:spacing w:val="-2"/>
        </w:rPr>
        <w:t>本公司对固定资产进行定期检查发生的大修理费用，有确凿证据表明符合固定资产</w:t>
      </w:r>
    </w:p>
    <w:p>
      <w:pPr>
        <w:pStyle w:val="BodyText"/>
        <w:spacing w:line="222" w:lineRule="exact"/>
        <w:ind w:left="241" w:right="97"/>
        <w:jc w:val="left"/>
      </w:pPr>
      <w:r>
        <w:rPr/>
        <w:t>确认条件的部分，计入固定资产成本，不符合固定资产确认条件的计入当期损益。固定</w:t>
      </w:r>
    </w:p>
    <w:p>
      <w:pPr>
        <w:pStyle w:val="BodyText"/>
        <w:spacing w:line="328" w:lineRule="auto"/>
        <w:ind w:left="301" w:right="4959" w:hanging="60"/>
        <w:jc w:val="left"/>
      </w:pPr>
      <w:r>
        <w:rPr/>
        <w:t>资产在定期大修理间隔期间，照提折旧。 </w:t>
      </w:r>
      <w:r>
        <w:rPr>
          <w:rFonts w:ascii="宋体" w:hAnsi="宋体" w:cs="宋体" w:eastAsia="宋体" w:hint="default"/>
        </w:rPr>
        <w:t>15</w:t>
      </w:r>
      <w:r>
        <w:rPr/>
        <w:t>、借款费用</w:t>
      </w:r>
    </w:p>
    <w:p>
      <w:pPr>
        <w:pStyle w:val="BodyText"/>
        <w:spacing w:line="328" w:lineRule="auto" w:before="29"/>
        <w:ind w:left="721" w:right="159" w:hanging="421"/>
        <w:jc w:val="left"/>
      </w:pPr>
      <w:r>
        <w:rPr/>
        <w:t>（</w:t>
      </w:r>
      <w:r>
        <w:rPr>
          <w:rFonts w:ascii="宋体" w:hAnsi="宋体" w:cs="宋体" w:eastAsia="宋体" w:hint="default"/>
        </w:rPr>
        <w:t>1</w:t>
      </w:r>
      <w:r>
        <w:rPr/>
        <w:t>）借款费用资本化的确认原则 本公司发生的借款费用，可直接归属于符合资本化条件的资产的购建或者生产的，</w:t>
      </w:r>
    </w:p>
    <w:p>
      <w:pPr>
        <w:pStyle w:val="BodyText"/>
        <w:spacing w:line="222" w:lineRule="exact"/>
        <w:ind w:left="241" w:right="97"/>
        <w:jc w:val="left"/>
      </w:pPr>
      <w:r>
        <w:rPr/>
        <w:t>予以资本化，计入相关资产成本；其他借款费用，在发生时根据其发生额确认为费用，</w:t>
      </w:r>
    </w:p>
    <w:p>
      <w:pPr>
        <w:pStyle w:val="BodyText"/>
        <w:spacing w:line="312" w:lineRule="exact"/>
        <w:ind w:left="241" w:right="97"/>
        <w:jc w:val="left"/>
      </w:pPr>
      <w:r>
        <w:rPr/>
        <w:t>计入当期损益。借款费用同时满足下列条件的，开始资本化：</w:t>
      </w:r>
    </w:p>
    <w:p>
      <w:pPr>
        <w:pStyle w:val="BodyText"/>
        <w:spacing w:line="312" w:lineRule="exact" w:before="147"/>
        <w:ind w:left="241" w:right="97" w:firstLine="480"/>
        <w:jc w:val="left"/>
      </w:pPr>
      <w:r>
        <w:rPr>
          <w:spacing w:val="-2"/>
        </w:rPr>
        <w:t>①资产支出已经发生，资产支出包括为购建或者生产符合资本化条件的资产而以支</w:t>
      </w:r>
      <w:r>
        <w:rPr/>
        <w:t> 付现金、转移非现金资产或者承担带息债务形式发生的支出；</w:t>
      </w:r>
    </w:p>
    <w:p>
      <w:pPr>
        <w:pStyle w:val="BodyText"/>
        <w:spacing w:line="240" w:lineRule="auto" w:before="88"/>
        <w:ind w:left="721" w:right="97"/>
        <w:jc w:val="left"/>
      </w:pPr>
      <w:r>
        <w:rPr/>
        <w:t>②借款费用已经发生；</w:t>
      </w:r>
    </w:p>
    <w:p>
      <w:pPr>
        <w:pStyle w:val="BodyText"/>
        <w:spacing w:line="240" w:lineRule="auto" w:before="116"/>
        <w:ind w:left="721" w:right="97"/>
        <w:jc w:val="left"/>
      </w:pPr>
      <w:r>
        <w:rPr/>
        <w:t>③为使资产达到预定可使用或者可销售状态所必要的购建或者生产活动已经开始。</w:t>
      </w:r>
    </w:p>
    <w:p>
      <w:pPr>
        <w:spacing w:after="0" w:line="240" w:lineRule="auto"/>
        <w:jc w:val="left"/>
        <w:sectPr>
          <w:footerReference w:type="default" r:id="rId21"/>
          <w:pgSz w:w="11910" w:h="16840"/>
          <w:pgMar w:footer="931" w:header="763" w:top="1000" w:bottom="1120" w:left="1460" w:right="900"/>
          <w:pgNumType w:start="86"/>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31" w:lineRule="auto" w:before="26"/>
        <w:ind w:left="621" w:right="106" w:hanging="421"/>
        <w:jc w:val="left"/>
      </w:pPr>
      <w:r>
        <w:rPr/>
        <w:t>（</w:t>
      </w:r>
      <w:r>
        <w:rPr>
          <w:rFonts w:ascii="宋体" w:hAnsi="宋体" w:cs="宋体" w:eastAsia="宋体" w:hint="default"/>
        </w:rPr>
        <w:t>2</w:t>
      </w:r>
      <w:r>
        <w:rPr/>
        <w:t>）借款费用资本化期间 </w:t>
      </w:r>
      <w:r>
        <w:rPr>
          <w:spacing w:val="-2"/>
        </w:rPr>
        <w:t>本公司购建或者生产符合资本化条件的资产达到预定可使用或者可销售状态时，借</w:t>
      </w:r>
    </w:p>
    <w:p>
      <w:pPr>
        <w:pStyle w:val="BodyText"/>
        <w:spacing w:line="218" w:lineRule="exact"/>
        <w:ind w:right="106"/>
        <w:jc w:val="left"/>
      </w:pPr>
      <w:r>
        <w:rPr/>
        <w:t>款费用停止资本化。在符合资本化条件的资产达到预定可使用或者可销售状态之后所发</w:t>
      </w:r>
    </w:p>
    <w:p>
      <w:pPr>
        <w:pStyle w:val="BodyText"/>
        <w:spacing w:line="331" w:lineRule="auto"/>
        <w:ind w:left="621" w:right="106" w:hanging="481"/>
        <w:jc w:val="left"/>
      </w:pPr>
      <w:r>
        <w:rPr/>
        <w:t>生的借款费用，在发生时根据其发生额确认为费用，计入当期损益。 </w:t>
      </w:r>
      <w:r>
        <w:rPr>
          <w:spacing w:val="-2"/>
        </w:rPr>
        <w:t>符合资本化条件的资产在购建或者生产过程中发生非正常中断、且中断时间连续超</w:t>
      </w:r>
    </w:p>
    <w:p>
      <w:pPr>
        <w:pStyle w:val="BodyText"/>
        <w:spacing w:line="220" w:lineRule="exact"/>
        <w:ind w:right="106"/>
        <w:jc w:val="left"/>
      </w:pPr>
      <w:r>
        <w:rPr/>
        <w:t>过</w:t>
      </w:r>
      <w:r>
        <w:rPr>
          <w:spacing w:val="-60"/>
        </w:rPr>
        <w:t> </w:t>
      </w:r>
      <w:r>
        <w:rPr>
          <w:rFonts w:ascii="宋体" w:hAnsi="宋体" w:cs="宋体" w:eastAsia="宋体" w:hint="default"/>
        </w:rPr>
        <w:t>3</w:t>
      </w:r>
      <w:r>
        <w:rPr>
          <w:rFonts w:ascii="宋体" w:hAnsi="宋体" w:cs="宋体" w:eastAsia="宋体" w:hint="default"/>
          <w:spacing w:val="-60"/>
        </w:rPr>
        <w:t> </w:t>
      </w:r>
      <w:r>
        <w:rPr/>
        <w:t>个月的，暂停借款费用的资本化；正常中断期间的借款费用继续资本化。</w:t>
      </w:r>
    </w:p>
    <w:p>
      <w:pPr>
        <w:pStyle w:val="BodyText"/>
        <w:spacing w:line="331" w:lineRule="auto" w:before="116"/>
        <w:ind w:left="621" w:right="106" w:hanging="421"/>
        <w:jc w:val="left"/>
      </w:pPr>
      <w:r>
        <w:rPr>
          <w:rFonts w:ascii="宋体" w:hAnsi="宋体" w:cs="宋体" w:eastAsia="宋体" w:hint="default"/>
        </w:rPr>
        <w:t>16</w:t>
      </w:r>
      <w:r>
        <w:rPr/>
        <w:t>、无形资产 </w:t>
      </w:r>
      <w:r>
        <w:rPr>
          <w:spacing w:val="4"/>
        </w:rPr>
        <w:t>本公司无形资产按照成本进行初始计量，并于取得无形资产时分析判断其使用寿</w:t>
      </w:r>
    </w:p>
    <w:p>
      <w:pPr>
        <w:pStyle w:val="BodyText"/>
        <w:spacing w:line="219" w:lineRule="exact"/>
        <w:ind w:right="106"/>
        <w:jc w:val="left"/>
      </w:pPr>
      <w:r>
        <w:rPr/>
        <w:t>命。使用寿命为有限的，自无形资产可供使用时起，采用能反映与该资产有关的经济利</w:t>
      </w:r>
    </w:p>
    <w:p>
      <w:pPr>
        <w:pStyle w:val="BodyText"/>
        <w:spacing w:line="310" w:lineRule="exact" w:before="31"/>
        <w:ind w:right="106"/>
        <w:jc w:val="left"/>
      </w:pPr>
      <w:r>
        <w:rPr>
          <w:spacing w:val="-5"/>
        </w:rPr>
        <w:t>益的预期实现方式的摊销方法，在预计使用年限内摊销；无法可靠确定预期实现方式的，</w:t>
      </w:r>
      <w:r>
        <w:rPr>
          <w:spacing w:val="-101"/>
        </w:rPr>
        <w:t> </w:t>
      </w:r>
      <w:r>
        <w:rPr>
          <w:spacing w:val="-101"/>
        </w:rPr>
      </w:r>
      <w:r>
        <w:rPr/>
        <w:t>采用直线法摊销；使用寿命不确定的无形资产，不作摊销。</w:t>
      </w:r>
    </w:p>
    <w:p>
      <w:pPr>
        <w:pStyle w:val="BodyText"/>
        <w:spacing w:line="312" w:lineRule="exact" w:before="119"/>
        <w:ind w:right="106" w:firstLine="480"/>
        <w:jc w:val="left"/>
      </w:pPr>
      <w:r>
        <w:rPr>
          <w:spacing w:val="-2"/>
        </w:rPr>
        <w:t>本公司于每年年度终了，对使用寿命有限的无形资产的使用寿命及摊销方法进行复</w:t>
      </w:r>
      <w:r>
        <w:rPr/>
        <w:t> 核，与以前估计不同的，调整原先估计数，并按会计估计变更处理。</w:t>
      </w:r>
    </w:p>
    <w:p>
      <w:pPr>
        <w:pStyle w:val="BodyText"/>
        <w:spacing w:line="310" w:lineRule="exact" w:before="120"/>
        <w:ind w:right="106" w:firstLine="480"/>
        <w:jc w:val="left"/>
      </w:pPr>
      <w:r>
        <w:rPr>
          <w:spacing w:val="-2"/>
        </w:rPr>
        <w:t>本公司期末预计某项无形资产已经不能给企业带来未来经济利益的，将该项无形资</w:t>
      </w:r>
      <w:r>
        <w:rPr/>
        <w:t> 产的账面价值全部转入当期损益。</w:t>
      </w:r>
    </w:p>
    <w:p>
      <w:pPr>
        <w:pStyle w:val="BodyText"/>
        <w:spacing w:line="328" w:lineRule="auto" w:before="89"/>
        <w:ind w:left="201" w:right="4239" w:firstLine="420"/>
        <w:jc w:val="left"/>
      </w:pPr>
      <w:r>
        <w:rPr/>
        <w:t>无形资产计提资产减值方法见附注二、</w:t>
      </w:r>
      <w:r>
        <w:rPr>
          <w:rFonts w:ascii="宋体" w:hAnsi="宋体" w:cs="宋体" w:eastAsia="宋体" w:hint="default"/>
        </w:rPr>
        <w:t>27</w:t>
      </w:r>
      <w:r>
        <w:rPr/>
        <w:t>。 </w:t>
      </w:r>
      <w:r>
        <w:rPr>
          <w:rFonts w:ascii="宋体" w:hAnsi="宋体" w:cs="宋体" w:eastAsia="宋体" w:hint="default"/>
        </w:rPr>
        <w:t>17</w:t>
      </w:r>
      <w:r>
        <w:rPr/>
        <w:t>、研究开发支出</w:t>
      </w:r>
    </w:p>
    <w:p>
      <w:pPr>
        <w:pStyle w:val="BodyText"/>
        <w:spacing w:line="328" w:lineRule="auto" w:before="29"/>
        <w:ind w:left="621" w:right="106"/>
        <w:jc w:val="left"/>
      </w:pPr>
      <w:r>
        <w:rPr/>
        <w:t>本公司将内部研究开发项目的支出，区分为研究阶段支出和开发阶段支出。 研究阶段的支出，于发生时计入当期损益。 </w:t>
      </w:r>
      <w:r>
        <w:rPr>
          <w:spacing w:val="-2"/>
        </w:rPr>
        <w:t>开发阶段的支出，同时满足下列条件的，才能予以资本化，即：完成该无形资产以</w:t>
      </w:r>
    </w:p>
    <w:p>
      <w:pPr>
        <w:pStyle w:val="BodyText"/>
        <w:spacing w:line="222" w:lineRule="exact"/>
        <w:ind w:right="106"/>
        <w:jc w:val="left"/>
      </w:pPr>
      <w:r>
        <w:rPr/>
        <w:t>使其能够使用或出售在技术上具有可行性；具有完成该无形资产并使用或出售的意图；</w:t>
      </w:r>
    </w:p>
    <w:p>
      <w:pPr>
        <w:pStyle w:val="BodyText"/>
        <w:spacing w:line="237" w:lineRule="auto" w:before="1"/>
        <w:ind w:right="106"/>
        <w:jc w:val="left"/>
      </w:pPr>
      <w:r>
        <w:rPr/>
        <w:t>无形资产产生经济利益的方式，包括能够证明运用该无形资产生产的产品存在市场或无 形资产自身存在市场，无形资产将在内部使用的，能够证明其有用性；有足够的技术、 </w:t>
      </w:r>
      <w:r>
        <w:rPr>
          <w:spacing w:val="-5"/>
        </w:rPr>
        <w:t>财务资源和其他资源支持，以完成该无形资产的开发，并有能力使用或出售该无形资产；</w:t>
      </w:r>
      <w:r>
        <w:rPr>
          <w:spacing w:val="-101"/>
        </w:rPr>
        <w:t> </w:t>
      </w:r>
      <w:r>
        <w:rPr>
          <w:spacing w:val="-101"/>
        </w:rPr>
      </w:r>
      <w:r>
        <w:rPr/>
        <w:t>归属于该无形资产开发阶段的支出能够可靠地计量。不满足上述条件的开发支出计入当</w:t>
      </w:r>
      <w:r>
        <w:rPr/>
        <w:t> 期损益。</w:t>
      </w:r>
    </w:p>
    <w:p>
      <w:pPr>
        <w:pStyle w:val="BodyText"/>
        <w:spacing w:line="310" w:lineRule="exact" w:before="149"/>
        <w:ind w:right="106" w:firstLine="480"/>
        <w:jc w:val="left"/>
      </w:pPr>
      <w:r>
        <w:rPr>
          <w:spacing w:val="-2"/>
        </w:rPr>
        <w:t>本公司研究开发项目在满足上述条件，通过技术可行性及经济可行性研究，形成项</w:t>
      </w:r>
      <w:r>
        <w:rPr/>
        <w:t> 目立项后，进入开发阶段。</w:t>
      </w:r>
    </w:p>
    <w:p>
      <w:pPr>
        <w:pStyle w:val="BodyText"/>
        <w:spacing w:line="310" w:lineRule="exact" w:before="122"/>
        <w:ind w:right="106" w:firstLine="480"/>
        <w:jc w:val="left"/>
      </w:pPr>
      <w:r>
        <w:rPr>
          <w:spacing w:val="-2"/>
        </w:rPr>
        <w:t>已资本化的开发阶段的支出在资产负债表上列示为开发支出，自该项目达到预定可</w:t>
      </w:r>
      <w:r>
        <w:rPr/>
        <w:t> 使用状态之日转为无形资产。</w:t>
      </w:r>
    </w:p>
    <w:p>
      <w:pPr>
        <w:pStyle w:val="BodyText"/>
        <w:spacing w:line="331" w:lineRule="auto" w:before="88"/>
        <w:ind w:left="621" w:right="106" w:hanging="421"/>
        <w:jc w:val="left"/>
      </w:pPr>
      <w:r>
        <w:rPr>
          <w:rFonts w:ascii="宋体" w:hAnsi="宋体" w:cs="宋体" w:eastAsia="宋体" w:hint="default"/>
        </w:rPr>
        <w:t>18</w:t>
      </w:r>
      <w:r>
        <w:rPr/>
        <w:t>、长期待摊费用 </w:t>
      </w:r>
      <w:r>
        <w:rPr>
          <w:spacing w:val="-2"/>
        </w:rPr>
        <w:t>本公司发生的长期待摊费用按实际成本计价，并按预计受益期限平均摊销。对不能</w:t>
      </w:r>
    </w:p>
    <w:p>
      <w:pPr>
        <w:pStyle w:val="BodyText"/>
        <w:spacing w:line="220" w:lineRule="exact"/>
        <w:ind w:right="106"/>
        <w:jc w:val="left"/>
      </w:pPr>
      <w:r>
        <w:rPr/>
        <w:t>使以后会计期间受益的长期待摊费用项目，其摊余价值全部计入当期损益。</w:t>
      </w:r>
    </w:p>
    <w:p>
      <w:pPr>
        <w:pStyle w:val="BodyText"/>
        <w:spacing w:line="328" w:lineRule="auto" w:before="118"/>
        <w:ind w:left="201" w:right="3879" w:firstLine="420"/>
        <w:jc w:val="left"/>
      </w:pPr>
      <w:r>
        <w:rPr/>
        <w:t>本公司会员会费采用直线法按</w:t>
      </w:r>
      <w:r>
        <w:rPr>
          <w:spacing w:val="-60"/>
        </w:rPr>
        <w:t> </w:t>
      </w:r>
      <w:r>
        <w:rPr>
          <w:rFonts w:ascii="宋体" w:hAnsi="宋体" w:cs="宋体" w:eastAsia="宋体" w:hint="default"/>
        </w:rPr>
        <w:t>10</w:t>
      </w:r>
      <w:r>
        <w:rPr>
          <w:rFonts w:ascii="宋体" w:hAnsi="宋体" w:cs="宋体" w:eastAsia="宋体" w:hint="default"/>
          <w:spacing w:val="-60"/>
        </w:rPr>
        <w:t> </w:t>
      </w:r>
      <w:r>
        <w:rPr/>
        <w:t>年分期摊销。 </w:t>
      </w:r>
      <w:r>
        <w:rPr>
          <w:rFonts w:ascii="宋体" w:hAnsi="宋体" w:cs="宋体" w:eastAsia="宋体" w:hint="default"/>
        </w:rPr>
        <w:t>19</w:t>
      </w:r>
      <w:r>
        <w:rPr/>
        <w:t>、预计负债</w:t>
      </w:r>
    </w:p>
    <w:p>
      <w:pPr>
        <w:pStyle w:val="BodyText"/>
        <w:spacing w:line="240" w:lineRule="auto" w:before="28"/>
        <w:ind w:left="621" w:right="106"/>
        <w:jc w:val="left"/>
      </w:pPr>
      <w:r>
        <w:rPr/>
        <w:t>如果与或有事项相关的义务同时符合以下条件，本公司将其确认为预计负债：</w:t>
      </w:r>
    </w:p>
    <w:p>
      <w:pPr>
        <w:spacing w:after="0" w:line="240" w:lineRule="auto"/>
        <w:jc w:val="left"/>
        <w:sectPr>
          <w:footerReference w:type="default" r:id="rId22"/>
          <w:pgSz w:w="11910" w:h="16840"/>
          <w:pgMar w:footer="931" w:header="763" w:top="1000" w:bottom="1120" w:left="1560" w:right="900"/>
          <w:pgNumType w:start="87"/>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before="26"/>
        <w:ind w:left="621" w:right="106"/>
        <w:jc w:val="left"/>
      </w:pPr>
      <w:r>
        <w:rPr/>
        <w:t>（</w:t>
      </w:r>
      <w:r>
        <w:rPr>
          <w:rFonts w:ascii="宋体" w:hAnsi="宋体" w:cs="宋体" w:eastAsia="宋体" w:hint="default"/>
        </w:rPr>
        <w:t>1</w:t>
      </w:r>
      <w:r>
        <w:rPr/>
        <w:t>）该义务是本公司承担的现时义务；</w:t>
      </w:r>
    </w:p>
    <w:p>
      <w:pPr>
        <w:pStyle w:val="BodyText"/>
        <w:spacing w:line="240" w:lineRule="auto" w:before="118"/>
        <w:ind w:left="621" w:right="106"/>
        <w:jc w:val="left"/>
      </w:pPr>
      <w:r>
        <w:rPr/>
        <w:t>（</w:t>
      </w:r>
      <w:r>
        <w:rPr>
          <w:rFonts w:ascii="宋体" w:hAnsi="宋体" w:cs="宋体" w:eastAsia="宋体" w:hint="default"/>
        </w:rPr>
        <w:t>2</w:t>
      </w:r>
      <w:r>
        <w:rPr/>
        <w:t>）该义务的履行很可能导致经济利益流出本公司；</w:t>
      </w:r>
    </w:p>
    <w:p>
      <w:pPr>
        <w:pStyle w:val="BodyText"/>
        <w:spacing w:line="328" w:lineRule="auto" w:before="117"/>
        <w:ind w:left="621" w:right="106"/>
        <w:jc w:val="left"/>
      </w:pPr>
      <w:r>
        <w:rPr/>
        <w:t>（</w:t>
      </w:r>
      <w:r>
        <w:rPr>
          <w:rFonts w:ascii="宋体" w:hAnsi="宋体" w:cs="宋体" w:eastAsia="宋体" w:hint="default"/>
        </w:rPr>
        <w:t>3</w:t>
      </w:r>
      <w:r>
        <w:rPr/>
        <w:t>）该义务的金额能够可靠地计量。 </w:t>
      </w:r>
      <w:r>
        <w:rPr>
          <w:spacing w:val="-2"/>
        </w:rPr>
        <w:t>预计负债按照履行相关现时义务所需支出的最佳估计数进行初始计量，并综合考虑</w:t>
      </w:r>
    </w:p>
    <w:p>
      <w:pPr>
        <w:pStyle w:val="BodyText"/>
        <w:spacing w:line="222" w:lineRule="exact"/>
        <w:ind w:right="106"/>
        <w:jc w:val="left"/>
      </w:pPr>
      <w:r>
        <w:rPr/>
        <w:t>与或有事项有关的风险、不确定性和货币时间价值等因素。货币时间价值影响重大的，</w:t>
      </w:r>
    </w:p>
    <w:p>
      <w:pPr>
        <w:pStyle w:val="BodyText"/>
        <w:spacing w:line="310" w:lineRule="exact" w:before="30"/>
        <w:ind w:right="106"/>
        <w:jc w:val="left"/>
      </w:pPr>
      <w:r>
        <w:rPr>
          <w:spacing w:val="-2"/>
        </w:rPr>
        <w:t>通过对相关未来现金流出进行折现后确定最佳估计数。本公司于资产负债表日对预计负</w:t>
      </w:r>
      <w:r>
        <w:rPr>
          <w:spacing w:val="-100"/>
        </w:rPr>
        <w:t> </w:t>
      </w:r>
      <w:r>
        <w:rPr>
          <w:spacing w:val="-100"/>
        </w:rPr>
      </w:r>
      <w:r>
        <w:rPr/>
        <w:t>债的账面价值进行复核，并对账面价值进行调整以反映当前最佳估计数。</w:t>
      </w:r>
    </w:p>
    <w:p>
      <w:pPr>
        <w:pStyle w:val="BodyText"/>
        <w:spacing w:line="237" w:lineRule="auto" w:before="92"/>
        <w:ind w:right="231" w:firstLine="480"/>
        <w:jc w:val="both"/>
      </w:pPr>
      <w:r>
        <w:rPr>
          <w:spacing w:val="-2"/>
        </w:rPr>
        <w:t>如果清偿已确认预计负债所需支出全部或部分预期由第三方或其他方补偿，则补偿</w:t>
      </w:r>
      <w:r>
        <w:rPr/>
        <w:t> </w:t>
      </w:r>
      <w:r>
        <w:rPr>
          <w:spacing w:val="-2"/>
        </w:rPr>
        <w:t>金额只能在基本确定能收到时，作为资产单独确认。确认的补偿金额不超过所确认负债</w:t>
      </w:r>
      <w:r>
        <w:rPr>
          <w:spacing w:val="-100"/>
        </w:rPr>
        <w:t> </w:t>
      </w:r>
      <w:r>
        <w:rPr>
          <w:spacing w:val="-100"/>
        </w:rPr>
      </w:r>
      <w:r>
        <w:rPr/>
        <w:t>的账面价值。</w:t>
      </w:r>
    </w:p>
    <w:p>
      <w:pPr>
        <w:pStyle w:val="BodyText"/>
        <w:spacing w:line="240" w:lineRule="auto" w:before="117"/>
        <w:ind w:left="201" w:right="106"/>
        <w:jc w:val="left"/>
      </w:pPr>
      <w:r>
        <w:rPr>
          <w:rFonts w:ascii="宋体" w:hAnsi="宋体" w:cs="宋体" w:eastAsia="宋体" w:hint="default"/>
        </w:rPr>
        <w:t>20</w:t>
      </w:r>
      <w:r>
        <w:rPr/>
        <w:t>、股份支付</w:t>
      </w:r>
    </w:p>
    <w:p>
      <w:pPr>
        <w:pStyle w:val="BodyText"/>
        <w:spacing w:line="331" w:lineRule="auto" w:before="116"/>
        <w:ind w:left="621" w:right="1359" w:hanging="421"/>
        <w:jc w:val="left"/>
      </w:pPr>
      <w:r>
        <w:rPr/>
        <w:t>（</w:t>
      </w:r>
      <w:r>
        <w:rPr>
          <w:rFonts w:ascii="宋体" w:hAnsi="宋体" w:cs="宋体" w:eastAsia="宋体" w:hint="default"/>
        </w:rPr>
        <w:t>1</w:t>
      </w:r>
      <w:r>
        <w:rPr/>
        <w:t>）股份支付的种类 本公司股份支付分为以权益结算的股份支付和以现金结算的股份支付。</w:t>
      </w:r>
    </w:p>
    <w:p>
      <w:pPr>
        <w:pStyle w:val="BodyText"/>
        <w:spacing w:line="328" w:lineRule="auto" w:before="25"/>
        <w:ind w:left="621" w:right="106" w:hanging="421"/>
        <w:jc w:val="left"/>
      </w:pPr>
      <w:r>
        <w:rPr/>
        <w:t>（</w:t>
      </w:r>
      <w:r>
        <w:rPr>
          <w:rFonts w:ascii="宋体" w:hAnsi="宋体" w:cs="宋体" w:eastAsia="宋体" w:hint="default"/>
        </w:rPr>
        <w:t>2</w:t>
      </w:r>
      <w:r>
        <w:rPr/>
        <w:t>）权益工具公允价值的确定方法 </w:t>
      </w:r>
      <w:r>
        <w:rPr>
          <w:spacing w:val="-2"/>
        </w:rPr>
        <w:t>本公司对于授予的存在活跃市场的期权等权益工具，按照活跃市场中的报价确定其</w:t>
      </w:r>
    </w:p>
    <w:p>
      <w:pPr>
        <w:pStyle w:val="BodyText"/>
        <w:spacing w:line="222" w:lineRule="exact"/>
        <w:ind w:right="106"/>
        <w:jc w:val="left"/>
      </w:pPr>
      <w:r>
        <w:rPr/>
        <w:t>公允价值。对于授予的不存在活跃市场的期权等权益工具，采用期权定价模型等确定其</w:t>
      </w:r>
    </w:p>
    <w:p>
      <w:pPr>
        <w:pStyle w:val="BodyText"/>
        <w:spacing w:line="237" w:lineRule="auto" w:before="1"/>
        <w:ind w:right="106"/>
        <w:jc w:val="left"/>
      </w:pPr>
      <w:r>
        <w:rPr>
          <w:spacing w:val="-5"/>
        </w:rPr>
        <w:t>公允价值。选用的期权定价模型考虑以下因素：</w:t>
      </w:r>
      <w:r>
        <w:rPr>
          <w:rFonts w:ascii="宋体" w:hAnsi="宋体" w:cs="宋体" w:eastAsia="宋体" w:hint="default"/>
          <w:spacing w:val="-5"/>
        </w:rPr>
        <w:t>A</w:t>
      </w:r>
      <w:r>
        <w:rPr>
          <w:spacing w:val="-5"/>
        </w:rPr>
        <w:t>、期权的行权价格；</w:t>
      </w:r>
      <w:r>
        <w:rPr>
          <w:rFonts w:ascii="宋体" w:hAnsi="宋体" w:cs="宋体" w:eastAsia="宋体" w:hint="default"/>
          <w:spacing w:val="-5"/>
        </w:rPr>
        <w:t>B</w:t>
      </w:r>
      <w:r>
        <w:rPr>
          <w:spacing w:val="-5"/>
        </w:rPr>
        <w:t>、期权的有效期；</w:t>
      </w:r>
      <w:r>
        <w:rPr>
          <w:spacing w:val="-94"/>
        </w:rPr>
        <w:t> </w:t>
      </w:r>
      <w:r>
        <w:rPr>
          <w:spacing w:val="-94"/>
        </w:rPr>
      </w:r>
      <w:r>
        <w:rPr>
          <w:rFonts w:ascii="宋体" w:hAnsi="宋体" w:cs="宋体" w:eastAsia="宋体" w:hint="default"/>
        </w:rPr>
        <w:t>C</w:t>
      </w:r>
      <w:r>
        <w:rPr/>
        <w:t>、标的股份的现行价格；</w:t>
      </w:r>
      <w:r>
        <w:rPr>
          <w:rFonts w:ascii="宋体" w:hAnsi="宋体" w:cs="宋体" w:eastAsia="宋体" w:hint="default"/>
        </w:rPr>
        <w:t>D</w:t>
      </w:r>
      <w:r>
        <w:rPr/>
        <w:t>、股价预计波动率；</w:t>
      </w:r>
      <w:r>
        <w:rPr>
          <w:rFonts w:ascii="宋体" w:hAnsi="宋体" w:cs="宋体" w:eastAsia="宋体" w:hint="default"/>
        </w:rPr>
        <w:t>E</w:t>
      </w:r>
      <w:r>
        <w:rPr/>
        <w:t>、股份的预计股利；</w:t>
      </w:r>
      <w:r>
        <w:rPr>
          <w:rFonts w:ascii="宋体" w:hAnsi="宋体" w:cs="宋体" w:eastAsia="宋体" w:hint="default"/>
        </w:rPr>
        <w:t>F</w:t>
      </w:r>
      <w:r>
        <w:rPr/>
        <w:t>、期权有效期内 的无风险利率。</w:t>
      </w:r>
    </w:p>
    <w:p>
      <w:pPr>
        <w:pStyle w:val="BodyText"/>
        <w:spacing w:line="331" w:lineRule="auto" w:before="117"/>
        <w:ind w:left="621" w:right="106" w:hanging="421"/>
        <w:jc w:val="left"/>
      </w:pPr>
      <w:r>
        <w:rPr/>
        <w:t>（</w:t>
      </w:r>
      <w:r>
        <w:rPr>
          <w:rFonts w:ascii="宋体" w:hAnsi="宋体" w:cs="宋体" w:eastAsia="宋体" w:hint="default"/>
        </w:rPr>
        <w:t>3</w:t>
      </w:r>
      <w:r>
        <w:rPr/>
        <w:t>）确认可行权权益工具最佳估计的依据 </w:t>
      </w:r>
      <w:r>
        <w:rPr>
          <w:spacing w:val="-2"/>
        </w:rPr>
        <w:t>等待期内每个资产负债表日，本公司根据最新取得的可行权职工人数变动等后续信</w:t>
      </w:r>
    </w:p>
    <w:p>
      <w:pPr>
        <w:pStyle w:val="BodyText"/>
        <w:spacing w:line="218" w:lineRule="exact"/>
        <w:ind w:right="106"/>
        <w:jc w:val="left"/>
      </w:pPr>
      <w:r>
        <w:rPr/>
        <w:t>息作出最佳估计，修正预计可行权的权益工具数量。在可行权日，最终预计可行权权益</w:t>
      </w:r>
    </w:p>
    <w:p>
      <w:pPr>
        <w:pStyle w:val="BodyText"/>
        <w:spacing w:line="312" w:lineRule="exact"/>
        <w:ind w:right="106"/>
        <w:jc w:val="left"/>
      </w:pPr>
      <w:r>
        <w:rPr/>
        <w:t>工具的数量应当与实际可行权数量一致。</w:t>
      </w:r>
    </w:p>
    <w:p>
      <w:pPr>
        <w:pStyle w:val="BodyText"/>
        <w:spacing w:line="328" w:lineRule="auto" w:before="118"/>
        <w:ind w:left="621" w:right="106" w:hanging="421"/>
        <w:jc w:val="left"/>
      </w:pPr>
      <w:r>
        <w:rPr/>
        <w:t>（</w:t>
      </w:r>
      <w:r>
        <w:rPr>
          <w:rFonts w:ascii="宋体" w:hAnsi="宋体" w:cs="宋体" w:eastAsia="宋体" w:hint="default"/>
        </w:rPr>
        <w:t>4</w:t>
      </w:r>
      <w:r>
        <w:rPr/>
        <w:t>）实施、修改、终止股份支付计划的相关会计处理 </w:t>
      </w:r>
      <w:r>
        <w:rPr>
          <w:spacing w:val="-2"/>
        </w:rPr>
        <w:t>以权益结算的股份支付，按授予职工权益工具的公允价值计量。授予后立即可行权</w:t>
      </w:r>
    </w:p>
    <w:p>
      <w:pPr>
        <w:pStyle w:val="BodyText"/>
        <w:spacing w:line="222" w:lineRule="exact"/>
        <w:ind w:right="106"/>
        <w:jc w:val="left"/>
      </w:pPr>
      <w:r>
        <w:rPr/>
        <w:t>的，在授予日按照权益工具的公允价值计入相关成本或费用，相应增加资本公积。在完</w:t>
      </w:r>
    </w:p>
    <w:p>
      <w:pPr>
        <w:pStyle w:val="BodyText"/>
        <w:spacing w:line="237" w:lineRule="auto" w:before="1"/>
        <w:ind w:right="176"/>
        <w:jc w:val="both"/>
      </w:pPr>
      <w:r>
        <w:rPr/>
        <w:t>成等待期内的服务或达到规定业绩条件才可行权的，在等待期内的每个资产负债表日， </w:t>
      </w:r>
      <w:r>
        <w:rPr>
          <w:spacing w:val="-2"/>
        </w:rPr>
        <w:t>以对可行权权益工具数量的最佳估计为基础，按照权益工具授予日的公允价值，将当期</w:t>
      </w:r>
      <w:r>
        <w:rPr>
          <w:spacing w:val="-100"/>
        </w:rPr>
        <w:t> </w:t>
      </w:r>
      <w:r>
        <w:rPr>
          <w:spacing w:val="-100"/>
        </w:rPr>
      </w:r>
      <w:r>
        <w:rPr>
          <w:spacing w:val="-2"/>
        </w:rPr>
        <w:t>取得的服务计入相关成本或费用和资本公积。在可行权日之后不再对已确认的相关成本</w:t>
      </w:r>
      <w:r>
        <w:rPr>
          <w:spacing w:val="-100"/>
        </w:rPr>
        <w:t> </w:t>
      </w:r>
      <w:r>
        <w:rPr>
          <w:spacing w:val="-100"/>
        </w:rPr>
      </w:r>
      <w:r>
        <w:rPr/>
        <w:t>或费用和所有者权益总额进行调整。</w:t>
      </w:r>
    </w:p>
    <w:p>
      <w:pPr>
        <w:pStyle w:val="BodyText"/>
        <w:spacing w:line="237" w:lineRule="auto" w:before="120"/>
        <w:ind w:right="231" w:firstLine="480"/>
        <w:jc w:val="both"/>
      </w:pPr>
      <w:r>
        <w:rPr>
          <w:spacing w:val="-2"/>
        </w:rPr>
        <w:t>以现金结算的股份支付，按照本公司承担的以股份或其他权益工具为基础计算确定</w:t>
      </w:r>
      <w:r>
        <w:rPr/>
        <w:t> </w:t>
      </w:r>
      <w:r>
        <w:rPr>
          <w:spacing w:val="-2"/>
        </w:rPr>
        <w:t>的负债的公允价值计量。授予后立即可行权的，在授予日以本公司承担负债的公允价值</w:t>
      </w:r>
      <w:r>
        <w:rPr>
          <w:spacing w:val="-100"/>
        </w:rPr>
        <w:t> </w:t>
      </w:r>
      <w:r>
        <w:rPr>
          <w:spacing w:val="-100"/>
        </w:rPr>
      </w:r>
      <w:r>
        <w:rPr>
          <w:spacing w:val="-2"/>
        </w:rPr>
        <w:t>计入相关成本或费用，相应增加负债。在完成等待期内的服务或达到规定业绩条件以后</w:t>
      </w:r>
      <w:r>
        <w:rPr>
          <w:spacing w:val="-100"/>
        </w:rPr>
        <w:t> </w:t>
      </w:r>
      <w:r>
        <w:rPr>
          <w:spacing w:val="-100"/>
        </w:rPr>
      </w:r>
      <w:r>
        <w:rPr>
          <w:spacing w:val="-2"/>
        </w:rPr>
        <w:t>才可行权的以现金结算的股份支付，在等待期内的每个资产负债表日，以对可行权情况</w:t>
      </w:r>
      <w:r>
        <w:rPr>
          <w:spacing w:val="-100"/>
        </w:rPr>
        <w:t> </w:t>
      </w:r>
      <w:r>
        <w:rPr>
          <w:spacing w:val="-100"/>
        </w:rPr>
      </w:r>
      <w:r>
        <w:rPr>
          <w:spacing w:val="-2"/>
        </w:rPr>
        <w:t>的最佳估计为基础，按照本公司承担负债的公允价值金额，将当期取得的服务计入成本</w:t>
      </w:r>
      <w:r>
        <w:rPr>
          <w:spacing w:val="-100"/>
        </w:rPr>
        <w:t> </w:t>
      </w:r>
      <w:r>
        <w:rPr>
          <w:spacing w:val="-100"/>
        </w:rPr>
      </w:r>
      <w:r>
        <w:rPr>
          <w:spacing w:val="-2"/>
        </w:rPr>
        <w:t>或费用和相应的负债。在相关负债结算前的每个资产负债表日以及结算日，对负债的公</w:t>
      </w:r>
      <w:r>
        <w:rPr>
          <w:spacing w:val="-100"/>
        </w:rPr>
        <w:t> </w:t>
      </w:r>
      <w:r>
        <w:rPr>
          <w:spacing w:val="-100"/>
        </w:rPr>
      </w:r>
      <w:r>
        <w:rPr/>
        <w:t>允价值重新计量，其变动计入当期损益。</w:t>
      </w:r>
    </w:p>
    <w:p>
      <w:pPr>
        <w:pStyle w:val="BodyText"/>
        <w:spacing w:line="240" w:lineRule="auto" w:before="117"/>
        <w:ind w:left="621" w:right="106"/>
        <w:jc w:val="left"/>
      </w:pPr>
      <w:r>
        <w:rPr/>
        <w:t>本公司对股份支付计划进行修改时，若修改增加了所授予权益工具的公允价值，按</w:t>
      </w:r>
    </w:p>
    <w:p>
      <w:pPr>
        <w:spacing w:after="0" w:line="240" w:lineRule="auto"/>
        <w:jc w:val="left"/>
        <w:sectPr>
          <w:pgSz w:w="11910" w:h="16840"/>
          <w:pgMar w:header="763" w:footer="931" w:top="1000" w:bottom="112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37" w:lineRule="auto" w:before="28"/>
        <w:ind w:right="116"/>
        <w:jc w:val="both"/>
      </w:pPr>
      <w:r>
        <w:rPr>
          <w:spacing w:val="-2"/>
        </w:rPr>
        <w:t>照权益工具公允价值的增加相应地确认取得服务的增加；若修改增加了所授予权益工具</w:t>
      </w:r>
      <w:r>
        <w:rPr>
          <w:spacing w:val="-100"/>
        </w:rPr>
        <w:t> </w:t>
      </w:r>
      <w:r>
        <w:rPr>
          <w:spacing w:val="-100"/>
        </w:rPr>
      </w:r>
      <w:r>
        <w:rPr>
          <w:spacing w:val="-2"/>
        </w:rPr>
        <w:t>的数量，则将增加的权益工具的公允价值相应地确认为取得服务的增加。权益工具公允</w:t>
      </w:r>
      <w:r>
        <w:rPr>
          <w:spacing w:val="-100"/>
        </w:rPr>
        <w:t> </w:t>
      </w:r>
      <w:r>
        <w:rPr>
          <w:spacing w:val="-100"/>
        </w:rPr>
      </w:r>
      <w:r>
        <w:rPr>
          <w:spacing w:val="-2"/>
        </w:rPr>
        <w:t>价值的增加是指修改前后的权益工具在修改日的公允价值之间的差额。若修改减少了股</w:t>
      </w:r>
      <w:r>
        <w:rPr>
          <w:spacing w:val="-100"/>
        </w:rPr>
        <w:t> </w:t>
      </w:r>
      <w:r>
        <w:rPr>
          <w:spacing w:val="-100"/>
        </w:rPr>
      </w:r>
      <w:r>
        <w:rPr/>
        <w:t>份支付公允价值总额或采用了其他不利于职工的方式修改股份支付计划的条款和条件， </w:t>
      </w:r>
      <w:r>
        <w:rPr>
          <w:spacing w:val="-2"/>
        </w:rPr>
        <w:t>则仍继续对取得的服务进行会计处理，视同该变更从未发生，除非本公司取消了部分或</w:t>
      </w:r>
      <w:r>
        <w:rPr>
          <w:spacing w:val="-100"/>
        </w:rPr>
        <w:t> </w:t>
      </w:r>
      <w:r>
        <w:rPr>
          <w:spacing w:val="-100"/>
        </w:rPr>
      </w:r>
      <w:r>
        <w:rPr/>
        <w:t>全部已授予的权益工具。</w:t>
      </w:r>
    </w:p>
    <w:p>
      <w:pPr>
        <w:pStyle w:val="BodyText"/>
        <w:spacing w:line="237" w:lineRule="auto" w:before="120"/>
        <w:ind w:right="171" w:firstLine="480"/>
        <w:jc w:val="both"/>
      </w:pPr>
      <w:r>
        <w:rPr>
          <w:spacing w:val="-2"/>
        </w:rPr>
        <w:t>在等待期内，如果取消了授予的权益工具（因未满足可行权条件的非市场条件而被</w:t>
      </w:r>
      <w:r>
        <w:rPr/>
        <w:t> </w:t>
      </w:r>
      <w:r>
        <w:rPr>
          <w:spacing w:val="-3"/>
        </w:rPr>
        <w:t>取消的除外），本公司对取消所授予的权益性工具作为加速行权处理，将剩余等待期内</w:t>
      </w:r>
      <w:r>
        <w:rPr>
          <w:spacing w:val="-96"/>
        </w:rPr>
        <w:t> </w:t>
      </w:r>
      <w:r>
        <w:rPr>
          <w:spacing w:val="-96"/>
        </w:rPr>
      </w:r>
      <w:r>
        <w:rPr>
          <w:spacing w:val="-2"/>
        </w:rPr>
        <w:t>应确认的金额立即计入当期损益，同时确认资本公积。职工或其他方能够选择满足非可</w:t>
      </w:r>
      <w:r>
        <w:rPr>
          <w:spacing w:val="-100"/>
        </w:rPr>
        <w:t> </w:t>
      </w:r>
      <w:r>
        <w:rPr>
          <w:spacing w:val="-100"/>
        </w:rPr>
      </w:r>
      <w:r>
        <w:rPr/>
        <w:t>行权条件但在等待期内未满足的，本公司将其作为授予权益工具的取消处理。</w:t>
      </w:r>
    </w:p>
    <w:p>
      <w:pPr>
        <w:pStyle w:val="BodyText"/>
        <w:spacing w:line="328" w:lineRule="auto" w:before="117"/>
        <w:ind w:left="621" w:right="0" w:hanging="421"/>
        <w:jc w:val="left"/>
      </w:pPr>
      <w:r>
        <w:rPr>
          <w:rFonts w:ascii="宋体" w:hAnsi="宋体" w:cs="宋体" w:eastAsia="宋体" w:hint="default"/>
        </w:rPr>
        <w:t>21</w:t>
      </w:r>
      <w:r>
        <w:rPr/>
        <w:t>、回购股份 </w:t>
      </w:r>
      <w:r>
        <w:rPr>
          <w:spacing w:val="-2"/>
        </w:rPr>
        <w:t>本公司回购的股份在注销或者转让之前，作为库存股管理，回购股份的全部支出转</w:t>
      </w:r>
    </w:p>
    <w:p>
      <w:pPr>
        <w:pStyle w:val="BodyText"/>
        <w:spacing w:line="222" w:lineRule="exact"/>
        <w:ind w:right="0"/>
        <w:jc w:val="both"/>
      </w:pPr>
      <w:r>
        <w:rPr/>
        <w:t>作库存股成本。股份回购中支付的对价和交易费用减少所有者权益，回购、转上或注销</w:t>
      </w:r>
    </w:p>
    <w:p>
      <w:pPr>
        <w:pStyle w:val="BodyText"/>
        <w:spacing w:line="328" w:lineRule="auto"/>
        <w:ind w:left="621" w:right="0" w:hanging="481"/>
        <w:jc w:val="left"/>
      </w:pPr>
      <w:r>
        <w:rPr/>
        <w:t>本公司股份时，不确认利得或损失。 </w:t>
      </w:r>
      <w:r>
        <w:rPr>
          <w:spacing w:val="-2"/>
        </w:rPr>
        <w:t>转让库存股，按实际收到的金额与库存股账面金额的差额，计入资本公积，资本公</w:t>
      </w:r>
    </w:p>
    <w:p>
      <w:pPr>
        <w:pStyle w:val="BodyText"/>
        <w:spacing w:line="222" w:lineRule="exact"/>
        <w:ind w:right="0"/>
        <w:jc w:val="both"/>
      </w:pPr>
      <w:r>
        <w:rPr/>
        <w:t>积不足冲减的，冲减盈余公积和未分配利润。注销库存股，按股票面值和注销股数减少</w:t>
      </w:r>
    </w:p>
    <w:p>
      <w:pPr>
        <w:pStyle w:val="BodyText"/>
        <w:spacing w:line="240" w:lineRule="auto"/>
        <w:ind w:right="116"/>
        <w:jc w:val="both"/>
      </w:pPr>
      <w:r>
        <w:rPr/>
        <w:t>股本，按注销库存股的账面余额与面值的差额，冲减资本公积，资本公积不足冲减的， 冲减盈余公积和未分配利润。</w:t>
      </w:r>
    </w:p>
    <w:p>
      <w:pPr>
        <w:pStyle w:val="BodyText"/>
        <w:spacing w:line="240" w:lineRule="auto" w:before="116"/>
        <w:ind w:right="0"/>
        <w:jc w:val="both"/>
      </w:pPr>
      <w:r>
        <w:rPr>
          <w:rFonts w:ascii="宋体" w:hAnsi="宋体" w:cs="宋体" w:eastAsia="宋体" w:hint="default"/>
        </w:rPr>
        <w:t>22</w:t>
      </w:r>
      <w:r>
        <w:rPr/>
        <w:t>、收入</w:t>
      </w:r>
    </w:p>
    <w:p>
      <w:pPr>
        <w:pStyle w:val="BodyText"/>
        <w:spacing w:line="331" w:lineRule="auto" w:before="116"/>
        <w:ind w:left="619" w:right="0" w:hanging="295"/>
        <w:jc w:val="left"/>
      </w:pPr>
      <w:r>
        <w:rPr/>
        <w:t>（</w:t>
      </w:r>
      <w:r>
        <w:rPr>
          <w:rFonts w:ascii="宋体" w:hAnsi="宋体" w:cs="宋体" w:eastAsia="宋体" w:hint="default"/>
        </w:rPr>
        <w:t>1</w:t>
      </w:r>
      <w:r>
        <w:rPr/>
        <w:t>）简单系统集成 </w:t>
      </w:r>
      <w:r>
        <w:rPr>
          <w:spacing w:val="-2"/>
        </w:rPr>
        <w:t>已将商品所有权上的主要风险或报酬转移给购货方，不再对该商品实施继续管理权</w:t>
      </w:r>
    </w:p>
    <w:p>
      <w:pPr>
        <w:pStyle w:val="BodyText"/>
        <w:spacing w:line="218" w:lineRule="exact"/>
        <w:ind w:left="139" w:right="0"/>
        <w:jc w:val="both"/>
      </w:pPr>
      <w:r>
        <w:rPr/>
        <w:t>和实际控制权，相关的收入已经取得或取得了收款的凭据，且与销售该商品有关的成本</w:t>
      </w:r>
    </w:p>
    <w:p>
      <w:pPr>
        <w:pStyle w:val="BodyText"/>
        <w:spacing w:line="312" w:lineRule="exact"/>
        <w:ind w:left="139" w:right="0"/>
        <w:jc w:val="both"/>
      </w:pPr>
      <w:r>
        <w:rPr/>
        <w:t>能够可靠地计量时，确认商品销售收入的实现。</w:t>
      </w:r>
    </w:p>
    <w:p>
      <w:pPr>
        <w:pStyle w:val="BodyText"/>
        <w:spacing w:line="328" w:lineRule="auto" w:before="118"/>
        <w:ind w:left="619" w:right="0" w:hanging="295"/>
        <w:jc w:val="left"/>
      </w:pPr>
      <w:r>
        <w:rPr/>
        <w:t>（</w:t>
      </w:r>
      <w:r>
        <w:rPr>
          <w:rFonts w:ascii="宋体" w:hAnsi="宋体" w:cs="宋体" w:eastAsia="宋体" w:hint="default"/>
        </w:rPr>
        <w:t>2</w:t>
      </w:r>
      <w:r>
        <w:rPr/>
        <w:t>）复杂系统集成 </w:t>
      </w:r>
      <w:r>
        <w:rPr>
          <w:spacing w:val="-2"/>
        </w:rPr>
        <w:t>对于需要安装和检验的系统集成销售，在合同已签订，货物已交付并取得买方确认</w:t>
      </w:r>
    </w:p>
    <w:p>
      <w:pPr>
        <w:pStyle w:val="BodyText"/>
        <w:spacing w:line="223" w:lineRule="exact"/>
        <w:ind w:left="139" w:right="0"/>
        <w:jc w:val="both"/>
      </w:pPr>
      <w:r>
        <w:rPr/>
        <w:t>的安装验收报告时确认为销售收入。</w:t>
      </w:r>
    </w:p>
    <w:p>
      <w:pPr>
        <w:pStyle w:val="BodyText"/>
        <w:spacing w:line="328" w:lineRule="auto" w:before="116"/>
        <w:ind w:left="621" w:right="339" w:hanging="297"/>
        <w:jc w:val="left"/>
      </w:pPr>
      <w:r>
        <w:rPr/>
        <w:t>（</w:t>
      </w:r>
      <w:r>
        <w:rPr>
          <w:rFonts w:ascii="宋体" w:hAnsi="宋体" w:cs="宋体" w:eastAsia="宋体" w:hint="default"/>
        </w:rPr>
        <w:t>3</w:t>
      </w:r>
      <w:r>
        <w:rPr/>
        <w:t>）开发服务收入 对于开发服务在交易结果能够可靠估计的情况下，采用完工百分比法确认收入。</w:t>
      </w:r>
    </w:p>
    <w:p>
      <w:pPr>
        <w:pStyle w:val="BodyText"/>
        <w:spacing w:line="328" w:lineRule="auto" w:before="29"/>
        <w:ind w:left="619" w:right="0" w:hanging="295"/>
        <w:jc w:val="left"/>
      </w:pPr>
      <w:r>
        <w:rPr/>
        <w:t>（</w:t>
      </w:r>
      <w:r>
        <w:rPr>
          <w:rFonts w:ascii="宋体" w:hAnsi="宋体" w:cs="宋体" w:eastAsia="宋体" w:hint="default"/>
        </w:rPr>
        <w:t>4</w:t>
      </w:r>
      <w:r>
        <w:rPr/>
        <w:t>）专业服务收入 </w:t>
      </w:r>
      <w:r>
        <w:rPr>
          <w:spacing w:val="-2"/>
        </w:rPr>
        <w:t>对于一次性提供的专业服务，在服务已经提供，收入已经取得或取得了收款的凭据</w:t>
      </w:r>
    </w:p>
    <w:p>
      <w:pPr>
        <w:pStyle w:val="BodyText"/>
        <w:spacing w:line="221" w:lineRule="exact"/>
        <w:ind w:left="139" w:right="0"/>
        <w:jc w:val="both"/>
      </w:pPr>
      <w:r>
        <w:rPr/>
        <w:t>时，确认收入；对于需在一定期限内（不跨年度）提供的专业服务，在服务期满时，根</w:t>
      </w:r>
    </w:p>
    <w:p>
      <w:pPr>
        <w:pStyle w:val="BodyText"/>
        <w:spacing w:line="237" w:lineRule="auto" w:before="2"/>
        <w:ind w:left="139" w:right="173"/>
        <w:jc w:val="both"/>
      </w:pPr>
      <w:r>
        <w:rPr>
          <w:spacing w:val="-2"/>
        </w:rPr>
        <w:t>据已签订的专业服务合同总金额确认收入；对于需在一定期限内（跨年度）提供的专业</w:t>
      </w:r>
      <w:r>
        <w:rPr>
          <w:spacing w:val="-98"/>
        </w:rPr>
        <w:t> </w:t>
      </w:r>
      <w:r>
        <w:rPr>
          <w:spacing w:val="-98"/>
        </w:rPr>
      </w:r>
      <w:r>
        <w:rPr>
          <w:spacing w:val="-2"/>
        </w:rPr>
        <w:t>服务，在资产负债表日，根据已签订的专业服务合同总金额及时间比例确认收入，属于</w:t>
      </w:r>
      <w:r>
        <w:rPr>
          <w:spacing w:val="-98"/>
        </w:rPr>
        <w:t> </w:t>
      </w:r>
      <w:r>
        <w:rPr>
          <w:spacing w:val="-98"/>
        </w:rPr>
      </w:r>
      <w:r>
        <w:rPr>
          <w:spacing w:val="-2"/>
        </w:rPr>
        <w:t>以后各期间应结转的收入，在专业服务合同已签订，并且收到客户款项的条件下，确认</w:t>
      </w:r>
      <w:r>
        <w:rPr>
          <w:spacing w:val="-98"/>
        </w:rPr>
        <w:t> </w:t>
      </w:r>
      <w:r>
        <w:rPr>
          <w:spacing w:val="-98"/>
        </w:rPr>
      </w:r>
      <w:r>
        <w:rPr/>
        <w:t>为递延收益，在其他非流动负债中列示。</w:t>
      </w:r>
    </w:p>
    <w:p>
      <w:pPr>
        <w:pStyle w:val="BodyText"/>
        <w:spacing w:line="331" w:lineRule="auto" w:before="117"/>
        <w:ind w:left="621" w:right="2979" w:hanging="421"/>
        <w:jc w:val="left"/>
      </w:pPr>
      <w:r>
        <w:rPr>
          <w:rFonts w:ascii="宋体" w:hAnsi="宋体" w:cs="宋体" w:eastAsia="宋体" w:hint="default"/>
        </w:rPr>
        <w:t>23</w:t>
      </w:r>
      <w:r>
        <w:rPr/>
        <w:t>、政府补助 政府补助在满足政府补助所附条件并能够收到时确认。</w:t>
      </w:r>
    </w:p>
    <w:p>
      <w:pPr>
        <w:spacing w:after="0" w:line="331" w:lineRule="auto"/>
        <w:jc w:val="left"/>
        <w:sectPr>
          <w:pgSz w:w="11910" w:h="16840"/>
          <w:pgMar w:header="763" w:footer="931" w:top="1000" w:bottom="1120" w:left="156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37" w:lineRule="auto" w:before="28"/>
        <w:ind w:right="230" w:firstLine="480"/>
        <w:jc w:val="both"/>
      </w:pPr>
      <w:r>
        <w:rPr>
          <w:spacing w:val="-2"/>
        </w:rPr>
        <w:t>对于货币性资产的政府补助，按照收到或应收的金额计量。其中，存在确凿证据表</w:t>
      </w:r>
      <w:r>
        <w:rPr/>
        <w:t> </w:t>
      </w:r>
      <w:r>
        <w:rPr>
          <w:spacing w:val="-2"/>
        </w:rPr>
        <w:t>明该项补助是按照固定的定额标准拨付的，可以按照应收的金额计量，否则应当按照实</w:t>
      </w:r>
      <w:r>
        <w:rPr>
          <w:spacing w:val="-100"/>
        </w:rPr>
        <w:t> </w:t>
      </w:r>
      <w:r>
        <w:rPr>
          <w:spacing w:val="-100"/>
        </w:rPr>
      </w:r>
      <w:r>
        <w:rPr>
          <w:spacing w:val="-2"/>
        </w:rPr>
        <w:t>际收到的金额计量。对于非货币性资产的政府补助，按照公允价值计量；公允价值不能</w:t>
      </w:r>
      <w:r>
        <w:rPr>
          <w:spacing w:val="-98"/>
        </w:rPr>
        <w:t> </w:t>
      </w:r>
      <w:r>
        <w:rPr>
          <w:spacing w:val="-98"/>
        </w:rPr>
      </w:r>
      <w:r>
        <w:rPr/>
        <w:t>够可靠取得的，按照名义金额</w:t>
      </w:r>
      <w:r>
        <w:rPr>
          <w:spacing w:val="-60"/>
        </w:rPr>
        <w:t> </w:t>
      </w:r>
      <w:r>
        <w:rPr>
          <w:rFonts w:ascii="宋体" w:hAnsi="宋体" w:cs="宋体" w:eastAsia="宋体" w:hint="default"/>
        </w:rPr>
        <w:t>1</w:t>
      </w:r>
      <w:r>
        <w:rPr>
          <w:rFonts w:ascii="宋体" w:hAnsi="宋体" w:cs="宋体" w:eastAsia="宋体" w:hint="default"/>
          <w:spacing w:val="-60"/>
        </w:rPr>
        <w:t> </w:t>
      </w:r>
      <w:r>
        <w:rPr/>
        <w:t>元计量。</w:t>
      </w:r>
    </w:p>
    <w:p>
      <w:pPr>
        <w:pStyle w:val="BodyText"/>
        <w:spacing w:line="237" w:lineRule="auto" w:before="121"/>
        <w:ind w:right="230" w:firstLine="480"/>
        <w:jc w:val="both"/>
      </w:pPr>
      <w:r>
        <w:rPr>
          <w:spacing w:val="-2"/>
        </w:rPr>
        <w:t>与资产相关的政府补助，确认为递延收益，并在相关资产使用期限内平均分配，计</w:t>
      </w:r>
      <w:r>
        <w:rPr/>
        <w:t> </w:t>
      </w:r>
      <w:r>
        <w:rPr>
          <w:spacing w:val="-2"/>
        </w:rPr>
        <w:t>入当期损益。与收益相关的政府补助，如果用于补偿已发生的相关费用或损失，则计入</w:t>
      </w:r>
      <w:r>
        <w:rPr>
          <w:spacing w:val="-98"/>
        </w:rPr>
        <w:t> </w:t>
      </w:r>
      <w:r>
        <w:rPr>
          <w:spacing w:val="-98"/>
        </w:rPr>
      </w:r>
      <w:r>
        <w:rPr>
          <w:spacing w:val="-2"/>
        </w:rPr>
        <w:t>当期损益；如果用于补偿以后期间的相关费用或损失，则计入递延收益，于费用确认期</w:t>
      </w:r>
      <w:r>
        <w:rPr>
          <w:spacing w:val="-98"/>
        </w:rPr>
        <w:t> </w:t>
      </w:r>
      <w:r>
        <w:rPr>
          <w:spacing w:val="-98"/>
        </w:rPr>
      </w:r>
      <w:r>
        <w:rPr/>
        <w:t>间计入当期损益。按照名义金额计量的政府补助，直接计入当期损益。</w:t>
      </w:r>
    </w:p>
    <w:p>
      <w:pPr>
        <w:pStyle w:val="BodyText"/>
        <w:spacing w:line="312" w:lineRule="exact" w:before="147"/>
        <w:ind w:right="231" w:firstLine="480"/>
        <w:jc w:val="both"/>
      </w:pPr>
      <w:r>
        <w:rPr>
          <w:spacing w:val="-2"/>
        </w:rPr>
        <w:t>已确认的政府补助需要返还时，存在相关递延收益余额的，冲减相关递延收益账面</w:t>
      </w:r>
      <w:r>
        <w:rPr/>
        <w:t> 余额，超出部分计入当期损益；不存在相关递延收益的，直接计入当期损益。</w:t>
      </w:r>
    </w:p>
    <w:p>
      <w:pPr>
        <w:pStyle w:val="BodyText"/>
        <w:spacing w:line="328" w:lineRule="auto" w:before="88"/>
        <w:ind w:left="621" w:right="106" w:hanging="421"/>
        <w:jc w:val="left"/>
      </w:pPr>
      <w:r>
        <w:rPr>
          <w:rFonts w:ascii="宋体" w:hAnsi="宋体" w:cs="宋体" w:eastAsia="宋体" w:hint="default"/>
        </w:rPr>
        <w:t>24</w:t>
      </w:r>
      <w:r>
        <w:rPr/>
        <w:t>、递延所得税资产及递延所得税负债 </w:t>
      </w:r>
      <w:r>
        <w:rPr>
          <w:spacing w:val="-2"/>
        </w:rPr>
        <w:t>所得税包括当期所得税和递延所得税。除由于企业合并产生的调整商誉，或与直接</w:t>
      </w:r>
    </w:p>
    <w:p>
      <w:pPr>
        <w:pStyle w:val="BodyText"/>
        <w:spacing w:line="222" w:lineRule="exact"/>
        <w:ind w:right="106"/>
        <w:jc w:val="left"/>
      </w:pPr>
      <w:r>
        <w:rPr/>
        <w:t>计入所有者权益的交易或者事项相关的递延所得税计入所有者权益外，均作为所得税费</w:t>
      </w:r>
    </w:p>
    <w:p>
      <w:pPr>
        <w:pStyle w:val="BodyText"/>
        <w:spacing w:line="328" w:lineRule="auto"/>
        <w:ind w:left="621" w:right="159" w:hanging="481"/>
        <w:jc w:val="left"/>
      </w:pPr>
      <w:r>
        <w:rPr/>
        <w:t>用计入当期损益。 本公司根据资产、负债于资产负债表日的账面价值与计税基础之间的暂时性差异，</w:t>
      </w:r>
    </w:p>
    <w:p>
      <w:pPr>
        <w:pStyle w:val="BodyText"/>
        <w:spacing w:line="223" w:lineRule="exact"/>
        <w:ind w:right="106"/>
        <w:jc w:val="left"/>
      </w:pPr>
      <w:r>
        <w:rPr/>
        <w:t>采用资产负债表债务法确认递延所得税。</w:t>
      </w:r>
    </w:p>
    <w:p>
      <w:pPr>
        <w:pStyle w:val="BodyText"/>
        <w:spacing w:line="240" w:lineRule="auto" w:before="116"/>
        <w:ind w:right="231" w:firstLine="480"/>
        <w:jc w:val="both"/>
      </w:pPr>
      <w:r>
        <w:rPr>
          <w:spacing w:val="-2"/>
        </w:rPr>
        <w:t>各项应纳税暂时性差异均确认相关的递延所得税负债，除非该应纳税暂时性差异是</w:t>
      </w:r>
      <w:r>
        <w:rPr/>
        <w:t> 在以下交易中产生的：</w:t>
      </w:r>
    </w:p>
    <w:p>
      <w:pPr>
        <w:pStyle w:val="BodyText"/>
        <w:spacing w:line="310" w:lineRule="exact" w:before="149"/>
        <w:ind w:right="106" w:firstLine="480"/>
        <w:jc w:val="left"/>
      </w:pPr>
      <w:r>
        <w:rPr>
          <w:spacing w:val="-2"/>
        </w:rPr>
        <w:t>（</w:t>
      </w:r>
      <w:r>
        <w:rPr>
          <w:rFonts w:ascii="宋体" w:hAnsi="宋体" w:cs="宋体" w:eastAsia="宋体" w:hint="default"/>
          <w:spacing w:val="-2"/>
        </w:rPr>
        <w:t>1</w:t>
      </w:r>
      <w:r>
        <w:rPr>
          <w:spacing w:val="-2"/>
        </w:rPr>
        <w:t>）商誉的初始确认，或者具有以下特征的交易中产生的资产或负债的初始确认：</w:t>
      </w:r>
      <w:r>
        <w:rPr/>
        <w:t> 该交易不是企业合并，并且交易发生时既不影响会计利润也不影响应纳税所得额；</w:t>
      </w:r>
    </w:p>
    <w:p>
      <w:pPr>
        <w:pStyle w:val="BodyText"/>
        <w:spacing w:line="310" w:lineRule="exact" w:before="122"/>
        <w:ind w:right="238" w:firstLine="480"/>
        <w:jc w:val="both"/>
      </w:pPr>
      <w:r>
        <w:rPr/>
        <w:t>（</w:t>
      </w:r>
      <w:r>
        <w:rPr>
          <w:rFonts w:ascii="宋体" w:hAnsi="宋体" w:cs="宋体" w:eastAsia="宋体" w:hint="default"/>
        </w:rPr>
        <w:t>2</w:t>
      </w:r>
      <w:r>
        <w:rPr/>
        <w:t>）对于与子公司、合营企业及联营企业投资相关的应纳税暂时性差异，该暂时 性差异转回的时间能够控制并且该暂时性差异在可预见的未来很可能不会转回。</w:t>
      </w:r>
    </w:p>
    <w:p>
      <w:pPr>
        <w:pStyle w:val="BodyText"/>
        <w:spacing w:line="237" w:lineRule="auto" w:before="91"/>
        <w:ind w:right="113" w:firstLine="480"/>
        <w:jc w:val="both"/>
      </w:pPr>
      <w:r>
        <w:rPr/>
        <w:t>对于可抵扣暂时性差异、能够结转以后年度的可抵扣亏损和税款抵减，本公司以很 </w:t>
      </w:r>
      <w:r>
        <w:rPr>
          <w:spacing w:val="4"/>
        </w:rPr>
        <w:t>可能取得用来抵扣可抵扣暂时性差异、可抵扣亏损和税款抵减的未来应纳税所得额为</w:t>
      </w:r>
      <w:r>
        <w:rPr>
          <w:spacing w:val="-116"/>
        </w:rPr>
        <w:t> </w:t>
      </w:r>
      <w:r>
        <w:rPr>
          <w:spacing w:val="-116"/>
        </w:rPr>
      </w:r>
      <w:r>
        <w:rPr>
          <w:spacing w:val="-5"/>
        </w:rPr>
        <w:t>限，确认由此产生的递延所得税资产，除非该可抵扣暂时性差异是在以下交易中产生的：</w:t>
      </w:r>
    </w:p>
    <w:p>
      <w:pPr>
        <w:pStyle w:val="BodyText"/>
        <w:spacing w:line="310" w:lineRule="exact" w:before="150"/>
        <w:ind w:right="238" w:firstLine="480"/>
        <w:jc w:val="both"/>
      </w:pPr>
      <w:r>
        <w:rPr/>
        <w:t>（</w:t>
      </w:r>
      <w:r>
        <w:rPr>
          <w:rFonts w:ascii="宋体" w:hAnsi="宋体" w:cs="宋体" w:eastAsia="宋体" w:hint="default"/>
        </w:rPr>
        <w:t>1</w:t>
      </w:r>
      <w:r>
        <w:rPr/>
        <w:t>）该交易不是企业合并，并且交易发生时既不影响会计利润也不影响应纳税所 得额；</w:t>
      </w:r>
    </w:p>
    <w:p>
      <w:pPr>
        <w:pStyle w:val="BodyText"/>
        <w:spacing w:line="237" w:lineRule="auto" w:before="91"/>
        <w:ind w:right="176" w:firstLine="480"/>
        <w:jc w:val="both"/>
      </w:pPr>
      <w:r>
        <w:rPr/>
        <w:t>（</w:t>
      </w:r>
      <w:r>
        <w:rPr>
          <w:rFonts w:ascii="宋体" w:hAnsi="宋体" w:cs="宋体" w:eastAsia="宋体" w:hint="default"/>
        </w:rPr>
        <w:t>2</w:t>
      </w:r>
      <w:r>
        <w:rPr/>
        <w:t>）对于与子公司、合营企业及联营企业投资相关的可抵扣暂时性差异，同时满 足下列条件的，确认相应的递延所得税资产：暂时性差异在可预见的未来很可能转回， 且未来很可能获得用来抵扣可抵扣暂时性差异的应纳税所得额。</w:t>
      </w:r>
    </w:p>
    <w:p>
      <w:pPr>
        <w:pStyle w:val="BodyText"/>
        <w:spacing w:line="237" w:lineRule="auto" w:before="120"/>
        <w:ind w:right="231" w:firstLine="480"/>
        <w:jc w:val="both"/>
      </w:pPr>
      <w:r>
        <w:rPr>
          <w:spacing w:val="-2"/>
        </w:rPr>
        <w:t>于资产负债表日，本公司对递延所得税资产和递延所得税负债，按照预期收回该资</w:t>
      </w:r>
      <w:r>
        <w:rPr/>
        <w:t> </w:t>
      </w:r>
      <w:r>
        <w:rPr>
          <w:spacing w:val="-2"/>
        </w:rPr>
        <w:t>产或清偿该负债期间的适用税率计量，并反映资产负债表日预期收回资产或清偿负债方</w:t>
      </w:r>
      <w:r>
        <w:rPr>
          <w:spacing w:val="-100"/>
        </w:rPr>
        <w:t> </w:t>
      </w:r>
      <w:r>
        <w:rPr>
          <w:spacing w:val="-100"/>
        </w:rPr>
      </w:r>
      <w:r>
        <w:rPr/>
        <w:t>式的所得税影响。</w:t>
      </w:r>
    </w:p>
    <w:p>
      <w:pPr>
        <w:pStyle w:val="BodyText"/>
        <w:spacing w:line="310" w:lineRule="exact" w:before="150"/>
        <w:ind w:right="231" w:firstLine="480"/>
        <w:jc w:val="both"/>
      </w:pPr>
      <w:r>
        <w:rPr>
          <w:spacing w:val="-2"/>
        </w:rPr>
        <w:t>于资产负债表日，本公司对递延所得税资产的账面价值进行复核。如果未来期间很</w:t>
      </w:r>
      <w:r>
        <w:rPr/>
        <w:t> </w:t>
      </w:r>
      <w:r>
        <w:rPr>
          <w:spacing w:val="-2"/>
        </w:rPr>
        <w:t>可能无法获得足够的应纳税所得额用以抵扣递延所得税资产的利益，减记递延所得税资</w:t>
      </w:r>
      <w:r>
        <w:rPr>
          <w:spacing w:val="-100"/>
        </w:rPr>
        <w:t> </w:t>
      </w:r>
      <w:r>
        <w:rPr>
          <w:spacing w:val="-100"/>
        </w:rPr>
      </w:r>
      <w:r>
        <w:rPr/>
        <w:t>产的账面价值。在很可能获得足够的应纳税所得额时，减记的金额予以转回。</w:t>
      </w:r>
    </w:p>
    <w:p>
      <w:pPr>
        <w:pStyle w:val="BodyText"/>
        <w:spacing w:line="328" w:lineRule="auto" w:before="89"/>
        <w:ind w:left="621" w:right="106" w:hanging="421"/>
        <w:jc w:val="left"/>
      </w:pPr>
      <w:r>
        <w:rPr>
          <w:rFonts w:ascii="宋体" w:hAnsi="宋体" w:cs="宋体" w:eastAsia="宋体" w:hint="default"/>
        </w:rPr>
        <w:t>25</w:t>
      </w:r>
      <w:r>
        <w:rPr/>
        <w:t>、经营租赁与融资租赁 </w:t>
      </w:r>
      <w:r>
        <w:rPr>
          <w:spacing w:val="4"/>
        </w:rPr>
        <w:t>本公司将实质上转移了与资产所有权有关的全部风险和报酬的租赁确认为融资租</w:t>
      </w:r>
    </w:p>
    <w:p>
      <w:pPr>
        <w:spacing w:after="0" w:line="328" w:lineRule="auto"/>
        <w:jc w:val="left"/>
        <w:sectPr>
          <w:pgSz w:w="11910" w:h="16840"/>
          <w:pgMar w:header="763" w:footer="931" w:top="1000" w:bottom="112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before="26"/>
        <w:ind w:left="261" w:right="0"/>
        <w:jc w:val="left"/>
      </w:pPr>
      <w:r>
        <w:rPr/>
        <w:t>赁，除融资租赁之外的其他租赁确认为经营租赁。</w:t>
      </w:r>
    </w:p>
    <w:p>
      <w:pPr>
        <w:pStyle w:val="BodyText"/>
        <w:spacing w:line="328" w:lineRule="auto" w:before="118"/>
        <w:ind w:left="741" w:right="0" w:hanging="421"/>
        <w:jc w:val="left"/>
      </w:pPr>
      <w:r>
        <w:rPr/>
        <w:t>（</w:t>
      </w:r>
      <w:r>
        <w:rPr>
          <w:rFonts w:ascii="宋体" w:hAnsi="宋体" w:cs="宋体" w:eastAsia="宋体" w:hint="default"/>
        </w:rPr>
        <w:t>1</w:t>
      </w:r>
      <w:r>
        <w:rPr/>
        <w:t>）本公司作为出租人 </w:t>
      </w:r>
      <w:r>
        <w:rPr>
          <w:spacing w:val="-2"/>
        </w:rPr>
        <w:t>融资租赁中，在租赁开始日本公司按最低租赁收款额与初始直接费用之和作为应收</w:t>
      </w:r>
    </w:p>
    <w:p>
      <w:pPr>
        <w:pStyle w:val="BodyText"/>
        <w:spacing w:line="221" w:lineRule="exact"/>
        <w:ind w:left="261" w:right="0"/>
        <w:jc w:val="left"/>
      </w:pPr>
      <w:r>
        <w:rPr/>
        <w:t>融资租赁款的入账价值，同时记录未担保余值；将最低租赁收款额、初始直接费用及未</w:t>
      </w:r>
    </w:p>
    <w:p>
      <w:pPr>
        <w:pStyle w:val="BodyText"/>
        <w:spacing w:line="310" w:lineRule="exact" w:before="31"/>
        <w:ind w:left="261" w:right="173"/>
        <w:jc w:val="both"/>
      </w:pPr>
      <w:r>
        <w:rPr>
          <w:spacing w:val="-2"/>
        </w:rPr>
        <w:t>担保余值之和与其现值之和的差额确认为未实现融资收益。未实现融资收益在租赁期内</w:t>
      </w:r>
      <w:r>
        <w:rPr>
          <w:spacing w:val="-100"/>
        </w:rPr>
        <w:t> </w:t>
      </w:r>
      <w:r>
        <w:rPr>
          <w:spacing w:val="-100"/>
        </w:rPr>
      </w:r>
      <w:r>
        <w:rPr/>
        <w:t>各个期间采用实际利率法计算确认当期的融资收入。</w:t>
      </w:r>
    </w:p>
    <w:p>
      <w:pPr>
        <w:pStyle w:val="BodyText"/>
        <w:spacing w:line="312" w:lineRule="exact" w:before="119"/>
        <w:ind w:left="261" w:right="0" w:firstLine="480"/>
        <w:jc w:val="left"/>
      </w:pPr>
      <w:r>
        <w:rPr>
          <w:spacing w:val="-2"/>
        </w:rPr>
        <w:t>经营租赁中的租金，本公司在租赁期内各个期间按照直线法确认当期损益。发生的</w:t>
      </w:r>
      <w:r>
        <w:rPr/>
        <w:t> 初始直接费用，计入当期损益。</w:t>
      </w:r>
    </w:p>
    <w:p>
      <w:pPr>
        <w:pStyle w:val="BodyText"/>
        <w:spacing w:line="331" w:lineRule="auto" w:before="88"/>
        <w:ind w:left="741" w:right="0" w:hanging="421"/>
        <w:jc w:val="left"/>
      </w:pPr>
      <w:r>
        <w:rPr/>
        <w:t>（</w:t>
      </w:r>
      <w:r>
        <w:rPr>
          <w:rFonts w:ascii="宋体" w:hAnsi="宋体" w:cs="宋体" w:eastAsia="宋体" w:hint="default"/>
        </w:rPr>
        <w:t>2</w:t>
      </w:r>
      <w:r>
        <w:rPr/>
        <w:t>）本公司作为承租人 </w:t>
      </w:r>
      <w:r>
        <w:rPr>
          <w:spacing w:val="-2"/>
        </w:rPr>
        <w:t>融资租赁中，在租赁开始日本公司将租赁资产公允价值与最低租赁付款额现值两者</w:t>
      </w:r>
    </w:p>
    <w:p>
      <w:pPr>
        <w:pStyle w:val="BodyText"/>
        <w:spacing w:line="218" w:lineRule="exact"/>
        <w:ind w:left="261" w:right="0"/>
        <w:jc w:val="left"/>
      </w:pPr>
      <w:r>
        <w:rPr/>
        <w:t>中较低者作为租入资产的入账价值，将最低租赁付款额作为长期应付款的入账价值，其</w:t>
      </w:r>
    </w:p>
    <w:p>
      <w:pPr>
        <w:pStyle w:val="BodyText"/>
        <w:spacing w:line="237" w:lineRule="auto" w:before="1"/>
        <w:ind w:left="261" w:right="173"/>
        <w:jc w:val="both"/>
      </w:pPr>
      <w:r>
        <w:rPr>
          <w:spacing w:val="-2"/>
        </w:rPr>
        <w:t>差额作为未确认融资费用。初始直接费用计入租入资产价值。未确认融资费用在租赁期</w:t>
      </w:r>
      <w:r>
        <w:rPr>
          <w:spacing w:val="-100"/>
        </w:rPr>
        <w:t> </w:t>
      </w:r>
      <w:r>
        <w:rPr>
          <w:spacing w:val="-100"/>
        </w:rPr>
      </w:r>
      <w:r>
        <w:rPr>
          <w:spacing w:val="-2"/>
        </w:rPr>
        <w:t>内各个期间采用实际利率法计算确认当期的融资费用。本公司采用与自有固定资产相一</w:t>
      </w:r>
      <w:r>
        <w:rPr>
          <w:spacing w:val="-100"/>
        </w:rPr>
        <w:t> </w:t>
      </w:r>
      <w:r>
        <w:rPr>
          <w:spacing w:val="-100"/>
        </w:rPr>
      </w:r>
      <w:r>
        <w:rPr/>
        <w:t>致的折旧政策计提租赁资产折旧。</w:t>
      </w:r>
    </w:p>
    <w:p>
      <w:pPr>
        <w:pStyle w:val="BodyText"/>
        <w:spacing w:line="312" w:lineRule="exact" w:before="147"/>
        <w:ind w:left="261" w:right="0" w:firstLine="480"/>
        <w:jc w:val="left"/>
      </w:pPr>
      <w:r>
        <w:rPr>
          <w:spacing w:val="-2"/>
        </w:rPr>
        <w:t>经营租赁中的租金，本公司在租赁期内各个期间按照直线法计入相关资产成本或当</w:t>
      </w:r>
      <w:r>
        <w:rPr/>
        <w:t> 期损益；发生的初始直接费用，计入当期损益。</w:t>
      </w:r>
    </w:p>
    <w:p>
      <w:pPr>
        <w:pStyle w:val="BodyText"/>
        <w:spacing w:line="240" w:lineRule="auto" w:before="88"/>
        <w:ind w:left="111" w:right="0"/>
        <w:jc w:val="left"/>
      </w:pPr>
      <w:r>
        <w:rPr>
          <w:rFonts w:ascii="宋体" w:hAnsi="宋体" w:cs="宋体" w:eastAsia="宋体" w:hint="default"/>
        </w:rPr>
        <w:t>26</w:t>
      </w:r>
      <w:r>
        <w:rPr/>
        <w:t>、持有待售资产</w:t>
      </w:r>
    </w:p>
    <w:p>
      <w:pPr>
        <w:pStyle w:val="BodyText"/>
        <w:spacing w:line="328" w:lineRule="auto" w:before="118"/>
        <w:ind w:left="739" w:right="0" w:hanging="628"/>
        <w:jc w:val="left"/>
      </w:pPr>
      <w:r>
        <w:rPr/>
        <w:t>（</w:t>
      </w:r>
      <w:r>
        <w:rPr>
          <w:rFonts w:ascii="宋体" w:hAnsi="宋体" w:cs="宋体" w:eastAsia="宋体" w:hint="default"/>
        </w:rPr>
        <w:t>1</w:t>
      </w:r>
      <w:r>
        <w:rPr/>
        <w:t>）持有待售的固定资产 </w:t>
      </w:r>
      <w:r>
        <w:rPr>
          <w:spacing w:val="-2"/>
        </w:rPr>
        <w:t>同时满足下列条件的固定资产划分为持有待售：一是本公司已经就处置该固定资产</w:t>
      </w:r>
    </w:p>
    <w:p>
      <w:pPr>
        <w:pStyle w:val="BodyText"/>
        <w:spacing w:line="221" w:lineRule="exact"/>
        <w:ind w:left="259" w:right="0"/>
        <w:jc w:val="left"/>
      </w:pPr>
      <w:r>
        <w:rPr/>
        <w:t>作出决议；二是本公司已经与受让方签订了不可撤销的转让协议；三是该项转让很可能</w:t>
      </w:r>
    </w:p>
    <w:p>
      <w:pPr>
        <w:pStyle w:val="BodyText"/>
        <w:spacing w:line="328" w:lineRule="auto"/>
        <w:ind w:left="739" w:right="0" w:hanging="481"/>
        <w:jc w:val="left"/>
      </w:pPr>
      <w:r>
        <w:rPr/>
        <w:t>在一年内完成。 </w:t>
      </w:r>
      <w:r>
        <w:rPr>
          <w:spacing w:val="-2"/>
        </w:rPr>
        <w:t>持有待售的固定资产包括单项资产和处置组。在特定情况下，处置组包括企业合并</w:t>
      </w:r>
    </w:p>
    <w:p>
      <w:pPr>
        <w:pStyle w:val="BodyText"/>
        <w:spacing w:line="222" w:lineRule="exact"/>
        <w:ind w:left="259" w:right="0"/>
        <w:jc w:val="left"/>
      </w:pPr>
      <w:r>
        <w:rPr/>
        <w:t>中取得的商誉等。</w:t>
      </w:r>
    </w:p>
    <w:p>
      <w:pPr>
        <w:pStyle w:val="BodyText"/>
        <w:spacing w:line="310" w:lineRule="exact" w:before="150"/>
        <w:ind w:left="259" w:right="0" w:firstLine="480"/>
        <w:jc w:val="left"/>
      </w:pPr>
      <w:r>
        <w:rPr>
          <w:spacing w:val="-2"/>
        </w:rPr>
        <w:t>持有待售的固定资产不计提折旧，按照账面价值与公允价值减去处置费用后的净额</w:t>
      </w:r>
      <w:r>
        <w:rPr/>
        <w:t> 孰低进行计量。</w:t>
      </w:r>
    </w:p>
    <w:p>
      <w:pPr>
        <w:pStyle w:val="BodyText"/>
        <w:spacing w:line="310" w:lineRule="exact" w:before="122"/>
        <w:ind w:left="259" w:right="0" w:firstLine="480"/>
        <w:jc w:val="left"/>
      </w:pPr>
      <w:r>
        <w:rPr>
          <w:spacing w:val="-2"/>
        </w:rPr>
        <w:t>某项资产或处置组被划归为持有待售，但后来不再满足持有待售的固定资产的确认</w:t>
      </w:r>
      <w:r>
        <w:rPr/>
        <w:t> 条件，企业应当停止将其划归为持有待售，并按照下列两项金额中较低者计量：</w:t>
      </w:r>
    </w:p>
    <w:p>
      <w:pPr>
        <w:pStyle w:val="BodyText"/>
        <w:spacing w:line="312" w:lineRule="exact" w:before="119"/>
        <w:ind w:left="259" w:right="0" w:firstLine="480"/>
        <w:jc w:val="left"/>
      </w:pPr>
      <w:r>
        <w:rPr>
          <w:spacing w:val="-2"/>
        </w:rPr>
        <w:t>①该资产或处置组被划归为持有待售之前的账面价值，按照其假定在没有被划归为</w:t>
      </w:r>
      <w:r>
        <w:rPr/>
        <w:t> 持有待售的情况下原应确认的折旧、摊销或减值进行调整后的金额；</w:t>
      </w:r>
    </w:p>
    <w:p>
      <w:pPr>
        <w:pStyle w:val="BodyText"/>
        <w:spacing w:line="240" w:lineRule="auto" w:before="88"/>
        <w:ind w:left="739" w:right="0"/>
        <w:jc w:val="left"/>
      </w:pPr>
      <w:r>
        <w:rPr/>
        <w:t>②决定不再出售之日的再收回金额。</w:t>
      </w:r>
    </w:p>
    <w:p>
      <w:pPr>
        <w:pStyle w:val="BodyText"/>
        <w:spacing w:line="328" w:lineRule="auto" w:before="117"/>
        <w:ind w:left="741" w:right="0"/>
        <w:jc w:val="left"/>
      </w:pPr>
      <w:r>
        <w:rPr/>
        <w:t>（</w:t>
      </w:r>
      <w:r>
        <w:rPr>
          <w:rFonts w:ascii="宋体" w:hAnsi="宋体" w:cs="宋体" w:eastAsia="宋体" w:hint="default"/>
        </w:rPr>
        <w:t>2</w:t>
      </w:r>
      <w:r>
        <w:rPr/>
        <w:t>）符合持有待售条件的无形资产等其他非流动资产，比照上述原则处理。 </w:t>
      </w:r>
      <w:r>
        <w:rPr>
          <w:rFonts w:ascii="宋体" w:hAnsi="宋体" w:cs="宋体" w:eastAsia="宋体" w:hint="default"/>
        </w:rPr>
        <w:t>27</w:t>
      </w:r>
      <w:r>
        <w:rPr/>
        <w:t>、资产减值 </w:t>
      </w:r>
      <w:r>
        <w:rPr>
          <w:spacing w:val="-2"/>
        </w:rPr>
        <w:t>本公司对子公司、联营企业和合营企业的长期股权投资、采用成本模式进行后续计</w:t>
      </w:r>
    </w:p>
    <w:p>
      <w:pPr>
        <w:pStyle w:val="BodyText"/>
        <w:spacing w:line="222" w:lineRule="exact"/>
        <w:ind w:left="261" w:right="0"/>
        <w:jc w:val="left"/>
      </w:pPr>
      <w:r>
        <w:rPr/>
        <w:t>量的投资性房地产、固定资产、在建工程、工程物资、生产性生物资产、无形资产、商</w:t>
      </w:r>
    </w:p>
    <w:p>
      <w:pPr>
        <w:pStyle w:val="BodyText"/>
        <w:spacing w:line="310" w:lineRule="exact" w:before="30"/>
        <w:ind w:left="261" w:right="173"/>
        <w:jc w:val="both"/>
      </w:pPr>
      <w:r>
        <w:rPr>
          <w:spacing w:val="-2"/>
        </w:rPr>
        <w:t>誉、探明石油天然气矿区权益和井及相关设施等（存货、按公允价值模式计量的投资性</w:t>
      </w:r>
      <w:r>
        <w:rPr>
          <w:spacing w:val="-100"/>
        </w:rPr>
        <w:t> </w:t>
      </w:r>
      <w:r>
        <w:rPr>
          <w:spacing w:val="-100"/>
        </w:rPr>
      </w:r>
      <w:r>
        <w:rPr/>
        <w:t>房地产、递延所得税资产、金融资产除外）的资产减值，按以下方法确定：</w:t>
      </w:r>
    </w:p>
    <w:p>
      <w:pPr>
        <w:pStyle w:val="BodyText"/>
        <w:spacing w:line="240" w:lineRule="auto" w:before="89"/>
        <w:ind w:left="741" w:right="0"/>
        <w:jc w:val="left"/>
      </w:pPr>
      <w:r>
        <w:rPr/>
        <w:t>本公司于资产负债表日判断资产是否存在可能发生减值的迹象，存在减值迹象的，</w:t>
      </w:r>
    </w:p>
    <w:p>
      <w:pPr>
        <w:spacing w:after="0" w:line="240" w:lineRule="auto"/>
        <w:jc w:val="left"/>
        <w:sectPr>
          <w:footerReference w:type="default" r:id="rId23"/>
          <w:pgSz w:w="11910" w:h="16840"/>
          <w:pgMar w:footer="931" w:header="763" w:top="1000" w:bottom="1120" w:left="1440" w:right="960"/>
          <w:pgNumType w:start="9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37" w:lineRule="auto" w:before="28"/>
        <w:ind w:left="521" w:right="230"/>
        <w:jc w:val="both"/>
      </w:pPr>
      <w:r>
        <w:rPr>
          <w:spacing w:val="-2"/>
        </w:rPr>
        <w:t>本公司将估计其可收回金额，进行减值测试。对因企业合并所形成的商誉、使用寿命不</w:t>
      </w:r>
      <w:r>
        <w:rPr>
          <w:spacing w:val="-98"/>
        </w:rPr>
        <w:t> </w:t>
      </w:r>
      <w:r>
        <w:rPr>
          <w:spacing w:val="-98"/>
        </w:rPr>
      </w:r>
      <w:r>
        <w:rPr>
          <w:spacing w:val="-2"/>
        </w:rPr>
        <w:t>确定的无形资产和尚未达到可使用状态的无形资产无论是否存在减值迹象，每年都进行</w:t>
      </w:r>
      <w:r>
        <w:rPr>
          <w:spacing w:val="-100"/>
        </w:rPr>
        <w:t> </w:t>
      </w:r>
      <w:r>
        <w:rPr>
          <w:spacing w:val="-100"/>
        </w:rPr>
      </w:r>
      <w:r>
        <w:rPr/>
        <w:t>减值测试。</w:t>
      </w:r>
    </w:p>
    <w:p>
      <w:pPr>
        <w:pStyle w:val="BodyText"/>
        <w:spacing w:line="237" w:lineRule="auto" w:before="120"/>
        <w:ind w:left="521" w:right="233" w:firstLine="480"/>
        <w:jc w:val="both"/>
      </w:pPr>
      <w:r>
        <w:rPr>
          <w:spacing w:val="4"/>
        </w:rPr>
        <w:t>可收回金额根据资产的公允价值减去处置费用后的净额与资产预计未来现金流量</w:t>
      </w:r>
      <w:r>
        <w:rPr/>
        <w:t> </w:t>
      </w:r>
      <w:r>
        <w:rPr>
          <w:spacing w:val="-2"/>
        </w:rPr>
        <w:t>的现值两者之间较高者确定。本公司以单项资产为基础估计其可收回金额；难以对单项</w:t>
      </w:r>
      <w:r>
        <w:rPr>
          <w:spacing w:val="-100"/>
        </w:rPr>
        <w:t> </w:t>
      </w:r>
      <w:r>
        <w:rPr>
          <w:spacing w:val="-100"/>
        </w:rPr>
      </w:r>
      <w:r>
        <w:rPr>
          <w:spacing w:val="4"/>
        </w:rPr>
        <w:t>资产的可收回金额进行估计的，以该资产所属的资产组为基础确定资产组的可收回金</w:t>
      </w:r>
      <w:r>
        <w:rPr>
          <w:spacing w:val="-116"/>
        </w:rPr>
        <w:t> </w:t>
      </w:r>
      <w:r>
        <w:rPr>
          <w:spacing w:val="-116"/>
        </w:rPr>
      </w:r>
      <w:r>
        <w:rPr>
          <w:spacing w:val="-2"/>
        </w:rPr>
        <w:t>额。资产组的认定，以资产组产生的主要现金流入是否独立于其他资产或者资产组的现</w:t>
      </w:r>
      <w:r>
        <w:rPr>
          <w:spacing w:val="-100"/>
        </w:rPr>
        <w:t> </w:t>
      </w:r>
      <w:r>
        <w:rPr>
          <w:spacing w:val="-100"/>
        </w:rPr>
      </w:r>
      <w:r>
        <w:rPr/>
        <w:t>金流入为依据。</w:t>
      </w:r>
    </w:p>
    <w:p>
      <w:pPr>
        <w:pStyle w:val="BodyText"/>
        <w:spacing w:line="312" w:lineRule="exact" w:before="147"/>
        <w:ind w:left="521" w:right="231" w:firstLine="480"/>
        <w:jc w:val="both"/>
      </w:pPr>
      <w:r>
        <w:rPr>
          <w:spacing w:val="-2"/>
        </w:rPr>
        <w:t>当资产或资产组的可收回金额低于其账面价值时，本公司将其账面价值减记至可收</w:t>
      </w:r>
      <w:r>
        <w:rPr/>
        <w:t> 回金额，减记的金额计入当期损益，同时计提相应的资产减值准备。</w:t>
      </w:r>
    </w:p>
    <w:p>
      <w:pPr>
        <w:pStyle w:val="BodyText"/>
        <w:spacing w:line="237" w:lineRule="auto" w:before="91"/>
        <w:ind w:left="521" w:right="231" w:firstLine="480"/>
        <w:jc w:val="both"/>
      </w:pPr>
      <w:r>
        <w:rPr>
          <w:spacing w:val="-2"/>
        </w:rPr>
        <w:t>就商誉的减值测试而言，对于因企业合并形成的商誉的账面价值，自购买日起按照</w:t>
      </w:r>
      <w:r>
        <w:rPr/>
        <w:t> </w:t>
      </w:r>
      <w:r>
        <w:rPr>
          <w:spacing w:val="-2"/>
        </w:rPr>
        <w:t>合理的方法分摊至相关的资产组；难以分摊至相关的资产组的，将其分摊至相关的资产</w:t>
      </w:r>
      <w:r>
        <w:rPr>
          <w:spacing w:val="-100"/>
        </w:rPr>
        <w:t> </w:t>
      </w:r>
      <w:r>
        <w:rPr>
          <w:spacing w:val="-100"/>
        </w:rPr>
      </w:r>
      <w:r>
        <w:rPr>
          <w:spacing w:val="-2"/>
        </w:rPr>
        <w:t>组组合。相关的资产组或资产组组合，是能够从企业合并的协同效应中受益的资产组或</w:t>
      </w:r>
      <w:r>
        <w:rPr>
          <w:spacing w:val="-100"/>
        </w:rPr>
        <w:t> </w:t>
      </w:r>
      <w:r>
        <w:rPr>
          <w:spacing w:val="-100"/>
        </w:rPr>
      </w:r>
      <w:r>
        <w:rPr/>
        <w:t>者资产组组合，且不大于本公司确定的报告分部。</w:t>
      </w:r>
    </w:p>
    <w:p>
      <w:pPr>
        <w:pStyle w:val="BodyText"/>
        <w:spacing w:line="237" w:lineRule="auto" w:before="120"/>
        <w:ind w:left="521" w:right="0" w:firstLine="480"/>
        <w:jc w:val="left"/>
      </w:pPr>
      <w:r>
        <w:rPr/>
        <w:t>减值测试时，如与商誉相关的资产组或者资产组组合存在减值迹象的，首先对不包 </w:t>
      </w:r>
      <w:r>
        <w:rPr>
          <w:spacing w:val="-5"/>
        </w:rPr>
        <w:t>含商誉的资产组或者资产组组合进行减值测试，计算可收回金额，确认相应的减值损失。</w:t>
      </w:r>
      <w:r>
        <w:rPr>
          <w:spacing w:val="-101"/>
        </w:rPr>
        <w:t> </w:t>
      </w:r>
      <w:r>
        <w:rPr>
          <w:spacing w:val="-101"/>
        </w:rPr>
      </w:r>
      <w:r>
        <w:rPr>
          <w:spacing w:val="4"/>
        </w:rPr>
        <w:t>然后对包含商誉的资产组或者资产组组合进行减值测试，比较其账面价值与可收回金</w:t>
      </w:r>
      <w:r>
        <w:rPr>
          <w:spacing w:val="-116"/>
        </w:rPr>
        <w:t> </w:t>
      </w:r>
      <w:r>
        <w:rPr>
          <w:spacing w:val="-116"/>
        </w:rPr>
      </w:r>
      <w:r>
        <w:rPr/>
        <w:t>额，如可收回金额低于账面价值的，确认商誉的减值损失。</w:t>
      </w:r>
    </w:p>
    <w:p>
      <w:pPr>
        <w:pStyle w:val="BodyText"/>
        <w:spacing w:line="328" w:lineRule="auto" w:before="117"/>
        <w:ind w:left="581" w:right="3279" w:firstLine="420"/>
        <w:jc w:val="left"/>
      </w:pPr>
      <w:r>
        <w:rPr/>
        <w:t>资产减值损失一经确认，在以后会计期间不再转回。 </w:t>
      </w:r>
      <w:r>
        <w:rPr>
          <w:rFonts w:ascii="宋体" w:hAnsi="宋体" w:cs="宋体" w:eastAsia="宋体" w:hint="default"/>
        </w:rPr>
        <w:t>28</w:t>
      </w:r>
      <w:r>
        <w:rPr/>
        <w:t>、职工薪酬</w:t>
      </w:r>
    </w:p>
    <w:p>
      <w:pPr>
        <w:pStyle w:val="BodyText"/>
        <w:spacing w:line="310" w:lineRule="exact" w:before="61"/>
        <w:ind w:left="519" w:right="231" w:firstLine="480"/>
        <w:jc w:val="both"/>
      </w:pPr>
      <w:r>
        <w:rPr>
          <w:spacing w:val="-2"/>
        </w:rPr>
        <w:t>职工工资、奖金、津贴、补贴、福利费、社会保险、住房公积金、强积金计划、界</w:t>
      </w:r>
      <w:r>
        <w:rPr/>
        <w:t> 定福利退休计划等，在职工提供服务的会计期间内确认。对于资产负债表日后</w:t>
      </w:r>
      <w:r>
        <w:rPr>
          <w:spacing w:val="-85"/>
        </w:rPr>
        <w:t> </w:t>
      </w:r>
      <w:r>
        <w:rPr>
          <w:rFonts w:ascii="宋体" w:hAnsi="宋体" w:cs="宋体" w:eastAsia="宋体" w:hint="default"/>
        </w:rPr>
        <w:t>1</w:t>
      </w:r>
      <w:r>
        <w:rPr>
          <w:rFonts w:ascii="宋体" w:hAnsi="宋体" w:cs="宋体" w:eastAsia="宋体" w:hint="default"/>
          <w:spacing w:val="-85"/>
        </w:rPr>
        <w:t> </w:t>
      </w:r>
      <w:r>
        <w:rPr/>
        <w:t>年以上 到期的，如果折现的影响金额重大，则以其现值列示。</w:t>
      </w:r>
    </w:p>
    <w:p>
      <w:pPr>
        <w:pStyle w:val="BodyText"/>
        <w:spacing w:line="237" w:lineRule="auto" w:before="92"/>
        <w:ind w:left="519" w:right="231" w:firstLine="480"/>
        <w:jc w:val="both"/>
      </w:pPr>
      <w:r>
        <w:rPr>
          <w:spacing w:val="-2"/>
        </w:rPr>
        <w:t>界定福利退休计划使用预计单位信贷法来确定，在期末进行精算估值，如果精算损</w:t>
      </w:r>
      <w:r>
        <w:rPr/>
        <w:t> 益超过退休福利责任现值与计划资产公允价值孰高的</w:t>
      </w:r>
      <w:r>
        <w:rPr>
          <w:spacing w:val="-52"/>
        </w:rPr>
        <w:t> </w:t>
      </w:r>
      <w:r>
        <w:rPr>
          <w:rFonts w:ascii="宋体" w:hAnsi="宋体" w:cs="宋体" w:eastAsia="宋体" w:hint="default"/>
        </w:rPr>
        <w:t>10%</w:t>
      </w:r>
      <w:r>
        <w:rPr/>
        <w:t>，则在相关员工的平均剩余工 作年限内摊销。</w:t>
      </w:r>
    </w:p>
    <w:p>
      <w:pPr>
        <w:pStyle w:val="BodyText"/>
        <w:spacing w:line="328" w:lineRule="auto" w:before="117"/>
        <w:ind w:left="999" w:right="0" w:hanging="418"/>
        <w:jc w:val="left"/>
      </w:pPr>
      <w:r>
        <w:rPr>
          <w:rFonts w:ascii="宋体" w:hAnsi="宋体" w:cs="宋体" w:eastAsia="宋体" w:hint="default"/>
        </w:rPr>
        <w:t>29</w:t>
      </w:r>
      <w:r>
        <w:rPr/>
        <w:t>、分部报告 </w:t>
      </w:r>
      <w:r>
        <w:rPr>
          <w:spacing w:val="-2"/>
        </w:rPr>
        <w:t>本公司以内部组织结构、管理要求、内部报告制度为依据确定经营分部，以经营分</w:t>
      </w:r>
    </w:p>
    <w:p>
      <w:pPr>
        <w:pStyle w:val="BodyText"/>
        <w:spacing w:line="223" w:lineRule="exact"/>
        <w:ind w:left="519" w:right="0"/>
        <w:jc w:val="both"/>
      </w:pPr>
      <w:r>
        <w:rPr/>
        <w:t>部为基础确定报告分部。</w:t>
      </w:r>
    </w:p>
    <w:p>
      <w:pPr>
        <w:pStyle w:val="BodyText"/>
        <w:spacing w:line="237" w:lineRule="auto" w:before="119"/>
        <w:ind w:left="519" w:right="178" w:firstLine="480"/>
        <w:jc w:val="both"/>
      </w:pPr>
      <w:r>
        <w:rPr>
          <w:spacing w:val="-5"/>
        </w:rPr>
        <w:t>经营分部，是指本公司内同时满足下列条件的组成部分：（</w:t>
      </w:r>
      <w:r>
        <w:rPr>
          <w:rFonts w:ascii="宋体" w:hAnsi="宋体" w:cs="宋体" w:eastAsia="宋体" w:hint="default"/>
          <w:spacing w:val="-5"/>
        </w:rPr>
        <w:t>1</w:t>
      </w:r>
      <w:r>
        <w:rPr>
          <w:spacing w:val="-5"/>
        </w:rPr>
        <w:t>）该组成部分能够在日</w:t>
      </w:r>
      <w:r>
        <w:rPr/>
        <w:t> </w:t>
      </w:r>
      <w:r>
        <w:rPr>
          <w:spacing w:val="-4"/>
        </w:rPr>
        <w:t>常活动中产生收入、发生费用；（</w:t>
      </w:r>
      <w:r>
        <w:rPr>
          <w:rFonts w:ascii="宋体" w:hAnsi="宋体" w:cs="宋体" w:eastAsia="宋体" w:hint="default"/>
          <w:spacing w:val="-4"/>
        </w:rPr>
        <w:t>2</w:t>
      </w:r>
      <w:r>
        <w:rPr>
          <w:spacing w:val="-4"/>
        </w:rPr>
        <w:t>）企业管理层能够定期评价该组成部分的经营成果，</w:t>
      </w:r>
      <w:r>
        <w:rPr>
          <w:spacing w:val="-84"/>
        </w:rPr>
        <w:t> </w:t>
      </w:r>
      <w:r>
        <w:rPr>
          <w:spacing w:val="-5"/>
        </w:rPr>
        <w:t>以决定向其配置资源、评价其业绩；（</w:t>
      </w:r>
      <w:r>
        <w:rPr>
          <w:rFonts w:ascii="宋体" w:hAnsi="宋体" w:cs="宋体" w:eastAsia="宋体" w:hint="default"/>
          <w:spacing w:val="-5"/>
        </w:rPr>
        <w:t>3</w:t>
      </w:r>
      <w:r>
        <w:rPr>
          <w:spacing w:val="-5"/>
        </w:rPr>
        <w:t>）企业能够取得该组成部分的财务状况、经营成</w:t>
      </w:r>
      <w:r>
        <w:rPr>
          <w:spacing w:val="-101"/>
        </w:rPr>
        <w:t> </w:t>
      </w:r>
      <w:r>
        <w:rPr>
          <w:spacing w:val="-101"/>
        </w:rPr>
      </w:r>
      <w:r>
        <w:rPr/>
        <w:t>果和现金流量等有关会计信息。</w:t>
      </w:r>
    </w:p>
    <w:p>
      <w:pPr>
        <w:pStyle w:val="BodyText"/>
        <w:spacing w:line="328" w:lineRule="auto" w:before="118"/>
        <w:ind w:left="371" w:right="4001" w:firstLine="628"/>
        <w:jc w:val="left"/>
      </w:pPr>
      <w:r>
        <w:rPr/>
        <w:t>本公司将整个集团作为一个报告分部进行管理 经营分部的会计政策与本公司主要会计政策相同。</w:t>
      </w:r>
    </w:p>
    <w:p>
      <w:pPr>
        <w:pStyle w:val="BodyText"/>
        <w:spacing w:line="331" w:lineRule="auto" w:before="28"/>
        <w:ind w:left="581" w:right="231"/>
        <w:jc w:val="both"/>
      </w:pPr>
      <w:r>
        <w:rPr>
          <w:rFonts w:ascii="宋体" w:hAnsi="宋体" w:cs="宋体" w:eastAsia="宋体" w:hint="default"/>
        </w:rPr>
        <w:t>30</w:t>
      </w:r>
      <w:r>
        <w:rPr/>
        <w:t>、重大会计判断和估计 </w:t>
      </w:r>
      <w:r>
        <w:rPr>
          <w:spacing w:val="-4"/>
        </w:rPr>
        <w:t>本公司根据历史经验和其它因素，包括对未来事项的合理预期，对所采用的重要会计估</w:t>
      </w:r>
    </w:p>
    <w:p>
      <w:pPr>
        <w:pStyle w:val="BodyText"/>
        <w:spacing w:line="220" w:lineRule="exact"/>
        <w:ind w:left="101" w:right="0"/>
        <w:jc w:val="left"/>
      </w:pPr>
      <w:r>
        <w:rPr/>
        <w:t>计和关键假设进行持续的评价。</w:t>
      </w:r>
    </w:p>
    <w:p>
      <w:pPr>
        <w:spacing w:after="0" w:line="220" w:lineRule="exact"/>
        <w:jc w:val="left"/>
        <w:sectPr>
          <w:pgSz w:w="11910" w:h="16840"/>
          <w:pgMar w:header="763" w:footer="931" w:top="1000" w:bottom="1120" w:left="11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before="26"/>
        <w:ind w:right="0"/>
        <w:jc w:val="left"/>
      </w:pPr>
      <w:r>
        <w:rPr>
          <w:rFonts w:ascii="宋体" w:hAnsi="宋体" w:cs="宋体" w:eastAsia="宋体" w:hint="default"/>
        </w:rPr>
        <w:t>31</w:t>
      </w:r>
      <w:r>
        <w:rPr/>
        <w:t>、主要会计政策、会计估计的变更</w:t>
      </w:r>
    </w:p>
    <w:p>
      <w:pPr>
        <w:pStyle w:val="BodyText"/>
        <w:spacing w:line="328" w:lineRule="auto" w:before="118"/>
        <w:ind w:left="621" w:right="4899" w:hanging="421"/>
        <w:jc w:val="left"/>
      </w:pPr>
      <w:r>
        <w:rPr/>
        <w:t>（</w:t>
      </w:r>
      <w:r>
        <w:rPr>
          <w:rFonts w:ascii="宋体" w:hAnsi="宋体" w:cs="宋体" w:eastAsia="宋体" w:hint="default"/>
        </w:rPr>
        <w:t>1</w:t>
      </w:r>
      <w:r>
        <w:rPr/>
        <w:t>）会计政策变更 本报告期主要会计政策是否变更：否</w:t>
      </w:r>
    </w:p>
    <w:p>
      <w:pPr>
        <w:pStyle w:val="BodyText"/>
        <w:spacing w:line="331" w:lineRule="auto" w:before="28"/>
        <w:ind w:left="201" w:right="5319"/>
        <w:jc w:val="left"/>
      </w:pPr>
      <w:r>
        <w:rPr/>
        <w:t>（</w:t>
      </w:r>
      <w:r>
        <w:rPr>
          <w:rFonts w:ascii="宋体" w:hAnsi="宋体" w:cs="宋体" w:eastAsia="宋体" w:hint="default"/>
        </w:rPr>
        <w:t>2</w:t>
      </w:r>
      <w:r>
        <w:rPr/>
        <w:t>）会计估计变更 本报告期主要会计估计是否变更：是</w:t>
      </w:r>
    </w:p>
    <w:p>
      <w:pPr>
        <w:spacing w:line="240" w:lineRule="auto" w:before="12"/>
        <w:rPr>
          <w:rFonts w:ascii="宋体" w:hAnsi="宋体" w:cs="宋体" w:eastAsia="宋体" w:hint="default"/>
          <w:sz w:val="4"/>
          <w:szCs w:val="4"/>
        </w:rPr>
      </w:pPr>
    </w:p>
    <w:tbl>
      <w:tblPr>
        <w:tblW w:w="0" w:type="auto"/>
        <w:jc w:val="left"/>
        <w:tblInd w:w="141" w:type="dxa"/>
        <w:tblLayout w:type="fixed"/>
        <w:tblCellMar>
          <w:top w:w="0" w:type="dxa"/>
          <w:left w:w="0" w:type="dxa"/>
          <w:bottom w:w="0" w:type="dxa"/>
          <w:right w:w="0" w:type="dxa"/>
        </w:tblCellMar>
        <w:tblLook w:val="01E0"/>
      </w:tblPr>
      <w:tblGrid>
        <w:gridCol w:w="2302"/>
        <w:gridCol w:w="2265"/>
        <w:gridCol w:w="2392"/>
        <w:gridCol w:w="2177"/>
      </w:tblGrid>
      <w:tr>
        <w:trPr>
          <w:trHeight w:val="554" w:hRule="exact"/>
        </w:trPr>
        <w:tc>
          <w:tcPr>
            <w:tcW w:w="2302" w:type="dxa"/>
            <w:tcBorders>
              <w:top w:val="single" w:sz="4" w:space="0" w:color="000000"/>
              <w:left w:val="nil" w:sz="6" w:space="0" w:color="auto"/>
              <w:bottom w:val="single" w:sz="4" w:space="0" w:color="000000"/>
              <w:right w:val="nil" w:sz="6" w:space="0" w:color="auto"/>
            </w:tcBorders>
          </w:tcPr>
          <w:p>
            <w:pPr>
              <w:pStyle w:val="TableParagraph"/>
              <w:spacing w:line="238" w:lineRule="exact"/>
              <w:ind w:left="106" w:right="0"/>
              <w:jc w:val="left"/>
              <w:rPr>
                <w:rFonts w:ascii="宋体" w:hAnsi="宋体" w:cs="宋体" w:eastAsia="宋体" w:hint="default"/>
                <w:sz w:val="21"/>
                <w:szCs w:val="21"/>
              </w:rPr>
            </w:pPr>
            <w:r>
              <w:rPr>
                <w:rFonts w:ascii="宋体" w:hAnsi="宋体" w:cs="宋体" w:eastAsia="宋体" w:hint="default"/>
                <w:b/>
                <w:bCs/>
                <w:sz w:val="21"/>
                <w:szCs w:val="21"/>
              </w:rPr>
              <w:t>会</w:t>
            </w:r>
            <w:r>
              <w:rPr>
                <w:rFonts w:ascii="宋体" w:hAnsi="宋体" w:cs="宋体" w:eastAsia="宋体" w:hint="default"/>
                <w:b/>
                <w:bCs/>
                <w:spacing w:val="-80"/>
                <w:sz w:val="21"/>
                <w:szCs w:val="21"/>
              </w:rPr>
              <w:t> </w:t>
            </w:r>
            <w:r>
              <w:rPr>
                <w:rFonts w:ascii="宋体" w:hAnsi="宋体" w:cs="宋体" w:eastAsia="宋体" w:hint="default"/>
                <w:b/>
                <w:bCs/>
                <w:sz w:val="21"/>
                <w:szCs w:val="21"/>
              </w:rPr>
              <w:t>计</w:t>
            </w:r>
            <w:r>
              <w:rPr>
                <w:rFonts w:ascii="宋体" w:hAnsi="宋体" w:cs="宋体" w:eastAsia="宋体" w:hint="default"/>
                <w:b/>
                <w:bCs/>
                <w:spacing w:val="-80"/>
                <w:sz w:val="21"/>
                <w:szCs w:val="21"/>
              </w:rPr>
              <w:t> </w:t>
            </w:r>
            <w:r>
              <w:rPr>
                <w:rFonts w:ascii="宋体" w:hAnsi="宋体" w:cs="宋体" w:eastAsia="宋体" w:hint="default"/>
                <w:b/>
                <w:bCs/>
                <w:sz w:val="21"/>
                <w:szCs w:val="21"/>
              </w:rPr>
              <w:t>估</w:t>
            </w:r>
            <w:r>
              <w:rPr>
                <w:rFonts w:ascii="宋体" w:hAnsi="宋体" w:cs="宋体" w:eastAsia="宋体" w:hint="default"/>
                <w:b/>
                <w:bCs/>
                <w:spacing w:val="-81"/>
                <w:sz w:val="21"/>
                <w:szCs w:val="21"/>
              </w:rPr>
              <w:t> </w:t>
            </w:r>
            <w:r>
              <w:rPr>
                <w:rFonts w:ascii="宋体" w:hAnsi="宋体" w:cs="宋体" w:eastAsia="宋体" w:hint="default"/>
                <w:b/>
                <w:bCs/>
                <w:sz w:val="21"/>
                <w:szCs w:val="21"/>
              </w:rPr>
              <w:t>计</w:t>
            </w:r>
            <w:r>
              <w:rPr>
                <w:rFonts w:ascii="宋体" w:hAnsi="宋体" w:cs="宋体" w:eastAsia="宋体" w:hint="default"/>
                <w:b/>
                <w:bCs/>
                <w:spacing w:val="-80"/>
                <w:sz w:val="21"/>
                <w:szCs w:val="21"/>
              </w:rPr>
              <w:t> </w:t>
            </w:r>
            <w:r>
              <w:rPr>
                <w:rFonts w:ascii="宋体" w:hAnsi="宋体" w:cs="宋体" w:eastAsia="宋体" w:hint="default"/>
                <w:b/>
                <w:bCs/>
                <w:sz w:val="21"/>
                <w:szCs w:val="21"/>
              </w:rPr>
              <w:t>变</w:t>
            </w:r>
            <w:r>
              <w:rPr>
                <w:rFonts w:ascii="宋体" w:hAnsi="宋体" w:cs="宋体" w:eastAsia="宋体" w:hint="default"/>
                <w:b/>
                <w:bCs/>
                <w:spacing w:val="-81"/>
                <w:sz w:val="21"/>
                <w:szCs w:val="21"/>
              </w:rPr>
              <w:t> </w:t>
            </w:r>
            <w:r>
              <w:rPr>
                <w:rFonts w:ascii="宋体" w:hAnsi="宋体" w:cs="宋体" w:eastAsia="宋体" w:hint="default"/>
                <w:b/>
                <w:bCs/>
                <w:sz w:val="21"/>
                <w:szCs w:val="21"/>
              </w:rPr>
              <w:t>更</w:t>
            </w:r>
            <w:r>
              <w:rPr>
                <w:rFonts w:ascii="宋体" w:hAnsi="宋体" w:cs="宋体" w:eastAsia="宋体" w:hint="default"/>
                <w:b/>
                <w:bCs/>
                <w:spacing w:val="-80"/>
                <w:sz w:val="21"/>
                <w:szCs w:val="21"/>
              </w:rPr>
              <w:t> </w:t>
            </w:r>
            <w:r>
              <w:rPr>
                <w:rFonts w:ascii="宋体" w:hAnsi="宋体" w:cs="宋体" w:eastAsia="宋体" w:hint="default"/>
                <w:b/>
                <w:bCs/>
                <w:sz w:val="21"/>
                <w:szCs w:val="21"/>
              </w:rPr>
              <w:t>的</w:t>
            </w:r>
            <w:r>
              <w:rPr>
                <w:rFonts w:ascii="宋体" w:hAnsi="宋体" w:cs="宋体" w:eastAsia="宋体" w:hint="default"/>
                <w:b/>
                <w:bCs/>
                <w:spacing w:val="-80"/>
                <w:sz w:val="21"/>
                <w:szCs w:val="21"/>
              </w:rPr>
              <w:t> </w:t>
            </w:r>
            <w:r>
              <w:rPr>
                <w:rFonts w:ascii="宋体" w:hAnsi="宋体" w:cs="宋体" w:eastAsia="宋体" w:hint="default"/>
                <w:b/>
                <w:bCs/>
                <w:sz w:val="21"/>
                <w:szCs w:val="21"/>
              </w:rPr>
              <w:t>内</w:t>
            </w:r>
            <w:r>
              <w:rPr>
                <w:rFonts w:ascii="宋体" w:hAnsi="宋体" w:cs="宋体" w:eastAsia="宋体" w:hint="default"/>
                <w:b/>
                <w:bCs/>
                <w:spacing w:val="-80"/>
                <w:sz w:val="21"/>
                <w:szCs w:val="21"/>
              </w:rPr>
              <w:t> </w:t>
            </w:r>
            <w:r>
              <w:rPr>
                <w:rFonts w:ascii="宋体" w:hAnsi="宋体" w:cs="宋体" w:eastAsia="宋体" w:hint="default"/>
                <w:b/>
                <w:bCs/>
                <w:sz w:val="21"/>
                <w:szCs w:val="21"/>
              </w:rPr>
              <w:t>容</w:t>
            </w:r>
            <w:r>
              <w:rPr>
                <w:rFonts w:ascii="宋体" w:hAnsi="宋体" w:cs="宋体" w:eastAsia="宋体" w:hint="default"/>
                <w:sz w:val="21"/>
                <w:szCs w:val="21"/>
              </w:rPr>
            </w:r>
          </w:p>
          <w:p>
            <w:pPr>
              <w:pStyle w:val="TableParagraph"/>
              <w:spacing w:line="274" w:lineRule="exact"/>
              <w:ind w:left="106" w:right="0"/>
              <w:jc w:val="left"/>
              <w:rPr>
                <w:rFonts w:ascii="宋体" w:hAnsi="宋体" w:cs="宋体" w:eastAsia="宋体" w:hint="default"/>
                <w:sz w:val="21"/>
                <w:szCs w:val="21"/>
              </w:rPr>
            </w:pPr>
            <w:r>
              <w:rPr>
                <w:rFonts w:ascii="宋体" w:hAnsi="宋体" w:cs="宋体" w:eastAsia="宋体" w:hint="default"/>
                <w:b/>
                <w:bCs/>
                <w:sz w:val="21"/>
                <w:szCs w:val="21"/>
              </w:rPr>
              <w:t>和原因</w:t>
            </w:r>
            <w:r>
              <w:rPr>
                <w:rFonts w:ascii="宋体" w:hAnsi="宋体" w:cs="宋体" w:eastAsia="宋体" w:hint="default"/>
                <w:sz w:val="21"/>
                <w:szCs w:val="21"/>
              </w:rPr>
            </w:r>
          </w:p>
        </w:tc>
        <w:tc>
          <w:tcPr>
            <w:tcW w:w="2265"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721" w:right="0"/>
              <w:jc w:val="left"/>
              <w:rPr>
                <w:rFonts w:ascii="宋体" w:hAnsi="宋体" w:cs="宋体" w:eastAsia="宋体" w:hint="default"/>
                <w:sz w:val="21"/>
                <w:szCs w:val="21"/>
              </w:rPr>
            </w:pPr>
            <w:r>
              <w:rPr>
                <w:rFonts w:ascii="宋体" w:hAnsi="宋体" w:cs="宋体" w:eastAsia="宋体" w:hint="default"/>
                <w:b/>
                <w:bCs/>
                <w:sz w:val="21"/>
                <w:szCs w:val="21"/>
              </w:rPr>
              <w:t>审批程序</w:t>
            </w:r>
            <w:r>
              <w:rPr>
                <w:rFonts w:ascii="宋体" w:hAnsi="宋体" w:cs="宋体" w:eastAsia="宋体" w:hint="default"/>
                <w:sz w:val="21"/>
                <w:szCs w:val="21"/>
              </w:rPr>
            </w:r>
          </w:p>
        </w:tc>
        <w:tc>
          <w:tcPr>
            <w:tcW w:w="2392"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108" w:right="0"/>
              <w:jc w:val="left"/>
              <w:rPr>
                <w:rFonts w:ascii="宋体" w:hAnsi="宋体" w:cs="宋体" w:eastAsia="宋体" w:hint="default"/>
                <w:sz w:val="21"/>
                <w:szCs w:val="21"/>
              </w:rPr>
            </w:pPr>
            <w:r>
              <w:rPr>
                <w:rFonts w:ascii="宋体" w:hAnsi="宋体" w:cs="宋体" w:eastAsia="宋体" w:hint="default"/>
                <w:b/>
                <w:bCs/>
                <w:sz w:val="21"/>
                <w:szCs w:val="21"/>
              </w:rPr>
              <w:t>受影响的报表项目</w:t>
            </w:r>
            <w:r>
              <w:rPr>
                <w:rFonts w:ascii="宋体" w:hAnsi="宋体" w:cs="宋体" w:eastAsia="宋体" w:hint="default"/>
                <w:sz w:val="21"/>
                <w:szCs w:val="21"/>
              </w:rPr>
            </w:r>
          </w:p>
        </w:tc>
        <w:tc>
          <w:tcPr>
            <w:tcW w:w="2177"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65"/>
              <w:jc w:val="right"/>
              <w:rPr>
                <w:rFonts w:ascii="宋体" w:hAnsi="宋体" w:cs="宋体" w:eastAsia="宋体" w:hint="default"/>
                <w:sz w:val="21"/>
                <w:szCs w:val="21"/>
              </w:rPr>
            </w:pPr>
            <w:r>
              <w:rPr>
                <w:rFonts w:ascii="宋体" w:hAnsi="宋体" w:cs="宋体" w:eastAsia="宋体" w:hint="default"/>
                <w:b/>
                <w:bCs/>
                <w:sz w:val="21"/>
                <w:szCs w:val="21"/>
              </w:rPr>
              <w:t>影响金额</w:t>
            </w:r>
            <w:r>
              <w:rPr>
                <w:rFonts w:ascii="宋体" w:hAnsi="宋体" w:cs="宋体" w:eastAsia="宋体" w:hint="default"/>
                <w:sz w:val="21"/>
                <w:szCs w:val="21"/>
              </w:rPr>
            </w:r>
          </w:p>
        </w:tc>
      </w:tr>
      <w:tr>
        <w:trPr>
          <w:trHeight w:val="401" w:hRule="exact"/>
        </w:trPr>
        <w:tc>
          <w:tcPr>
            <w:tcW w:w="2302" w:type="dxa"/>
            <w:vMerge w:val="restart"/>
            <w:tcBorders>
              <w:top w:val="single" w:sz="4" w:space="0" w:color="000000"/>
              <w:left w:val="nil" w:sz="6" w:space="0" w:color="auto"/>
              <w:right w:val="nil" w:sz="6" w:space="0" w:color="auto"/>
            </w:tcBorders>
          </w:tcPr>
          <w:p>
            <w:pPr>
              <w:pStyle w:val="TableParagraph"/>
              <w:spacing w:line="272" w:lineRule="exact" w:before="44"/>
              <w:ind w:left="106" w:right="126"/>
              <w:jc w:val="both"/>
              <w:rPr>
                <w:rFonts w:ascii="宋体" w:hAnsi="宋体" w:cs="宋体" w:eastAsia="宋体" w:hint="default"/>
                <w:sz w:val="21"/>
                <w:szCs w:val="21"/>
              </w:rPr>
            </w:pPr>
            <w:r>
              <w:rPr>
                <w:rFonts w:ascii="宋体" w:hAnsi="宋体" w:cs="宋体" w:eastAsia="宋体" w:hint="default"/>
                <w:spacing w:val="-4"/>
                <w:sz w:val="21"/>
                <w:szCs w:val="21"/>
              </w:rPr>
              <w:t>应收款项（包括应收账</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4"/>
                <w:sz w:val="21"/>
                <w:szCs w:val="21"/>
              </w:rPr>
              <w:t>款、其他应收款）按账</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8"/>
                <w:sz w:val="21"/>
                <w:szCs w:val="21"/>
              </w:rPr>
              <w:t>龄分析法计提坏账准</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备的比例</w:t>
            </w:r>
          </w:p>
        </w:tc>
        <w:tc>
          <w:tcPr>
            <w:tcW w:w="2265" w:type="dxa"/>
            <w:vMerge w:val="restart"/>
            <w:tcBorders>
              <w:top w:val="single" w:sz="4" w:space="0" w:color="000000"/>
              <w:left w:val="nil" w:sz="6" w:space="0" w:color="auto"/>
              <w:right w:val="nil" w:sz="6" w:space="0" w:color="auto"/>
            </w:tcBorders>
          </w:tcPr>
          <w:p>
            <w:pPr>
              <w:pStyle w:val="TableParagraph"/>
              <w:spacing w:line="274" w:lineRule="exact" w:before="152"/>
              <w:ind w:left="88"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3</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30</w:t>
            </w:r>
            <w:r>
              <w:rPr>
                <w:rFonts w:ascii="宋体" w:hAnsi="宋体" w:cs="宋体" w:eastAsia="宋体" w:hint="default"/>
                <w:spacing w:val="-48"/>
                <w:sz w:val="21"/>
                <w:szCs w:val="21"/>
              </w:rPr>
              <w:t> </w:t>
            </w:r>
            <w:r>
              <w:rPr>
                <w:rFonts w:ascii="宋体" w:hAnsi="宋体" w:cs="宋体" w:eastAsia="宋体" w:hint="default"/>
                <w:sz w:val="21"/>
                <w:szCs w:val="21"/>
              </w:rPr>
              <w:t>日，经</w:t>
            </w:r>
          </w:p>
          <w:p>
            <w:pPr>
              <w:pStyle w:val="TableParagraph"/>
              <w:spacing w:line="272" w:lineRule="exact" w:before="26"/>
              <w:ind w:left="88" w:right="107"/>
              <w:jc w:val="left"/>
              <w:rPr>
                <w:rFonts w:ascii="宋体" w:hAnsi="宋体" w:cs="宋体" w:eastAsia="宋体" w:hint="default"/>
                <w:sz w:val="21"/>
                <w:szCs w:val="21"/>
              </w:rPr>
            </w:pPr>
            <w:r>
              <w:rPr>
                <w:rFonts w:ascii="宋体" w:hAnsi="宋体" w:cs="宋体" w:eastAsia="宋体" w:hint="default"/>
                <w:sz w:val="21"/>
                <w:szCs w:val="21"/>
              </w:rPr>
              <w:t>本公司 </w:t>
            </w:r>
            <w:r>
              <w:rPr>
                <w:rFonts w:ascii="宋体" w:hAnsi="宋体" w:cs="宋体" w:eastAsia="宋体" w:hint="default"/>
                <w:sz w:val="21"/>
                <w:szCs w:val="21"/>
              </w:rPr>
              <w:t>2012</w:t>
            </w:r>
            <w:r>
              <w:rPr>
                <w:rFonts w:ascii="宋体" w:hAnsi="宋体" w:cs="宋体" w:eastAsia="宋体" w:hint="default"/>
                <w:spacing w:val="-35"/>
                <w:sz w:val="21"/>
                <w:szCs w:val="21"/>
              </w:rPr>
              <w:t> </w:t>
            </w:r>
            <w:r>
              <w:rPr>
                <w:rFonts w:ascii="宋体" w:hAnsi="宋体" w:cs="宋体" w:eastAsia="宋体" w:hint="default"/>
                <w:sz w:val="21"/>
                <w:szCs w:val="21"/>
              </w:rPr>
              <w:t>年第二次 临时董事会会议决议</w:t>
            </w:r>
          </w:p>
        </w:tc>
        <w:tc>
          <w:tcPr>
            <w:tcW w:w="2392"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①资产减值损失</w:t>
            </w:r>
          </w:p>
        </w:tc>
        <w:tc>
          <w:tcPr>
            <w:tcW w:w="2177"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pacing w:val="-1"/>
                <w:sz w:val="21"/>
              </w:rPr>
              <w:t>-54,899,713.90</w:t>
            </w:r>
          </w:p>
        </w:tc>
      </w:tr>
      <w:tr>
        <w:trPr>
          <w:trHeight w:val="397" w:hRule="exact"/>
        </w:trPr>
        <w:tc>
          <w:tcPr>
            <w:tcW w:w="2302" w:type="dxa"/>
            <w:vMerge/>
            <w:tcBorders>
              <w:left w:val="nil" w:sz="6" w:space="0" w:color="auto"/>
              <w:right w:val="nil" w:sz="6" w:space="0" w:color="auto"/>
            </w:tcBorders>
          </w:tcPr>
          <w:p>
            <w:pPr/>
          </w:p>
        </w:tc>
        <w:tc>
          <w:tcPr>
            <w:tcW w:w="2265" w:type="dxa"/>
            <w:vMerge/>
            <w:tcBorders>
              <w:left w:val="nil" w:sz="6" w:space="0" w:color="auto"/>
              <w:right w:val="nil" w:sz="6" w:space="0" w:color="auto"/>
            </w:tcBorders>
          </w:tcPr>
          <w:p>
            <w:pPr/>
          </w:p>
        </w:tc>
        <w:tc>
          <w:tcPr>
            <w:tcW w:w="239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②应收账款</w:t>
            </w: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pacing w:val="-1"/>
                <w:sz w:val="21"/>
              </w:rPr>
              <w:t>54,278,453.67</w:t>
            </w:r>
          </w:p>
        </w:tc>
      </w:tr>
      <w:tr>
        <w:trPr>
          <w:trHeight w:val="410" w:hRule="exact"/>
        </w:trPr>
        <w:tc>
          <w:tcPr>
            <w:tcW w:w="2302" w:type="dxa"/>
            <w:vMerge/>
            <w:tcBorders>
              <w:left w:val="nil" w:sz="6" w:space="0" w:color="auto"/>
              <w:bottom w:val="single" w:sz="8" w:space="0" w:color="000000"/>
              <w:right w:val="nil" w:sz="6" w:space="0" w:color="auto"/>
            </w:tcBorders>
          </w:tcPr>
          <w:p>
            <w:pPr/>
          </w:p>
        </w:tc>
        <w:tc>
          <w:tcPr>
            <w:tcW w:w="2265" w:type="dxa"/>
            <w:vMerge/>
            <w:tcBorders>
              <w:left w:val="nil" w:sz="6" w:space="0" w:color="auto"/>
              <w:bottom w:val="single" w:sz="8" w:space="0" w:color="000000"/>
              <w:right w:val="nil" w:sz="6" w:space="0" w:color="auto"/>
            </w:tcBorders>
          </w:tcPr>
          <w:p>
            <w:pPr/>
          </w:p>
        </w:tc>
        <w:tc>
          <w:tcPr>
            <w:tcW w:w="2392"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③其他应收款</w:t>
            </w:r>
          </w:p>
        </w:tc>
        <w:tc>
          <w:tcPr>
            <w:tcW w:w="2177"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108"/>
              <w:jc w:val="right"/>
              <w:rPr>
                <w:rFonts w:ascii="宋体" w:hAnsi="宋体" w:cs="宋体" w:eastAsia="宋体" w:hint="default"/>
                <w:sz w:val="21"/>
                <w:szCs w:val="21"/>
              </w:rPr>
            </w:pPr>
            <w:r>
              <w:rPr>
                <w:rFonts w:ascii="宋体"/>
                <w:sz w:val="21"/>
              </w:rPr>
              <w:t>621,260.23</w:t>
            </w:r>
          </w:p>
        </w:tc>
      </w:tr>
    </w:tbl>
    <w:p>
      <w:pPr>
        <w:pStyle w:val="BodyText"/>
        <w:spacing w:line="237" w:lineRule="auto" w:before="83"/>
        <w:ind w:right="116" w:firstLine="480"/>
        <w:jc w:val="both"/>
      </w:pP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spacing w:val="-20"/>
        </w:rPr>
        <w:t>日，经本公司</w:t>
      </w:r>
      <w:r>
        <w:rPr>
          <w:spacing w:val="-60"/>
        </w:rPr>
        <w:t> </w:t>
      </w:r>
      <w:r>
        <w:rPr>
          <w:rFonts w:ascii="宋体" w:hAnsi="宋体" w:cs="宋体" w:eastAsia="宋体" w:hint="default"/>
        </w:rPr>
        <w:t>2012</w:t>
      </w:r>
      <w:r>
        <w:rPr>
          <w:rFonts w:ascii="宋体" w:hAnsi="宋体" w:cs="宋体" w:eastAsia="宋体" w:hint="default"/>
          <w:spacing w:val="-60"/>
        </w:rPr>
        <w:t> </w:t>
      </w:r>
      <w:r>
        <w:rPr>
          <w:spacing w:val="-11"/>
        </w:rPr>
        <w:t>年第二次临时董事会会议决议，变更应收款项（包</w:t>
      </w:r>
      <w:r>
        <w:rPr/>
        <w:t> </w:t>
      </w:r>
      <w:r>
        <w:rPr>
          <w:spacing w:val="-2"/>
        </w:rPr>
        <w:t>括应收账款、其他应收款）内按账龄分析法计提坏账准备的计提比例，经董事会决议正</w:t>
      </w:r>
      <w:r>
        <w:rPr>
          <w:spacing w:val="-98"/>
        </w:rPr>
        <w:t> </w:t>
      </w:r>
      <w:r>
        <w:rPr>
          <w:spacing w:val="-98"/>
        </w:rPr>
      </w:r>
      <w:r>
        <w:rPr/>
        <w:t>式批准后开始执行。上述变更增加期末应收账款和其他应收款净值</w:t>
      </w:r>
      <w:r>
        <w:rPr>
          <w:spacing w:val="-60"/>
        </w:rPr>
        <w:t> </w:t>
      </w:r>
      <w:r>
        <w:rPr>
          <w:rFonts w:ascii="宋体" w:hAnsi="宋体" w:cs="宋体" w:eastAsia="宋体" w:hint="default"/>
        </w:rPr>
        <w:t>54,899,713.90</w:t>
      </w:r>
      <w:r>
        <w:rPr>
          <w:rFonts w:ascii="宋体" w:hAnsi="宋体" w:cs="宋体" w:eastAsia="宋体" w:hint="default"/>
          <w:spacing w:val="-60"/>
        </w:rPr>
        <w:t> </w:t>
      </w:r>
      <w:r>
        <w:rPr/>
        <w:t>元，</w:t>
      </w:r>
    </w:p>
    <w:p>
      <w:pPr>
        <w:pStyle w:val="BodyText"/>
        <w:spacing w:line="310" w:lineRule="exact"/>
        <w:ind w:right="0"/>
        <w:jc w:val="left"/>
      </w:pPr>
      <w:r>
        <w:rPr/>
        <w:t>减少当期资产减值损失</w:t>
      </w:r>
      <w:r>
        <w:rPr>
          <w:spacing w:val="-60"/>
        </w:rPr>
        <w:t> </w:t>
      </w:r>
      <w:r>
        <w:rPr>
          <w:rFonts w:ascii="宋体" w:hAnsi="宋体" w:cs="宋体" w:eastAsia="宋体" w:hint="default"/>
        </w:rPr>
        <w:t>54,899,713.90</w:t>
      </w:r>
      <w:r>
        <w:rPr>
          <w:rFonts w:ascii="宋体" w:hAnsi="宋体" w:cs="宋体" w:eastAsia="宋体" w:hint="default"/>
          <w:spacing w:val="-60"/>
        </w:rPr>
        <w:t> </w:t>
      </w:r>
      <w:r>
        <w:rPr>
          <w:spacing w:val="-3"/>
        </w:rPr>
        <w:t>元，增加当期利润总额</w:t>
      </w:r>
      <w:r>
        <w:rPr>
          <w:spacing w:val="-60"/>
        </w:rPr>
        <w:t> </w:t>
      </w:r>
      <w:r>
        <w:rPr>
          <w:rFonts w:ascii="宋体" w:hAnsi="宋体" w:cs="宋体" w:eastAsia="宋体" w:hint="default"/>
        </w:rPr>
        <w:t>54,899,713.90</w:t>
      </w:r>
      <w:r>
        <w:rPr>
          <w:rFonts w:ascii="宋体" w:hAnsi="宋体" w:cs="宋体" w:eastAsia="宋体" w:hint="default"/>
          <w:spacing w:val="-60"/>
        </w:rPr>
        <w:t> </w:t>
      </w:r>
      <w:r>
        <w:rPr>
          <w:spacing w:val="-7"/>
        </w:rPr>
        <w:t>元，增加</w:t>
      </w:r>
    </w:p>
    <w:p>
      <w:pPr>
        <w:pStyle w:val="BodyText"/>
        <w:spacing w:line="331" w:lineRule="auto"/>
        <w:ind w:right="2499"/>
        <w:jc w:val="left"/>
      </w:pPr>
      <w:r>
        <w:rPr/>
        <w:t>当期净利润</w:t>
      </w:r>
      <w:r>
        <w:rPr>
          <w:spacing w:val="-60"/>
        </w:rPr>
        <w:t> </w:t>
      </w:r>
      <w:r>
        <w:rPr>
          <w:rFonts w:ascii="宋体" w:hAnsi="宋体" w:cs="宋体" w:eastAsia="宋体" w:hint="default"/>
        </w:rPr>
        <w:t>48,849,653.73</w:t>
      </w:r>
      <w:r>
        <w:rPr>
          <w:rFonts w:ascii="宋体" w:hAnsi="宋体" w:cs="宋体" w:eastAsia="宋体" w:hint="default"/>
          <w:spacing w:val="-60"/>
        </w:rPr>
        <w:t> </w:t>
      </w:r>
      <w:r>
        <w:rPr/>
        <w:t>元，对期初和上期发生额没有影响。 </w:t>
      </w:r>
      <w:r>
        <w:rPr>
          <w:rFonts w:ascii="宋体" w:hAnsi="宋体" w:cs="宋体" w:eastAsia="宋体" w:hint="default"/>
        </w:rPr>
        <w:t>32</w:t>
      </w:r>
      <w:r>
        <w:rPr/>
        <w:t>、前期会计差错更正</w:t>
      </w:r>
    </w:p>
    <w:p>
      <w:pPr>
        <w:pStyle w:val="BodyText"/>
        <w:spacing w:line="328" w:lineRule="auto" w:before="26"/>
        <w:ind w:left="621" w:right="2979" w:hanging="481"/>
        <w:jc w:val="left"/>
      </w:pPr>
      <w:r>
        <w:rPr/>
        <w:t>（</w:t>
      </w:r>
      <w:r>
        <w:rPr>
          <w:rFonts w:ascii="宋体" w:hAnsi="宋体" w:cs="宋体" w:eastAsia="宋体" w:hint="default"/>
        </w:rPr>
        <w:t>1</w:t>
      </w:r>
      <w:r>
        <w:rPr/>
        <w:t>）追溯重述法 本报告期是否发现采用追溯重述法的前期会计差错：否</w:t>
      </w:r>
    </w:p>
    <w:p>
      <w:pPr>
        <w:pStyle w:val="BodyText"/>
        <w:spacing w:line="328" w:lineRule="auto" w:before="29"/>
        <w:ind w:left="621" w:right="2979" w:hanging="481"/>
        <w:jc w:val="left"/>
      </w:pPr>
      <w:r>
        <w:rPr/>
        <w:t>（</w:t>
      </w:r>
      <w:r>
        <w:rPr>
          <w:rFonts w:ascii="宋体" w:hAnsi="宋体" w:cs="宋体" w:eastAsia="宋体" w:hint="default"/>
        </w:rPr>
        <w:t>2</w:t>
      </w:r>
      <w:r>
        <w:rPr/>
        <w:t>）未来适用法 本报告期是否发现采用未来适用法的前期会计差错：否</w:t>
      </w:r>
    </w:p>
    <w:p>
      <w:pPr>
        <w:spacing w:line="328" w:lineRule="auto" w:before="29"/>
        <w:ind w:left="201" w:right="7119" w:hanging="60"/>
        <w:jc w:val="left"/>
        <w:rPr>
          <w:rFonts w:ascii="宋体" w:hAnsi="宋体" w:cs="宋体" w:eastAsia="宋体" w:hint="default"/>
          <w:sz w:val="24"/>
          <w:szCs w:val="24"/>
        </w:rPr>
      </w:pPr>
      <w:r>
        <w:rPr>
          <w:rFonts w:ascii="宋体" w:hAnsi="宋体" w:cs="宋体" w:eastAsia="宋体" w:hint="default"/>
          <w:b/>
          <w:bCs/>
          <w:sz w:val="24"/>
          <w:szCs w:val="24"/>
        </w:rPr>
        <w:t>三、税项</w:t>
      </w:r>
      <w:r>
        <w:rPr>
          <w:rFonts w:ascii="宋体" w:hAnsi="宋体" w:cs="宋体" w:eastAsia="宋体" w:hint="default"/>
          <w:b/>
          <w:bCs/>
          <w:spacing w:val="1"/>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、主要税种及税率</w:t>
      </w:r>
    </w:p>
    <w:p>
      <w:pPr>
        <w:spacing w:line="240" w:lineRule="auto" w:before="2"/>
        <w:rPr>
          <w:rFonts w:ascii="宋体" w:hAnsi="宋体" w:cs="宋体" w:eastAsia="宋体" w:hint="default"/>
          <w:sz w:val="5"/>
          <w:szCs w:val="5"/>
        </w:rPr>
      </w:pPr>
    </w:p>
    <w:tbl>
      <w:tblPr>
        <w:tblW w:w="0" w:type="auto"/>
        <w:jc w:val="left"/>
        <w:tblInd w:w="141" w:type="dxa"/>
        <w:tblLayout w:type="fixed"/>
        <w:tblCellMar>
          <w:top w:w="0" w:type="dxa"/>
          <w:left w:w="0" w:type="dxa"/>
          <w:bottom w:w="0" w:type="dxa"/>
          <w:right w:w="0" w:type="dxa"/>
        </w:tblCellMar>
        <w:tblLook w:val="01E0"/>
      </w:tblPr>
      <w:tblGrid>
        <w:gridCol w:w="2434"/>
        <w:gridCol w:w="3745"/>
        <w:gridCol w:w="2852"/>
      </w:tblGrid>
      <w:tr>
        <w:trPr>
          <w:trHeight w:val="420" w:hRule="exact"/>
        </w:trPr>
        <w:tc>
          <w:tcPr>
            <w:tcW w:w="2434" w:type="dxa"/>
            <w:tcBorders>
              <w:top w:val="single" w:sz="8" w:space="0" w:color="000000"/>
              <w:left w:val="nil" w:sz="6" w:space="0" w:color="auto"/>
              <w:bottom w:val="single" w:sz="4" w:space="0" w:color="000000"/>
              <w:right w:val="nil" w:sz="6" w:space="0" w:color="auto"/>
            </w:tcBorders>
          </w:tcPr>
          <w:p>
            <w:pPr>
              <w:pStyle w:val="TableParagraph"/>
              <w:spacing w:line="240" w:lineRule="auto" w:before="9"/>
              <w:ind w:left="106" w:right="0"/>
              <w:jc w:val="left"/>
              <w:rPr>
                <w:rFonts w:ascii="宋体" w:hAnsi="宋体" w:cs="宋体" w:eastAsia="宋体" w:hint="default"/>
                <w:sz w:val="24"/>
                <w:szCs w:val="24"/>
              </w:rPr>
            </w:pPr>
            <w:r>
              <w:rPr>
                <w:rFonts w:ascii="宋体" w:hAnsi="宋体" w:cs="宋体" w:eastAsia="宋体" w:hint="default"/>
                <w:b/>
                <w:bCs/>
                <w:sz w:val="24"/>
                <w:szCs w:val="24"/>
              </w:rPr>
              <w:t>税种</w:t>
            </w:r>
            <w:r>
              <w:rPr>
                <w:rFonts w:ascii="宋体" w:hAnsi="宋体" w:cs="宋体" w:eastAsia="宋体" w:hint="default"/>
                <w:sz w:val="24"/>
                <w:szCs w:val="24"/>
              </w:rPr>
            </w:r>
          </w:p>
        </w:tc>
        <w:tc>
          <w:tcPr>
            <w:tcW w:w="3745" w:type="dxa"/>
            <w:tcBorders>
              <w:top w:val="single" w:sz="8" w:space="0" w:color="000000"/>
              <w:left w:val="nil" w:sz="6" w:space="0" w:color="auto"/>
              <w:bottom w:val="single" w:sz="4" w:space="0" w:color="000000"/>
              <w:right w:val="nil" w:sz="6" w:space="0" w:color="auto"/>
            </w:tcBorders>
          </w:tcPr>
          <w:p>
            <w:pPr>
              <w:pStyle w:val="TableParagraph"/>
              <w:spacing w:line="240" w:lineRule="auto" w:before="9"/>
              <w:ind w:left="646" w:right="0"/>
              <w:jc w:val="left"/>
              <w:rPr>
                <w:rFonts w:ascii="宋体" w:hAnsi="宋体" w:cs="宋体" w:eastAsia="宋体" w:hint="default"/>
                <w:sz w:val="24"/>
                <w:szCs w:val="24"/>
              </w:rPr>
            </w:pPr>
            <w:r>
              <w:rPr>
                <w:rFonts w:ascii="宋体" w:hAnsi="宋体" w:cs="宋体" w:eastAsia="宋体" w:hint="default"/>
                <w:b/>
                <w:bCs/>
                <w:sz w:val="24"/>
                <w:szCs w:val="24"/>
              </w:rPr>
              <w:t>计税依据</w:t>
            </w:r>
            <w:r>
              <w:rPr>
                <w:rFonts w:ascii="宋体" w:hAnsi="宋体" w:cs="宋体" w:eastAsia="宋体" w:hint="default"/>
                <w:sz w:val="24"/>
                <w:szCs w:val="24"/>
              </w:rPr>
            </w:r>
          </w:p>
        </w:tc>
        <w:tc>
          <w:tcPr>
            <w:tcW w:w="2852" w:type="dxa"/>
            <w:tcBorders>
              <w:top w:val="single" w:sz="8" w:space="0" w:color="000000"/>
              <w:left w:val="nil" w:sz="6" w:space="0" w:color="auto"/>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4"/>
                <w:szCs w:val="24"/>
              </w:rPr>
            </w:pPr>
            <w:r>
              <w:rPr>
                <w:rFonts w:ascii="宋体" w:hAnsi="宋体" w:cs="宋体" w:eastAsia="宋体" w:hint="default"/>
                <w:b/>
                <w:bCs/>
                <w:w w:val="95"/>
                <w:sz w:val="24"/>
                <w:szCs w:val="24"/>
              </w:rPr>
              <w:t>法定税率</w:t>
            </w:r>
            <w:r>
              <w:rPr>
                <w:rFonts w:ascii="宋体" w:hAnsi="宋体" w:cs="宋体" w:eastAsia="宋体" w:hint="default"/>
                <w:b/>
                <w:bCs/>
                <w:w w:val="95"/>
                <w:sz w:val="24"/>
                <w:szCs w:val="24"/>
              </w:rPr>
              <w:t>%</w:t>
            </w:r>
            <w:r>
              <w:rPr>
                <w:rFonts w:ascii="宋体" w:hAnsi="宋体" w:cs="宋体" w:eastAsia="宋体" w:hint="default"/>
                <w:sz w:val="24"/>
                <w:szCs w:val="24"/>
              </w:rPr>
            </w:r>
          </w:p>
        </w:tc>
      </w:tr>
      <w:tr>
        <w:trPr>
          <w:trHeight w:val="410" w:hRule="exact"/>
        </w:trPr>
        <w:tc>
          <w:tcPr>
            <w:tcW w:w="2434"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106" w:right="0"/>
              <w:jc w:val="left"/>
              <w:rPr>
                <w:rFonts w:ascii="宋体" w:hAnsi="宋体" w:cs="宋体" w:eastAsia="宋体" w:hint="default"/>
                <w:sz w:val="24"/>
                <w:szCs w:val="24"/>
              </w:rPr>
            </w:pPr>
            <w:r>
              <w:rPr>
                <w:rFonts w:ascii="宋体" w:hAnsi="宋体" w:cs="宋体" w:eastAsia="宋体" w:hint="default"/>
                <w:sz w:val="24"/>
                <w:szCs w:val="24"/>
              </w:rPr>
              <w:t>增值税</w:t>
            </w:r>
          </w:p>
        </w:tc>
        <w:tc>
          <w:tcPr>
            <w:tcW w:w="3745"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646" w:right="0"/>
              <w:jc w:val="left"/>
              <w:rPr>
                <w:rFonts w:ascii="宋体" w:hAnsi="宋体" w:cs="宋体" w:eastAsia="宋体" w:hint="default"/>
                <w:sz w:val="24"/>
                <w:szCs w:val="24"/>
              </w:rPr>
            </w:pPr>
            <w:r>
              <w:rPr>
                <w:rFonts w:ascii="宋体" w:hAnsi="宋体" w:cs="宋体" w:eastAsia="宋体" w:hint="default"/>
                <w:sz w:val="24"/>
                <w:szCs w:val="24"/>
              </w:rPr>
              <w:t>应税收入</w:t>
            </w:r>
          </w:p>
        </w:tc>
        <w:tc>
          <w:tcPr>
            <w:tcW w:w="2852"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107"/>
              <w:jc w:val="right"/>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z w:val="24"/>
                <w:szCs w:val="24"/>
              </w:rPr>
              <w:t>、</w:t>
            </w:r>
            <w:r>
              <w:rPr>
                <w:rFonts w:ascii="宋体" w:hAnsi="宋体" w:cs="宋体" w:eastAsia="宋体" w:hint="default"/>
                <w:sz w:val="24"/>
                <w:szCs w:val="24"/>
              </w:rPr>
              <w:t>17</w:t>
            </w:r>
          </w:p>
        </w:tc>
      </w:tr>
      <w:tr>
        <w:trPr>
          <w:trHeight w:val="405" w:hRule="exact"/>
        </w:trPr>
        <w:tc>
          <w:tcPr>
            <w:tcW w:w="2434"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6"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3745" w:type="dxa"/>
            <w:tcBorders>
              <w:top w:val="nil" w:sz="6" w:space="0" w:color="auto"/>
              <w:left w:val="nil" w:sz="6" w:space="0" w:color="auto"/>
              <w:bottom w:val="nil" w:sz="6" w:space="0" w:color="auto"/>
              <w:right w:val="nil" w:sz="6" w:space="0" w:color="auto"/>
            </w:tcBorders>
          </w:tcPr>
          <w:p>
            <w:pPr>
              <w:pStyle w:val="TableParagraph"/>
              <w:spacing w:line="240" w:lineRule="auto" w:before="8"/>
              <w:ind w:left="646" w:right="0"/>
              <w:jc w:val="left"/>
              <w:rPr>
                <w:rFonts w:ascii="宋体" w:hAnsi="宋体" w:cs="宋体" w:eastAsia="宋体" w:hint="default"/>
                <w:sz w:val="24"/>
                <w:szCs w:val="24"/>
              </w:rPr>
            </w:pPr>
            <w:r>
              <w:rPr>
                <w:rFonts w:ascii="宋体" w:hAnsi="宋体" w:cs="宋体" w:eastAsia="宋体" w:hint="default"/>
                <w:sz w:val="24"/>
                <w:szCs w:val="24"/>
              </w:rPr>
              <w:t>应税收入</w:t>
            </w:r>
          </w:p>
        </w:tc>
        <w:tc>
          <w:tcPr>
            <w:tcW w:w="28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7"/>
              <w:jc w:val="right"/>
              <w:rPr>
                <w:rFonts w:ascii="宋体" w:hAnsi="宋体" w:cs="宋体" w:eastAsia="宋体" w:hint="default"/>
                <w:sz w:val="24"/>
                <w:szCs w:val="24"/>
              </w:rPr>
            </w:pPr>
            <w:r>
              <w:rPr>
                <w:rFonts w:ascii="宋体"/>
                <w:sz w:val="24"/>
              </w:rPr>
              <w:t>5</w:t>
            </w:r>
          </w:p>
        </w:tc>
      </w:tr>
      <w:tr>
        <w:trPr>
          <w:trHeight w:val="405" w:hRule="exact"/>
        </w:trPr>
        <w:tc>
          <w:tcPr>
            <w:tcW w:w="2434"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6"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3745" w:type="dxa"/>
            <w:tcBorders>
              <w:top w:val="nil" w:sz="6" w:space="0" w:color="auto"/>
              <w:left w:val="nil" w:sz="6" w:space="0" w:color="auto"/>
              <w:bottom w:val="nil" w:sz="6" w:space="0" w:color="auto"/>
              <w:right w:val="nil" w:sz="6" w:space="0" w:color="auto"/>
            </w:tcBorders>
          </w:tcPr>
          <w:p>
            <w:pPr>
              <w:pStyle w:val="TableParagraph"/>
              <w:spacing w:line="240" w:lineRule="auto" w:before="8"/>
              <w:ind w:left="646" w:right="0"/>
              <w:jc w:val="left"/>
              <w:rPr>
                <w:rFonts w:ascii="宋体" w:hAnsi="宋体" w:cs="宋体" w:eastAsia="宋体" w:hint="default"/>
                <w:sz w:val="24"/>
                <w:szCs w:val="24"/>
              </w:rPr>
            </w:pPr>
            <w:r>
              <w:rPr>
                <w:rFonts w:ascii="宋体" w:hAnsi="宋体" w:cs="宋体" w:eastAsia="宋体" w:hint="default"/>
                <w:sz w:val="24"/>
                <w:szCs w:val="24"/>
              </w:rPr>
              <w:t>应纳流转税额</w:t>
            </w:r>
          </w:p>
        </w:tc>
        <w:tc>
          <w:tcPr>
            <w:tcW w:w="28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7"/>
              <w:jc w:val="righ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7</w:t>
            </w:r>
          </w:p>
        </w:tc>
      </w:tr>
      <w:tr>
        <w:trPr>
          <w:trHeight w:val="416" w:hRule="exact"/>
        </w:trPr>
        <w:tc>
          <w:tcPr>
            <w:tcW w:w="2434" w:type="dxa"/>
            <w:tcBorders>
              <w:top w:val="nil" w:sz="6" w:space="0" w:color="auto"/>
              <w:left w:val="nil" w:sz="6" w:space="0" w:color="auto"/>
              <w:bottom w:val="single" w:sz="8" w:space="0" w:color="000000"/>
              <w:right w:val="nil" w:sz="6" w:space="0" w:color="auto"/>
            </w:tcBorders>
          </w:tcPr>
          <w:p>
            <w:pPr>
              <w:pStyle w:val="TableParagraph"/>
              <w:spacing w:line="240" w:lineRule="auto" w:before="8"/>
              <w:ind w:left="106" w:right="0"/>
              <w:jc w:val="left"/>
              <w:rPr>
                <w:rFonts w:ascii="宋体" w:hAnsi="宋体" w:cs="宋体" w:eastAsia="宋体" w:hint="default"/>
                <w:sz w:val="24"/>
                <w:szCs w:val="24"/>
              </w:rPr>
            </w:pPr>
            <w:r>
              <w:rPr>
                <w:rFonts w:ascii="宋体" w:hAnsi="宋体" w:cs="宋体" w:eastAsia="宋体" w:hint="default"/>
                <w:sz w:val="24"/>
                <w:szCs w:val="24"/>
              </w:rPr>
              <w:t>企业所得税</w:t>
            </w:r>
          </w:p>
        </w:tc>
        <w:tc>
          <w:tcPr>
            <w:tcW w:w="3745" w:type="dxa"/>
            <w:tcBorders>
              <w:top w:val="nil" w:sz="6" w:space="0" w:color="auto"/>
              <w:left w:val="nil" w:sz="6" w:space="0" w:color="auto"/>
              <w:bottom w:val="single" w:sz="8" w:space="0" w:color="000000"/>
              <w:right w:val="nil" w:sz="6" w:space="0" w:color="auto"/>
            </w:tcBorders>
          </w:tcPr>
          <w:p>
            <w:pPr>
              <w:pStyle w:val="TableParagraph"/>
              <w:spacing w:line="240" w:lineRule="auto" w:before="8"/>
              <w:ind w:left="646" w:right="0"/>
              <w:jc w:val="left"/>
              <w:rPr>
                <w:rFonts w:ascii="宋体" w:hAnsi="宋体" w:cs="宋体" w:eastAsia="宋体" w:hint="default"/>
                <w:sz w:val="24"/>
                <w:szCs w:val="24"/>
              </w:rPr>
            </w:pPr>
            <w:r>
              <w:rPr>
                <w:rFonts w:ascii="宋体" w:hAnsi="宋体" w:cs="宋体" w:eastAsia="宋体" w:hint="default"/>
                <w:sz w:val="24"/>
                <w:szCs w:val="24"/>
              </w:rPr>
              <w:t>应纳税所得额</w:t>
            </w:r>
          </w:p>
        </w:tc>
        <w:tc>
          <w:tcPr>
            <w:tcW w:w="2852"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107"/>
              <w:jc w:val="right"/>
              <w:rPr>
                <w:rFonts w:ascii="宋体" w:hAnsi="宋体" w:cs="宋体" w:eastAsia="宋体" w:hint="default"/>
                <w:sz w:val="24"/>
                <w:szCs w:val="24"/>
              </w:rPr>
            </w:pPr>
            <w:r>
              <w:rPr>
                <w:rFonts w:ascii="宋体"/>
                <w:sz w:val="24"/>
              </w:rPr>
              <w:t>25</w:t>
            </w:r>
          </w:p>
        </w:tc>
      </w:tr>
    </w:tbl>
    <w:p>
      <w:pPr>
        <w:pStyle w:val="BodyText"/>
        <w:spacing w:line="331" w:lineRule="auto" w:before="81"/>
        <w:ind w:left="621" w:right="0"/>
        <w:jc w:val="left"/>
      </w:pPr>
      <w:r>
        <w:rPr/>
        <w:t>说明：本公司控股的境外子公司根据其本国相关法律、法规缴纳相关的税金。 </w:t>
      </w:r>
      <w:r>
        <w:rPr>
          <w:spacing w:val="-2"/>
        </w:rPr>
        <w:t>根据财政部、国家税务总局关于印发《营业税改征增值税试点方案》的通知（财税</w:t>
      </w:r>
    </w:p>
    <w:p>
      <w:pPr>
        <w:pStyle w:val="BodyText"/>
        <w:spacing w:line="219" w:lineRule="exact"/>
        <w:ind w:right="0"/>
        <w:jc w:val="left"/>
      </w:pPr>
      <w:r>
        <w:rPr>
          <w:rFonts w:ascii="宋体" w:hAnsi="宋体" w:cs="宋体" w:eastAsia="宋体" w:hint="default"/>
        </w:rPr>
        <w:t>[2011]110</w:t>
      </w:r>
      <w:r>
        <w:rPr>
          <w:rFonts w:ascii="宋体" w:hAnsi="宋体" w:cs="宋体" w:eastAsia="宋体" w:hint="default"/>
          <w:spacing w:val="-58"/>
        </w:rPr>
        <w:t> </w:t>
      </w:r>
      <w:r>
        <w:rPr>
          <w:spacing w:val="-5"/>
        </w:rPr>
        <w:t>号）和财税【</w:t>
      </w:r>
      <w:r>
        <w:rPr>
          <w:rFonts w:ascii="宋体" w:hAnsi="宋体" w:cs="宋体" w:eastAsia="宋体" w:hint="default"/>
          <w:spacing w:val="-5"/>
        </w:rPr>
        <w:t>2012</w:t>
      </w:r>
      <w:r>
        <w:rPr>
          <w:spacing w:val="-5"/>
        </w:rPr>
        <w:t>】</w:t>
      </w:r>
      <w:r>
        <w:rPr>
          <w:rFonts w:ascii="宋体" w:hAnsi="宋体" w:cs="宋体" w:eastAsia="宋体" w:hint="default"/>
          <w:spacing w:val="-5"/>
        </w:rPr>
        <w:t>71</w:t>
      </w:r>
      <w:r>
        <w:rPr>
          <w:rFonts w:ascii="宋体" w:hAnsi="宋体" w:cs="宋体" w:eastAsia="宋体" w:hint="default"/>
          <w:spacing w:val="-60"/>
        </w:rPr>
        <w:t> </w:t>
      </w:r>
      <w:r>
        <w:rPr/>
        <w:t>号关于在北京等</w:t>
      </w:r>
      <w:r>
        <w:rPr>
          <w:spacing w:val="-58"/>
        </w:rPr>
        <w:t> </w:t>
      </w:r>
      <w:r>
        <w:rPr>
          <w:rFonts w:ascii="宋体" w:hAnsi="宋体" w:cs="宋体" w:eastAsia="宋体" w:hint="default"/>
        </w:rPr>
        <w:t>8</w:t>
      </w:r>
      <w:r>
        <w:rPr>
          <w:rFonts w:ascii="宋体" w:hAnsi="宋体" w:cs="宋体" w:eastAsia="宋体" w:hint="default"/>
          <w:spacing w:val="-58"/>
        </w:rPr>
        <w:t> </w:t>
      </w:r>
      <w:r>
        <w:rPr/>
        <w:t>省市开展部分现代服务业营业税改</w:t>
      </w:r>
    </w:p>
    <w:p>
      <w:pPr>
        <w:pStyle w:val="BodyText"/>
        <w:spacing w:line="310" w:lineRule="exact" w:before="31"/>
        <w:ind w:right="158"/>
        <w:jc w:val="left"/>
      </w:pPr>
      <w:r>
        <w:rPr>
          <w:spacing w:val="-4"/>
        </w:rPr>
        <w:t>征增值税试点的通知的规定，</w:t>
      </w:r>
      <w:r>
        <w:rPr>
          <w:rFonts w:ascii="宋体" w:hAnsi="宋体" w:cs="宋体" w:eastAsia="宋体" w:hint="default"/>
          <w:spacing w:val="-4"/>
        </w:rPr>
        <w:t>2012</w:t>
      </w:r>
      <w:r>
        <w:rPr>
          <w:rFonts w:ascii="宋体" w:hAnsi="宋体" w:cs="宋体" w:eastAsia="宋体" w:hint="default"/>
          <w:spacing w:val="-55"/>
        </w:rPr>
        <w:t> </w:t>
      </w:r>
      <w:r>
        <w:rPr/>
        <w:t>年</w:t>
      </w:r>
      <w:r>
        <w:rPr>
          <w:spacing w:val="-55"/>
        </w:rPr>
        <w:t> </w:t>
      </w:r>
      <w:r>
        <w:rPr>
          <w:rFonts w:ascii="宋体" w:hAnsi="宋体" w:cs="宋体" w:eastAsia="宋体" w:hint="default"/>
        </w:rPr>
        <w:t>9</w:t>
      </w:r>
      <w:r>
        <w:rPr>
          <w:rFonts w:ascii="宋体" w:hAnsi="宋体" w:cs="宋体" w:eastAsia="宋体" w:hint="default"/>
          <w:spacing w:val="-55"/>
        </w:rPr>
        <w:t> </w:t>
      </w:r>
      <w:r>
        <w:rPr/>
        <w:t>月</w:t>
      </w:r>
      <w:r>
        <w:rPr>
          <w:spacing w:val="-55"/>
        </w:rPr>
        <w:t> </w:t>
      </w:r>
      <w:r>
        <w:rPr>
          <w:rFonts w:ascii="宋体" w:hAnsi="宋体" w:cs="宋体" w:eastAsia="宋体" w:hint="default"/>
        </w:rPr>
        <w:t>1</w:t>
      </w:r>
      <w:r>
        <w:rPr>
          <w:rFonts w:ascii="宋体" w:hAnsi="宋体" w:cs="宋体" w:eastAsia="宋体" w:hint="default"/>
          <w:spacing w:val="-55"/>
        </w:rPr>
        <w:t> </w:t>
      </w:r>
      <w:r>
        <w:rPr>
          <w:spacing w:val="-4"/>
        </w:rPr>
        <w:t>日起，本公司部分系统集成业务和专业服务</w:t>
      </w:r>
      <w:r>
        <w:rPr/>
        <w:t> 业务由原按</w:t>
      </w:r>
      <w:r>
        <w:rPr>
          <w:spacing w:val="-60"/>
        </w:rPr>
        <w:t> </w:t>
      </w:r>
      <w:r>
        <w:rPr>
          <w:rFonts w:ascii="宋体" w:hAnsi="宋体" w:cs="宋体" w:eastAsia="宋体" w:hint="default"/>
        </w:rPr>
        <w:t>5%</w:t>
      </w:r>
      <w:r>
        <w:rPr/>
        <w:t>计缴营业税改为按</w:t>
      </w:r>
      <w:r>
        <w:rPr>
          <w:spacing w:val="-60"/>
        </w:rPr>
        <w:t> </w:t>
      </w:r>
      <w:r>
        <w:rPr>
          <w:rFonts w:ascii="宋体" w:hAnsi="宋体" w:cs="宋体" w:eastAsia="宋体" w:hint="default"/>
        </w:rPr>
        <w:t>6%</w:t>
      </w:r>
      <w:r>
        <w:rPr/>
        <w:t>计缴增值税。</w:t>
      </w:r>
    </w:p>
    <w:p>
      <w:pPr>
        <w:pStyle w:val="BodyText"/>
        <w:spacing w:line="240" w:lineRule="auto" w:before="88"/>
        <w:ind w:right="0"/>
        <w:jc w:val="left"/>
      </w:pPr>
      <w:r>
        <w:rPr>
          <w:rFonts w:ascii="宋体" w:hAnsi="宋体" w:cs="宋体" w:eastAsia="宋体" w:hint="default"/>
        </w:rPr>
        <w:t>2</w:t>
      </w:r>
      <w:r>
        <w:rPr/>
        <w:t>、税收优惠及批文</w:t>
      </w:r>
    </w:p>
    <w:p>
      <w:pPr>
        <w:pStyle w:val="BodyText"/>
        <w:spacing w:line="240" w:lineRule="auto" w:before="118"/>
        <w:ind w:left="621" w:right="0"/>
        <w:jc w:val="left"/>
      </w:pPr>
      <w:r>
        <w:rPr>
          <w:spacing w:val="-4"/>
        </w:rPr>
        <w:t>（</w:t>
      </w:r>
      <w:r>
        <w:rPr>
          <w:rFonts w:ascii="宋体" w:hAnsi="宋体" w:cs="宋体" w:eastAsia="宋体" w:hint="default"/>
          <w:spacing w:val="-4"/>
        </w:rPr>
        <w:t>1</w:t>
      </w:r>
      <w:r>
        <w:rPr>
          <w:spacing w:val="-4"/>
        </w:rPr>
        <w:t>）</w:t>
      </w:r>
      <w:r>
        <w:rPr>
          <w:rFonts w:ascii="宋体" w:hAnsi="宋体" w:cs="宋体" w:eastAsia="宋体" w:hint="default"/>
          <w:spacing w:val="-4"/>
        </w:rPr>
        <w:t>2011</w:t>
      </w:r>
      <w:r>
        <w:rPr>
          <w:rFonts w:ascii="宋体" w:hAnsi="宋体" w:cs="宋体" w:eastAsia="宋体" w:hint="default"/>
          <w:spacing w:val="-51"/>
        </w:rPr>
        <w:t> </w:t>
      </w:r>
      <w:r>
        <w:rPr/>
        <w:t>年</w:t>
      </w:r>
      <w:r>
        <w:rPr>
          <w:spacing w:val="-51"/>
        </w:rPr>
        <w:t> </w:t>
      </w:r>
      <w:r>
        <w:rPr>
          <w:rFonts w:ascii="宋体" w:hAnsi="宋体" w:cs="宋体" w:eastAsia="宋体" w:hint="default"/>
        </w:rPr>
        <w:t>10</w:t>
      </w:r>
      <w:r>
        <w:rPr>
          <w:rFonts w:ascii="宋体" w:hAnsi="宋体" w:cs="宋体" w:eastAsia="宋体" w:hint="default"/>
          <w:spacing w:val="-51"/>
        </w:rPr>
        <w:t> </w:t>
      </w:r>
      <w:r>
        <w:rPr>
          <w:spacing w:val="-4"/>
        </w:rPr>
        <w:t>月，本公司取得北京市科委、市财政局、市国税局、市地税局联合</w:t>
      </w:r>
    </w:p>
    <w:p>
      <w:pPr>
        <w:spacing w:after="0" w:line="240" w:lineRule="auto"/>
        <w:jc w:val="left"/>
        <w:sectPr>
          <w:pgSz w:w="11910" w:h="16840"/>
          <w:pgMar w:header="763" w:footer="931" w:top="1000" w:bottom="1120" w:left="156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37" w:lineRule="auto" w:before="28"/>
        <w:ind w:right="230"/>
        <w:jc w:val="both"/>
      </w:pPr>
      <w:r>
        <w:rPr>
          <w:spacing w:val="-5"/>
        </w:rPr>
        <w:t>颁发的《高新技术企业证书》，有效期为三年。</w:t>
      </w:r>
      <w:r>
        <w:rPr>
          <w:rFonts w:ascii="宋体" w:hAnsi="宋体" w:cs="宋体" w:eastAsia="宋体" w:hint="default"/>
          <w:spacing w:val="-5"/>
        </w:rPr>
        <w:t>2013</w:t>
      </w:r>
      <w:r>
        <w:rPr>
          <w:rFonts w:ascii="宋体" w:hAnsi="宋体" w:cs="宋体" w:eastAsia="宋体" w:hint="default"/>
          <w:spacing w:val="-58"/>
        </w:rPr>
        <w:t> </w:t>
      </w:r>
      <w:r>
        <w:rPr/>
        <w:t>年</w:t>
      </w:r>
      <w:r>
        <w:rPr>
          <w:spacing w:val="-57"/>
        </w:rPr>
        <w:t> </w:t>
      </w:r>
      <w:r>
        <w:rPr>
          <w:rFonts w:ascii="宋体" w:hAnsi="宋体" w:cs="宋体" w:eastAsia="宋体" w:hint="default"/>
        </w:rPr>
        <w:t>3</w:t>
      </w:r>
      <w:r>
        <w:rPr>
          <w:rFonts w:ascii="宋体" w:hAnsi="宋体" w:cs="宋体" w:eastAsia="宋体" w:hint="default"/>
          <w:spacing w:val="-58"/>
        </w:rPr>
        <w:t> </w:t>
      </w:r>
      <w:r>
        <w:rPr/>
        <w:t>月，本公司取得国家发展和改 </w:t>
      </w:r>
      <w:r>
        <w:rPr>
          <w:spacing w:val="-2"/>
        </w:rPr>
        <w:t>革委员会、工业和信息化部、财政部、商务部和国家税务总局等五部委联合颁发的国家</w:t>
      </w:r>
      <w:r>
        <w:rPr>
          <w:spacing w:val="-98"/>
        </w:rPr>
        <w:t> </w:t>
      </w:r>
      <w:r>
        <w:rPr>
          <w:spacing w:val="-98"/>
        </w:rPr>
      </w:r>
      <w:r>
        <w:rPr/>
        <w:t>规划布局内重点软件企业证书，有效期为</w:t>
      </w:r>
      <w:r>
        <w:rPr>
          <w:spacing w:val="-65"/>
        </w:rPr>
        <w:t> </w:t>
      </w:r>
      <w:r>
        <w:rPr>
          <w:rFonts w:ascii="宋体" w:hAnsi="宋体" w:cs="宋体" w:eastAsia="宋体" w:hint="default"/>
        </w:rPr>
        <w:t>2011-2012</w:t>
      </w:r>
      <w:r>
        <w:rPr>
          <w:rFonts w:ascii="宋体" w:hAnsi="宋体" w:cs="宋体" w:eastAsia="宋体" w:hint="default"/>
          <w:spacing w:val="-65"/>
        </w:rPr>
        <w:t> </w:t>
      </w:r>
      <w:r>
        <w:rPr>
          <w:spacing w:val="-5"/>
        </w:rPr>
        <w:t>年，故本公司</w:t>
      </w:r>
      <w:r>
        <w:rPr>
          <w:spacing w:val="-65"/>
        </w:rPr>
        <w:t> </w:t>
      </w:r>
      <w:r>
        <w:rPr>
          <w:rFonts w:ascii="宋体" w:hAnsi="宋体" w:cs="宋体" w:eastAsia="宋体" w:hint="default"/>
        </w:rPr>
        <w:t>2011</w:t>
      </w:r>
      <w:r>
        <w:rPr>
          <w:rFonts w:ascii="宋体" w:hAnsi="宋体" w:cs="宋体" w:eastAsia="宋体" w:hint="default"/>
          <w:spacing w:val="-65"/>
        </w:rPr>
        <w:t> </w:t>
      </w:r>
      <w:r>
        <w:rPr/>
        <w:t>至</w:t>
      </w:r>
      <w:r>
        <w:rPr>
          <w:spacing w:val="-65"/>
        </w:rPr>
        <w:t> </w:t>
      </w:r>
      <w:r>
        <w:rPr>
          <w:rFonts w:ascii="宋体" w:hAnsi="宋体" w:cs="宋体" w:eastAsia="宋体" w:hint="default"/>
        </w:rPr>
        <w:t>2012</w:t>
      </w:r>
      <w:r>
        <w:rPr>
          <w:rFonts w:ascii="宋体" w:hAnsi="宋体" w:cs="宋体" w:eastAsia="宋体" w:hint="default"/>
          <w:spacing w:val="-65"/>
        </w:rPr>
        <w:t> </w:t>
      </w:r>
      <w:r>
        <w:rPr/>
        <w:t>年度按 </w:t>
      </w:r>
      <w:r>
        <w:rPr>
          <w:rFonts w:ascii="宋体" w:hAnsi="宋体" w:cs="宋体" w:eastAsia="宋体" w:hint="default"/>
        </w:rPr>
        <w:t>10%</w:t>
      </w:r>
      <w:r>
        <w:rPr/>
        <w:t>税率计缴企业所得税。</w:t>
      </w:r>
    </w:p>
    <w:p>
      <w:pPr>
        <w:pStyle w:val="BodyText"/>
        <w:spacing w:line="310" w:lineRule="exact" w:before="150"/>
        <w:ind w:right="231" w:firstLine="480"/>
        <w:jc w:val="both"/>
      </w:pPr>
      <w:r>
        <w:rPr/>
        <w:t>（</w:t>
      </w:r>
      <w:r>
        <w:rPr>
          <w:rFonts w:ascii="宋体" w:hAnsi="宋体" w:cs="宋体" w:eastAsia="宋体" w:hint="default"/>
        </w:rPr>
        <w:t>2</w:t>
      </w:r>
      <w:r>
        <w:rPr/>
        <w:t>）根据财税</w:t>
      </w:r>
      <w:r>
        <w:rPr>
          <w:rFonts w:ascii="宋体" w:hAnsi="宋体" w:cs="宋体" w:eastAsia="宋体" w:hint="default"/>
        </w:rPr>
        <w:t>[2000]25</w:t>
      </w:r>
      <w:r>
        <w:rPr>
          <w:rFonts w:ascii="宋体" w:hAnsi="宋体" w:cs="宋体" w:eastAsia="宋体" w:hint="default"/>
          <w:spacing w:val="-56"/>
        </w:rPr>
        <w:t> </w:t>
      </w:r>
      <w:r>
        <w:rPr/>
        <w:t>号文件规定文件规定，本公司销售自行开发生产的软件产 品按</w:t>
      </w:r>
      <w:r>
        <w:rPr>
          <w:spacing w:val="-60"/>
        </w:rPr>
        <w:t> </w:t>
      </w:r>
      <w:r>
        <w:rPr>
          <w:rFonts w:ascii="宋体" w:hAnsi="宋体" w:cs="宋体" w:eastAsia="宋体" w:hint="default"/>
        </w:rPr>
        <w:t>17%</w:t>
      </w:r>
      <w:r>
        <w:rPr/>
        <w:t>税率征收增值税后，增值税实际税负超过</w:t>
      </w:r>
      <w:r>
        <w:rPr>
          <w:spacing w:val="-60"/>
        </w:rPr>
        <w:t> </w:t>
      </w:r>
      <w:r>
        <w:rPr>
          <w:rFonts w:ascii="宋体" w:hAnsi="宋体" w:cs="宋体" w:eastAsia="宋体" w:hint="default"/>
        </w:rPr>
        <w:t>3%</w:t>
      </w:r>
      <w:r>
        <w:rPr/>
        <w:t>的部分实行即征即退政策；</w:t>
      </w:r>
    </w:p>
    <w:p>
      <w:pPr>
        <w:pStyle w:val="BodyText"/>
        <w:spacing w:line="237" w:lineRule="auto" w:before="91"/>
        <w:ind w:right="230" w:firstLine="480"/>
        <w:jc w:val="both"/>
      </w:pPr>
      <w:r>
        <w:rPr>
          <w:spacing w:val="-3"/>
        </w:rPr>
        <w:t>（</w:t>
      </w:r>
      <w:r>
        <w:rPr>
          <w:rFonts w:ascii="宋体" w:hAnsi="宋体" w:cs="宋体" w:eastAsia="宋体" w:hint="default"/>
          <w:spacing w:val="-3"/>
        </w:rPr>
        <w:t>3</w:t>
      </w:r>
      <w:r>
        <w:rPr>
          <w:spacing w:val="-3"/>
        </w:rPr>
        <w:t>）根据财税字</w:t>
      </w:r>
      <w:r>
        <w:rPr>
          <w:rFonts w:ascii="宋体" w:hAnsi="宋体" w:cs="宋体" w:eastAsia="宋体" w:hint="default"/>
          <w:spacing w:val="-3"/>
        </w:rPr>
        <w:t>[1999]273</w:t>
      </w:r>
      <w:r>
        <w:rPr>
          <w:rFonts w:ascii="宋体" w:hAnsi="宋体" w:cs="宋体" w:eastAsia="宋体" w:hint="default"/>
          <w:spacing w:val="-37"/>
        </w:rPr>
        <w:t> </w:t>
      </w:r>
      <w:r>
        <w:rPr>
          <w:spacing w:val="-4"/>
        </w:rPr>
        <w:t>号文件规定，对单位和个人从事技术转让、技术开发业</w:t>
      </w:r>
      <w:r>
        <w:rPr/>
        <w:t> </w:t>
      </w:r>
      <w:r>
        <w:rPr>
          <w:spacing w:val="-2"/>
        </w:rPr>
        <w:t>务和与之相关的技术咨询、技术服务业务取得的收入，免征营业税。本公司从事的此类</w:t>
      </w:r>
      <w:r>
        <w:rPr>
          <w:spacing w:val="-98"/>
        </w:rPr>
        <w:t> </w:t>
      </w:r>
      <w:r>
        <w:rPr>
          <w:spacing w:val="-98"/>
        </w:rPr>
      </w:r>
      <w:r>
        <w:rPr/>
        <w:t>业务经审核批准后免缴营业税；</w:t>
      </w:r>
    </w:p>
    <w:p>
      <w:pPr>
        <w:pStyle w:val="BodyText"/>
        <w:spacing w:line="310" w:lineRule="exact" w:before="150"/>
        <w:ind w:right="229" w:firstLine="480"/>
        <w:jc w:val="both"/>
      </w:pPr>
      <w:r>
        <w:rPr/>
        <w:t>（</w:t>
      </w:r>
      <w:r>
        <w:rPr>
          <w:rFonts w:ascii="宋体" w:hAnsi="宋体" w:cs="宋体" w:eastAsia="宋体" w:hint="default"/>
        </w:rPr>
        <w:t>4</w:t>
      </w:r>
      <w:r>
        <w:rPr/>
        <w:t>）</w:t>
      </w:r>
      <w:r>
        <w:rPr>
          <w:rFonts w:ascii="宋体" w:hAnsi="宋体" w:cs="宋体" w:eastAsia="宋体" w:hint="default"/>
        </w:rPr>
        <w:t>2011</w:t>
      </w:r>
      <w:r>
        <w:rPr>
          <w:rFonts w:ascii="宋体" w:hAnsi="宋体" w:cs="宋体" w:eastAsia="宋体" w:hint="default"/>
          <w:spacing w:val="-59"/>
        </w:rPr>
        <w:t> </w:t>
      </w:r>
      <w:r>
        <w:rPr/>
        <w:t>年</w:t>
      </w:r>
      <w:r>
        <w:rPr>
          <w:spacing w:val="-59"/>
        </w:rPr>
        <w:t> </w:t>
      </w:r>
      <w:r>
        <w:rPr>
          <w:rFonts w:ascii="宋体" w:hAnsi="宋体" w:cs="宋体" w:eastAsia="宋体" w:hint="default"/>
        </w:rPr>
        <w:t>10</w:t>
      </w:r>
      <w:r>
        <w:rPr>
          <w:rFonts w:ascii="宋体" w:hAnsi="宋体" w:cs="宋体" w:eastAsia="宋体" w:hint="default"/>
          <w:spacing w:val="-59"/>
        </w:rPr>
        <w:t> </w:t>
      </w:r>
      <w:r>
        <w:rPr/>
        <w:t>月</w:t>
      </w:r>
      <w:r>
        <w:rPr>
          <w:spacing w:val="-59"/>
        </w:rPr>
        <w:t> </w:t>
      </w:r>
      <w:r>
        <w:rPr>
          <w:rFonts w:ascii="宋体" w:hAnsi="宋体" w:cs="宋体" w:eastAsia="宋体" w:hint="default"/>
        </w:rPr>
        <w:t>11</w:t>
      </w:r>
      <w:r>
        <w:rPr>
          <w:rFonts w:ascii="宋体" w:hAnsi="宋体" w:cs="宋体" w:eastAsia="宋体" w:hint="default"/>
          <w:spacing w:val="-60"/>
        </w:rPr>
        <w:t> </w:t>
      </w:r>
      <w:r>
        <w:rPr/>
        <w:t>日，本公司之控股子公司北京华胜天成软件技术有限公司取 </w:t>
      </w:r>
      <w:r>
        <w:rPr>
          <w:spacing w:val="-8"/>
        </w:rPr>
        <w:t>得北京市科委、市财政局、市国税局、市地税局联合颁发的《高新技术企业证书》，</w:t>
      </w:r>
      <w:r>
        <w:rPr>
          <w:rFonts w:ascii="宋体" w:hAnsi="宋体" w:cs="宋体" w:eastAsia="宋体" w:hint="default"/>
          <w:spacing w:val="-8"/>
        </w:rPr>
        <w:t>2011</w:t>
      </w:r>
      <w:r>
        <w:rPr>
          <w:rFonts w:ascii="宋体" w:hAnsi="宋体" w:cs="宋体" w:eastAsia="宋体" w:hint="default"/>
          <w:spacing w:val="-86"/>
        </w:rPr>
        <w:t> </w:t>
      </w:r>
      <w:r>
        <w:rPr/>
        <w:t>至</w:t>
      </w:r>
      <w:r>
        <w:rPr>
          <w:spacing w:val="-60"/>
        </w:rPr>
        <w:t> </w:t>
      </w:r>
      <w:r>
        <w:rPr>
          <w:rFonts w:ascii="宋体" w:hAnsi="宋体" w:cs="宋体" w:eastAsia="宋体" w:hint="default"/>
        </w:rPr>
        <w:t>2013</w:t>
      </w:r>
      <w:r>
        <w:rPr>
          <w:rFonts w:ascii="宋体" w:hAnsi="宋体" w:cs="宋体" w:eastAsia="宋体" w:hint="default"/>
          <w:spacing w:val="-60"/>
        </w:rPr>
        <w:t> </w:t>
      </w:r>
      <w:r>
        <w:rPr/>
        <w:t>年度按</w:t>
      </w:r>
      <w:r>
        <w:rPr>
          <w:spacing w:val="-60"/>
        </w:rPr>
        <w:t> </w:t>
      </w:r>
      <w:r>
        <w:rPr>
          <w:rFonts w:ascii="宋体" w:hAnsi="宋体" w:cs="宋体" w:eastAsia="宋体" w:hint="default"/>
        </w:rPr>
        <w:t>15%</w:t>
      </w:r>
      <w:r>
        <w:rPr/>
        <w:t>税率计缴企业所得税；</w:t>
      </w:r>
    </w:p>
    <w:p>
      <w:pPr>
        <w:pStyle w:val="BodyText"/>
        <w:spacing w:line="312" w:lineRule="exact" w:before="89"/>
        <w:ind w:left="621" w:right="106"/>
        <w:jc w:val="left"/>
      </w:pPr>
      <w:r>
        <w:rPr>
          <w:spacing w:val="-9"/>
        </w:rPr>
        <w:t>（</w:t>
      </w:r>
      <w:r>
        <w:rPr>
          <w:rFonts w:ascii="宋体" w:hAnsi="宋体" w:cs="宋体" w:eastAsia="宋体" w:hint="default"/>
          <w:spacing w:val="-9"/>
        </w:rPr>
        <w:t>5</w:t>
      </w:r>
      <w:r>
        <w:rPr>
          <w:spacing w:val="-9"/>
        </w:rPr>
        <w:t>）</w:t>
      </w:r>
      <w:r>
        <w:rPr>
          <w:rFonts w:ascii="宋体" w:hAnsi="宋体" w:cs="宋体" w:eastAsia="宋体" w:hint="default"/>
          <w:spacing w:val="-9"/>
        </w:rPr>
        <w:t>2011</w:t>
      </w:r>
      <w:r>
        <w:rPr>
          <w:rFonts w:ascii="宋体" w:hAnsi="宋体" w:cs="宋体" w:eastAsia="宋体" w:hint="default"/>
          <w:spacing w:val="-55"/>
        </w:rPr>
        <w:t> </w:t>
      </w:r>
      <w:r>
        <w:rPr/>
        <w:t>年</w:t>
      </w:r>
      <w:r>
        <w:rPr>
          <w:spacing w:val="-55"/>
        </w:rPr>
        <w:t> </w:t>
      </w:r>
      <w:r>
        <w:rPr>
          <w:rFonts w:ascii="宋体" w:hAnsi="宋体" w:cs="宋体" w:eastAsia="宋体" w:hint="default"/>
        </w:rPr>
        <w:t>9</w:t>
      </w:r>
      <w:r>
        <w:rPr>
          <w:rFonts w:ascii="宋体" w:hAnsi="宋体" w:cs="宋体" w:eastAsia="宋体" w:hint="default"/>
          <w:spacing w:val="-55"/>
        </w:rPr>
        <w:t> </w:t>
      </w:r>
      <w:r>
        <w:rPr/>
        <w:t>月</w:t>
      </w:r>
      <w:r>
        <w:rPr>
          <w:spacing w:val="-55"/>
        </w:rPr>
        <w:t> </w:t>
      </w:r>
      <w:r>
        <w:rPr>
          <w:rFonts w:ascii="宋体" w:hAnsi="宋体" w:cs="宋体" w:eastAsia="宋体" w:hint="default"/>
        </w:rPr>
        <w:t>14</w:t>
      </w:r>
      <w:r>
        <w:rPr>
          <w:rFonts w:ascii="宋体" w:hAnsi="宋体" w:cs="宋体" w:eastAsia="宋体" w:hint="default"/>
          <w:spacing w:val="-55"/>
        </w:rPr>
        <w:t> </w:t>
      </w:r>
      <w:r>
        <w:rPr>
          <w:spacing w:val="-3"/>
        </w:rPr>
        <w:t>日，本公司之控股子公司北京交大思源科技有限公司取得北京</w:t>
      </w:r>
    </w:p>
    <w:p>
      <w:pPr>
        <w:pStyle w:val="BodyText"/>
        <w:spacing w:line="310" w:lineRule="exact" w:before="30"/>
        <w:ind w:right="229"/>
        <w:jc w:val="both"/>
      </w:pPr>
      <w:r>
        <w:rPr>
          <w:spacing w:val="-11"/>
        </w:rPr>
        <w:t>市科委、市财政局、市国税局、市地税局联合颁发的《高新技术企业证书》，</w:t>
      </w:r>
      <w:r>
        <w:rPr>
          <w:rFonts w:ascii="宋体" w:hAnsi="宋体" w:cs="宋体" w:eastAsia="宋体" w:hint="default"/>
          <w:spacing w:val="-11"/>
        </w:rPr>
        <w:t>2011</w:t>
      </w:r>
      <w:r>
        <w:rPr>
          <w:rFonts w:ascii="宋体" w:hAnsi="宋体" w:cs="宋体" w:eastAsia="宋体" w:hint="default"/>
          <w:spacing w:val="-59"/>
        </w:rPr>
        <w:t> </w:t>
      </w:r>
      <w:r>
        <w:rPr/>
        <w:t>至</w:t>
      </w:r>
      <w:r>
        <w:rPr>
          <w:spacing w:val="-59"/>
        </w:rPr>
        <w:t> </w:t>
      </w:r>
      <w:r>
        <w:rPr>
          <w:rFonts w:ascii="宋体" w:hAnsi="宋体" w:cs="宋体" w:eastAsia="宋体" w:hint="default"/>
        </w:rPr>
        <w:t>2013 </w:t>
      </w:r>
      <w:r>
        <w:rPr/>
        <w:t>年度按</w:t>
      </w:r>
      <w:r>
        <w:rPr>
          <w:spacing w:val="-60"/>
        </w:rPr>
        <w:t> </w:t>
      </w:r>
      <w:r>
        <w:rPr>
          <w:rFonts w:ascii="宋体" w:hAnsi="宋体" w:cs="宋体" w:eastAsia="宋体" w:hint="default"/>
        </w:rPr>
        <w:t>15%</w:t>
      </w:r>
      <w:r>
        <w:rPr/>
        <w:t>税率计缴企业所得税；</w:t>
      </w:r>
    </w:p>
    <w:p>
      <w:pPr>
        <w:pStyle w:val="BodyText"/>
        <w:spacing w:line="237" w:lineRule="auto" w:before="92"/>
        <w:ind w:right="231" w:firstLine="480"/>
        <w:jc w:val="both"/>
      </w:pPr>
      <w:r>
        <w:rPr/>
        <w:t>（</w:t>
      </w:r>
      <w:r>
        <w:rPr>
          <w:rFonts w:ascii="宋体" w:hAnsi="宋体" w:cs="宋体" w:eastAsia="宋体" w:hint="default"/>
        </w:rPr>
        <w:t>6</w:t>
      </w:r>
      <w:r>
        <w:rPr/>
        <w:t>）</w:t>
      </w:r>
      <w:r>
        <w:rPr>
          <w:rFonts w:ascii="宋体" w:hAnsi="宋体" w:cs="宋体" w:eastAsia="宋体" w:hint="default"/>
        </w:rPr>
        <w:t>2008</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60"/>
        </w:rPr>
        <w:t> </w:t>
      </w:r>
      <w:r>
        <w:rPr/>
        <w:t>日，本公司之间接控制子公司翰竺科技（北京）有限公司取 得北京科学技术委员会颁发的软件企业认定证书，根据财税</w:t>
      </w:r>
      <w:r>
        <w:rPr>
          <w:rFonts w:ascii="宋体" w:hAnsi="宋体" w:cs="宋体" w:eastAsia="宋体" w:hint="default"/>
        </w:rPr>
        <w:t>[2008]1</w:t>
      </w:r>
      <w:r>
        <w:rPr>
          <w:rFonts w:ascii="宋体" w:hAnsi="宋体" w:cs="宋体" w:eastAsia="宋体" w:hint="default"/>
          <w:spacing w:val="-56"/>
        </w:rPr>
        <w:t> </w:t>
      </w:r>
      <w:r>
        <w:rPr/>
        <w:t>号文件规定及海国 税</w:t>
      </w:r>
      <w:r>
        <w:rPr>
          <w:spacing w:val="-59"/>
        </w:rPr>
        <w:t> </w:t>
      </w:r>
      <w:r>
        <w:rPr>
          <w:rFonts w:ascii="宋体" w:hAnsi="宋体" w:cs="宋体" w:eastAsia="宋体" w:hint="default"/>
        </w:rPr>
        <w:t>201009JMS1000007</w:t>
      </w:r>
      <w:r>
        <w:rPr>
          <w:rFonts w:ascii="宋体" w:hAnsi="宋体" w:cs="宋体" w:eastAsia="宋体" w:hint="default"/>
          <w:spacing w:val="-59"/>
        </w:rPr>
        <w:t> </w:t>
      </w:r>
      <w:r>
        <w:rPr>
          <w:spacing w:val="-3"/>
        </w:rPr>
        <w:t>号文件批复，</w:t>
      </w:r>
      <w:r>
        <w:rPr>
          <w:rFonts w:ascii="宋体" w:hAnsi="宋体" w:cs="宋体" w:eastAsia="宋体" w:hint="default"/>
          <w:spacing w:val="-3"/>
        </w:rPr>
        <w:t>2009</w:t>
      </w:r>
      <w:r>
        <w:rPr>
          <w:rFonts w:ascii="宋体" w:hAnsi="宋体" w:cs="宋体" w:eastAsia="宋体" w:hint="default"/>
          <w:spacing w:val="-59"/>
        </w:rPr>
        <w:t> </w:t>
      </w:r>
      <w:r>
        <w:rPr/>
        <w:t>至</w:t>
      </w:r>
      <w:r>
        <w:rPr>
          <w:spacing w:val="-59"/>
        </w:rPr>
        <w:t> </w:t>
      </w:r>
      <w:r>
        <w:rPr>
          <w:rFonts w:ascii="宋体" w:hAnsi="宋体" w:cs="宋体" w:eastAsia="宋体" w:hint="default"/>
        </w:rPr>
        <w:t>2010</w:t>
      </w:r>
      <w:r>
        <w:rPr>
          <w:rFonts w:ascii="宋体" w:hAnsi="宋体" w:cs="宋体" w:eastAsia="宋体" w:hint="default"/>
          <w:spacing w:val="-59"/>
        </w:rPr>
        <w:t> </w:t>
      </w:r>
      <w:r>
        <w:rPr>
          <w:spacing w:val="-3"/>
        </w:rPr>
        <w:t>年免缴企业所得税，</w:t>
      </w:r>
      <w:r>
        <w:rPr>
          <w:rFonts w:ascii="宋体" w:hAnsi="宋体" w:cs="宋体" w:eastAsia="宋体" w:hint="default"/>
          <w:spacing w:val="-3"/>
        </w:rPr>
        <w:t>2011</w:t>
      </w:r>
      <w:r>
        <w:rPr>
          <w:rFonts w:ascii="宋体" w:hAnsi="宋体" w:cs="宋体" w:eastAsia="宋体" w:hint="default"/>
          <w:spacing w:val="-59"/>
        </w:rPr>
        <w:t> </w:t>
      </w:r>
      <w:r>
        <w:rPr/>
        <w:t>至</w:t>
      </w:r>
      <w:r>
        <w:rPr>
          <w:spacing w:val="-59"/>
        </w:rPr>
        <w:t> </w:t>
      </w:r>
      <w:r>
        <w:rPr>
          <w:rFonts w:ascii="宋体" w:hAnsi="宋体" w:cs="宋体" w:eastAsia="宋体" w:hint="default"/>
        </w:rPr>
        <w:t>2013</w:t>
      </w:r>
      <w:r>
        <w:rPr>
          <w:rFonts w:ascii="宋体" w:hAnsi="宋体" w:cs="宋体" w:eastAsia="宋体" w:hint="default"/>
          <w:spacing w:val="-59"/>
        </w:rPr>
        <w:t> </w:t>
      </w:r>
      <w:r>
        <w:rPr/>
        <w:t>年按 </w:t>
      </w:r>
      <w:r>
        <w:rPr>
          <w:rFonts w:ascii="宋体" w:hAnsi="宋体" w:cs="宋体" w:eastAsia="宋体" w:hint="default"/>
        </w:rPr>
        <w:t>12.5%</w:t>
      </w:r>
      <w:r>
        <w:rPr/>
        <w:t>税率计缴企业所得税；</w:t>
      </w:r>
    </w:p>
    <w:p>
      <w:pPr>
        <w:pStyle w:val="BodyText"/>
        <w:spacing w:line="237" w:lineRule="auto" w:before="120"/>
        <w:ind w:right="98" w:firstLine="480"/>
        <w:jc w:val="left"/>
      </w:pPr>
      <w:r>
        <w:rPr/>
        <w:t>（</w:t>
      </w:r>
      <w:r>
        <w:rPr>
          <w:rFonts w:ascii="宋体" w:hAnsi="宋体" w:cs="宋体" w:eastAsia="宋体" w:hint="default"/>
        </w:rPr>
        <w:t>7</w:t>
      </w:r>
      <w:r>
        <w:rPr/>
        <w:t>）</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6</w:t>
      </w:r>
      <w:r>
        <w:rPr>
          <w:rFonts w:ascii="宋体" w:hAnsi="宋体" w:cs="宋体" w:eastAsia="宋体" w:hint="default"/>
          <w:spacing w:val="-60"/>
        </w:rPr>
        <w:t> </w:t>
      </w:r>
      <w:r>
        <w:rPr/>
        <w:t>日，本公司之间接控制子公司摩卡软件（天津）有限公司，获 得天津市科学技术委员会颁发的软件企业认定证书，根据财税</w:t>
      </w:r>
      <w:r>
        <w:rPr>
          <w:rFonts w:ascii="宋体" w:hAnsi="宋体" w:cs="宋体" w:eastAsia="宋体" w:hint="default"/>
        </w:rPr>
        <w:t>[2008]1</w:t>
      </w:r>
      <w:r>
        <w:rPr>
          <w:rFonts w:ascii="宋体" w:hAnsi="宋体" w:cs="宋体" w:eastAsia="宋体" w:hint="default"/>
          <w:spacing w:val="-56"/>
        </w:rPr>
        <w:t> </w:t>
      </w:r>
      <w:r>
        <w:rPr/>
        <w:t>号文件规定，自 </w:t>
      </w:r>
      <w:r>
        <w:rPr>
          <w:spacing w:val="-5"/>
        </w:rPr>
        <w:t>获利年度起，享受两免三减半的企业所得税优惠政策。</w:t>
      </w:r>
      <w:r>
        <w:rPr>
          <w:rFonts w:ascii="宋体" w:hAnsi="宋体" w:cs="宋体" w:eastAsia="宋体" w:hint="default"/>
          <w:spacing w:val="-5"/>
        </w:rPr>
        <w:t>2011</w:t>
      </w:r>
      <w:r>
        <w:rPr>
          <w:rFonts w:ascii="宋体" w:hAnsi="宋体" w:cs="宋体" w:eastAsia="宋体" w:hint="default"/>
          <w:spacing w:val="-53"/>
        </w:rPr>
        <w:t> </w:t>
      </w:r>
      <w:r>
        <w:rPr/>
        <w:t>至</w:t>
      </w:r>
      <w:r>
        <w:rPr>
          <w:spacing w:val="-53"/>
        </w:rPr>
        <w:t> </w:t>
      </w:r>
      <w:r>
        <w:rPr>
          <w:rFonts w:ascii="宋体" w:hAnsi="宋体" w:cs="宋体" w:eastAsia="宋体" w:hint="default"/>
        </w:rPr>
        <w:t>2012</w:t>
      </w:r>
      <w:r>
        <w:rPr>
          <w:rFonts w:ascii="宋体" w:hAnsi="宋体" w:cs="宋体" w:eastAsia="宋体" w:hint="default"/>
          <w:spacing w:val="-53"/>
        </w:rPr>
        <w:t> </w:t>
      </w:r>
      <w:r>
        <w:rPr/>
        <w:t>年免征企业所得税， </w:t>
      </w:r>
      <w:r>
        <w:rPr>
          <w:rFonts w:ascii="宋体" w:hAnsi="宋体" w:cs="宋体" w:eastAsia="宋体" w:hint="default"/>
        </w:rPr>
        <w:t>2013</w:t>
      </w:r>
      <w:r>
        <w:rPr>
          <w:rFonts w:ascii="宋体" w:hAnsi="宋体" w:cs="宋体" w:eastAsia="宋体" w:hint="default"/>
          <w:spacing w:val="-60"/>
        </w:rPr>
        <w:t> </w:t>
      </w:r>
      <w:r>
        <w:rPr/>
        <w:t>至</w:t>
      </w:r>
      <w:r>
        <w:rPr>
          <w:spacing w:val="-60"/>
        </w:rPr>
        <w:t> </w:t>
      </w:r>
      <w:r>
        <w:rPr>
          <w:rFonts w:ascii="宋体" w:hAnsi="宋体" w:cs="宋体" w:eastAsia="宋体" w:hint="default"/>
        </w:rPr>
        <w:t>2015</w:t>
      </w:r>
      <w:r>
        <w:rPr>
          <w:rFonts w:ascii="宋体" w:hAnsi="宋体" w:cs="宋体" w:eastAsia="宋体" w:hint="default"/>
          <w:spacing w:val="-60"/>
        </w:rPr>
        <w:t> </w:t>
      </w:r>
      <w:r>
        <w:rPr/>
        <w:t>年按</w:t>
      </w:r>
      <w:r>
        <w:rPr>
          <w:spacing w:val="-60"/>
        </w:rPr>
        <w:t> </w:t>
      </w:r>
      <w:r>
        <w:rPr>
          <w:rFonts w:ascii="宋体" w:hAnsi="宋体" w:cs="宋体" w:eastAsia="宋体" w:hint="default"/>
        </w:rPr>
        <w:t>12.5%</w:t>
      </w:r>
      <w:r>
        <w:rPr/>
        <w:t>计缴企业所得税。</w:t>
      </w:r>
    </w:p>
    <w:p>
      <w:pPr>
        <w:pStyle w:val="BodyText"/>
        <w:spacing w:line="237" w:lineRule="auto" w:before="121"/>
        <w:ind w:right="233" w:firstLine="480"/>
        <w:jc w:val="both"/>
      </w:pPr>
      <w:r>
        <w:rPr/>
        <w:t>（</w:t>
      </w:r>
      <w:r>
        <w:rPr>
          <w:rFonts w:ascii="宋体" w:hAnsi="宋体" w:cs="宋体" w:eastAsia="宋体" w:hint="default"/>
        </w:rPr>
        <w:t>8</w:t>
      </w:r>
      <w:r>
        <w:rPr/>
        <w:t>）本公司之间接控制子公司摩卡软件（天津）有限公司系在天津新技术产业园 </w:t>
      </w:r>
      <w:r>
        <w:rPr>
          <w:spacing w:val="-2"/>
        </w:rPr>
        <w:t>区注册的外商投资企业，根据《天津新技术产业园区加快软件与服务外包产业发展的鼓</w:t>
      </w:r>
      <w:r>
        <w:rPr>
          <w:spacing w:val="-100"/>
        </w:rPr>
        <w:t> </w:t>
      </w:r>
      <w:r>
        <w:rPr>
          <w:spacing w:val="-100"/>
        </w:rPr>
      </w:r>
      <w:r>
        <w:rPr>
          <w:spacing w:val="-8"/>
        </w:rPr>
        <w:t>励办法》（津园区管发</w:t>
      </w:r>
      <w:r>
        <w:rPr>
          <w:rFonts w:ascii="宋体" w:hAnsi="宋体" w:cs="宋体" w:eastAsia="宋体" w:hint="default"/>
          <w:spacing w:val="-8"/>
        </w:rPr>
        <w:t>[2008]3</w:t>
      </w:r>
      <w:r>
        <w:rPr>
          <w:rFonts w:ascii="宋体" w:hAnsi="宋体" w:cs="宋体" w:eastAsia="宋体" w:hint="default"/>
          <w:spacing w:val="-52"/>
        </w:rPr>
        <w:t> </w:t>
      </w:r>
      <w:r>
        <w:rPr/>
        <w:t>号）的规定，公司营业税执行</w:t>
      </w:r>
      <w:r>
        <w:rPr>
          <w:spacing w:val="-52"/>
        </w:rPr>
        <w:t> </w:t>
      </w:r>
      <w:r>
        <w:rPr>
          <w:rFonts w:ascii="宋体" w:hAnsi="宋体" w:cs="宋体" w:eastAsia="宋体" w:hint="default"/>
        </w:rPr>
        <w:t>88%</w:t>
      </w:r>
      <w:r>
        <w:rPr/>
        <w:t>的退税优惠政策；</w:t>
      </w:r>
    </w:p>
    <w:p>
      <w:pPr>
        <w:pStyle w:val="BodyText"/>
        <w:spacing w:line="312" w:lineRule="exact" w:before="117"/>
        <w:ind w:left="621" w:right="106"/>
        <w:jc w:val="left"/>
      </w:pPr>
      <w:r>
        <w:rPr/>
        <w:t>（</w:t>
      </w:r>
      <w:r>
        <w:rPr>
          <w:rFonts w:ascii="宋体" w:hAnsi="宋体" w:cs="宋体" w:eastAsia="宋体" w:hint="default"/>
        </w:rPr>
        <w:t>9</w:t>
      </w:r>
      <w:r>
        <w:rPr/>
        <w:t>）</w:t>
      </w:r>
      <w:r>
        <w:rPr>
          <w:rFonts w:ascii="宋体" w:hAnsi="宋体" w:cs="宋体" w:eastAsia="宋体" w:hint="default"/>
        </w:rPr>
        <w:t>2012</w:t>
      </w:r>
      <w:r>
        <w:rPr>
          <w:rFonts w:ascii="宋体" w:hAnsi="宋体" w:cs="宋体" w:eastAsia="宋体" w:hint="default"/>
          <w:spacing w:val="-59"/>
        </w:rPr>
        <w:t> </w:t>
      </w:r>
      <w:r>
        <w:rPr/>
        <w:t>年</w:t>
      </w:r>
      <w:r>
        <w:rPr>
          <w:spacing w:val="-59"/>
        </w:rPr>
        <w:t> </w:t>
      </w:r>
      <w:r>
        <w:rPr>
          <w:rFonts w:ascii="宋体" w:hAnsi="宋体" w:cs="宋体" w:eastAsia="宋体" w:hint="default"/>
        </w:rPr>
        <w:t>10</w:t>
      </w:r>
      <w:r>
        <w:rPr>
          <w:rFonts w:ascii="宋体" w:hAnsi="宋体" w:cs="宋体" w:eastAsia="宋体" w:hint="default"/>
          <w:spacing w:val="-59"/>
        </w:rPr>
        <w:t> </w:t>
      </w:r>
      <w:r>
        <w:rPr/>
        <w:t>月</w:t>
      </w:r>
      <w:r>
        <w:rPr>
          <w:spacing w:val="-59"/>
        </w:rPr>
        <w:t> </w:t>
      </w:r>
      <w:r>
        <w:rPr>
          <w:rFonts w:ascii="宋体" w:hAnsi="宋体" w:cs="宋体" w:eastAsia="宋体" w:hint="default"/>
        </w:rPr>
        <w:t>30</w:t>
      </w:r>
      <w:r>
        <w:rPr>
          <w:rFonts w:ascii="宋体" w:hAnsi="宋体" w:cs="宋体" w:eastAsia="宋体" w:hint="default"/>
          <w:spacing w:val="-60"/>
        </w:rPr>
        <w:t> </w:t>
      </w:r>
      <w:r>
        <w:rPr/>
        <w:t>日，本公司之间接控制子公司长天科技有限公司取得北京市</w:t>
      </w:r>
    </w:p>
    <w:p>
      <w:pPr>
        <w:pStyle w:val="BodyText"/>
        <w:spacing w:line="312" w:lineRule="exact" w:before="29"/>
        <w:ind w:right="230"/>
        <w:jc w:val="both"/>
      </w:pPr>
      <w:r>
        <w:rPr>
          <w:spacing w:val="-5"/>
        </w:rPr>
        <w:t>科委、市财政局、市国税局、市地税局联合颁发的《高新技术企业证书》，</w:t>
      </w:r>
      <w:r>
        <w:rPr>
          <w:rFonts w:ascii="宋体" w:hAnsi="宋体" w:cs="宋体" w:eastAsia="宋体" w:hint="default"/>
          <w:spacing w:val="-5"/>
        </w:rPr>
        <w:t>2012</w:t>
      </w:r>
      <w:r>
        <w:rPr>
          <w:rFonts w:ascii="宋体" w:hAnsi="宋体" w:cs="宋体" w:eastAsia="宋体" w:hint="default"/>
          <w:spacing w:val="-56"/>
        </w:rPr>
        <w:t> </w:t>
      </w:r>
      <w:r>
        <w:rPr/>
        <w:t>至</w:t>
      </w:r>
      <w:r>
        <w:rPr>
          <w:spacing w:val="-56"/>
        </w:rPr>
        <w:t> </w:t>
      </w:r>
      <w:r>
        <w:rPr>
          <w:rFonts w:ascii="宋体" w:hAnsi="宋体" w:cs="宋体" w:eastAsia="宋体" w:hint="default"/>
        </w:rPr>
        <w:t>2014 </w:t>
      </w:r>
      <w:r>
        <w:rPr/>
        <w:t>年按</w:t>
      </w:r>
      <w:r>
        <w:rPr>
          <w:spacing w:val="-60"/>
        </w:rPr>
        <w:t> </w:t>
      </w:r>
      <w:r>
        <w:rPr>
          <w:rFonts w:ascii="宋体" w:hAnsi="宋体" w:cs="宋体" w:eastAsia="宋体" w:hint="default"/>
        </w:rPr>
        <w:t>15%</w:t>
      </w:r>
      <w:r>
        <w:rPr/>
        <w:t>税率征收企业所得税。</w:t>
      </w:r>
    </w:p>
    <w:p>
      <w:pPr>
        <w:pStyle w:val="BodyText"/>
        <w:spacing w:line="237" w:lineRule="auto" w:before="91"/>
        <w:ind w:right="229" w:firstLine="480"/>
        <w:jc w:val="both"/>
      </w:pPr>
      <w:r>
        <w:rPr>
          <w:spacing w:val="-2"/>
        </w:rPr>
        <w:t>（</w:t>
      </w:r>
      <w:r>
        <w:rPr>
          <w:rFonts w:ascii="宋体" w:hAnsi="宋体" w:cs="宋体" w:eastAsia="宋体" w:hint="default"/>
          <w:spacing w:val="-2"/>
        </w:rPr>
        <w:t>10</w:t>
      </w:r>
      <w:r>
        <w:rPr>
          <w:spacing w:val="-2"/>
        </w:rPr>
        <w:t>）本公司之间接控制子公司华胜天成（中国）融资租赁有限公司系在中新天津</w:t>
      </w:r>
      <w:r>
        <w:rPr/>
        <w:t> </w:t>
      </w:r>
      <w:r>
        <w:rPr>
          <w:spacing w:val="-2"/>
        </w:rPr>
        <w:t>生态城注册的外商投资企业，根据《中新天津生态城产业发展促进办法》的规定以及与</w:t>
      </w:r>
      <w:r>
        <w:rPr>
          <w:spacing w:val="-98"/>
        </w:rPr>
        <w:t> </w:t>
      </w:r>
      <w:r>
        <w:rPr>
          <w:spacing w:val="-98"/>
        </w:rPr>
      </w:r>
      <w:r>
        <w:rPr>
          <w:spacing w:val="-2"/>
        </w:rPr>
        <w:t>中新天津生态城管委会签订的协议约定，公司营业税、增值税生态城留成部分（营业税</w:t>
      </w:r>
      <w:r>
        <w:rPr>
          <w:spacing w:val="-98"/>
        </w:rPr>
        <w:t> </w:t>
      </w:r>
      <w:r>
        <w:rPr>
          <w:spacing w:val="-98"/>
        </w:rPr>
      </w:r>
      <w:r>
        <w:rPr>
          <w:rFonts w:ascii="宋体" w:hAnsi="宋体" w:cs="宋体" w:eastAsia="宋体" w:hint="default"/>
          <w:spacing w:val="-3"/>
        </w:rPr>
        <w:t>100%</w:t>
      </w:r>
      <w:r>
        <w:rPr>
          <w:spacing w:val="-3"/>
        </w:rPr>
        <w:t>、增值税</w:t>
      </w:r>
      <w:r>
        <w:rPr>
          <w:spacing w:val="-53"/>
        </w:rPr>
        <w:t> </w:t>
      </w:r>
      <w:r>
        <w:rPr>
          <w:rFonts w:ascii="宋体" w:hAnsi="宋体" w:cs="宋体" w:eastAsia="宋体" w:hint="default"/>
          <w:spacing w:val="-12"/>
        </w:rPr>
        <w:t>25%</w:t>
      </w:r>
      <w:r>
        <w:rPr>
          <w:spacing w:val="-12"/>
        </w:rPr>
        <w:t>），五年内每年给予</w:t>
      </w:r>
      <w:r>
        <w:rPr>
          <w:spacing w:val="-53"/>
        </w:rPr>
        <w:t> </w:t>
      </w:r>
      <w:r>
        <w:rPr>
          <w:rFonts w:ascii="宋体" w:hAnsi="宋体" w:cs="宋体" w:eastAsia="宋体" w:hint="default"/>
          <w:spacing w:val="-1"/>
        </w:rPr>
        <w:t>70%</w:t>
      </w:r>
      <w:r>
        <w:rPr>
          <w:spacing w:val="-1"/>
        </w:rPr>
        <w:t>财政扶持；企业所得税自企业注册之日起按其</w:t>
      </w:r>
      <w:r>
        <w:rPr/>
        <w:t> 缴纳的企业所得税生态城留成部分（</w:t>
      </w:r>
      <w:r>
        <w:rPr>
          <w:rFonts w:ascii="宋体" w:hAnsi="宋体" w:cs="宋体" w:eastAsia="宋体" w:hint="default"/>
        </w:rPr>
        <w:t>40%</w:t>
      </w:r>
      <w:r>
        <w:rPr/>
        <w:t>）前三年每年给予</w:t>
      </w:r>
      <w:r>
        <w:rPr>
          <w:spacing w:val="-55"/>
        </w:rPr>
        <w:t> </w:t>
      </w:r>
      <w:r>
        <w:rPr>
          <w:rFonts w:ascii="宋体" w:hAnsi="宋体" w:cs="宋体" w:eastAsia="宋体" w:hint="default"/>
        </w:rPr>
        <w:t>100%</w:t>
      </w:r>
      <w:r>
        <w:rPr/>
        <w:t>财政扶持，后三年每年 给予</w:t>
      </w:r>
      <w:r>
        <w:rPr>
          <w:spacing w:val="-60"/>
        </w:rPr>
        <w:t> </w:t>
      </w:r>
      <w:r>
        <w:rPr>
          <w:rFonts w:ascii="宋体" w:hAnsi="宋体" w:cs="宋体" w:eastAsia="宋体" w:hint="default"/>
        </w:rPr>
        <w:t>50%</w:t>
      </w:r>
      <w:r>
        <w:rPr/>
        <w:t>的财政扶持。</w:t>
      </w:r>
    </w:p>
    <w:p>
      <w:pPr>
        <w:pStyle w:val="BodyText"/>
        <w:spacing w:line="237" w:lineRule="auto" w:before="120"/>
        <w:ind w:right="230" w:firstLine="480"/>
        <w:jc w:val="both"/>
      </w:pPr>
      <w:r>
        <w:rPr>
          <w:spacing w:val="-5"/>
        </w:rPr>
        <w:t>（</w:t>
      </w:r>
      <w:r>
        <w:rPr>
          <w:rFonts w:ascii="宋体" w:hAnsi="宋体" w:cs="宋体" w:eastAsia="宋体" w:hint="default"/>
          <w:spacing w:val="-5"/>
        </w:rPr>
        <w:t>11</w:t>
      </w:r>
      <w:r>
        <w:rPr>
          <w:spacing w:val="-5"/>
        </w:rPr>
        <w:t>）</w:t>
      </w:r>
      <w:r>
        <w:rPr>
          <w:rFonts w:ascii="宋体" w:hAnsi="宋体" w:cs="宋体" w:eastAsia="宋体" w:hint="default"/>
          <w:spacing w:val="-5"/>
        </w:rPr>
        <w:t>2011</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17</w:t>
      </w:r>
      <w:r>
        <w:rPr>
          <w:rFonts w:ascii="宋体" w:hAnsi="宋体" w:cs="宋体" w:eastAsia="宋体" w:hint="default"/>
          <w:spacing w:val="-60"/>
        </w:rPr>
        <w:t> </w:t>
      </w:r>
      <w:r>
        <w:rPr>
          <w:spacing w:val="-3"/>
        </w:rPr>
        <w:t>日，本公司之控股子公司广州衡纬科技有限公司，获得广东</w:t>
      </w:r>
      <w:r>
        <w:rPr/>
        <w:t> </w:t>
      </w:r>
      <w:r>
        <w:rPr>
          <w:spacing w:val="-8"/>
        </w:rPr>
        <w:t>省科学技术厅、省财政局、省国税局、省地税局联合颁发的《高新技术企业证书》，</w:t>
      </w:r>
      <w:r>
        <w:rPr>
          <w:rFonts w:ascii="宋体" w:hAnsi="宋体" w:cs="宋体" w:eastAsia="宋体" w:hint="default"/>
          <w:spacing w:val="-8"/>
        </w:rPr>
        <w:t>2011</w:t>
      </w:r>
      <w:r>
        <w:rPr>
          <w:rFonts w:ascii="宋体" w:hAnsi="宋体" w:cs="宋体" w:eastAsia="宋体" w:hint="default"/>
          <w:spacing w:val="-86"/>
        </w:rPr>
        <w:t> </w:t>
      </w:r>
      <w:r>
        <w:rPr/>
        <w:t>至</w:t>
      </w:r>
      <w:r>
        <w:rPr>
          <w:spacing w:val="-60"/>
        </w:rPr>
        <w:t> </w:t>
      </w:r>
      <w:r>
        <w:rPr>
          <w:rFonts w:ascii="宋体" w:hAnsi="宋体" w:cs="宋体" w:eastAsia="宋体" w:hint="default"/>
        </w:rPr>
        <w:t>2013</w:t>
      </w:r>
      <w:r>
        <w:rPr>
          <w:rFonts w:ascii="宋体" w:hAnsi="宋体" w:cs="宋体" w:eastAsia="宋体" w:hint="default"/>
          <w:spacing w:val="-60"/>
        </w:rPr>
        <w:t> </w:t>
      </w:r>
      <w:r>
        <w:rPr/>
        <w:t>年按</w:t>
      </w:r>
      <w:r>
        <w:rPr>
          <w:spacing w:val="-60"/>
        </w:rPr>
        <w:t> </w:t>
      </w:r>
      <w:r>
        <w:rPr>
          <w:rFonts w:ascii="宋体" w:hAnsi="宋体" w:cs="宋体" w:eastAsia="宋体" w:hint="default"/>
        </w:rPr>
        <w:t>15%</w:t>
      </w:r>
      <w:r>
        <w:rPr/>
        <w:t>税率计缴企业所得税；</w:t>
      </w:r>
    </w:p>
    <w:p>
      <w:pPr>
        <w:pStyle w:val="BodyText"/>
        <w:spacing w:line="240" w:lineRule="auto" w:before="117"/>
        <w:ind w:left="621" w:right="106"/>
        <w:jc w:val="left"/>
      </w:pPr>
      <w:r>
        <w:rPr>
          <w:spacing w:val="-8"/>
        </w:rPr>
        <w:t>（</w:t>
      </w:r>
      <w:r>
        <w:rPr>
          <w:rFonts w:ascii="宋体" w:hAnsi="宋体" w:cs="宋体" w:eastAsia="宋体" w:hint="default"/>
          <w:spacing w:val="-8"/>
        </w:rPr>
        <w:t>12</w:t>
      </w:r>
      <w:r>
        <w:rPr>
          <w:spacing w:val="-8"/>
        </w:rPr>
        <w:t>）</w:t>
      </w:r>
      <w:r>
        <w:rPr>
          <w:rFonts w:ascii="宋体" w:hAnsi="宋体" w:cs="宋体" w:eastAsia="宋体" w:hint="default"/>
          <w:spacing w:val="-8"/>
        </w:rPr>
        <w:t>2012</w:t>
      </w:r>
      <w:r>
        <w:rPr>
          <w:rFonts w:ascii="宋体" w:hAnsi="宋体" w:cs="宋体" w:eastAsia="宋体" w:hint="default"/>
          <w:spacing w:val="-55"/>
        </w:rPr>
        <w:t> </w:t>
      </w:r>
      <w:r>
        <w:rPr/>
        <w:t>年</w:t>
      </w:r>
      <w:r>
        <w:rPr>
          <w:spacing w:val="-55"/>
        </w:rPr>
        <w:t> </w:t>
      </w:r>
      <w:r>
        <w:rPr>
          <w:rFonts w:ascii="宋体" w:hAnsi="宋体" w:cs="宋体" w:eastAsia="宋体" w:hint="default"/>
        </w:rPr>
        <w:t>11</w:t>
      </w:r>
      <w:r>
        <w:rPr>
          <w:rFonts w:ascii="宋体" w:hAnsi="宋体" w:cs="宋体" w:eastAsia="宋体" w:hint="default"/>
          <w:spacing w:val="-55"/>
        </w:rPr>
        <w:t> </w:t>
      </w:r>
      <w:r>
        <w:rPr/>
        <w:t>月</w:t>
      </w:r>
      <w:r>
        <w:rPr>
          <w:spacing w:val="-55"/>
        </w:rPr>
        <w:t> </w:t>
      </w:r>
      <w:r>
        <w:rPr>
          <w:rFonts w:ascii="宋体" w:hAnsi="宋体" w:cs="宋体" w:eastAsia="宋体" w:hint="default"/>
        </w:rPr>
        <w:t>26</w:t>
      </w:r>
      <w:r>
        <w:rPr>
          <w:rFonts w:ascii="宋体" w:hAnsi="宋体" w:cs="宋体" w:eastAsia="宋体" w:hint="default"/>
          <w:spacing w:val="-55"/>
        </w:rPr>
        <w:t> </w:t>
      </w:r>
      <w:r>
        <w:rPr>
          <w:spacing w:val="-3"/>
        </w:rPr>
        <w:t>日，本公司之控股子公司广州石竹计算机软件有限公司申请</w:t>
      </w:r>
    </w:p>
    <w:p>
      <w:pPr>
        <w:spacing w:after="0" w:line="240" w:lineRule="auto"/>
        <w:jc w:val="left"/>
        <w:sectPr>
          <w:footerReference w:type="default" r:id="rId24"/>
          <w:pgSz w:w="11910" w:h="16840"/>
          <w:pgMar w:footer="931" w:header="763" w:top="1000" w:bottom="1120" w:left="1560" w:right="900"/>
          <w:pgNumType w:start="94"/>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12" w:lineRule="exact" w:before="56"/>
        <w:ind w:right="0"/>
        <w:jc w:val="left"/>
      </w:pPr>
      <w:r>
        <w:rPr>
          <w:spacing w:val="-2"/>
        </w:rPr>
        <w:t>高新技术企业已获得广东省科学技术厅受理并已经网上公示阶段，但尚未获得正式颁发</w:t>
      </w:r>
      <w:r>
        <w:rPr>
          <w:spacing w:val="-100"/>
        </w:rPr>
        <w:t> </w:t>
      </w:r>
      <w:r>
        <w:rPr>
          <w:spacing w:val="-100"/>
        </w:rPr>
      </w:r>
      <w:r>
        <w:rPr/>
        <w:t>的高新技术企业认定证书，本期暂按</w:t>
      </w:r>
      <w:r>
        <w:rPr>
          <w:spacing w:val="-60"/>
        </w:rPr>
        <w:t> </w:t>
      </w:r>
      <w:r>
        <w:rPr>
          <w:rFonts w:ascii="宋体" w:hAnsi="宋体" w:cs="宋体" w:eastAsia="宋体" w:hint="default"/>
        </w:rPr>
        <w:t>15%</w:t>
      </w:r>
      <w:r>
        <w:rPr/>
        <w:t>税率计缴企业所得税。</w:t>
      </w:r>
    </w:p>
    <w:p>
      <w:pPr>
        <w:spacing w:after="0" w:line="312" w:lineRule="exact"/>
        <w:jc w:val="left"/>
        <w:sectPr>
          <w:pgSz w:w="11910" w:h="16840"/>
          <w:pgMar w:header="763" w:footer="931" w:top="1000" w:bottom="1120" w:left="1560" w:right="980"/>
        </w:sectPr>
      </w:pPr>
    </w:p>
    <w:p>
      <w:pPr>
        <w:spacing w:before="27"/>
        <w:ind w:left="5419" w:right="6026" w:firstLine="0"/>
        <w:jc w:val="center"/>
        <w:rPr>
          <w:rFonts w:ascii="宋体" w:hAnsi="宋体" w:cs="宋体" w:eastAsia="宋体" w:hint="default"/>
          <w:sz w:val="18"/>
          <w:szCs w:val="18"/>
        </w:rPr>
      </w:pPr>
      <w:r>
        <w:rPr>
          <w:rFonts w:ascii="宋体" w:hAnsi="宋体" w:cs="宋体" w:eastAsia="宋体" w:hint="default"/>
          <w:sz w:val="18"/>
          <w:szCs w:val="18"/>
        </w:rPr>
        <w:t>北京华胜天成科技股份有限公司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496" w:right="0" w:firstLine="0"/>
        <w:rPr>
          <w:rFonts w:ascii="宋体" w:hAnsi="宋体" w:cs="宋体" w:eastAsia="宋体" w:hint="default"/>
          <w:sz w:val="2"/>
          <w:szCs w:val="2"/>
        </w:rPr>
      </w:pPr>
      <w:r>
        <w:rPr>
          <w:rFonts w:ascii="宋体" w:hAnsi="宋体" w:cs="宋体" w:eastAsia="宋体" w:hint="default"/>
          <w:sz w:val="2"/>
          <w:szCs w:val="2"/>
        </w:rPr>
        <w:pict>
          <v:group style="width:689.85pt;height:.75pt;mso-position-horizontal-relative:char;mso-position-vertical-relative:line" coordorigin="0,0" coordsize="13797,15">
            <v:group style="position:absolute;left:7;top:7;width:13782;height:2" coordorigin="7,7" coordsize="13782,2">
              <v:shape style="position:absolute;left:7;top:7;width:13782;height:2" coordorigin="7,7" coordsize="13782,0" path="m7,7l1378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line="312" w:lineRule="exact" w:before="56"/>
        <w:ind w:left="534" w:right="9390" w:firstLine="0"/>
        <w:jc w:val="left"/>
        <w:rPr>
          <w:rFonts w:ascii="宋体" w:hAnsi="宋体" w:cs="宋体" w:eastAsia="宋体" w:hint="default"/>
          <w:sz w:val="24"/>
          <w:szCs w:val="24"/>
        </w:rPr>
      </w:pPr>
      <w:r>
        <w:rPr>
          <w:rFonts w:ascii="宋体" w:hAnsi="宋体" w:cs="宋体" w:eastAsia="宋体" w:hint="default"/>
          <w:b/>
          <w:bCs/>
          <w:w w:val="95"/>
          <w:sz w:val="24"/>
          <w:szCs w:val="24"/>
        </w:rPr>
        <w:t>四、企业合并及合并财务报表</w:t>
      </w:r>
      <w:r>
        <w:rPr>
          <w:rFonts w:ascii="宋体" w:hAnsi="宋体" w:cs="宋体" w:eastAsia="宋体" w:hint="default"/>
          <w:b/>
          <w:bCs/>
          <w:spacing w:val="29"/>
          <w:w w:val="95"/>
          <w:sz w:val="24"/>
          <w:szCs w:val="24"/>
        </w:rPr>
        <w:t> </w:t>
      </w:r>
      <w:r>
        <w:rPr>
          <w:rFonts w:ascii="宋体" w:hAnsi="宋体" w:cs="宋体" w:eastAsia="宋体" w:hint="default"/>
          <w:sz w:val="24"/>
          <w:szCs w:val="24"/>
        </w:rPr>
        <w:t>1</w:t>
      </w:r>
      <w:r>
        <w:rPr>
          <w:rFonts w:ascii="宋体" w:hAnsi="宋体" w:cs="宋体" w:eastAsia="宋体" w:hint="default"/>
          <w:sz w:val="24"/>
          <w:szCs w:val="24"/>
        </w:rPr>
        <w:t>、子公司、孙公司情况</w:t>
      </w:r>
    </w:p>
    <w:p>
      <w:pPr>
        <w:pStyle w:val="BodyText"/>
        <w:spacing w:line="282" w:lineRule="exact"/>
        <w:ind w:left="534" w:right="0"/>
        <w:jc w:val="left"/>
      </w:pPr>
      <w:r>
        <w:rPr/>
        <w:t>（</w:t>
      </w:r>
      <w:r>
        <w:rPr>
          <w:rFonts w:ascii="宋体" w:hAnsi="宋体" w:cs="宋体" w:eastAsia="宋体" w:hint="default"/>
        </w:rPr>
        <w:t>1</w:t>
      </w:r>
      <w:r>
        <w:rPr/>
        <w:t>）通过设立或投资等方式取得的子公司（包括该等子公司控制的孙公司）</w:t>
      </w: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130"/>
        <w:gridCol w:w="898"/>
        <w:gridCol w:w="609"/>
        <w:gridCol w:w="1090"/>
        <w:gridCol w:w="1925"/>
        <w:gridCol w:w="6021"/>
        <w:gridCol w:w="885"/>
        <w:gridCol w:w="965"/>
        <w:gridCol w:w="664"/>
      </w:tblGrid>
      <w:tr>
        <w:trPr>
          <w:trHeight w:val="766" w:hRule="exact"/>
        </w:trPr>
        <w:tc>
          <w:tcPr>
            <w:tcW w:w="2130" w:type="dxa"/>
            <w:tcBorders>
              <w:top w:val="single" w:sz="8"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613" w:right="0"/>
              <w:jc w:val="left"/>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sz w:val="18"/>
                <w:szCs w:val="18"/>
              </w:rPr>
            </w:r>
          </w:p>
        </w:tc>
        <w:tc>
          <w:tcPr>
            <w:tcW w:w="898" w:type="dxa"/>
            <w:tcBorders>
              <w:top w:val="single" w:sz="8" w:space="0" w:color="000000"/>
              <w:left w:val="nil" w:sz="6" w:space="0" w:color="auto"/>
              <w:bottom w:val="single" w:sz="4" w:space="0" w:color="000000"/>
              <w:right w:val="nil" w:sz="6" w:space="0" w:color="auto"/>
            </w:tcBorders>
          </w:tcPr>
          <w:p>
            <w:pPr>
              <w:pStyle w:val="TableParagraph"/>
              <w:spacing w:line="232" w:lineRule="exact" w:before="137"/>
              <w:ind w:left="386" w:right="56" w:hanging="270"/>
              <w:jc w:val="left"/>
              <w:rPr>
                <w:rFonts w:ascii="宋体" w:hAnsi="宋体" w:cs="宋体" w:eastAsia="宋体" w:hint="default"/>
                <w:sz w:val="18"/>
                <w:szCs w:val="18"/>
              </w:rPr>
            </w:pPr>
            <w:r>
              <w:rPr>
                <w:rFonts w:ascii="宋体" w:hAnsi="宋体" w:cs="宋体" w:eastAsia="宋体" w:hint="default"/>
                <w:b/>
                <w:bCs/>
                <w:sz w:val="18"/>
                <w:szCs w:val="18"/>
              </w:rPr>
              <w:t>子公司类</w:t>
            </w:r>
            <w:r>
              <w:rPr>
                <w:rFonts w:ascii="宋体" w:hAnsi="宋体" w:cs="宋体" w:eastAsia="宋体" w:hint="default"/>
                <w:b/>
                <w:bCs/>
                <w:w w:val="99"/>
                <w:sz w:val="18"/>
                <w:szCs w:val="18"/>
              </w:rPr>
              <w:t> </w:t>
            </w:r>
            <w:r>
              <w:rPr>
                <w:rFonts w:ascii="宋体" w:hAnsi="宋体" w:cs="宋体" w:eastAsia="宋体" w:hint="default"/>
                <w:b/>
                <w:bCs/>
                <w:sz w:val="18"/>
                <w:szCs w:val="18"/>
              </w:rPr>
              <w:t>型</w:t>
            </w:r>
            <w:r>
              <w:rPr>
                <w:rFonts w:ascii="宋体" w:hAnsi="宋体" w:cs="宋体" w:eastAsia="宋体" w:hint="default"/>
                <w:sz w:val="18"/>
                <w:szCs w:val="18"/>
              </w:rPr>
            </w:r>
          </w:p>
        </w:tc>
        <w:tc>
          <w:tcPr>
            <w:tcW w:w="609" w:type="dxa"/>
            <w:tcBorders>
              <w:top w:val="single" w:sz="8" w:space="0" w:color="000000"/>
              <w:left w:val="nil" w:sz="6" w:space="0" w:color="auto"/>
              <w:bottom w:val="single" w:sz="4" w:space="0" w:color="000000"/>
              <w:right w:val="nil" w:sz="6" w:space="0" w:color="auto"/>
            </w:tcBorders>
          </w:tcPr>
          <w:p>
            <w:pPr>
              <w:pStyle w:val="TableParagraph"/>
              <w:spacing w:line="232" w:lineRule="exact" w:before="137"/>
              <w:ind w:left="182" w:right="152" w:hanging="90"/>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1"/>
                <w:w w:val="99"/>
                <w:sz w:val="18"/>
                <w:szCs w:val="18"/>
              </w:rPr>
              <w:t> </w:t>
            </w:r>
            <w:r>
              <w:rPr>
                <w:rFonts w:ascii="宋体" w:hAnsi="宋体" w:cs="宋体" w:eastAsia="宋体" w:hint="default"/>
                <w:b/>
                <w:bCs/>
                <w:sz w:val="18"/>
                <w:szCs w:val="18"/>
              </w:rPr>
              <w:t>地</w:t>
            </w:r>
            <w:r>
              <w:rPr>
                <w:rFonts w:ascii="宋体" w:hAnsi="宋体" w:cs="宋体" w:eastAsia="宋体" w:hint="default"/>
                <w:sz w:val="18"/>
                <w:szCs w:val="18"/>
              </w:rPr>
            </w:r>
          </w:p>
        </w:tc>
        <w:tc>
          <w:tcPr>
            <w:tcW w:w="1090" w:type="dxa"/>
            <w:tcBorders>
              <w:top w:val="single" w:sz="8"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54"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925" w:type="dxa"/>
            <w:tcBorders>
              <w:top w:val="single" w:sz="8"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78"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6021" w:type="dxa"/>
            <w:tcBorders>
              <w:top w:val="single" w:sz="8"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c>
          <w:tcPr>
            <w:tcW w:w="885" w:type="dxa"/>
            <w:tcBorders>
              <w:top w:val="single" w:sz="8" w:space="0" w:color="000000"/>
              <w:left w:val="nil" w:sz="6" w:space="0" w:color="auto"/>
              <w:bottom w:val="single" w:sz="4" w:space="0" w:color="000000"/>
              <w:right w:val="nil" w:sz="6" w:space="0" w:color="auto"/>
            </w:tcBorders>
          </w:tcPr>
          <w:p>
            <w:pPr>
              <w:pStyle w:val="TableParagraph"/>
              <w:spacing w:line="234" w:lineRule="exact" w:before="112"/>
              <w:ind w:left="199" w:right="0"/>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sz w:val="18"/>
                <w:szCs w:val="18"/>
              </w:rPr>
            </w:r>
          </w:p>
          <w:p>
            <w:pPr>
              <w:pStyle w:val="TableParagraph"/>
              <w:spacing w:line="234" w:lineRule="exact"/>
              <w:ind w:left="153"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965" w:type="dxa"/>
            <w:tcBorders>
              <w:top w:val="single" w:sz="8" w:space="0" w:color="000000"/>
              <w:left w:val="nil" w:sz="6" w:space="0" w:color="auto"/>
              <w:bottom w:val="single" w:sz="4" w:space="0" w:color="000000"/>
              <w:right w:val="nil" w:sz="6" w:space="0" w:color="auto"/>
            </w:tcBorders>
          </w:tcPr>
          <w:p>
            <w:pPr>
              <w:pStyle w:val="TableParagraph"/>
              <w:spacing w:line="232" w:lineRule="exact" w:before="137"/>
              <w:ind w:left="211" w:right="252" w:hanging="45"/>
              <w:jc w:val="left"/>
              <w:rPr>
                <w:rFonts w:ascii="宋体" w:hAnsi="宋体" w:cs="宋体" w:eastAsia="宋体" w:hint="default"/>
                <w:sz w:val="18"/>
                <w:szCs w:val="18"/>
              </w:rPr>
            </w:pPr>
            <w:r>
              <w:rPr>
                <w:rFonts w:ascii="宋体" w:hAnsi="宋体" w:cs="宋体" w:eastAsia="宋体" w:hint="default"/>
                <w:b/>
                <w:bCs/>
                <w:sz w:val="18"/>
                <w:szCs w:val="18"/>
              </w:rPr>
              <w:t>表决权</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664" w:type="dxa"/>
            <w:tcBorders>
              <w:top w:val="single" w:sz="8" w:space="0" w:color="000000"/>
              <w:left w:val="nil" w:sz="6" w:space="0" w:color="auto"/>
              <w:bottom w:val="single" w:sz="4" w:space="0" w:color="000000"/>
              <w:right w:val="nil" w:sz="6" w:space="0" w:color="auto"/>
            </w:tcBorders>
          </w:tcPr>
          <w:p>
            <w:pPr>
              <w:pStyle w:val="TableParagraph"/>
              <w:spacing w:line="237" w:lineRule="auto"/>
              <w:ind w:left="136" w:right="162"/>
              <w:jc w:val="both"/>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合并</w:t>
            </w:r>
            <w:r>
              <w:rPr>
                <w:rFonts w:ascii="宋体" w:hAnsi="宋体" w:cs="宋体" w:eastAsia="宋体" w:hint="default"/>
                <w:b/>
                <w:bCs/>
                <w:spacing w:val="1"/>
                <w:w w:val="99"/>
                <w:sz w:val="18"/>
                <w:szCs w:val="18"/>
              </w:rPr>
              <w:t> </w:t>
            </w:r>
            <w:r>
              <w:rPr>
                <w:rFonts w:ascii="宋体" w:hAnsi="宋体" w:cs="宋体" w:eastAsia="宋体" w:hint="default"/>
                <w:b/>
                <w:bCs/>
                <w:sz w:val="18"/>
                <w:szCs w:val="18"/>
              </w:rPr>
              <w:t>报表</w:t>
            </w:r>
            <w:r>
              <w:rPr>
                <w:rFonts w:ascii="宋体" w:hAnsi="宋体" w:cs="宋体" w:eastAsia="宋体" w:hint="default"/>
                <w:sz w:val="18"/>
                <w:szCs w:val="18"/>
              </w:rPr>
            </w:r>
          </w:p>
        </w:tc>
      </w:tr>
      <w:tr>
        <w:trPr>
          <w:trHeight w:val="831" w:hRule="exact"/>
        </w:trPr>
        <w:tc>
          <w:tcPr>
            <w:tcW w:w="2130"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7" w:right="106"/>
              <w:jc w:val="left"/>
              <w:rPr>
                <w:rFonts w:ascii="宋体" w:hAnsi="宋体" w:cs="宋体" w:eastAsia="宋体" w:hint="default"/>
                <w:sz w:val="18"/>
                <w:szCs w:val="18"/>
              </w:rPr>
            </w:pPr>
            <w:r>
              <w:rPr>
                <w:rFonts w:ascii="宋体" w:hAnsi="宋体" w:cs="宋体" w:eastAsia="宋体" w:hint="default"/>
                <w:spacing w:val="-7"/>
                <w:sz w:val="18"/>
                <w:szCs w:val="18"/>
              </w:rPr>
              <w:t>华胜天成科技（香港）有</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限公司</w:t>
            </w:r>
          </w:p>
        </w:tc>
        <w:tc>
          <w:tcPr>
            <w:tcW w:w="898"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09"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58"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90" w:type="dxa"/>
            <w:tcBorders>
              <w:top w:val="single" w:sz="4" w:space="0" w:color="000000"/>
              <w:left w:val="nil" w:sz="6" w:space="0" w:color="auto"/>
              <w:bottom w:val="nil" w:sz="6" w:space="0" w:color="auto"/>
              <w:right w:val="nil" w:sz="6" w:space="0" w:color="auto"/>
            </w:tcBorders>
          </w:tcPr>
          <w:p>
            <w:pPr>
              <w:pStyle w:val="TableParagraph"/>
              <w:spacing w:line="232" w:lineRule="exact" w:before="79"/>
              <w:ind w:left="216" w:right="151"/>
              <w:jc w:val="right"/>
              <w:rPr>
                <w:rFonts w:ascii="宋体" w:hAnsi="宋体" w:cs="宋体" w:eastAsia="宋体" w:hint="default"/>
                <w:sz w:val="18"/>
                <w:szCs w:val="18"/>
              </w:rPr>
            </w:pPr>
            <w:r>
              <w:rPr>
                <w:rFonts w:ascii="宋体" w:hAnsi="宋体" w:cs="宋体" w:eastAsia="宋体" w:hint="default"/>
                <w:sz w:val="18"/>
                <w:szCs w:val="18"/>
              </w:rPr>
              <w:t>系统集成 及专业服</w:t>
            </w:r>
          </w:p>
          <w:p>
            <w:pPr>
              <w:pStyle w:val="TableParagraph"/>
              <w:spacing w:line="213" w:lineRule="exact"/>
              <w:ind w:right="151"/>
              <w:jc w:val="right"/>
              <w:rPr>
                <w:rFonts w:ascii="宋体" w:hAnsi="宋体" w:cs="宋体" w:eastAsia="宋体" w:hint="default"/>
                <w:sz w:val="18"/>
                <w:szCs w:val="18"/>
              </w:rPr>
            </w:pPr>
            <w:r>
              <w:rPr>
                <w:rFonts w:ascii="宋体" w:hAnsi="宋体" w:cs="宋体" w:eastAsia="宋体" w:hint="default"/>
                <w:sz w:val="18"/>
                <w:szCs w:val="18"/>
              </w:rPr>
              <w:t>务</w:t>
            </w:r>
          </w:p>
        </w:tc>
        <w:tc>
          <w:tcPr>
            <w:tcW w:w="1925"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z w:val="18"/>
                <w:szCs w:val="18"/>
              </w:rPr>
              <w:t>409,219,448.00</w:t>
            </w:r>
            <w:r>
              <w:rPr>
                <w:rFonts w:ascii="宋体" w:hAnsi="宋体" w:cs="宋体" w:eastAsia="宋体" w:hint="default"/>
                <w:spacing w:val="-46"/>
                <w:sz w:val="18"/>
                <w:szCs w:val="18"/>
              </w:rPr>
              <w:t> </w:t>
            </w:r>
            <w:r>
              <w:rPr>
                <w:rFonts w:ascii="宋体" w:hAnsi="宋体" w:cs="宋体" w:eastAsia="宋体" w:hint="default"/>
                <w:sz w:val="18"/>
                <w:szCs w:val="18"/>
              </w:rPr>
              <w:t>港元</w:t>
            </w:r>
          </w:p>
        </w:tc>
        <w:tc>
          <w:tcPr>
            <w:tcW w:w="6021"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计算机与通讯产品的销售和技术服务，计算机与通讯系统集成服务</w:t>
            </w:r>
          </w:p>
        </w:tc>
        <w:tc>
          <w:tcPr>
            <w:tcW w:w="885"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64"/>
              <w:jc w:val="right"/>
              <w:rPr>
                <w:rFonts w:ascii="宋体" w:hAnsi="宋体" w:cs="宋体" w:eastAsia="宋体" w:hint="default"/>
                <w:sz w:val="18"/>
                <w:szCs w:val="18"/>
              </w:rPr>
            </w:pPr>
            <w:r>
              <w:rPr>
                <w:rFonts w:ascii="宋体"/>
                <w:sz w:val="18"/>
              </w:rPr>
              <w:t>100</w:t>
            </w:r>
          </w:p>
        </w:tc>
        <w:tc>
          <w:tcPr>
            <w:tcW w:w="965"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34"/>
              <w:jc w:val="right"/>
              <w:rPr>
                <w:rFonts w:ascii="宋体" w:hAnsi="宋体" w:cs="宋体" w:eastAsia="宋体" w:hint="default"/>
                <w:sz w:val="18"/>
                <w:szCs w:val="18"/>
              </w:rPr>
            </w:pPr>
            <w:r>
              <w:rPr>
                <w:rFonts w:ascii="宋体"/>
                <w:sz w:val="18"/>
              </w:rPr>
              <w:t>100</w:t>
            </w:r>
          </w:p>
        </w:tc>
        <w:tc>
          <w:tcPr>
            <w:tcW w:w="664"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764" w:hRule="exact"/>
        </w:trPr>
        <w:tc>
          <w:tcPr>
            <w:tcW w:w="2130" w:type="dxa"/>
            <w:tcBorders>
              <w:top w:val="nil" w:sz="6" w:space="0" w:color="auto"/>
              <w:left w:val="nil" w:sz="6" w:space="0" w:color="auto"/>
              <w:bottom w:val="nil" w:sz="6" w:space="0" w:color="auto"/>
              <w:right w:val="nil" w:sz="6" w:space="0" w:color="auto"/>
            </w:tcBorders>
          </w:tcPr>
          <w:p>
            <w:pPr>
              <w:pStyle w:val="TableParagraph"/>
              <w:spacing w:line="232" w:lineRule="exact" w:before="154"/>
              <w:ind w:left="107" w:right="106"/>
              <w:jc w:val="left"/>
              <w:rPr>
                <w:rFonts w:ascii="宋体" w:hAnsi="宋体" w:cs="宋体" w:eastAsia="宋体" w:hint="default"/>
                <w:sz w:val="18"/>
                <w:szCs w:val="18"/>
              </w:rPr>
            </w:pPr>
            <w:r>
              <w:rPr>
                <w:rFonts w:ascii="宋体" w:hAnsi="宋体" w:cs="宋体" w:eastAsia="宋体" w:hint="default"/>
                <w:spacing w:val="-7"/>
                <w:sz w:val="18"/>
                <w:szCs w:val="18"/>
              </w:rPr>
              <w:t>华胜天成科技（美国）有</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限公司</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8"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090" w:type="dxa"/>
            <w:tcBorders>
              <w:top w:val="nil" w:sz="6" w:space="0" w:color="auto"/>
              <w:left w:val="nil" w:sz="6" w:space="0" w:color="auto"/>
              <w:bottom w:val="nil" w:sz="6" w:space="0" w:color="auto"/>
              <w:right w:val="nil" w:sz="6" w:space="0" w:color="auto"/>
            </w:tcBorders>
          </w:tcPr>
          <w:p>
            <w:pPr>
              <w:pStyle w:val="TableParagraph"/>
              <w:spacing w:line="232" w:lineRule="exact" w:before="38"/>
              <w:ind w:left="216" w:right="151"/>
              <w:jc w:val="right"/>
              <w:rPr>
                <w:rFonts w:ascii="宋体" w:hAnsi="宋体" w:cs="宋体" w:eastAsia="宋体" w:hint="default"/>
                <w:sz w:val="18"/>
                <w:szCs w:val="18"/>
              </w:rPr>
            </w:pPr>
            <w:r>
              <w:rPr>
                <w:rFonts w:ascii="宋体" w:hAnsi="宋体" w:cs="宋体" w:eastAsia="宋体" w:hint="default"/>
                <w:sz w:val="18"/>
                <w:szCs w:val="18"/>
              </w:rPr>
              <w:t>系统集成 及专业服</w:t>
            </w:r>
          </w:p>
          <w:p>
            <w:pPr>
              <w:pStyle w:val="TableParagraph"/>
              <w:spacing w:line="213" w:lineRule="exact"/>
              <w:ind w:right="151"/>
              <w:jc w:val="right"/>
              <w:rPr>
                <w:rFonts w:ascii="宋体" w:hAnsi="宋体" w:cs="宋体" w:eastAsia="宋体" w:hint="default"/>
                <w:sz w:val="18"/>
                <w:szCs w:val="18"/>
              </w:rPr>
            </w:pPr>
            <w:r>
              <w:rPr>
                <w:rFonts w:ascii="宋体" w:hAnsi="宋体" w:cs="宋体" w:eastAsia="宋体" w:hint="default"/>
                <w:sz w:val="18"/>
                <w:szCs w:val="18"/>
              </w:rPr>
              <w:t>务</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z w:val="18"/>
                <w:szCs w:val="18"/>
              </w:rPr>
              <w:t>950,000.00</w:t>
            </w:r>
            <w:r>
              <w:rPr>
                <w:rFonts w:ascii="宋体" w:hAnsi="宋体" w:cs="宋体" w:eastAsia="宋体" w:hint="default"/>
                <w:spacing w:val="-46"/>
                <w:sz w:val="18"/>
                <w:szCs w:val="18"/>
              </w:rPr>
              <w:t> </w:t>
            </w:r>
            <w:r>
              <w:rPr>
                <w:rFonts w:ascii="宋体" w:hAnsi="宋体" w:cs="宋体" w:eastAsia="宋体" w:hint="default"/>
                <w:sz w:val="18"/>
                <w:szCs w:val="18"/>
              </w:rPr>
              <w:t>美元</w:t>
            </w:r>
          </w:p>
        </w:tc>
        <w:tc>
          <w:tcPr>
            <w:tcW w:w="602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计算机与通信软、硬件产品的开发、生产与服务</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64"/>
              <w:jc w:val="right"/>
              <w:rPr>
                <w:rFonts w:ascii="宋体" w:hAnsi="宋体" w:cs="宋体" w:eastAsia="宋体" w:hint="default"/>
                <w:sz w:val="18"/>
                <w:szCs w:val="18"/>
              </w:rPr>
            </w:pPr>
            <w:r>
              <w:rPr>
                <w:rFonts w:ascii="宋体"/>
                <w:sz w:val="18"/>
              </w:rPr>
              <w:t>100</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34"/>
              <w:jc w:val="right"/>
              <w:rPr>
                <w:rFonts w:ascii="宋体" w:hAnsi="宋体" w:cs="宋体" w:eastAsia="宋体" w:hint="default"/>
                <w:sz w:val="18"/>
                <w:szCs w:val="18"/>
              </w:rPr>
            </w:pPr>
            <w:r>
              <w:rPr>
                <w:rFonts w:ascii="宋体"/>
                <w:sz w:val="18"/>
              </w:rPr>
              <w:t>100</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978" w:hRule="exact"/>
        </w:trPr>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32" w:lineRule="exact"/>
              <w:ind w:left="107" w:right="106"/>
              <w:jc w:val="left"/>
              <w:rPr>
                <w:rFonts w:ascii="宋体" w:hAnsi="宋体" w:cs="宋体" w:eastAsia="宋体" w:hint="default"/>
                <w:sz w:val="18"/>
                <w:szCs w:val="18"/>
              </w:rPr>
            </w:pPr>
            <w:r>
              <w:rPr>
                <w:rFonts w:ascii="宋体" w:hAnsi="宋体" w:cs="宋体" w:eastAsia="宋体" w:hint="default"/>
                <w:spacing w:val="10"/>
                <w:sz w:val="18"/>
                <w:szCs w:val="18"/>
              </w:rPr>
              <w:t>北京华胜天成软件技术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60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58"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16" w:right="151"/>
              <w:jc w:val="right"/>
              <w:rPr>
                <w:rFonts w:ascii="宋体" w:hAnsi="宋体" w:cs="宋体" w:eastAsia="宋体" w:hint="default"/>
                <w:sz w:val="18"/>
                <w:szCs w:val="18"/>
              </w:rPr>
            </w:pPr>
            <w:r>
              <w:rPr>
                <w:rFonts w:ascii="宋体" w:hAnsi="宋体" w:cs="宋体" w:eastAsia="宋体" w:hint="default"/>
                <w:sz w:val="18"/>
                <w:szCs w:val="18"/>
              </w:rPr>
              <w:t>系统集成 及专业服</w:t>
            </w:r>
          </w:p>
          <w:p>
            <w:pPr>
              <w:pStyle w:val="TableParagraph"/>
              <w:spacing w:line="233" w:lineRule="exact"/>
              <w:ind w:right="151"/>
              <w:jc w:val="right"/>
              <w:rPr>
                <w:rFonts w:ascii="宋体" w:hAnsi="宋体" w:cs="宋体" w:eastAsia="宋体" w:hint="default"/>
                <w:sz w:val="18"/>
                <w:szCs w:val="18"/>
              </w:rPr>
            </w:pPr>
            <w:r>
              <w:rPr>
                <w:rFonts w:ascii="宋体" w:hAnsi="宋体" w:cs="宋体" w:eastAsia="宋体" w:hint="default"/>
                <w:sz w:val="18"/>
                <w:szCs w:val="18"/>
              </w:rPr>
              <w:t>务</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05"/>
              <w:jc w:val="right"/>
              <w:rPr>
                <w:rFonts w:ascii="宋体" w:hAnsi="宋体" w:cs="宋体" w:eastAsia="宋体" w:hint="default"/>
                <w:sz w:val="18"/>
                <w:szCs w:val="18"/>
              </w:rPr>
            </w:pPr>
            <w:r>
              <w:rPr>
                <w:rFonts w:ascii="宋体"/>
                <w:sz w:val="18"/>
              </w:rPr>
              <w:t>38,550,000.00</w:t>
            </w:r>
          </w:p>
        </w:tc>
        <w:tc>
          <w:tcPr>
            <w:tcW w:w="6021" w:type="dxa"/>
            <w:tcBorders>
              <w:top w:val="nil" w:sz="6" w:space="0" w:color="auto"/>
              <w:left w:val="nil" w:sz="6" w:space="0" w:color="auto"/>
              <w:bottom w:val="nil" w:sz="6" w:space="0" w:color="auto"/>
              <w:right w:val="nil" w:sz="6" w:space="0" w:color="auto"/>
            </w:tcBorders>
          </w:tcPr>
          <w:p>
            <w:pPr>
              <w:pStyle w:val="TableParagraph"/>
              <w:spacing w:line="237" w:lineRule="auto"/>
              <w:ind w:left="107" w:right="153"/>
              <w:jc w:val="left"/>
              <w:rPr>
                <w:rFonts w:ascii="宋体" w:hAnsi="宋体" w:cs="宋体" w:eastAsia="宋体" w:hint="default"/>
                <w:sz w:val="18"/>
                <w:szCs w:val="18"/>
              </w:rPr>
            </w:pPr>
            <w:r>
              <w:rPr>
                <w:rFonts w:ascii="宋体" w:hAnsi="宋体" w:cs="宋体" w:eastAsia="宋体" w:hint="default"/>
                <w:sz w:val="18"/>
                <w:szCs w:val="18"/>
              </w:rPr>
              <w:t>许可经营项目：无 </w:t>
            </w:r>
            <w:r>
              <w:rPr>
                <w:rFonts w:ascii="宋体" w:hAnsi="宋体" w:cs="宋体" w:eastAsia="宋体" w:hint="default"/>
                <w:spacing w:val="-1"/>
                <w:sz w:val="18"/>
                <w:szCs w:val="18"/>
              </w:rPr>
              <w:t>一般经营项目：技术开发、技术咨询、技术服务；计算机技术培训；计算</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机系统集成；销售计算机软、硬件及外围设备、通讯设备；货物进出口、 技术进出口、代理进出口</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64"/>
              <w:jc w:val="right"/>
              <w:rPr>
                <w:rFonts w:ascii="宋体" w:hAnsi="宋体" w:cs="宋体" w:eastAsia="宋体" w:hint="default"/>
                <w:sz w:val="18"/>
                <w:szCs w:val="18"/>
              </w:rPr>
            </w:pPr>
            <w:r>
              <w:rPr>
                <w:rFonts w:ascii="宋体"/>
                <w:sz w:val="18"/>
              </w:rPr>
              <w:t>98.96</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34"/>
              <w:jc w:val="right"/>
              <w:rPr>
                <w:rFonts w:ascii="宋体" w:hAnsi="宋体" w:cs="宋体" w:eastAsia="宋体" w:hint="default"/>
                <w:sz w:val="18"/>
                <w:szCs w:val="18"/>
              </w:rPr>
            </w:pPr>
            <w:r>
              <w:rPr>
                <w:rFonts w:ascii="宋体"/>
                <w:sz w:val="18"/>
              </w:rPr>
              <w:t>98.96</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794" w:hRule="exact"/>
        </w:trPr>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07" w:right="106"/>
              <w:jc w:val="left"/>
              <w:rPr>
                <w:rFonts w:ascii="宋体" w:hAnsi="宋体" w:cs="宋体" w:eastAsia="宋体" w:hint="default"/>
                <w:sz w:val="18"/>
                <w:szCs w:val="18"/>
              </w:rPr>
            </w:pPr>
            <w:r>
              <w:rPr>
                <w:rFonts w:ascii="宋体" w:hAnsi="宋体" w:cs="宋体" w:eastAsia="宋体" w:hint="default"/>
                <w:spacing w:val="10"/>
                <w:sz w:val="18"/>
                <w:szCs w:val="18"/>
              </w:rPr>
              <w:t>深圳华胜天成信息技术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0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8"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090" w:type="dxa"/>
            <w:tcBorders>
              <w:top w:val="nil" w:sz="6" w:space="0" w:color="auto"/>
              <w:left w:val="nil" w:sz="6" w:space="0" w:color="auto"/>
              <w:bottom w:val="nil" w:sz="6" w:space="0" w:color="auto"/>
              <w:right w:val="nil" w:sz="6" w:space="0" w:color="auto"/>
            </w:tcBorders>
          </w:tcPr>
          <w:p>
            <w:pPr>
              <w:pStyle w:val="TableParagraph"/>
              <w:spacing w:line="234" w:lineRule="exact" w:before="16"/>
              <w:ind w:left="216" w:right="151"/>
              <w:jc w:val="right"/>
              <w:rPr>
                <w:rFonts w:ascii="宋体" w:hAnsi="宋体" w:cs="宋体" w:eastAsia="宋体" w:hint="default"/>
                <w:sz w:val="18"/>
                <w:szCs w:val="18"/>
              </w:rPr>
            </w:pPr>
            <w:r>
              <w:rPr>
                <w:rFonts w:ascii="宋体" w:hAnsi="宋体" w:cs="宋体" w:eastAsia="宋体" w:hint="default"/>
                <w:sz w:val="18"/>
                <w:szCs w:val="18"/>
              </w:rPr>
              <w:t>系统集成 及专业服</w:t>
            </w:r>
          </w:p>
          <w:p>
            <w:pPr>
              <w:pStyle w:val="TableParagraph"/>
              <w:spacing w:line="213" w:lineRule="exact"/>
              <w:ind w:right="151"/>
              <w:jc w:val="right"/>
              <w:rPr>
                <w:rFonts w:ascii="宋体" w:hAnsi="宋体" w:cs="宋体" w:eastAsia="宋体" w:hint="default"/>
                <w:sz w:val="18"/>
                <w:szCs w:val="18"/>
              </w:rPr>
            </w:pPr>
            <w:r>
              <w:rPr>
                <w:rFonts w:ascii="宋体" w:hAnsi="宋体" w:cs="宋体" w:eastAsia="宋体" w:hint="default"/>
                <w:sz w:val="18"/>
                <w:szCs w:val="18"/>
              </w:rPr>
              <w:t>务</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z w:val="18"/>
              </w:rPr>
              <w:t>20,000,000.00</w:t>
            </w:r>
          </w:p>
        </w:tc>
        <w:tc>
          <w:tcPr>
            <w:tcW w:w="6021"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07" w:right="153"/>
              <w:jc w:val="left"/>
              <w:rPr>
                <w:rFonts w:ascii="宋体" w:hAnsi="宋体" w:cs="宋体" w:eastAsia="宋体" w:hint="default"/>
                <w:sz w:val="18"/>
                <w:szCs w:val="18"/>
              </w:rPr>
            </w:pPr>
            <w:r>
              <w:rPr>
                <w:rFonts w:ascii="宋体" w:hAnsi="宋体" w:cs="宋体" w:eastAsia="宋体" w:hint="default"/>
                <w:sz w:val="18"/>
                <w:szCs w:val="18"/>
              </w:rPr>
              <w:t>通讯软件、计算机软硬件及外围设备、通迅设备的技术开发、技术咨询、 技术服务、销售；应用系统集成</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64"/>
              <w:jc w:val="right"/>
              <w:rPr>
                <w:rFonts w:ascii="宋体" w:hAnsi="宋体" w:cs="宋体" w:eastAsia="宋体" w:hint="default"/>
                <w:sz w:val="18"/>
                <w:szCs w:val="18"/>
              </w:rPr>
            </w:pPr>
            <w:r>
              <w:rPr>
                <w:rFonts w:ascii="宋体"/>
                <w:sz w:val="18"/>
              </w:rPr>
              <w:t>100</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34"/>
              <w:jc w:val="right"/>
              <w:rPr>
                <w:rFonts w:ascii="宋体" w:hAnsi="宋体" w:cs="宋体" w:eastAsia="宋体" w:hint="default"/>
                <w:sz w:val="18"/>
                <w:szCs w:val="18"/>
              </w:rPr>
            </w:pPr>
            <w:r>
              <w:rPr>
                <w:rFonts w:ascii="宋体"/>
                <w:sz w:val="18"/>
              </w:rPr>
              <w:t>100</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1109" w:hRule="exact"/>
        </w:trPr>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07" w:right="106"/>
              <w:jc w:val="left"/>
              <w:rPr>
                <w:rFonts w:ascii="宋体" w:hAnsi="宋体" w:cs="宋体" w:eastAsia="宋体" w:hint="default"/>
                <w:sz w:val="18"/>
                <w:szCs w:val="18"/>
              </w:rPr>
            </w:pPr>
            <w:r>
              <w:rPr>
                <w:rFonts w:ascii="宋体" w:hAnsi="宋体" w:cs="宋体" w:eastAsia="宋体" w:hint="default"/>
                <w:spacing w:val="10"/>
                <w:sz w:val="18"/>
                <w:szCs w:val="18"/>
              </w:rPr>
              <w:t>北京飞杰信息技术有限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108"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6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58"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216"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05"/>
              <w:jc w:val="right"/>
              <w:rPr>
                <w:rFonts w:ascii="宋体" w:hAnsi="宋体" w:cs="宋体" w:eastAsia="宋体" w:hint="default"/>
                <w:sz w:val="18"/>
                <w:szCs w:val="18"/>
              </w:rPr>
            </w:pPr>
            <w:r>
              <w:rPr>
                <w:rFonts w:ascii="宋体"/>
                <w:sz w:val="18"/>
              </w:rPr>
              <w:t>10,000,000.00</w:t>
            </w:r>
          </w:p>
        </w:tc>
        <w:tc>
          <w:tcPr>
            <w:tcW w:w="6021" w:type="dxa"/>
            <w:tcBorders>
              <w:top w:val="nil" w:sz="6" w:space="0" w:color="auto"/>
              <w:left w:val="nil" w:sz="6" w:space="0" w:color="auto"/>
              <w:bottom w:val="nil" w:sz="6" w:space="0" w:color="auto"/>
              <w:right w:val="nil" w:sz="6" w:space="0" w:color="auto"/>
            </w:tcBorders>
          </w:tcPr>
          <w:p>
            <w:pPr>
              <w:pStyle w:val="TableParagraph"/>
              <w:spacing w:line="237" w:lineRule="auto" w:before="45"/>
              <w:ind w:left="107" w:right="171"/>
              <w:jc w:val="both"/>
              <w:rPr>
                <w:rFonts w:ascii="宋体" w:hAnsi="宋体" w:cs="宋体" w:eastAsia="宋体" w:hint="default"/>
                <w:sz w:val="18"/>
                <w:szCs w:val="18"/>
              </w:rPr>
            </w:pPr>
            <w:r>
              <w:rPr>
                <w:rFonts w:ascii="宋体" w:hAnsi="宋体" w:cs="宋体" w:eastAsia="宋体" w:hint="default"/>
                <w:spacing w:val="-1"/>
                <w:sz w:val="18"/>
                <w:szCs w:val="18"/>
              </w:rPr>
              <w:t>法律、行政法规、国务院决定禁止的，不得经营；法律、行政法规、国务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院决定规定应经许可的，经审批机关批准并经工商行政管理机关登记注册</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后方可经营；法律、行政法规、国务院决定未规定许可的，自主选择经营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项目开展经营活动</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64"/>
              <w:jc w:val="right"/>
              <w:rPr>
                <w:rFonts w:ascii="宋体" w:hAnsi="宋体" w:cs="宋体" w:eastAsia="宋体" w:hint="default"/>
                <w:sz w:val="18"/>
                <w:szCs w:val="18"/>
              </w:rPr>
            </w:pPr>
            <w:r>
              <w:rPr>
                <w:rFonts w:ascii="宋体"/>
                <w:sz w:val="18"/>
              </w:rPr>
              <w:t>51</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34"/>
              <w:jc w:val="right"/>
              <w:rPr>
                <w:rFonts w:ascii="宋体" w:hAnsi="宋体" w:cs="宋体" w:eastAsia="宋体" w:hint="default"/>
                <w:sz w:val="18"/>
                <w:szCs w:val="18"/>
              </w:rPr>
            </w:pPr>
            <w:r>
              <w:rPr>
                <w:rFonts w:ascii="宋体"/>
                <w:sz w:val="18"/>
              </w:rPr>
              <w:t>51</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0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1304" w:hRule="exact"/>
        </w:trPr>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7" w:right="106"/>
              <w:jc w:val="left"/>
              <w:rPr>
                <w:rFonts w:ascii="宋体" w:hAnsi="宋体" w:cs="宋体" w:eastAsia="宋体" w:hint="default"/>
                <w:sz w:val="18"/>
                <w:szCs w:val="18"/>
              </w:rPr>
            </w:pPr>
            <w:r>
              <w:rPr>
                <w:rFonts w:ascii="宋体" w:hAnsi="宋体" w:cs="宋体" w:eastAsia="宋体" w:hint="default"/>
                <w:spacing w:val="10"/>
                <w:sz w:val="18"/>
                <w:szCs w:val="18"/>
              </w:rPr>
              <w:t>南京华胜天成信息技术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58"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216" w:right="151"/>
              <w:jc w:val="right"/>
              <w:rPr>
                <w:rFonts w:ascii="宋体" w:hAnsi="宋体" w:cs="宋体" w:eastAsia="宋体" w:hint="default"/>
                <w:sz w:val="18"/>
                <w:szCs w:val="18"/>
              </w:rPr>
            </w:pPr>
            <w:r>
              <w:rPr>
                <w:rFonts w:ascii="宋体" w:hAnsi="宋体" w:cs="宋体" w:eastAsia="宋体" w:hint="default"/>
                <w:sz w:val="18"/>
                <w:szCs w:val="18"/>
              </w:rPr>
              <w:t>系统集成 及专业服</w:t>
            </w:r>
          </w:p>
          <w:p>
            <w:pPr>
              <w:pStyle w:val="TableParagraph"/>
              <w:spacing w:line="233" w:lineRule="exact"/>
              <w:ind w:right="151"/>
              <w:jc w:val="right"/>
              <w:rPr>
                <w:rFonts w:ascii="宋体" w:hAnsi="宋体" w:cs="宋体" w:eastAsia="宋体" w:hint="default"/>
                <w:sz w:val="18"/>
                <w:szCs w:val="18"/>
              </w:rPr>
            </w:pPr>
            <w:r>
              <w:rPr>
                <w:rFonts w:ascii="宋体" w:hAnsi="宋体" w:cs="宋体" w:eastAsia="宋体" w:hint="default"/>
                <w:sz w:val="18"/>
                <w:szCs w:val="18"/>
              </w:rPr>
              <w:t>务</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宋体" w:hAnsi="宋体" w:cs="宋体" w:eastAsia="宋体" w:hint="default"/>
                <w:sz w:val="18"/>
                <w:szCs w:val="18"/>
              </w:rPr>
            </w:pPr>
            <w:r>
              <w:rPr>
                <w:rFonts w:ascii="宋体"/>
                <w:sz w:val="18"/>
              </w:rPr>
              <w:t>30,000,000.00</w:t>
            </w:r>
          </w:p>
        </w:tc>
        <w:tc>
          <w:tcPr>
            <w:tcW w:w="6021" w:type="dxa"/>
            <w:tcBorders>
              <w:top w:val="nil" w:sz="6" w:space="0" w:color="auto"/>
              <w:left w:val="nil" w:sz="6" w:space="0" w:color="auto"/>
              <w:bottom w:val="nil" w:sz="6" w:space="0" w:color="auto"/>
              <w:right w:val="nil" w:sz="6" w:space="0" w:color="auto"/>
            </w:tcBorders>
          </w:tcPr>
          <w:p>
            <w:pPr>
              <w:pStyle w:val="TableParagraph"/>
              <w:spacing w:line="237" w:lineRule="auto" w:before="78"/>
              <w:ind w:left="107" w:right="153"/>
              <w:jc w:val="left"/>
              <w:rPr>
                <w:rFonts w:ascii="宋体" w:hAnsi="宋体" w:cs="宋体" w:eastAsia="宋体" w:hint="default"/>
                <w:sz w:val="18"/>
                <w:szCs w:val="18"/>
              </w:rPr>
            </w:pPr>
            <w:r>
              <w:rPr>
                <w:rFonts w:ascii="宋体" w:hAnsi="宋体" w:cs="宋体" w:eastAsia="宋体" w:hint="default"/>
                <w:sz w:val="18"/>
                <w:szCs w:val="18"/>
              </w:rPr>
              <w:t>许可经营项目：无 </w:t>
            </w:r>
            <w:r>
              <w:rPr>
                <w:rFonts w:ascii="宋体" w:hAnsi="宋体" w:cs="宋体" w:eastAsia="宋体" w:hint="default"/>
                <w:spacing w:val="-1"/>
                <w:sz w:val="18"/>
                <w:szCs w:val="18"/>
              </w:rPr>
              <w:t>一般经营项目：计算机技术开发、技术咨询、技术服务；承接计算机信息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系统集成；计算机软硬件及外围设备、通信设备的销售；电子商务服务； </w:t>
            </w:r>
            <w:r>
              <w:rPr>
                <w:rFonts w:ascii="宋体" w:hAnsi="宋体" w:cs="宋体" w:eastAsia="宋体" w:hint="default"/>
                <w:spacing w:val="-1"/>
                <w:sz w:val="18"/>
                <w:szCs w:val="18"/>
              </w:rPr>
              <w:t>自营和代理各类商品及技术的进出口业务（国家限定企业经营或禁止进出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口商品和技术的除外）</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64"/>
              <w:jc w:val="right"/>
              <w:rPr>
                <w:rFonts w:ascii="宋体" w:hAnsi="宋体" w:cs="宋体" w:eastAsia="宋体" w:hint="default"/>
                <w:sz w:val="18"/>
                <w:szCs w:val="18"/>
              </w:rPr>
            </w:pPr>
            <w:r>
              <w:rPr>
                <w:rFonts w:ascii="宋体"/>
                <w:sz w:val="18"/>
              </w:rPr>
              <w:t>100</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34"/>
              <w:jc w:val="right"/>
              <w:rPr>
                <w:rFonts w:ascii="宋体" w:hAnsi="宋体" w:cs="宋体" w:eastAsia="宋体" w:hint="default"/>
                <w:sz w:val="18"/>
                <w:szCs w:val="18"/>
              </w:rPr>
            </w:pPr>
            <w:r>
              <w:rPr>
                <w:rFonts w:ascii="宋体"/>
                <w:sz w:val="18"/>
              </w:rPr>
              <w:t>100</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744" w:hRule="exact"/>
        </w:trPr>
        <w:tc>
          <w:tcPr>
            <w:tcW w:w="2130" w:type="dxa"/>
            <w:tcBorders>
              <w:top w:val="nil" w:sz="6" w:space="0" w:color="auto"/>
              <w:left w:val="nil" w:sz="6" w:space="0" w:color="auto"/>
              <w:bottom w:val="single" w:sz="8" w:space="0" w:color="000000"/>
              <w:right w:val="nil" w:sz="6" w:space="0" w:color="auto"/>
            </w:tcBorders>
          </w:tcPr>
          <w:p>
            <w:pPr>
              <w:pStyle w:val="TableParagraph"/>
              <w:spacing w:line="240" w:lineRule="auto" w:before="120"/>
              <w:ind w:left="107" w:right="106"/>
              <w:jc w:val="left"/>
              <w:rPr>
                <w:rFonts w:ascii="宋体" w:hAnsi="宋体" w:cs="宋体" w:eastAsia="宋体" w:hint="default"/>
                <w:sz w:val="18"/>
                <w:szCs w:val="18"/>
              </w:rPr>
            </w:pPr>
            <w:r>
              <w:rPr>
                <w:rFonts w:ascii="宋体" w:hAnsi="宋体" w:cs="宋体" w:eastAsia="宋体" w:hint="default"/>
                <w:spacing w:val="10"/>
                <w:sz w:val="18"/>
                <w:szCs w:val="18"/>
              </w:rPr>
              <w:t>成都华胜天成信息技术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898"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09"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8"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090" w:type="dxa"/>
            <w:tcBorders>
              <w:top w:val="nil" w:sz="6" w:space="0" w:color="auto"/>
              <w:left w:val="nil" w:sz="6" w:space="0" w:color="auto"/>
              <w:bottom w:val="single" w:sz="8" w:space="0" w:color="000000"/>
              <w:right w:val="nil" w:sz="6" w:space="0" w:color="auto"/>
            </w:tcBorders>
          </w:tcPr>
          <w:p>
            <w:pPr>
              <w:pStyle w:val="TableParagraph"/>
              <w:spacing w:line="232" w:lineRule="exact" w:before="28"/>
              <w:ind w:left="216" w:right="151"/>
              <w:jc w:val="right"/>
              <w:rPr>
                <w:rFonts w:ascii="宋体" w:hAnsi="宋体" w:cs="宋体" w:eastAsia="宋体" w:hint="default"/>
                <w:sz w:val="18"/>
                <w:szCs w:val="18"/>
              </w:rPr>
            </w:pPr>
            <w:r>
              <w:rPr>
                <w:rFonts w:ascii="宋体" w:hAnsi="宋体" w:cs="宋体" w:eastAsia="宋体" w:hint="default"/>
                <w:sz w:val="18"/>
                <w:szCs w:val="18"/>
              </w:rPr>
              <w:t>系统集成 及专业服</w:t>
            </w:r>
          </w:p>
          <w:p>
            <w:pPr>
              <w:pStyle w:val="TableParagraph"/>
              <w:spacing w:line="213" w:lineRule="exact"/>
              <w:ind w:right="151"/>
              <w:jc w:val="right"/>
              <w:rPr>
                <w:rFonts w:ascii="宋体" w:hAnsi="宋体" w:cs="宋体" w:eastAsia="宋体" w:hint="default"/>
                <w:sz w:val="18"/>
                <w:szCs w:val="18"/>
              </w:rPr>
            </w:pPr>
            <w:r>
              <w:rPr>
                <w:rFonts w:ascii="宋体" w:hAnsi="宋体" w:cs="宋体" w:eastAsia="宋体" w:hint="default"/>
                <w:sz w:val="18"/>
                <w:szCs w:val="18"/>
              </w:rPr>
              <w:t>务</w:t>
            </w:r>
          </w:p>
        </w:tc>
        <w:tc>
          <w:tcPr>
            <w:tcW w:w="1925"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z w:val="18"/>
              </w:rPr>
              <w:t>20,000,000.00</w:t>
            </w:r>
          </w:p>
        </w:tc>
        <w:tc>
          <w:tcPr>
            <w:tcW w:w="6021" w:type="dxa"/>
            <w:tcBorders>
              <w:top w:val="nil" w:sz="6" w:space="0" w:color="auto"/>
              <w:left w:val="nil" w:sz="6" w:space="0" w:color="auto"/>
              <w:bottom w:val="single" w:sz="8" w:space="0" w:color="000000"/>
              <w:right w:val="nil" w:sz="6" w:space="0" w:color="auto"/>
            </w:tcBorders>
          </w:tcPr>
          <w:p>
            <w:pPr>
              <w:pStyle w:val="TableParagraph"/>
              <w:spacing w:line="240" w:lineRule="auto" w:before="120"/>
              <w:ind w:left="107" w:right="172"/>
              <w:jc w:val="left"/>
              <w:rPr>
                <w:rFonts w:ascii="宋体" w:hAnsi="宋体" w:cs="宋体" w:eastAsia="宋体" w:hint="default"/>
                <w:sz w:val="18"/>
                <w:szCs w:val="18"/>
              </w:rPr>
            </w:pPr>
            <w:r>
              <w:rPr>
                <w:rFonts w:ascii="宋体" w:hAnsi="宋体" w:cs="宋体" w:eastAsia="宋体" w:hint="default"/>
                <w:spacing w:val="-1"/>
                <w:sz w:val="18"/>
                <w:szCs w:val="18"/>
              </w:rPr>
              <w:t>计算机软件开发及技术咨询、技术服务；计算机系统集成；销售计算机软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硬件、通信设备（不含无线电发射设备）并提供技术服务。</w:t>
            </w:r>
          </w:p>
        </w:tc>
        <w:tc>
          <w:tcPr>
            <w:tcW w:w="885"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64"/>
              <w:jc w:val="right"/>
              <w:rPr>
                <w:rFonts w:ascii="宋体" w:hAnsi="宋体" w:cs="宋体" w:eastAsia="宋体" w:hint="default"/>
                <w:sz w:val="18"/>
                <w:szCs w:val="18"/>
              </w:rPr>
            </w:pPr>
            <w:r>
              <w:rPr>
                <w:rFonts w:ascii="宋体"/>
                <w:sz w:val="18"/>
              </w:rPr>
              <w:t>100</w:t>
            </w:r>
          </w:p>
        </w:tc>
        <w:tc>
          <w:tcPr>
            <w:tcW w:w="965"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34"/>
              <w:jc w:val="right"/>
              <w:rPr>
                <w:rFonts w:ascii="宋体" w:hAnsi="宋体" w:cs="宋体" w:eastAsia="宋体" w:hint="default"/>
                <w:sz w:val="18"/>
                <w:szCs w:val="18"/>
              </w:rPr>
            </w:pPr>
            <w:r>
              <w:rPr>
                <w:rFonts w:ascii="宋体"/>
                <w:sz w:val="18"/>
              </w:rPr>
              <w:t>100</w:t>
            </w:r>
          </w:p>
        </w:tc>
        <w:tc>
          <w:tcPr>
            <w:tcW w:w="664"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76"/>
        <w:ind w:left="5417" w:right="6026" w:firstLine="0"/>
        <w:jc w:val="center"/>
        <w:rPr>
          <w:rFonts w:ascii="Times New Roman" w:hAnsi="Times New Roman" w:cs="Times New Roman" w:eastAsia="Times New Roman" w:hint="default"/>
          <w:sz w:val="18"/>
          <w:szCs w:val="18"/>
        </w:rPr>
      </w:pPr>
      <w:r>
        <w:rPr>
          <w:rFonts w:ascii="Times New Roman"/>
          <w:sz w:val="18"/>
        </w:rPr>
        <w:t>96</w:t>
      </w:r>
    </w:p>
    <w:p>
      <w:pPr>
        <w:spacing w:after="0"/>
        <w:jc w:val="center"/>
        <w:rPr>
          <w:rFonts w:ascii="Times New Roman" w:hAnsi="Times New Roman" w:cs="Times New Roman" w:eastAsia="Times New Roman" w:hint="default"/>
          <w:sz w:val="18"/>
          <w:szCs w:val="18"/>
        </w:rPr>
        <w:sectPr>
          <w:headerReference w:type="default" r:id="rId25"/>
          <w:footerReference w:type="default" r:id="rId26"/>
          <w:pgSz w:w="16840" w:h="11910" w:orient="landscape"/>
          <w:pgMar w:header="0" w:footer="0" w:top="680" w:bottom="280" w:left="600" w:right="8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9"/>
          <w:szCs w:val="19"/>
        </w:rPr>
      </w:pPr>
    </w:p>
    <w:p>
      <w:pPr>
        <w:pStyle w:val="BodyText"/>
        <w:spacing w:line="240" w:lineRule="auto" w:before="26"/>
        <w:ind w:left="1161" w:right="0"/>
        <w:jc w:val="left"/>
      </w:pPr>
      <w:r>
        <w:rPr/>
        <w:t>续：</w:t>
      </w:r>
    </w:p>
    <w:p>
      <w:pPr>
        <w:spacing w:line="240" w:lineRule="auto" w:before="0"/>
        <w:rPr>
          <w:rFonts w:ascii="宋体" w:hAnsi="宋体" w:cs="宋体" w:eastAsia="宋体" w:hint="default"/>
          <w:sz w:val="12"/>
          <w:szCs w:val="12"/>
        </w:rPr>
      </w:pPr>
    </w:p>
    <w:tbl>
      <w:tblPr>
        <w:tblW w:w="0" w:type="auto"/>
        <w:jc w:val="left"/>
        <w:tblInd w:w="667" w:type="dxa"/>
        <w:tblLayout w:type="fixed"/>
        <w:tblCellMar>
          <w:top w:w="0" w:type="dxa"/>
          <w:left w:w="0" w:type="dxa"/>
          <w:bottom w:w="0" w:type="dxa"/>
          <w:right w:w="0" w:type="dxa"/>
        </w:tblCellMar>
        <w:tblLook w:val="01E0"/>
      </w:tblPr>
      <w:tblGrid>
        <w:gridCol w:w="3078"/>
        <w:gridCol w:w="1840"/>
        <w:gridCol w:w="1515"/>
        <w:gridCol w:w="1529"/>
        <w:gridCol w:w="1333"/>
      </w:tblGrid>
      <w:tr>
        <w:trPr>
          <w:trHeight w:val="948" w:hRule="exact"/>
        </w:trPr>
        <w:tc>
          <w:tcPr>
            <w:tcW w:w="3078" w:type="dxa"/>
            <w:tcBorders>
              <w:top w:val="single" w:sz="8"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sz w:val="18"/>
                <w:szCs w:val="18"/>
              </w:rPr>
            </w:r>
          </w:p>
        </w:tc>
        <w:tc>
          <w:tcPr>
            <w:tcW w:w="1840" w:type="dxa"/>
            <w:tcBorders>
              <w:top w:val="single" w:sz="8"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4" w:lineRule="exact"/>
              <w:ind w:right="141"/>
              <w:jc w:val="right"/>
              <w:rPr>
                <w:rFonts w:ascii="宋体" w:hAnsi="宋体" w:cs="宋体" w:eastAsia="宋体" w:hint="default"/>
                <w:sz w:val="18"/>
                <w:szCs w:val="18"/>
              </w:rPr>
            </w:pPr>
            <w:r>
              <w:rPr>
                <w:rFonts w:ascii="宋体" w:hAnsi="宋体" w:cs="宋体" w:eastAsia="宋体" w:hint="default"/>
                <w:b/>
                <w:bCs/>
                <w:w w:val="95"/>
                <w:sz w:val="18"/>
                <w:szCs w:val="18"/>
              </w:rPr>
              <w:t>期末实际出</w:t>
            </w:r>
            <w:r>
              <w:rPr>
                <w:rFonts w:ascii="宋体" w:hAnsi="宋体" w:cs="宋体" w:eastAsia="宋体" w:hint="default"/>
                <w:sz w:val="18"/>
                <w:szCs w:val="18"/>
              </w:rPr>
            </w:r>
          </w:p>
          <w:p>
            <w:pPr>
              <w:pStyle w:val="TableParagraph"/>
              <w:spacing w:line="234" w:lineRule="exact"/>
              <w:ind w:right="140"/>
              <w:jc w:val="right"/>
              <w:rPr>
                <w:rFonts w:ascii="宋体" w:hAnsi="宋体" w:cs="宋体" w:eastAsia="宋体" w:hint="default"/>
                <w:sz w:val="18"/>
                <w:szCs w:val="18"/>
              </w:rPr>
            </w:pPr>
            <w:r>
              <w:rPr>
                <w:rFonts w:ascii="宋体" w:hAnsi="宋体" w:cs="宋体" w:eastAsia="宋体" w:hint="default"/>
                <w:b/>
                <w:bCs/>
                <w:sz w:val="18"/>
                <w:szCs w:val="18"/>
              </w:rPr>
              <w:t>资额</w:t>
            </w:r>
            <w:r>
              <w:rPr>
                <w:rFonts w:ascii="宋体" w:hAnsi="宋体" w:cs="宋体" w:eastAsia="宋体" w:hint="default"/>
                <w:sz w:val="18"/>
                <w:szCs w:val="18"/>
              </w:rPr>
            </w:r>
          </w:p>
        </w:tc>
        <w:tc>
          <w:tcPr>
            <w:tcW w:w="1515" w:type="dxa"/>
            <w:tcBorders>
              <w:top w:val="single" w:sz="8" w:space="0" w:color="000000"/>
              <w:left w:val="nil" w:sz="6" w:space="0" w:color="auto"/>
              <w:bottom w:val="single" w:sz="4" w:space="0" w:color="000000"/>
              <w:right w:val="nil" w:sz="6" w:space="0" w:color="auto"/>
            </w:tcBorders>
          </w:tcPr>
          <w:p>
            <w:pPr>
              <w:pStyle w:val="TableParagraph"/>
              <w:spacing w:line="240" w:lineRule="auto" w:before="86"/>
              <w:ind w:left="142" w:right="106"/>
              <w:jc w:val="right"/>
              <w:rPr>
                <w:rFonts w:ascii="宋体" w:hAnsi="宋体" w:cs="宋体" w:eastAsia="宋体" w:hint="default"/>
                <w:sz w:val="18"/>
                <w:szCs w:val="18"/>
              </w:rPr>
            </w:pPr>
            <w:r>
              <w:rPr>
                <w:rFonts w:ascii="宋体" w:hAnsi="宋体" w:cs="宋体" w:eastAsia="宋体" w:hint="default"/>
                <w:b/>
                <w:bCs/>
                <w:w w:val="95"/>
                <w:sz w:val="18"/>
                <w:szCs w:val="18"/>
              </w:rPr>
              <w:t>实质上构成对子</w:t>
            </w:r>
            <w:r>
              <w:rPr>
                <w:rFonts w:ascii="宋体" w:hAnsi="宋体" w:cs="宋体" w:eastAsia="宋体" w:hint="default"/>
                <w:b/>
                <w:bCs/>
                <w:spacing w:val="-30"/>
                <w:w w:val="95"/>
                <w:sz w:val="18"/>
                <w:szCs w:val="18"/>
              </w:rPr>
              <w:t> </w:t>
            </w:r>
            <w:r>
              <w:rPr>
                <w:rFonts w:ascii="宋体" w:hAnsi="宋体" w:cs="宋体" w:eastAsia="宋体" w:hint="default"/>
                <w:b/>
                <w:bCs/>
                <w:spacing w:val="-30"/>
                <w:w w:val="95"/>
                <w:sz w:val="18"/>
                <w:szCs w:val="18"/>
              </w:rPr>
            </w:r>
            <w:r>
              <w:rPr>
                <w:rFonts w:ascii="宋体" w:hAnsi="宋体" w:cs="宋体" w:eastAsia="宋体" w:hint="default"/>
                <w:b/>
                <w:bCs/>
                <w:w w:val="95"/>
                <w:sz w:val="18"/>
                <w:szCs w:val="18"/>
              </w:rPr>
              <w:t>公司净投资的其</w:t>
            </w:r>
            <w:r>
              <w:rPr>
                <w:rFonts w:ascii="宋体" w:hAnsi="宋体" w:cs="宋体" w:eastAsia="宋体" w:hint="default"/>
                <w:b/>
                <w:bCs/>
                <w:spacing w:val="-30"/>
                <w:w w:val="95"/>
                <w:sz w:val="18"/>
                <w:szCs w:val="18"/>
              </w:rPr>
              <w:t> </w:t>
            </w:r>
            <w:r>
              <w:rPr>
                <w:rFonts w:ascii="宋体" w:hAnsi="宋体" w:cs="宋体" w:eastAsia="宋体" w:hint="default"/>
                <w:b/>
                <w:bCs/>
                <w:spacing w:val="-30"/>
                <w:w w:val="95"/>
                <w:sz w:val="18"/>
                <w:szCs w:val="18"/>
              </w:rPr>
            </w:r>
            <w:r>
              <w:rPr>
                <w:rFonts w:ascii="宋体" w:hAnsi="宋体" w:cs="宋体" w:eastAsia="宋体" w:hint="default"/>
                <w:b/>
                <w:bCs/>
                <w:w w:val="95"/>
                <w:sz w:val="18"/>
                <w:szCs w:val="18"/>
              </w:rPr>
              <w:t>他项目余额</w:t>
            </w:r>
            <w:r>
              <w:rPr>
                <w:rFonts w:ascii="宋体" w:hAnsi="宋体" w:cs="宋体" w:eastAsia="宋体" w:hint="default"/>
                <w:sz w:val="18"/>
                <w:szCs w:val="18"/>
              </w:rPr>
            </w:r>
          </w:p>
        </w:tc>
        <w:tc>
          <w:tcPr>
            <w:tcW w:w="1529" w:type="dxa"/>
            <w:tcBorders>
              <w:top w:val="single" w:sz="8"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333" w:type="dxa"/>
            <w:tcBorders>
              <w:top w:val="single" w:sz="8" w:space="0" w:color="000000"/>
              <w:left w:val="nil" w:sz="6" w:space="0" w:color="auto"/>
              <w:bottom w:val="single" w:sz="4" w:space="0" w:color="000000"/>
              <w:right w:val="nil" w:sz="6" w:space="0" w:color="auto"/>
            </w:tcBorders>
          </w:tcPr>
          <w:p>
            <w:pPr>
              <w:pStyle w:val="TableParagraph"/>
              <w:spacing w:line="205" w:lineRule="exact"/>
              <w:ind w:left="141"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p>
            <w:pPr>
              <w:pStyle w:val="TableParagraph"/>
              <w:spacing w:line="232" w:lineRule="exact" w:before="24"/>
              <w:ind w:left="141" w:right="106"/>
              <w:jc w:val="left"/>
              <w:rPr>
                <w:rFonts w:ascii="宋体" w:hAnsi="宋体" w:cs="宋体" w:eastAsia="宋体" w:hint="default"/>
                <w:sz w:val="18"/>
                <w:szCs w:val="18"/>
              </w:rPr>
            </w:pPr>
            <w:r>
              <w:rPr>
                <w:rFonts w:ascii="宋体" w:hAnsi="宋体" w:cs="宋体" w:eastAsia="宋体" w:hint="default"/>
                <w:b/>
                <w:bCs/>
                <w:sz w:val="18"/>
                <w:szCs w:val="18"/>
              </w:rPr>
              <w:t>中用于冲减少</w:t>
            </w:r>
            <w:r>
              <w:rPr>
                <w:rFonts w:ascii="宋体" w:hAnsi="宋体" w:cs="宋体" w:eastAsia="宋体" w:hint="default"/>
                <w:b/>
                <w:bCs/>
                <w:w w:val="99"/>
                <w:sz w:val="18"/>
                <w:szCs w:val="18"/>
              </w:rPr>
              <w:t> </w:t>
            </w:r>
            <w:r>
              <w:rPr>
                <w:rFonts w:ascii="宋体" w:hAnsi="宋体" w:cs="宋体" w:eastAsia="宋体" w:hint="default"/>
                <w:b/>
                <w:bCs/>
                <w:sz w:val="18"/>
                <w:szCs w:val="18"/>
              </w:rPr>
              <w:t>数股东损益的</w:t>
            </w:r>
            <w:r>
              <w:rPr>
                <w:rFonts w:ascii="宋体" w:hAnsi="宋体" w:cs="宋体" w:eastAsia="宋体" w:hint="default"/>
                <w:sz w:val="18"/>
                <w:szCs w:val="18"/>
              </w:rPr>
            </w:r>
          </w:p>
          <w:p>
            <w:pPr>
              <w:pStyle w:val="TableParagraph"/>
              <w:spacing w:line="213" w:lineRule="exact"/>
              <w:ind w:left="863"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514" w:hRule="exact"/>
        </w:trPr>
        <w:tc>
          <w:tcPr>
            <w:tcW w:w="3078" w:type="dxa"/>
            <w:tcBorders>
              <w:top w:val="single" w:sz="4" w:space="0" w:color="000000"/>
              <w:left w:val="nil" w:sz="6" w:space="0" w:color="auto"/>
              <w:bottom w:val="nil" w:sz="6" w:space="0" w:color="auto"/>
              <w:right w:val="nil" w:sz="6" w:space="0" w:color="auto"/>
            </w:tcBorders>
          </w:tcPr>
          <w:p>
            <w:pPr>
              <w:pStyle w:val="TableParagraph"/>
              <w:spacing w:line="240" w:lineRule="auto" w:before="109"/>
              <w:ind w:left="121" w:right="0"/>
              <w:jc w:val="left"/>
              <w:rPr>
                <w:rFonts w:ascii="宋体" w:hAnsi="宋体" w:cs="宋体" w:eastAsia="宋体" w:hint="default"/>
                <w:sz w:val="18"/>
                <w:szCs w:val="18"/>
              </w:rPr>
            </w:pPr>
            <w:r>
              <w:rPr>
                <w:rFonts w:ascii="宋体" w:hAnsi="宋体" w:cs="宋体" w:eastAsia="宋体" w:hint="default"/>
                <w:sz w:val="18"/>
                <w:szCs w:val="18"/>
              </w:rPr>
              <w:t>华胜天成科技（香港）有限公司</w:t>
            </w:r>
          </w:p>
        </w:tc>
        <w:tc>
          <w:tcPr>
            <w:tcW w:w="1840" w:type="dxa"/>
            <w:tcBorders>
              <w:top w:val="single" w:sz="4" w:space="0" w:color="000000"/>
              <w:left w:val="nil" w:sz="6" w:space="0" w:color="auto"/>
              <w:bottom w:val="nil" w:sz="6" w:space="0" w:color="auto"/>
              <w:right w:val="nil" w:sz="6" w:space="0" w:color="auto"/>
            </w:tcBorders>
          </w:tcPr>
          <w:p>
            <w:pPr>
              <w:pStyle w:val="TableParagraph"/>
              <w:spacing w:line="240" w:lineRule="auto" w:before="109"/>
              <w:ind w:right="141"/>
              <w:jc w:val="right"/>
              <w:rPr>
                <w:rFonts w:ascii="宋体" w:hAnsi="宋体" w:cs="宋体" w:eastAsia="宋体" w:hint="default"/>
                <w:sz w:val="18"/>
                <w:szCs w:val="18"/>
              </w:rPr>
            </w:pPr>
            <w:r>
              <w:rPr>
                <w:rFonts w:ascii="宋体"/>
                <w:sz w:val="18"/>
              </w:rPr>
              <w:t>359,045,504.18</w:t>
            </w:r>
          </w:p>
        </w:tc>
        <w:tc>
          <w:tcPr>
            <w:tcW w:w="1515" w:type="dxa"/>
            <w:tcBorders>
              <w:top w:val="single" w:sz="4" w:space="0" w:color="000000"/>
              <w:left w:val="nil" w:sz="6" w:space="0" w:color="auto"/>
              <w:bottom w:val="nil" w:sz="6" w:space="0" w:color="auto"/>
              <w:right w:val="nil" w:sz="6" w:space="0" w:color="auto"/>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w:t>
            </w:r>
          </w:p>
        </w:tc>
        <w:tc>
          <w:tcPr>
            <w:tcW w:w="1529" w:type="dxa"/>
            <w:tcBorders>
              <w:top w:val="single" w:sz="4" w:space="0" w:color="000000"/>
              <w:left w:val="nil" w:sz="6" w:space="0" w:color="auto"/>
              <w:bottom w:val="nil" w:sz="6" w:space="0" w:color="auto"/>
              <w:right w:val="nil" w:sz="6" w:space="0" w:color="auto"/>
            </w:tcBorders>
          </w:tcPr>
          <w:p>
            <w:pPr>
              <w:pStyle w:val="TableParagraph"/>
              <w:spacing w:line="240" w:lineRule="auto" w:before="109"/>
              <w:ind w:left="107" w:right="0"/>
              <w:jc w:val="left"/>
              <w:rPr>
                <w:rFonts w:ascii="宋体" w:hAnsi="宋体" w:cs="宋体" w:eastAsia="宋体" w:hint="default"/>
                <w:sz w:val="18"/>
                <w:szCs w:val="18"/>
              </w:rPr>
            </w:pPr>
            <w:r>
              <w:rPr>
                <w:rFonts w:ascii="宋体"/>
                <w:sz w:val="18"/>
              </w:rPr>
              <w:t>122,633,083.10</w:t>
            </w:r>
          </w:p>
        </w:tc>
        <w:tc>
          <w:tcPr>
            <w:tcW w:w="1333" w:type="dxa"/>
            <w:tcBorders>
              <w:top w:val="single" w:sz="4" w:space="0" w:color="000000"/>
              <w:left w:val="nil" w:sz="6" w:space="0" w:color="auto"/>
              <w:bottom w:val="nil" w:sz="6" w:space="0" w:color="auto"/>
              <w:right w:val="nil" w:sz="6" w:space="0" w:color="auto"/>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w:t>
            </w:r>
          </w:p>
        </w:tc>
      </w:tr>
      <w:tr>
        <w:trPr>
          <w:trHeight w:val="510"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21" w:right="0"/>
              <w:jc w:val="left"/>
              <w:rPr>
                <w:rFonts w:ascii="宋体" w:hAnsi="宋体" w:cs="宋体" w:eastAsia="宋体" w:hint="default"/>
                <w:sz w:val="18"/>
                <w:szCs w:val="18"/>
              </w:rPr>
            </w:pPr>
            <w:r>
              <w:rPr>
                <w:rFonts w:ascii="宋体" w:hAnsi="宋体" w:cs="宋体" w:eastAsia="宋体" w:hint="default"/>
                <w:sz w:val="18"/>
                <w:szCs w:val="18"/>
              </w:rPr>
              <w:t>华胜天成科技（美国）有限公司</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41"/>
              <w:jc w:val="right"/>
              <w:rPr>
                <w:rFonts w:ascii="宋体" w:hAnsi="宋体" w:cs="宋体" w:eastAsia="宋体" w:hint="default"/>
                <w:sz w:val="18"/>
                <w:szCs w:val="18"/>
              </w:rPr>
            </w:pPr>
            <w:r>
              <w:rPr>
                <w:rFonts w:ascii="宋体"/>
                <w:sz w:val="18"/>
              </w:rPr>
              <w:t>7,874,455.00</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w:t>
            </w:r>
          </w:p>
        </w:tc>
        <w:tc>
          <w:tcPr>
            <w:tcW w:w="1529"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w:t>
            </w:r>
          </w:p>
        </w:tc>
      </w:tr>
      <w:tr>
        <w:trPr>
          <w:trHeight w:val="510"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21" w:right="0"/>
              <w:jc w:val="left"/>
              <w:rPr>
                <w:rFonts w:ascii="宋体" w:hAnsi="宋体" w:cs="宋体" w:eastAsia="宋体" w:hint="default"/>
                <w:sz w:val="18"/>
                <w:szCs w:val="18"/>
              </w:rPr>
            </w:pPr>
            <w:r>
              <w:rPr>
                <w:rFonts w:ascii="宋体" w:hAnsi="宋体" w:cs="宋体" w:eastAsia="宋体" w:hint="default"/>
                <w:sz w:val="18"/>
                <w:szCs w:val="18"/>
              </w:rPr>
              <w:t>北京华胜天成软件技术有限公司</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41"/>
              <w:jc w:val="right"/>
              <w:rPr>
                <w:rFonts w:ascii="宋体" w:hAnsi="宋体" w:cs="宋体" w:eastAsia="宋体" w:hint="default"/>
                <w:sz w:val="18"/>
                <w:szCs w:val="18"/>
              </w:rPr>
            </w:pPr>
            <w:r>
              <w:rPr>
                <w:rFonts w:ascii="宋体"/>
                <w:sz w:val="18"/>
              </w:rPr>
              <w:t>38,150,000.00</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87" w:right="0"/>
              <w:jc w:val="left"/>
              <w:rPr>
                <w:rFonts w:ascii="宋体" w:hAnsi="宋体" w:cs="宋体" w:eastAsia="宋体" w:hint="default"/>
                <w:sz w:val="18"/>
                <w:szCs w:val="18"/>
              </w:rPr>
            </w:pPr>
            <w:r>
              <w:rPr>
                <w:rFonts w:ascii="宋体"/>
                <w:sz w:val="18"/>
              </w:rPr>
              <w:t>8,867,627.61</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6"/>
              <w:jc w:val="right"/>
              <w:rPr>
                <w:rFonts w:ascii="宋体" w:hAnsi="宋体" w:cs="宋体" w:eastAsia="宋体" w:hint="default"/>
                <w:sz w:val="18"/>
                <w:szCs w:val="18"/>
              </w:rPr>
            </w:pPr>
            <w:r>
              <w:rPr>
                <w:rFonts w:ascii="宋体"/>
                <w:sz w:val="18"/>
              </w:rPr>
              <w:t>-2,850,260.61</w:t>
            </w:r>
          </w:p>
        </w:tc>
      </w:tr>
      <w:tr>
        <w:trPr>
          <w:trHeight w:val="510"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21" w:right="0"/>
              <w:jc w:val="left"/>
              <w:rPr>
                <w:rFonts w:ascii="宋体" w:hAnsi="宋体" w:cs="宋体" w:eastAsia="宋体" w:hint="default"/>
                <w:sz w:val="18"/>
                <w:szCs w:val="18"/>
              </w:rPr>
            </w:pPr>
            <w:r>
              <w:rPr>
                <w:rFonts w:ascii="宋体" w:hAnsi="宋体" w:cs="宋体" w:eastAsia="宋体" w:hint="default"/>
                <w:sz w:val="18"/>
                <w:szCs w:val="18"/>
              </w:rPr>
              <w:t>深圳华胜天成信息技术有限公司</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41"/>
              <w:jc w:val="right"/>
              <w:rPr>
                <w:rFonts w:ascii="宋体" w:hAnsi="宋体" w:cs="宋体" w:eastAsia="宋体" w:hint="default"/>
                <w:sz w:val="18"/>
                <w:szCs w:val="18"/>
              </w:rPr>
            </w:pPr>
            <w:r>
              <w:rPr>
                <w:rFonts w:ascii="宋体"/>
                <w:sz w:val="18"/>
              </w:rPr>
              <w:t>20,000,000.00</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w:t>
            </w:r>
          </w:p>
        </w:tc>
        <w:tc>
          <w:tcPr>
            <w:tcW w:w="1529"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w:t>
            </w:r>
          </w:p>
        </w:tc>
      </w:tr>
      <w:tr>
        <w:trPr>
          <w:trHeight w:val="510"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21" w:right="0"/>
              <w:jc w:val="left"/>
              <w:rPr>
                <w:rFonts w:ascii="宋体" w:hAnsi="宋体" w:cs="宋体" w:eastAsia="宋体" w:hint="default"/>
                <w:sz w:val="18"/>
                <w:szCs w:val="18"/>
              </w:rPr>
            </w:pPr>
            <w:r>
              <w:rPr>
                <w:rFonts w:ascii="宋体" w:hAnsi="宋体" w:cs="宋体" w:eastAsia="宋体" w:hint="default"/>
                <w:sz w:val="18"/>
                <w:szCs w:val="18"/>
              </w:rPr>
              <w:t>北京飞杰信息技术有限公司</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41"/>
              <w:jc w:val="right"/>
              <w:rPr>
                <w:rFonts w:ascii="宋体" w:hAnsi="宋体" w:cs="宋体" w:eastAsia="宋体" w:hint="default"/>
                <w:sz w:val="18"/>
                <w:szCs w:val="18"/>
              </w:rPr>
            </w:pPr>
            <w:r>
              <w:rPr>
                <w:rFonts w:ascii="宋体"/>
                <w:sz w:val="18"/>
              </w:rPr>
              <w:t>4,998,000.00</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97" w:right="0"/>
              <w:jc w:val="left"/>
              <w:rPr>
                <w:rFonts w:ascii="宋体" w:hAnsi="宋体" w:cs="宋体" w:eastAsia="宋体" w:hint="default"/>
                <w:sz w:val="18"/>
                <w:szCs w:val="18"/>
              </w:rPr>
            </w:pPr>
            <w:r>
              <w:rPr>
                <w:rFonts w:ascii="宋体"/>
                <w:sz w:val="18"/>
              </w:rPr>
              <w:t>14,189,730.17</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w:t>
            </w:r>
          </w:p>
        </w:tc>
      </w:tr>
      <w:tr>
        <w:trPr>
          <w:trHeight w:val="510"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21" w:right="0"/>
              <w:jc w:val="left"/>
              <w:rPr>
                <w:rFonts w:ascii="宋体" w:hAnsi="宋体" w:cs="宋体" w:eastAsia="宋体" w:hint="default"/>
                <w:sz w:val="18"/>
                <w:szCs w:val="18"/>
              </w:rPr>
            </w:pPr>
            <w:r>
              <w:rPr>
                <w:rFonts w:ascii="宋体" w:hAnsi="宋体" w:cs="宋体" w:eastAsia="宋体" w:hint="default"/>
                <w:sz w:val="18"/>
                <w:szCs w:val="18"/>
              </w:rPr>
              <w:t>南京华胜天成信息技术有限公司</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41"/>
              <w:jc w:val="right"/>
              <w:rPr>
                <w:rFonts w:ascii="宋体" w:hAnsi="宋体" w:cs="宋体" w:eastAsia="宋体" w:hint="default"/>
                <w:sz w:val="18"/>
                <w:szCs w:val="18"/>
              </w:rPr>
            </w:pPr>
            <w:r>
              <w:rPr>
                <w:rFonts w:ascii="宋体"/>
                <w:sz w:val="18"/>
              </w:rPr>
              <w:t>30,000,000.00</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87" w:right="0"/>
              <w:jc w:val="left"/>
              <w:rPr>
                <w:rFonts w:ascii="宋体" w:hAnsi="宋体" w:cs="宋体" w:eastAsia="宋体" w:hint="default"/>
                <w:sz w:val="18"/>
                <w:szCs w:val="18"/>
              </w:rPr>
            </w:pPr>
            <w:r>
              <w:rPr>
                <w:rFonts w:ascii="宋体"/>
                <w:sz w:val="18"/>
              </w:rPr>
              <w:t>4,493,062.63</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6"/>
              <w:jc w:val="right"/>
              <w:rPr>
                <w:rFonts w:ascii="宋体" w:hAnsi="宋体" w:cs="宋体" w:eastAsia="宋体" w:hint="default"/>
                <w:sz w:val="18"/>
                <w:szCs w:val="18"/>
              </w:rPr>
            </w:pPr>
            <w:r>
              <w:rPr>
                <w:rFonts w:ascii="宋体"/>
                <w:sz w:val="18"/>
              </w:rPr>
              <w:t>-6,937.37</w:t>
            </w:r>
          </w:p>
        </w:tc>
      </w:tr>
      <w:tr>
        <w:trPr>
          <w:trHeight w:val="521" w:hRule="exact"/>
        </w:trPr>
        <w:tc>
          <w:tcPr>
            <w:tcW w:w="3078" w:type="dxa"/>
            <w:tcBorders>
              <w:top w:val="nil" w:sz="6" w:space="0" w:color="auto"/>
              <w:left w:val="nil" w:sz="6" w:space="0" w:color="auto"/>
              <w:bottom w:val="single" w:sz="8" w:space="0" w:color="000000"/>
              <w:right w:val="nil" w:sz="6" w:space="0" w:color="auto"/>
            </w:tcBorders>
          </w:tcPr>
          <w:p>
            <w:pPr>
              <w:pStyle w:val="TableParagraph"/>
              <w:spacing w:line="240" w:lineRule="auto" w:before="109"/>
              <w:ind w:left="121" w:right="0"/>
              <w:jc w:val="left"/>
              <w:rPr>
                <w:rFonts w:ascii="宋体" w:hAnsi="宋体" w:cs="宋体" w:eastAsia="宋体" w:hint="default"/>
                <w:sz w:val="18"/>
                <w:szCs w:val="18"/>
              </w:rPr>
            </w:pPr>
            <w:r>
              <w:rPr>
                <w:rFonts w:ascii="宋体" w:hAnsi="宋体" w:cs="宋体" w:eastAsia="宋体" w:hint="default"/>
                <w:sz w:val="18"/>
                <w:szCs w:val="18"/>
              </w:rPr>
              <w:t>成都华胜天成信息技术有限公司</w:t>
            </w:r>
          </w:p>
        </w:tc>
        <w:tc>
          <w:tcPr>
            <w:tcW w:w="1840" w:type="dxa"/>
            <w:tcBorders>
              <w:top w:val="nil" w:sz="6" w:space="0" w:color="auto"/>
              <w:left w:val="nil" w:sz="6" w:space="0" w:color="auto"/>
              <w:bottom w:val="single" w:sz="8" w:space="0" w:color="000000"/>
              <w:right w:val="nil" w:sz="6" w:space="0" w:color="auto"/>
            </w:tcBorders>
          </w:tcPr>
          <w:p>
            <w:pPr>
              <w:pStyle w:val="TableParagraph"/>
              <w:spacing w:line="240" w:lineRule="auto" w:before="109"/>
              <w:ind w:right="141"/>
              <w:jc w:val="right"/>
              <w:rPr>
                <w:rFonts w:ascii="宋体" w:hAnsi="宋体" w:cs="宋体" w:eastAsia="宋体" w:hint="default"/>
                <w:sz w:val="18"/>
                <w:szCs w:val="18"/>
              </w:rPr>
            </w:pPr>
            <w:r>
              <w:rPr>
                <w:rFonts w:ascii="宋体"/>
                <w:sz w:val="18"/>
              </w:rPr>
              <w:t>20,000,000.00</w:t>
            </w:r>
          </w:p>
        </w:tc>
        <w:tc>
          <w:tcPr>
            <w:tcW w:w="1515" w:type="dxa"/>
            <w:tcBorders>
              <w:top w:val="nil" w:sz="6" w:space="0" w:color="auto"/>
              <w:left w:val="nil" w:sz="6" w:space="0" w:color="auto"/>
              <w:bottom w:val="single" w:sz="8" w:space="0" w:color="000000"/>
              <w:right w:val="nil" w:sz="6" w:space="0" w:color="auto"/>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w:t>
            </w:r>
          </w:p>
        </w:tc>
        <w:tc>
          <w:tcPr>
            <w:tcW w:w="1529" w:type="dxa"/>
            <w:tcBorders>
              <w:top w:val="nil" w:sz="6" w:space="0" w:color="auto"/>
              <w:left w:val="nil" w:sz="6" w:space="0" w:color="auto"/>
              <w:bottom w:val="single" w:sz="8" w:space="0" w:color="000000"/>
              <w:right w:val="nil" w:sz="6" w:space="0" w:color="auto"/>
            </w:tcBorders>
          </w:tcPr>
          <w:p>
            <w:pPr>
              <w:pStyle w:val="TableParagraph"/>
              <w:spacing w:line="240" w:lineRule="auto" w:before="109"/>
              <w:ind w:right="263"/>
              <w:jc w:val="right"/>
              <w:rPr>
                <w:rFonts w:ascii="宋体" w:hAnsi="宋体" w:cs="宋体" w:eastAsia="宋体" w:hint="default"/>
                <w:sz w:val="18"/>
                <w:szCs w:val="18"/>
              </w:rPr>
            </w:pPr>
            <w:r>
              <w:rPr>
                <w:rFonts w:ascii="宋体"/>
                <w:sz w:val="18"/>
              </w:rPr>
              <w:t>-</w:t>
            </w:r>
          </w:p>
        </w:tc>
        <w:tc>
          <w:tcPr>
            <w:tcW w:w="1333" w:type="dxa"/>
            <w:tcBorders>
              <w:top w:val="nil" w:sz="6" w:space="0" w:color="auto"/>
              <w:left w:val="nil" w:sz="6" w:space="0" w:color="auto"/>
              <w:bottom w:val="single" w:sz="8" w:space="0" w:color="000000"/>
              <w:right w:val="nil" w:sz="6" w:space="0" w:color="auto"/>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w:t>
            </w:r>
          </w:p>
        </w:tc>
      </w:tr>
    </w:tbl>
    <w:p>
      <w:pPr>
        <w:pStyle w:val="BodyText"/>
        <w:spacing w:line="240" w:lineRule="auto" w:before="81"/>
        <w:ind w:left="1161" w:right="0"/>
        <w:jc w:val="left"/>
      </w:pPr>
      <w:r>
        <w:rPr/>
        <w:t>说明：</w:t>
      </w:r>
      <w:r>
        <w:rPr>
          <w:rFonts w:ascii="宋体" w:hAnsi="宋体" w:cs="宋体" w:eastAsia="宋体" w:hint="default"/>
        </w:rPr>
        <w:t>A</w:t>
      </w:r>
      <w:r>
        <w:rPr/>
        <w:t>、通过子公司华胜天成科技（香港）有限公司控制的孙公司情况</w:t>
      </w:r>
    </w:p>
    <w:p>
      <w:pPr>
        <w:spacing w:line="240" w:lineRule="auto" w:before="0"/>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2409"/>
        <w:gridCol w:w="712"/>
        <w:gridCol w:w="420"/>
        <w:gridCol w:w="1453"/>
        <w:gridCol w:w="1275"/>
        <w:gridCol w:w="1310"/>
        <w:gridCol w:w="378"/>
        <w:gridCol w:w="736"/>
        <w:gridCol w:w="870"/>
        <w:gridCol w:w="643"/>
      </w:tblGrid>
      <w:tr>
        <w:trPr>
          <w:trHeight w:val="950" w:hRule="exact"/>
        </w:trPr>
        <w:tc>
          <w:tcPr>
            <w:tcW w:w="2409" w:type="dxa"/>
            <w:tcBorders>
              <w:top w:val="single" w:sz="8"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b/>
                <w:bCs/>
                <w:sz w:val="18"/>
                <w:szCs w:val="18"/>
              </w:rPr>
              <w:t>孙公司全称</w:t>
            </w:r>
            <w:r>
              <w:rPr>
                <w:rFonts w:ascii="宋体" w:hAnsi="宋体" w:cs="宋体" w:eastAsia="宋体" w:hint="default"/>
                <w:sz w:val="18"/>
                <w:szCs w:val="18"/>
              </w:rPr>
            </w:r>
          </w:p>
        </w:tc>
        <w:tc>
          <w:tcPr>
            <w:tcW w:w="712" w:type="dxa"/>
            <w:tcBorders>
              <w:top w:val="single" w:sz="8" w:space="0" w:color="000000"/>
              <w:left w:val="nil" w:sz="6" w:space="0" w:color="auto"/>
              <w:bottom w:val="single" w:sz="4" w:space="0" w:color="000000"/>
              <w:right w:val="nil" w:sz="6" w:space="0" w:color="auto"/>
            </w:tcBorders>
          </w:tcPr>
          <w:p>
            <w:pPr>
              <w:pStyle w:val="TableParagraph"/>
              <w:spacing w:line="234" w:lineRule="exact" w:before="87"/>
              <w:ind w:left="108" w:right="0"/>
              <w:jc w:val="left"/>
              <w:rPr>
                <w:rFonts w:ascii="宋体" w:hAnsi="宋体" w:cs="宋体" w:eastAsia="宋体" w:hint="default"/>
                <w:sz w:val="18"/>
                <w:szCs w:val="18"/>
              </w:rPr>
            </w:pPr>
            <w:r>
              <w:rPr>
                <w:rFonts w:ascii="宋体" w:hAnsi="宋体" w:cs="宋体" w:eastAsia="宋体" w:hint="default"/>
                <w:b/>
                <w:bCs/>
                <w:sz w:val="18"/>
                <w:szCs w:val="18"/>
              </w:rPr>
              <w:t>孙</w:t>
            </w:r>
            <w:r>
              <w:rPr>
                <w:rFonts w:ascii="宋体" w:hAnsi="宋体" w:cs="宋体" w:eastAsia="宋体" w:hint="default"/>
                <w:b/>
                <w:bCs/>
                <w:spacing w:val="41"/>
                <w:sz w:val="18"/>
                <w:szCs w:val="18"/>
              </w:rPr>
              <w:t> </w:t>
            </w:r>
            <w:r>
              <w:rPr>
                <w:rFonts w:ascii="宋体" w:hAnsi="宋体" w:cs="宋体" w:eastAsia="宋体" w:hint="default"/>
                <w:b/>
                <w:bCs/>
                <w:sz w:val="18"/>
                <w:szCs w:val="18"/>
              </w:rPr>
              <w:t>公</w:t>
            </w:r>
            <w:r>
              <w:rPr>
                <w:rFonts w:ascii="宋体" w:hAnsi="宋体" w:cs="宋体" w:eastAsia="宋体" w:hint="default"/>
                <w:sz w:val="18"/>
                <w:szCs w:val="18"/>
              </w:rPr>
            </w:r>
          </w:p>
          <w:p>
            <w:pPr>
              <w:pStyle w:val="TableParagraph"/>
              <w:spacing w:line="240" w:lineRule="auto"/>
              <w:ind w:left="108" w:right="106"/>
              <w:jc w:val="left"/>
              <w:rPr>
                <w:rFonts w:ascii="宋体" w:hAnsi="宋体" w:cs="宋体" w:eastAsia="宋体" w:hint="default"/>
                <w:sz w:val="18"/>
                <w:szCs w:val="18"/>
              </w:rPr>
            </w:pPr>
            <w:r>
              <w:rPr>
                <w:rFonts w:ascii="宋体" w:hAnsi="宋体" w:cs="宋体" w:eastAsia="宋体" w:hint="default"/>
                <w:b/>
                <w:bCs/>
                <w:sz w:val="18"/>
                <w:szCs w:val="18"/>
              </w:rPr>
              <w:t>司</w:t>
            </w:r>
            <w:r>
              <w:rPr>
                <w:rFonts w:ascii="宋体" w:hAnsi="宋体" w:cs="宋体" w:eastAsia="宋体" w:hint="default"/>
                <w:b/>
                <w:bCs/>
                <w:spacing w:val="41"/>
                <w:sz w:val="18"/>
                <w:szCs w:val="18"/>
              </w:rPr>
              <w:t> </w:t>
            </w:r>
            <w:r>
              <w:rPr>
                <w:rFonts w:ascii="宋体" w:hAnsi="宋体" w:cs="宋体" w:eastAsia="宋体" w:hint="default"/>
                <w:b/>
                <w:bCs/>
                <w:sz w:val="18"/>
                <w:szCs w:val="18"/>
              </w:rPr>
              <w:t>类</w:t>
            </w:r>
            <w:r>
              <w:rPr>
                <w:rFonts w:ascii="宋体" w:hAnsi="宋体" w:cs="宋体" w:eastAsia="宋体" w:hint="default"/>
                <w:b/>
                <w:bCs/>
                <w:w w:val="99"/>
                <w:sz w:val="18"/>
                <w:szCs w:val="18"/>
              </w:rPr>
              <w:t> </w:t>
            </w:r>
            <w:r>
              <w:rPr>
                <w:rFonts w:ascii="宋体" w:hAnsi="宋体" w:cs="宋体" w:eastAsia="宋体" w:hint="default"/>
                <w:b/>
                <w:bCs/>
                <w:sz w:val="18"/>
                <w:szCs w:val="18"/>
              </w:rPr>
              <w:t>型</w:t>
            </w:r>
            <w:r>
              <w:rPr>
                <w:rFonts w:ascii="宋体" w:hAnsi="宋体" w:cs="宋体" w:eastAsia="宋体" w:hint="default"/>
                <w:sz w:val="18"/>
                <w:szCs w:val="18"/>
              </w:rPr>
            </w:r>
          </w:p>
        </w:tc>
        <w:tc>
          <w:tcPr>
            <w:tcW w:w="420" w:type="dxa"/>
            <w:tcBorders>
              <w:top w:val="single" w:sz="8" w:space="0" w:color="000000"/>
              <w:left w:val="nil" w:sz="6" w:space="0" w:color="auto"/>
              <w:bottom w:val="single" w:sz="4" w:space="0" w:color="000000"/>
              <w:right w:val="nil" w:sz="6" w:space="0" w:color="auto"/>
            </w:tcBorders>
          </w:tcPr>
          <w:p>
            <w:pPr>
              <w:pStyle w:val="TableParagraph"/>
              <w:spacing w:line="205" w:lineRule="exact"/>
              <w:ind w:left="107" w:right="0"/>
              <w:jc w:val="both"/>
              <w:rPr>
                <w:rFonts w:ascii="宋体" w:hAnsi="宋体" w:cs="宋体" w:eastAsia="宋体" w:hint="default"/>
                <w:sz w:val="18"/>
                <w:szCs w:val="18"/>
              </w:rPr>
            </w:pPr>
            <w:r>
              <w:rPr>
                <w:rFonts w:ascii="宋体" w:hAnsi="宋体" w:cs="宋体" w:eastAsia="宋体" w:hint="default"/>
                <w:b/>
                <w:bCs/>
                <w:w w:val="99"/>
                <w:sz w:val="18"/>
                <w:szCs w:val="18"/>
              </w:rPr>
              <w:t>取</w:t>
            </w:r>
            <w:r>
              <w:rPr>
                <w:rFonts w:ascii="宋体" w:hAnsi="宋体" w:cs="宋体" w:eastAsia="宋体" w:hint="default"/>
                <w:sz w:val="18"/>
                <w:szCs w:val="18"/>
              </w:rPr>
            </w:r>
          </w:p>
          <w:p>
            <w:pPr>
              <w:pStyle w:val="TableParagraph"/>
              <w:spacing w:line="237" w:lineRule="auto" w:before="1"/>
              <w:ind w:left="107" w:right="130"/>
              <w:jc w:val="both"/>
              <w:rPr>
                <w:rFonts w:ascii="宋体" w:hAnsi="宋体" w:cs="宋体" w:eastAsia="宋体" w:hint="default"/>
                <w:sz w:val="18"/>
                <w:szCs w:val="18"/>
              </w:rPr>
            </w:pPr>
            <w:r>
              <w:rPr>
                <w:rFonts w:ascii="宋体" w:hAnsi="宋体" w:cs="宋体" w:eastAsia="宋体" w:hint="default"/>
                <w:b/>
                <w:bCs/>
                <w:sz w:val="18"/>
                <w:szCs w:val="18"/>
              </w:rPr>
              <w:t>得</w:t>
            </w:r>
            <w:r>
              <w:rPr>
                <w:rFonts w:ascii="宋体" w:hAnsi="宋体" w:cs="宋体" w:eastAsia="宋体" w:hint="default"/>
                <w:b/>
                <w:bCs/>
                <w:w w:val="99"/>
                <w:sz w:val="18"/>
                <w:szCs w:val="18"/>
              </w:rPr>
              <w:t> </w:t>
            </w:r>
            <w:r>
              <w:rPr>
                <w:rFonts w:ascii="宋体" w:hAnsi="宋体" w:cs="宋体" w:eastAsia="宋体" w:hint="default"/>
                <w:b/>
                <w:bCs/>
                <w:sz w:val="18"/>
                <w:szCs w:val="18"/>
              </w:rPr>
              <w:t>方</w:t>
            </w:r>
            <w:r>
              <w:rPr>
                <w:rFonts w:ascii="宋体" w:hAnsi="宋体" w:cs="宋体" w:eastAsia="宋体" w:hint="default"/>
                <w:b/>
                <w:bCs/>
                <w:w w:val="99"/>
                <w:sz w:val="18"/>
                <w:szCs w:val="18"/>
              </w:rPr>
              <w:t> </w:t>
            </w:r>
            <w:r>
              <w:rPr>
                <w:rFonts w:ascii="宋体" w:hAnsi="宋体" w:cs="宋体" w:eastAsia="宋体" w:hint="default"/>
                <w:b/>
                <w:bCs/>
                <w:sz w:val="18"/>
                <w:szCs w:val="18"/>
              </w:rPr>
              <w:t>式</w:t>
            </w:r>
            <w:r>
              <w:rPr>
                <w:rFonts w:ascii="宋体" w:hAnsi="宋体" w:cs="宋体" w:eastAsia="宋体" w:hint="default"/>
                <w:sz w:val="18"/>
                <w:szCs w:val="18"/>
              </w:rPr>
            </w:r>
          </w:p>
        </w:tc>
        <w:tc>
          <w:tcPr>
            <w:tcW w:w="1453" w:type="dxa"/>
            <w:tcBorders>
              <w:top w:val="single" w:sz="8"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275"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34" w:lineRule="exact"/>
              <w:ind w:left="633" w:right="277"/>
              <w:jc w:val="left"/>
              <w:rPr>
                <w:rFonts w:ascii="宋体" w:hAnsi="宋体" w:cs="宋体" w:eastAsia="宋体" w:hint="default"/>
                <w:sz w:val="18"/>
                <w:szCs w:val="18"/>
              </w:rPr>
            </w:pPr>
            <w:r>
              <w:rPr>
                <w:rFonts w:ascii="宋体" w:hAnsi="宋体" w:cs="宋体" w:eastAsia="宋体" w:hint="default"/>
                <w:b/>
                <w:bCs/>
                <w:sz w:val="18"/>
                <w:szCs w:val="18"/>
              </w:rPr>
              <w:t>业务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性质</w:t>
            </w:r>
            <w:r>
              <w:rPr>
                <w:rFonts w:ascii="宋体" w:hAnsi="宋体" w:cs="宋体" w:eastAsia="宋体" w:hint="default"/>
                <w:sz w:val="18"/>
                <w:szCs w:val="18"/>
              </w:rPr>
            </w:r>
          </w:p>
        </w:tc>
        <w:tc>
          <w:tcPr>
            <w:tcW w:w="1310"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34" w:lineRule="exact"/>
              <w:ind w:left="772" w:right="172"/>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1"/>
                <w:w w:val="99"/>
                <w:sz w:val="18"/>
                <w:szCs w:val="18"/>
              </w:rPr>
              <w:t> </w:t>
            </w:r>
            <w:r>
              <w:rPr>
                <w:rFonts w:ascii="宋体" w:hAnsi="宋体" w:cs="宋体" w:eastAsia="宋体" w:hint="default"/>
                <w:b/>
                <w:bCs/>
                <w:sz w:val="18"/>
                <w:szCs w:val="18"/>
              </w:rPr>
              <w:t>资本</w:t>
            </w:r>
            <w:r>
              <w:rPr>
                <w:rFonts w:ascii="宋体" w:hAnsi="宋体" w:cs="宋体" w:eastAsia="宋体" w:hint="default"/>
                <w:sz w:val="18"/>
                <w:szCs w:val="18"/>
              </w:rPr>
            </w:r>
          </w:p>
        </w:tc>
        <w:tc>
          <w:tcPr>
            <w:tcW w:w="378" w:type="dxa"/>
            <w:tcBorders>
              <w:top w:val="single" w:sz="8" w:space="0" w:color="000000"/>
              <w:left w:val="nil" w:sz="6" w:space="0" w:color="auto"/>
              <w:bottom w:val="single" w:sz="4" w:space="0" w:color="000000"/>
              <w:right w:val="nil" w:sz="6" w:space="0" w:color="auto"/>
            </w:tcBorders>
          </w:tcPr>
          <w:p>
            <w:pPr>
              <w:pStyle w:val="TableParagraph"/>
              <w:spacing w:line="205" w:lineRule="exact"/>
              <w:ind w:left="67" w:right="0"/>
              <w:jc w:val="both"/>
              <w:rPr>
                <w:rFonts w:ascii="宋体" w:hAnsi="宋体" w:cs="宋体" w:eastAsia="宋体" w:hint="default"/>
                <w:sz w:val="18"/>
                <w:szCs w:val="18"/>
              </w:rPr>
            </w:pPr>
            <w:r>
              <w:rPr>
                <w:rFonts w:ascii="宋体" w:hAnsi="宋体" w:cs="宋体" w:eastAsia="宋体" w:hint="default"/>
                <w:b/>
                <w:bCs/>
                <w:w w:val="99"/>
                <w:sz w:val="18"/>
                <w:szCs w:val="18"/>
              </w:rPr>
              <w:t>经</w:t>
            </w:r>
            <w:r>
              <w:rPr>
                <w:rFonts w:ascii="宋体" w:hAnsi="宋体" w:cs="宋体" w:eastAsia="宋体" w:hint="default"/>
                <w:sz w:val="18"/>
                <w:szCs w:val="18"/>
              </w:rPr>
            </w:r>
          </w:p>
          <w:p>
            <w:pPr>
              <w:pStyle w:val="TableParagraph"/>
              <w:spacing w:line="237" w:lineRule="auto" w:before="1"/>
              <w:ind w:left="67" w:right="128"/>
              <w:jc w:val="both"/>
              <w:rPr>
                <w:rFonts w:ascii="宋体" w:hAnsi="宋体" w:cs="宋体" w:eastAsia="宋体" w:hint="default"/>
                <w:sz w:val="18"/>
                <w:szCs w:val="18"/>
              </w:rPr>
            </w:pPr>
            <w:r>
              <w:rPr>
                <w:rFonts w:ascii="宋体" w:hAnsi="宋体" w:cs="宋体" w:eastAsia="宋体" w:hint="default"/>
                <w:b/>
                <w:bCs/>
                <w:sz w:val="18"/>
                <w:szCs w:val="18"/>
              </w:rPr>
              <w:t>营</w:t>
            </w:r>
            <w:r>
              <w:rPr>
                <w:rFonts w:ascii="宋体" w:hAnsi="宋体" w:cs="宋体" w:eastAsia="宋体" w:hint="default"/>
                <w:b/>
                <w:bCs/>
                <w:w w:val="99"/>
                <w:sz w:val="18"/>
                <w:szCs w:val="18"/>
              </w:rPr>
              <w:t> </w:t>
            </w:r>
            <w:r>
              <w:rPr>
                <w:rFonts w:ascii="宋体" w:hAnsi="宋体" w:cs="宋体" w:eastAsia="宋体" w:hint="default"/>
                <w:b/>
                <w:bCs/>
                <w:sz w:val="18"/>
                <w:szCs w:val="18"/>
              </w:rPr>
              <w:t>范</w:t>
            </w:r>
            <w:r>
              <w:rPr>
                <w:rFonts w:ascii="宋体" w:hAnsi="宋体" w:cs="宋体" w:eastAsia="宋体" w:hint="default"/>
                <w:b/>
                <w:bCs/>
                <w:w w:val="99"/>
                <w:sz w:val="18"/>
                <w:szCs w:val="18"/>
              </w:rPr>
              <w:t> </w:t>
            </w:r>
            <w:r>
              <w:rPr>
                <w:rFonts w:ascii="宋体" w:hAnsi="宋体" w:cs="宋体" w:eastAsia="宋体" w:hint="default"/>
                <w:b/>
                <w:bCs/>
                <w:sz w:val="18"/>
                <w:szCs w:val="18"/>
              </w:rPr>
              <w:t>围</w:t>
            </w:r>
            <w:r>
              <w:rPr>
                <w:rFonts w:ascii="宋体" w:hAnsi="宋体" w:cs="宋体" w:eastAsia="宋体" w:hint="default"/>
                <w:sz w:val="18"/>
                <w:szCs w:val="18"/>
              </w:rPr>
            </w:r>
          </w:p>
        </w:tc>
        <w:tc>
          <w:tcPr>
            <w:tcW w:w="736"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34" w:lineRule="exact"/>
              <w:ind w:left="128" w:right="151" w:firstLine="91"/>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870"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34" w:lineRule="exact"/>
              <w:ind w:left="243" w:right="172" w:hanging="90"/>
              <w:jc w:val="left"/>
              <w:rPr>
                <w:rFonts w:ascii="宋体" w:hAnsi="宋体" w:cs="宋体" w:eastAsia="宋体" w:hint="default"/>
                <w:sz w:val="18"/>
                <w:szCs w:val="18"/>
              </w:rPr>
            </w:pPr>
            <w:r>
              <w:rPr>
                <w:rFonts w:ascii="宋体" w:hAnsi="宋体" w:cs="宋体" w:eastAsia="宋体" w:hint="default"/>
                <w:b/>
                <w:bCs/>
                <w:sz w:val="18"/>
                <w:szCs w:val="18"/>
              </w:rPr>
              <w:t>表决权</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643" w:type="dxa"/>
            <w:tcBorders>
              <w:top w:val="single" w:sz="8" w:space="0" w:color="000000"/>
              <w:left w:val="nil" w:sz="6" w:space="0" w:color="auto"/>
              <w:bottom w:val="single" w:sz="4" w:space="0" w:color="000000"/>
              <w:right w:val="nil" w:sz="6" w:space="0" w:color="auto"/>
            </w:tcBorders>
          </w:tcPr>
          <w:p>
            <w:pPr>
              <w:pStyle w:val="TableParagraph"/>
              <w:spacing w:line="237" w:lineRule="auto" w:before="89"/>
              <w:ind w:left="172" w:right="107"/>
              <w:jc w:val="both"/>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合并</w:t>
            </w:r>
            <w:r>
              <w:rPr>
                <w:rFonts w:ascii="宋体" w:hAnsi="宋体" w:cs="宋体" w:eastAsia="宋体" w:hint="default"/>
                <w:b/>
                <w:bCs/>
                <w:spacing w:val="1"/>
                <w:w w:val="99"/>
                <w:sz w:val="18"/>
                <w:szCs w:val="18"/>
              </w:rPr>
              <w:t> </w:t>
            </w:r>
            <w:r>
              <w:rPr>
                <w:rFonts w:ascii="宋体" w:hAnsi="宋体" w:cs="宋体" w:eastAsia="宋体" w:hint="default"/>
                <w:b/>
                <w:bCs/>
                <w:sz w:val="18"/>
                <w:szCs w:val="18"/>
              </w:rPr>
              <w:t>报表</w:t>
            </w:r>
            <w:r>
              <w:rPr>
                <w:rFonts w:ascii="宋体" w:hAnsi="宋体" w:cs="宋体" w:eastAsia="宋体" w:hint="default"/>
                <w:sz w:val="18"/>
                <w:szCs w:val="18"/>
              </w:rPr>
            </w:r>
          </w:p>
        </w:tc>
      </w:tr>
      <w:tr>
        <w:trPr>
          <w:trHeight w:val="626" w:hRule="exact"/>
        </w:trPr>
        <w:tc>
          <w:tcPr>
            <w:tcW w:w="2409"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开曼</w:t>
            </w:r>
            <w:r>
              <w:rPr>
                <w:rFonts w:ascii="宋体" w:hAnsi="宋体" w:cs="宋体" w:eastAsia="宋体" w:hint="default"/>
                <w:spacing w:val="-46"/>
                <w:sz w:val="18"/>
                <w:szCs w:val="18"/>
              </w:rPr>
              <w:t> </w:t>
            </w:r>
            <w:r>
              <w:rPr>
                <w:rFonts w:ascii="宋体" w:hAnsi="宋体" w:cs="宋体" w:eastAsia="宋体" w:hint="default"/>
                <w:sz w:val="18"/>
                <w:szCs w:val="18"/>
              </w:rPr>
              <w:t>ITMS</w:t>
            </w:r>
            <w:r>
              <w:rPr>
                <w:rFonts w:ascii="宋体" w:hAnsi="宋体" w:cs="宋体" w:eastAsia="宋体" w:hint="default"/>
                <w:spacing w:val="-46"/>
                <w:sz w:val="18"/>
                <w:szCs w:val="18"/>
              </w:rPr>
              <w:t> </w:t>
            </w:r>
            <w:r>
              <w:rPr>
                <w:rFonts w:ascii="宋体" w:hAnsi="宋体" w:cs="宋体" w:eastAsia="宋体" w:hint="default"/>
                <w:sz w:val="18"/>
                <w:szCs w:val="18"/>
              </w:rPr>
              <w:t>国际有限公司</w:t>
            </w:r>
          </w:p>
        </w:tc>
        <w:tc>
          <w:tcPr>
            <w:tcW w:w="712"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z w:val="18"/>
                <w:szCs w:val="18"/>
              </w:rPr>
              <w:t>全资</w:t>
            </w:r>
          </w:p>
        </w:tc>
        <w:tc>
          <w:tcPr>
            <w:tcW w:w="42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6"/>
              <w:jc w:val="right"/>
              <w:rPr>
                <w:rFonts w:ascii="宋体" w:hAnsi="宋体" w:cs="宋体" w:eastAsia="宋体" w:hint="default"/>
                <w:sz w:val="18"/>
                <w:szCs w:val="18"/>
              </w:rPr>
            </w:pPr>
            <w:r>
              <w:rPr>
                <w:rFonts w:ascii="宋体" w:hAnsi="宋体" w:cs="宋体" w:eastAsia="宋体" w:hint="default"/>
                <w:sz w:val="18"/>
                <w:szCs w:val="18"/>
              </w:rPr>
              <w:t>①</w:t>
            </w:r>
          </w:p>
        </w:tc>
        <w:tc>
          <w:tcPr>
            <w:tcW w:w="1453"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72"/>
              <w:jc w:val="right"/>
              <w:rPr>
                <w:rFonts w:ascii="宋体" w:hAnsi="宋体" w:cs="宋体" w:eastAsia="宋体" w:hint="default"/>
                <w:sz w:val="18"/>
                <w:szCs w:val="18"/>
              </w:rPr>
            </w:pPr>
            <w:r>
              <w:rPr>
                <w:rFonts w:ascii="宋体" w:hAnsi="宋体" w:cs="宋体" w:eastAsia="宋体" w:hint="default"/>
                <w:sz w:val="18"/>
                <w:szCs w:val="18"/>
              </w:rPr>
              <w:t>开曼群岛</w:t>
            </w:r>
          </w:p>
        </w:tc>
        <w:tc>
          <w:tcPr>
            <w:tcW w:w="1275"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1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79" w:right="0"/>
              <w:jc w:val="left"/>
              <w:rPr>
                <w:rFonts w:ascii="宋体" w:hAnsi="宋体" w:cs="宋体" w:eastAsia="宋体" w:hint="default"/>
                <w:sz w:val="18"/>
                <w:szCs w:val="18"/>
              </w:rPr>
            </w:pPr>
            <w:r>
              <w:rPr>
                <w:rFonts w:ascii="宋体" w:hAnsi="宋体" w:cs="宋体" w:eastAsia="宋体" w:hint="default"/>
                <w:sz w:val="18"/>
                <w:szCs w:val="18"/>
              </w:rPr>
              <w:t>200</w:t>
            </w:r>
            <w:r>
              <w:rPr>
                <w:rFonts w:ascii="宋体" w:hAnsi="宋体" w:cs="宋体" w:eastAsia="宋体" w:hint="default"/>
                <w:spacing w:val="-46"/>
                <w:sz w:val="18"/>
                <w:szCs w:val="18"/>
              </w:rPr>
              <w:t> </w:t>
            </w:r>
            <w:r>
              <w:rPr>
                <w:rFonts w:ascii="宋体" w:hAnsi="宋体" w:cs="宋体" w:eastAsia="宋体" w:hint="default"/>
                <w:sz w:val="18"/>
                <w:szCs w:val="18"/>
              </w:rPr>
              <w:t>万美元</w:t>
            </w:r>
          </w:p>
        </w:tc>
        <w:tc>
          <w:tcPr>
            <w:tcW w:w="378"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9" w:right="0"/>
              <w:jc w:val="center"/>
              <w:rPr>
                <w:rFonts w:ascii="宋体" w:hAnsi="宋体" w:cs="宋体" w:eastAsia="宋体" w:hint="default"/>
                <w:sz w:val="18"/>
                <w:szCs w:val="18"/>
              </w:rPr>
            </w:pPr>
            <w:r>
              <w:rPr>
                <w:rFonts w:ascii="宋体"/>
                <w:sz w:val="18"/>
              </w:rPr>
              <w:t>-</w:t>
            </w:r>
          </w:p>
        </w:tc>
        <w:tc>
          <w:tcPr>
            <w:tcW w:w="73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52"/>
              <w:jc w:val="right"/>
              <w:rPr>
                <w:rFonts w:ascii="宋体" w:hAnsi="宋体" w:cs="宋体" w:eastAsia="宋体" w:hint="default"/>
                <w:sz w:val="18"/>
                <w:szCs w:val="18"/>
              </w:rPr>
            </w:pPr>
            <w:r>
              <w:rPr>
                <w:rFonts w:ascii="宋体"/>
                <w:sz w:val="18"/>
              </w:rPr>
              <w:t>100</w:t>
            </w:r>
          </w:p>
        </w:tc>
        <w:tc>
          <w:tcPr>
            <w:tcW w:w="87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2"/>
              <w:jc w:val="right"/>
              <w:rPr>
                <w:rFonts w:ascii="宋体" w:hAnsi="宋体" w:cs="宋体" w:eastAsia="宋体" w:hint="default"/>
                <w:sz w:val="18"/>
                <w:szCs w:val="18"/>
              </w:rPr>
            </w:pPr>
            <w:r>
              <w:rPr>
                <w:rFonts w:ascii="宋体"/>
                <w:sz w:val="18"/>
              </w:rPr>
              <w:t>100</w:t>
            </w:r>
          </w:p>
        </w:tc>
        <w:tc>
          <w:tcPr>
            <w:tcW w:w="643"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565" w:hRule="exact"/>
        </w:trPr>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现代前锋软件有限公司</w:t>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z w:val="18"/>
                <w:szCs w:val="18"/>
              </w:rPr>
              <w:t>全资</w:t>
            </w:r>
          </w:p>
        </w:tc>
        <w:tc>
          <w:tcPr>
            <w:tcW w:w="4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16"/>
              <w:jc w:val="right"/>
              <w:rPr>
                <w:rFonts w:ascii="宋体" w:hAnsi="宋体" w:cs="宋体" w:eastAsia="宋体" w:hint="default"/>
                <w:sz w:val="18"/>
                <w:szCs w:val="18"/>
              </w:rPr>
            </w:pPr>
            <w:r>
              <w:rPr>
                <w:rFonts w:ascii="宋体" w:hAnsi="宋体" w:cs="宋体" w:eastAsia="宋体" w:hint="default"/>
                <w:sz w:val="18"/>
                <w:szCs w:val="18"/>
              </w:rPr>
              <w:t>③</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72"/>
              <w:jc w:val="right"/>
              <w:rPr>
                <w:rFonts w:ascii="宋体" w:hAnsi="宋体" w:cs="宋体" w:eastAsia="宋体" w:hint="default"/>
                <w:sz w:val="18"/>
                <w:szCs w:val="18"/>
              </w:rPr>
            </w:pPr>
            <w:r>
              <w:rPr>
                <w:rFonts w:ascii="宋体" w:hAnsi="宋体" w:cs="宋体" w:eastAsia="宋体" w:hint="default"/>
                <w:sz w:val="18"/>
                <w:szCs w:val="18"/>
              </w:rPr>
              <w:t>香港</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79" w:right="0"/>
              <w:jc w:val="lef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6"/>
                <w:sz w:val="18"/>
                <w:szCs w:val="18"/>
              </w:rPr>
              <w:t> </w:t>
            </w:r>
            <w:r>
              <w:rPr>
                <w:rFonts w:ascii="宋体" w:hAnsi="宋体" w:cs="宋体" w:eastAsia="宋体" w:hint="default"/>
                <w:sz w:val="18"/>
                <w:szCs w:val="18"/>
              </w:rPr>
              <w:t>万美元</w:t>
            </w:r>
          </w:p>
        </w:tc>
        <w:tc>
          <w:tcPr>
            <w:tcW w:w="37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9" w:right="0"/>
              <w:jc w:val="center"/>
              <w:rPr>
                <w:rFonts w:ascii="宋体" w:hAnsi="宋体" w:cs="宋体" w:eastAsia="宋体" w:hint="default"/>
                <w:sz w:val="18"/>
                <w:szCs w:val="18"/>
              </w:rPr>
            </w:pPr>
            <w:r>
              <w:rPr>
                <w:rFonts w:ascii="宋体"/>
                <w:sz w:val="18"/>
              </w:rPr>
              <w:t>-</w:t>
            </w: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52"/>
              <w:jc w:val="right"/>
              <w:rPr>
                <w:rFonts w:ascii="宋体" w:hAnsi="宋体" w:cs="宋体" w:eastAsia="宋体" w:hint="default"/>
                <w:sz w:val="18"/>
                <w:szCs w:val="18"/>
              </w:rPr>
            </w:pPr>
            <w:r>
              <w:rPr>
                <w:rFonts w:ascii="宋体"/>
                <w:sz w:val="18"/>
              </w:rPr>
              <w:t>100</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2"/>
              <w:jc w:val="right"/>
              <w:rPr>
                <w:rFonts w:ascii="宋体" w:hAnsi="宋体" w:cs="宋体" w:eastAsia="宋体" w:hint="default"/>
                <w:sz w:val="18"/>
                <w:szCs w:val="18"/>
              </w:rPr>
            </w:pPr>
            <w:r>
              <w:rPr>
                <w:rFonts w:ascii="宋体"/>
                <w:sz w:val="18"/>
              </w:rPr>
              <w:t>100</w:t>
            </w: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643" w:hRule="exact"/>
        </w:trPr>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中国磐天集团公司</w:t>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z w:val="18"/>
                <w:szCs w:val="18"/>
              </w:rPr>
              <w:t>全资</w:t>
            </w:r>
          </w:p>
        </w:tc>
        <w:tc>
          <w:tcPr>
            <w:tcW w:w="42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16"/>
              <w:jc w:val="right"/>
              <w:rPr>
                <w:rFonts w:ascii="宋体" w:hAnsi="宋体" w:cs="宋体" w:eastAsia="宋体" w:hint="default"/>
                <w:sz w:val="18"/>
                <w:szCs w:val="18"/>
              </w:rPr>
            </w:pPr>
            <w:r>
              <w:rPr>
                <w:rFonts w:ascii="宋体" w:hAnsi="宋体" w:cs="宋体" w:eastAsia="宋体" w:hint="default"/>
                <w:sz w:val="18"/>
                <w:szCs w:val="18"/>
              </w:rPr>
              <w:t>③</w:t>
            </w:r>
          </w:p>
        </w:tc>
        <w:tc>
          <w:tcPr>
            <w:tcW w:w="1453" w:type="dxa"/>
            <w:tcBorders>
              <w:top w:val="nil" w:sz="6" w:space="0" w:color="auto"/>
              <w:left w:val="nil" w:sz="6" w:space="0" w:color="auto"/>
              <w:bottom w:val="nil" w:sz="6" w:space="0" w:color="auto"/>
              <w:right w:val="nil" w:sz="6" w:space="0" w:color="auto"/>
            </w:tcBorders>
          </w:tcPr>
          <w:p>
            <w:pPr>
              <w:pStyle w:val="TableParagraph"/>
              <w:spacing w:line="235" w:lineRule="exact" w:before="107"/>
              <w:ind w:left="278" w:right="0"/>
              <w:jc w:val="left"/>
              <w:rPr>
                <w:rFonts w:ascii="宋体" w:hAnsi="宋体" w:cs="宋体" w:eastAsia="宋体" w:hint="default"/>
                <w:sz w:val="18"/>
                <w:szCs w:val="18"/>
              </w:rPr>
            </w:pPr>
            <w:r>
              <w:rPr>
                <w:rFonts w:ascii="宋体" w:hAnsi="宋体" w:cs="宋体" w:eastAsia="宋体" w:hint="default"/>
                <w:sz w:val="18"/>
                <w:szCs w:val="18"/>
              </w:rPr>
              <w:t>英属维尔京</w:t>
            </w:r>
          </w:p>
          <w:p>
            <w:pPr>
              <w:pStyle w:val="TableParagraph"/>
              <w:spacing w:line="235" w:lineRule="exact"/>
              <w:ind w:left="818" w:right="0"/>
              <w:jc w:val="left"/>
              <w:rPr>
                <w:rFonts w:ascii="宋体" w:hAnsi="宋体" w:cs="宋体" w:eastAsia="宋体" w:hint="default"/>
                <w:sz w:val="18"/>
                <w:szCs w:val="18"/>
              </w:rPr>
            </w:pPr>
            <w:r>
              <w:rPr>
                <w:rFonts w:ascii="宋体" w:hAnsi="宋体" w:cs="宋体" w:eastAsia="宋体" w:hint="default"/>
                <w:sz w:val="18"/>
                <w:szCs w:val="18"/>
              </w:rPr>
              <w:t>群岛</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65"/>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万美元</w:t>
            </w:r>
          </w:p>
        </w:tc>
        <w:tc>
          <w:tcPr>
            <w:tcW w:w="3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9" w:right="0"/>
              <w:jc w:val="center"/>
              <w:rPr>
                <w:rFonts w:ascii="宋体" w:hAnsi="宋体" w:cs="宋体" w:eastAsia="宋体" w:hint="default"/>
                <w:sz w:val="18"/>
                <w:szCs w:val="18"/>
              </w:rPr>
            </w:pPr>
            <w:r>
              <w:rPr>
                <w:rFonts w:ascii="宋体"/>
                <w:sz w:val="18"/>
              </w:rPr>
              <w:t>-</w:t>
            </w: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52"/>
              <w:jc w:val="right"/>
              <w:rPr>
                <w:rFonts w:ascii="宋体" w:hAnsi="宋体" w:cs="宋体" w:eastAsia="宋体" w:hint="default"/>
                <w:sz w:val="18"/>
                <w:szCs w:val="18"/>
              </w:rPr>
            </w:pPr>
            <w:r>
              <w:rPr>
                <w:rFonts w:ascii="宋体"/>
                <w:sz w:val="18"/>
              </w:rPr>
              <w:t>100</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72"/>
              <w:jc w:val="right"/>
              <w:rPr>
                <w:rFonts w:ascii="宋体" w:hAnsi="宋体" w:cs="宋体" w:eastAsia="宋体" w:hint="default"/>
                <w:sz w:val="18"/>
                <w:szCs w:val="18"/>
              </w:rPr>
            </w:pPr>
            <w:r>
              <w:rPr>
                <w:rFonts w:ascii="宋体"/>
                <w:sz w:val="18"/>
              </w:rPr>
              <w:t>100</w:t>
            </w: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778" w:hRule="exact"/>
        </w:trPr>
        <w:tc>
          <w:tcPr>
            <w:tcW w:w="2409" w:type="dxa"/>
            <w:tcBorders>
              <w:top w:val="nil" w:sz="6" w:space="0" w:color="auto"/>
              <w:left w:val="nil" w:sz="6" w:space="0" w:color="auto"/>
              <w:bottom w:val="nil" w:sz="6" w:space="0" w:color="auto"/>
              <w:right w:val="nil" w:sz="6" w:space="0" w:color="auto"/>
            </w:tcBorders>
          </w:tcPr>
          <w:p>
            <w:pPr>
              <w:pStyle w:val="TableParagraph"/>
              <w:tabs>
                <w:tab w:pos="509" w:val="left" w:leader="none"/>
                <w:tab w:pos="911" w:val="left" w:leader="none"/>
                <w:tab w:pos="1314" w:val="left" w:leader="none"/>
                <w:tab w:pos="1716" w:val="left" w:leader="none"/>
                <w:tab w:pos="2117" w:val="left" w:leader="none"/>
              </w:tabs>
              <w:spacing w:line="235" w:lineRule="exact" w:before="10"/>
              <w:ind w:left="107" w:right="0"/>
              <w:jc w:val="left"/>
              <w:rPr>
                <w:rFonts w:ascii="宋体" w:hAnsi="宋体" w:cs="宋体" w:eastAsia="宋体" w:hint="default"/>
                <w:sz w:val="18"/>
                <w:szCs w:val="18"/>
              </w:rPr>
            </w:pPr>
            <w:r>
              <w:rPr>
                <w:rFonts w:ascii="宋体" w:hAnsi="宋体" w:cs="宋体" w:eastAsia="宋体" w:hint="default"/>
                <w:sz w:val="18"/>
                <w:szCs w:val="18"/>
              </w:rPr>
              <w:t>自</w:t>
              <w:tab/>
              <w:t>动</w:t>
              <w:tab/>
              <w:t>系</w:t>
              <w:tab/>
              <w:t>统</w:t>
              <w:tab/>
              <w:t>集</w:t>
              <w:tab/>
              <w:t>团</w:t>
            </w:r>
          </w:p>
          <w:p>
            <w:pPr>
              <w:pStyle w:val="TableParagraph"/>
              <w:spacing w:line="232" w:lineRule="exact" w:before="24"/>
              <w:ind w:left="107" w:right="106"/>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58"/>
                <w:sz w:val="18"/>
                <w:szCs w:val="18"/>
              </w:rPr>
              <w:t> </w:t>
            </w:r>
            <w:r>
              <w:rPr>
                <w:rFonts w:ascii="宋体" w:hAnsi="宋体" w:cs="宋体" w:eastAsia="宋体" w:hint="default"/>
                <w:sz w:val="18"/>
                <w:szCs w:val="18"/>
              </w:rPr>
              <w:t>AutomatedSystemsHoldin gsLimited</w:t>
            </w:r>
            <w:r>
              <w:rPr>
                <w:rFonts w:ascii="宋体" w:hAnsi="宋体" w:cs="宋体" w:eastAsia="宋体" w:hint="default"/>
                <w:sz w:val="18"/>
                <w:szCs w:val="18"/>
              </w:rPr>
              <w:t>）</w:t>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z w:val="18"/>
                <w:szCs w:val="18"/>
              </w:rPr>
              <w:t>控股</w:t>
            </w:r>
          </w:p>
        </w:tc>
        <w:tc>
          <w:tcPr>
            <w:tcW w:w="4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16"/>
              <w:jc w:val="right"/>
              <w:rPr>
                <w:rFonts w:ascii="宋体" w:hAnsi="宋体" w:cs="宋体" w:eastAsia="宋体" w:hint="default"/>
                <w:sz w:val="18"/>
                <w:szCs w:val="18"/>
              </w:rPr>
            </w:pPr>
            <w:r>
              <w:rPr>
                <w:rFonts w:ascii="宋体" w:hAnsi="宋体" w:cs="宋体" w:eastAsia="宋体" w:hint="default"/>
                <w:sz w:val="18"/>
                <w:szCs w:val="18"/>
              </w:rPr>
              <w:t>③</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72"/>
              <w:jc w:val="right"/>
              <w:rPr>
                <w:rFonts w:ascii="宋体" w:hAnsi="宋体" w:cs="宋体" w:eastAsia="宋体" w:hint="default"/>
                <w:sz w:val="18"/>
                <w:szCs w:val="18"/>
              </w:rPr>
            </w:pPr>
            <w:r>
              <w:rPr>
                <w:rFonts w:ascii="宋体" w:hAnsi="宋体" w:cs="宋体" w:eastAsia="宋体" w:hint="default"/>
                <w:sz w:val="18"/>
                <w:szCs w:val="18"/>
              </w:rPr>
              <w:t>百慕达</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65"/>
              <w:jc w:val="right"/>
              <w:rPr>
                <w:rFonts w:ascii="宋体" w:hAnsi="宋体" w:cs="宋体" w:eastAsia="宋体" w:hint="default"/>
                <w:sz w:val="18"/>
                <w:szCs w:val="18"/>
              </w:rPr>
            </w:pPr>
            <w:r>
              <w:rPr>
                <w:rFonts w:ascii="宋体" w:hAnsi="宋体" w:cs="宋体" w:eastAsia="宋体" w:hint="default"/>
                <w:sz w:val="18"/>
                <w:szCs w:val="18"/>
              </w:rPr>
              <w:t>6000</w:t>
            </w:r>
            <w:r>
              <w:rPr>
                <w:rFonts w:ascii="宋体" w:hAnsi="宋体" w:cs="宋体" w:eastAsia="宋体" w:hint="default"/>
                <w:spacing w:val="-46"/>
                <w:sz w:val="18"/>
                <w:szCs w:val="18"/>
              </w:rPr>
              <w:t> </w:t>
            </w:r>
            <w:r>
              <w:rPr>
                <w:rFonts w:ascii="宋体" w:hAnsi="宋体" w:cs="宋体" w:eastAsia="宋体" w:hint="default"/>
                <w:sz w:val="18"/>
                <w:szCs w:val="18"/>
              </w:rPr>
              <w:t>万港元</w:t>
            </w:r>
          </w:p>
        </w:tc>
        <w:tc>
          <w:tcPr>
            <w:tcW w:w="3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9" w:right="0"/>
              <w:jc w:val="center"/>
              <w:rPr>
                <w:rFonts w:ascii="宋体" w:hAnsi="宋体" w:cs="宋体" w:eastAsia="宋体" w:hint="default"/>
                <w:sz w:val="18"/>
                <w:szCs w:val="18"/>
              </w:rPr>
            </w:pPr>
            <w:r>
              <w:rPr>
                <w:rFonts w:ascii="宋体"/>
                <w:sz w:val="18"/>
              </w:rPr>
              <w:t>-</w:t>
            </w: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52"/>
              <w:jc w:val="right"/>
              <w:rPr>
                <w:rFonts w:ascii="宋体" w:hAnsi="宋体" w:cs="宋体" w:eastAsia="宋体" w:hint="default"/>
                <w:sz w:val="18"/>
                <w:szCs w:val="18"/>
              </w:rPr>
            </w:pPr>
            <w:r>
              <w:rPr>
                <w:rFonts w:ascii="宋体"/>
                <w:sz w:val="18"/>
              </w:rPr>
              <w:t>67.05</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72"/>
              <w:jc w:val="right"/>
              <w:rPr>
                <w:rFonts w:ascii="宋体" w:hAnsi="宋体" w:cs="宋体" w:eastAsia="宋体" w:hint="default"/>
                <w:sz w:val="18"/>
                <w:szCs w:val="18"/>
              </w:rPr>
            </w:pPr>
            <w:r>
              <w:rPr>
                <w:rFonts w:ascii="宋体"/>
                <w:sz w:val="18"/>
              </w:rPr>
              <w:t>67.05</w:t>
            </w: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596" w:hRule="exact"/>
        </w:trPr>
        <w:tc>
          <w:tcPr>
            <w:tcW w:w="2409"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left="107" w:right="110"/>
              <w:jc w:val="left"/>
              <w:rPr>
                <w:rFonts w:ascii="宋体" w:hAnsi="宋体" w:cs="宋体" w:eastAsia="宋体" w:hint="default"/>
                <w:sz w:val="18"/>
                <w:szCs w:val="18"/>
              </w:rPr>
            </w:pPr>
            <w:r>
              <w:rPr>
                <w:rFonts w:ascii="宋体" w:hAnsi="宋体" w:cs="宋体" w:eastAsia="宋体" w:hint="default"/>
                <w:spacing w:val="2"/>
                <w:sz w:val="18"/>
                <w:szCs w:val="18"/>
              </w:rPr>
              <w:t>华胜天成（中国）融资租赁</w:t>
            </w:r>
            <w:r>
              <w:rPr>
                <w:rFonts w:ascii="宋体" w:hAnsi="宋体" w:cs="宋体" w:eastAsia="宋体" w:hint="default"/>
                <w:sz w:val="18"/>
                <w:szCs w:val="18"/>
              </w:rPr>
              <w:t> 有限公司</w:t>
            </w:r>
          </w:p>
        </w:tc>
        <w:tc>
          <w:tcPr>
            <w:tcW w:w="712" w:type="dxa"/>
            <w:tcBorders>
              <w:top w:val="nil" w:sz="6" w:space="0" w:color="auto"/>
              <w:left w:val="nil" w:sz="6" w:space="0" w:color="auto"/>
              <w:bottom w:val="single" w:sz="8" w:space="0" w:color="000000"/>
              <w:right w:val="nil" w:sz="6" w:space="0" w:color="auto"/>
            </w:tcBorders>
          </w:tcPr>
          <w:p>
            <w:pPr>
              <w:pStyle w:val="TableParagraph"/>
              <w:spacing w:line="240" w:lineRule="auto" w:before="127"/>
              <w:ind w:right="105"/>
              <w:jc w:val="right"/>
              <w:rPr>
                <w:rFonts w:ascii="宋体" w:hAnsi="宋体" w:cs="宋体" w:eastAsia="宋体" w:hint="default"/>
                <w:sz w:val="18"/>
                <w:szCs w:val="18"/>
              </w:rPr>
            </w:pPr>
            <w:r>
              <w:rPr>
                <w:rFonts w:ascii="宋体" w:hAnsi="宋体" w:cs="宋体" w:eastAsia="宋体" w:hint="default"/>
                <w:sz w:val="18"/>
                <w:szCs w:val="18"/>
              </w:rPr>
              <w:t>全资</w:t>
            </w:r>
          </w:p>
        </w:tc>
        <w:tc>
          <w:tcPr>
            <w:tcW w:w="420" w:type="dxa"/>
            <w:tcBorders>
              <w:top w:val="nil" w:sz="6" w:space="0" w:color="auto"/>
              <w:left w:val="nil" w:sz="6" w:space="0" w:color="auto"/>
              <w:bottom w:val="single" w:sz="8" w:space="0" w:color="000000"/>
              <w:right w:val="nil" w:sz="6" w:space="0" w:color="auto"/>
            </w:tcBorders>
          </w:tcPr>
          <w:p>
            <w:pPr>
              <w:pStyle w:val="TableParagraph"/>
              <w:spacing w:line="240" w:lineRule="auto" w:before="127"/>
              <w:ind w:right="116"/>
              <w:jc w:val="right"/>
              <w:rPr>
                <w:rFonts w:ascii="宋体" w:hAnsi="宋体" w:cs="宋体" w:eastAsia="宋体" w:hint="default"/>
                <w:sz w:val="18"/>
                <w:szCs w:val="18"/>
              </w:rPr>
            </w:pPr>
            <w:r>
              <w:rPr>
                <w:rFonts w:ascii="宋体" w:hAnsi="宋体" w:cs="宋体" w:eastAsia="宋体" w:hint="default"/>
                <w:sz w:val="18"/>
                <w:szCs w:val="18"/>
              </w:rPr>
              <w:t>①</w:t>
            </w:r>
          </w:p>
        </w:tc>
        <w:tc>
          <w:tcPr>
            <w:tcW w:w="1453" w:type="dxa"/>
            <w:tcBorders>
              <w:top w:val="nil" w:sz="6" w:space="0" w:color="auto"/>
              <w:left w:val="nil" w:sz="6" w:space="0" w:color="auto"/>
              <w:bottom w:val="single" w:sz="8" w:space="0" w:color="000000"/>
              <w:right w:val="nil" w:sz="6" w:space="0" w:color="auto"/>
            </w:tcBorders>
          </w:tcPr>
          <w:p>
            <w:pPr>
              <w:pStyle w:val="TableParagraph"/>
              <w:spacing w:line="240" w:lineRule="auto" w:before="127"/>
              <w:ind w:right="272"/>
              <w:jc w:val="right"/>
              <w:rPr>
                <w:rFonts w:ascii="宋体" w:hAnsi="宋体" w:cs="宋体" w:eastAsia="宋体" w:hint="default"/>
                <w:sz w:val="18"/>
                <w:szCs w:val="18"/>
              </w:rPr>
            </w:pPr>
            <w:r>
              <w:rPr>
                <w:rFonts w:ascii="宋体" w:hAnsi="宋体" w:cs="宋体" w:eastAsia="宋体" w:hint="default"/>
                <w:sz w:val="18"/>
                <w:szCs w:val="18"/>
              </w:rPr>
              <w:t>天津</w:t>
            </w:r>
          </w:p>
        </w:tc>
        <w:tc>
          <w:tcPr>
            <w:tcW w:w="1275" w:type="dxa"/>
            <w:tcBorders>
              <w:top w:val="nil" w:sz="6" w:space="0" w:color="auto"/>
              <w:left w:val="nil" w:sz="6" w:space="0" w:color="auto"/>
              <w:bottom w:val="single" w:sz="8" w:space="0" w:color="000000"/>
              <w:right w:val="nil" w:sz="6" w:space="0" w:color="auto"/>
            </w:tcBorders>
          </w:tcPr>
          <w:p>
            <w:pPr>
              <w:pStyle w:val="TableParagraph"/>
              <w:spacing w:line="240" w:lineRule="auto" w:before="127"/>
              <w:ind w:left="274"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310" w:type="dxa"/>
            <w:tcBorders>
              <w:top w:val="nil" w:sz="6" w:space="0" w:color="auto"/>
              <w:left w:val="nil" w:sz="6" w:space="0" w:color="auto"/>
              <w:bottom w:val="single" w:sz="8" w:space="0" w:color="000000"/>
              <w:right w:val="nil" w:sz="6" w:space="0" w:color="auto"/>
            </w:tcBorders>
          </w:tcPr>
          <w:p>
            <w:pPr>
              <w:pStyle w:val="TableParagraph"/>
              <w:spacing w:line="240" w:lineRule="auto" w:before="127"/>
              <w:ind w:right="65"/>
              <w:jc w:val="righ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万美元</w:t>
            </w:r>
          </w:p>
        </w:tc>
        <w:tc>
          <w:tcPr>
            <w:tcW w:w="378" w:type="dxa"/>
            <w:tcBorders>
              <w:top w:val="nil" w:sz="6" w:space="0" w:color="auto"/>
              <w:left w:val="nil" w:sz="6" w:space="0" w:color="auto"/>
              <w:bottom w:val="single" w:sz="8" w:space="0" w:color="000000"/>
              <w:right w:val="nil" w:sz="6" w:space="0" w:color="auto"/>
            </w:tcBorders>
          </w:tcPr>
          <w:p>
            <w:pPr>
              <w:pStyle w:val="TableParagraph"/>
              <w:spacing w:line="240" w:lineRule="auto" w:before="127"/>
              <w:ind w:left="29" w:right="0"/>
              <w:jc w:val="center"/>
              <w:rPr>
                <w:rFonts w:ascii="宋体" w:hAnsi="宋体" w:cs="宋体" w:eastAsia="宋体" w:hint="default"/>
                <w:sz w:val="18"/>
                <w:szCs w:val="18"/>
              </w:rPr>
            </w:pPr>
            <w:r>
              <w:rPr>
                <w:rFonts w:ascii="宋体"/>
                <w:sz w:val="18"/>
              </w:rPr>
              <w:t>-</w:t>
            </w:r>
          </w:p>
        </w:tc>
        <w:tc>
          <w:tcPr>
            <w:tcW w:w="736" w:type="dxa"/>
            <w:tcBorders>
              <w:top w:val="nil" w:sz="6" w:space="0" w:color="auto"/>
              <w:left w:val="nil" w:sz="6" w:space="0" w:color="auto"/>
              <w:bottom w:val="single" w:sz="8" w:space="0" w:color="000000"/>
              <w:right w:val="nil" w:sz="6" w:space="0" w:color="auto"/>
            </w:tcBorders>
          </w:tcPr>
          <w:p>
            <w:pPr>
              <w:pStyle w:val="TableParagraph"/>
              <w:spacing w:line="240" w:lineRule="auto" w:before="127"/>
              <w:ind w:right="152"/>
              <w:jc w:val="right"/>
              <w:rPr>
                <w:rFonts w:ascii="宋体" w:hAnsi="宋体" w:cs="宋体" w:eastAsia="宋体" w:hint="default"/>
                <w:sz w:val="18"/>
                <w:szCs w:val="18"/>
              </w:rPr>
            </w:pPr>
            <w:r>
              <w:rPr>
                <w:rFonts w:ascii="宋体"/>
                <w:sz w:val="18"/>
              </w:rPr>
              <w:t>100</w:t>
            </w:r>
          </w:p>
        </w:tc>
        <w:tc>
          <w:tcPr>
            <w:tcW w:w="870" w:type="dxa"/>
            <w:tcBorders>
              <w:top w:val="nil" w:sz="6" w:space="0" w:color="auto"/>
              <w:left w:val="nil" w:sz="6" w:space="0" w:color="auto"/>
              <w:bottom w:val="single" w:sz="8" w:space="0" w:color="000000"/>
              <w:right w:val="nil" w:sz="6" w:space="0" w:color="auto"/>
            </w:tcBorders>
          </w:tcPr>
          <w:p>
            <w:pPr>
              <w:pStyle w:val="TableParagraph"/>
              <w:spacing w:line="240" w:lineRule="auto" w:before="127"/>
              <w:ind w:right="172"/>
              <w:jc w:val="right"/>
              <w:rPr>
                <w:rFonts w:ascii="宋体" w:hAnsi="宋体" w:cs="宋体" w:eastAsia="宋体" w:hint="default"/>
                <w:sz w:val="18"/>
                <w:szCs w:val="18"/>
              </w:rPr>
            </w:pPr>
            <w:r>
              <w:rPr>
                <w:rFonts w:ascii="宋体"/>
                <w:sz w:val="18"/>
              </w:rPr>
              <w:t>100</w:t>
            </w:r>
          </w:p>
        </w:tc>
        <w:tc>
          <w:tcPr>
            <w:tcW w:w="643" w:type="dxa"/>
            <w:tcBorders>
              <w:top w:val="nil" w:sz="6" w:space="0" w:color="auto"/>
              <w:left w:val="nil" w:sz="6" w:space="0" w:color="auto"/>
              <w:bottom w:val="single" w:sz="8" w:space="0" w:color="000000"/>
              <w:right w:val="nil" w:sz="6" w:space="0" w:color="auto"/>
            </w:tcBorders>
          </w:tcPr>
          <w:p>
            <w:pPr>
              <w:pStyle w:val="TableParagraph"/>
              <w:spacing w:line="240" w:lineRule="auto" w:before="127"/>
              <w:ind w:right="107"/>
              <w:jc w:val="righ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312" w:lineRule="exact" w:before="81"/>
        <w:ind w:left="1161" w:right="0"/>
        <w:jc w:val="left"/>
      </w:pPr>
      <w:r>
        <w:rPr/>
        <w:t>取得方式：①通过设立或投资等方式②同一控制下企业合并③非同一控制下企业合</w:t>
      </w:r>
    </w:p>
    <w:p>
      <w:pPr>
        <w:pStyle w:val="BodyText"/>
        <w:spacing w:line="312" w:lineRule="exact"/>
        <w:ind w:left="681" w:right="0"/>
        <w:jc w:val="left"/>
      </w:pPr>
      <w:r>
        <w:rPr/>
        <w:t>并</w:t>
      </w:r>
    </w:p>
    <w:p>
      <w:pPr>
        <w:pStyle w:val="BodyText"/>
        <w:spacing w:line="240" w:lineRule="auto" w:before="118"/>
        <w:ind w:left="1161" w:right="0"/>
        <w:jc w:val="left"/>
      </w:pPr>
      <w:r>
        <w:rPr/>
        <w:t>通过子公司华胜天成科技（香港）有限公司控制的孙公司情况（续）：</w:t>
      </w:r>
    </w:p>
    <w:p>
      <w:pPr>
        <w:spacing w:line="240" w:lineRule="auto" w:before="12"/>
        <w:rPr>
          <w:rFonts w:ascii="宋体" w:hAnsi="宋体" w:cs="宋体" w:eastAsia="宋体" w:hint="default"/>
          <w:sz w:val="11"/>
          <w:szCs w:val="11"/>
        </w:rPr>
      </w:pPr>
    </w:p>
    <w:tbl>
      <w:tblPr>
        <w:tblW w:w="0" w:type="auto"/>
        <w:jc w:val="left"/>
        <w:tblInd w:w="681" w:type="dxa"/>
        <w:tblLayout w:type="fixed"/>
        <w:tblCellMar>
          <w:top w:w="0" w:type="dxa"/>
          <w:left w:w="0" w:type="dxa"/>
          <w:bottom w:w="0" w:type="dxa"/>
          <w:right w:w="0" w:type="dxa"/>
        </w:tblCellMar>
        <w:tblLook w:val="01E0"/>
      </w:tblPr>
      <w:tblGrid>
        <w:gridCol w:w="2835"/>
        <w:gridCol w:w="1995"/>
        <w:gridCol w:w="1550"/>
        <w:gridCol w:w="1635"/>
        <w:gridCol w:w="1250"/>
      </w:tblGrid>
      <w:tr>
        <w:trPr>
          <w:trHeight w:val="1104" w:hRule="exact"/>
        </w:trPr>
        <w:tc>
          <w:tcPr>
            <w:tcW w:w="2835" w:type="dxa"/>
            <w:tcBorders>
              <w:top w:val="single" w:sz="8" w:space="0" w:color="000000"/>
              <w:left w:val="nil" w:sz="6" w:space="0" w:color="auto"/>
              <w:bottom w:val="single" w:sz="4" w:space="0" w:color="000000"/>
              <w:right w:val="nil" w:sz="6" w:space="0" w:color="auto"/>
            </w:tcBorders>
          </w:tcPr>
          <w:p>
            <w:pPr/>
          </w:p>
        </w:tc>
        <w:tc>
          <w:tcPr>
            <w:tcW w:w="1995" w:type="dxa"/>
            <w:tcBorders>
              <w:top w:val="single" w:sz="8"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307" w:right="0"/>
              <w:jc w:val="left"/>
              <w:rPr>
                <w:rFonts w:ascii="宋体" w:hAnsi="宋体" w:cs="宋体" w:eastAsia="宋体" w:hint="default"/>
                <w:sz w:val="21"/>
                <w:szCs w:val="21"/>
              </w:rPr>
            </w:pPr>
            <w:r>
              <w:rPr>
                <w:rFonts w:ascii="宋体" w:hAnsi="宋体" w:cs="宋体" w:eastAsia="宋体" w:hint="default"/>
                <w:b/>
                <w:bCs/>
                <w:sz w:val="21"/>
                <w:szCs w:val="21"/>
              </w:rPr>
              <w:t>期末实际出资额</w:t>
            </w:r>
            <w:r>
              <w:rPr>
                <w:rFonts w:ascii="宋体" w:hAnsi="宋体" w:cs="宋体" w:eastAsia="宋体" w:hint="default"/>
                <w:sz w:val="21"/>
                <w:szCs w:val="21"/>
              </w:rPr>
            </w:r>
          </w:p>
          <w:p>
            <w:pPr>
              <w:pStyle w:val="TableParagraph"/>
              <w:spacing w:line="274" w:lineRule="exact"/>
              <w:ind w:left="1148"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美元</w:t>
            </w:r>
            <w:r>
              <w:rPr>
                <w:rFonts w:ascii="宋体" w:hAnsi="宋体" w:cs="宋体" w:eastAsia="宋体" w:hint="default"/>
                <w:b/>
                <w:bCs/>
                <w:sz w:val="21"/>
                <w:szCs w:val="21"/>
              </w:rPr>
              <w:t>)</w:t>
            </w:r>
            <w:r>
              <w:rPr>
                <w:rFonts w:ascii="宋体" w:hAnsi="宋体" w:cs="宋体" w:eastAsia="宋体" w:hint="default"/>
                <w:sz w:val="21"/>
                <w:szCs w:val="21"/>
              </w:rPr>
            </w:r>
          </w:p>
        </w:tc>
        <w:tc>
          <w:tcPr>
            <w:tcW w:w="1550" w:type="dxa"/>
            <w:tcBorders>
              <w:top w:val="single" w:sz="8" w:space="0" w:color="000000"/>
              <w:left w:val="nil" w:sz="6" w:space="0" w:color="auto"/>
              <w:bottom w:val="single" w:sz="4" w:space="0" w:color="000000"/>
              <w:right w:val="nil" w:sz="6" w:space="0" w:color="auto"/>
            </w:tcBorders>
          </w:tcPr>
          <w:p>
            <w:pPr>
              <w:pStyle w:val="TableParagraph"/>
              <w:spacing w:line="239" w:lineRule="exact"/>
              <w:ind w:right="283"/>
              <w:jc w:val="right"/>
              <w:rPr>
                <w:rFonts w:ascii="宋体" w:hAnsi="宋体" w:cs="宋体" w:eastAsia="宋体" w:hint="default"/>
                <w:sz w:val="21"/>
                <w:szCs w:val="21"/>
              </w:rPr>
            </w:pPr>
            <w:r>
              <w:rPr>
                <w:rFonts w:ascii="宋体" w:hAnsi="宋体" w:cs="宋体" w:eastAsia="宋体" w:hint="default"/>
                <w:b/>
                <w:bCs/>
                <w:w w:val="95"/>
                <w:sz w:val="21"/>
                <w:szCs w:val="21"/>
              </w:rPr>
              <w:t>实质上构成</w:t>
            </w:r>
            <w:r>
              <w:rPr>
                <w:rFonts w:ascii="宋体" w:hAnsi="宋体" w:cs="宋体" w:eastAsia="宋体" w:hint="default"/>
                <w:sz w:val="21"/>
                <w:szCs w:val="21"/>
              </w:rPr>
            </w:r>
          </w:p>
          <w:p>
            <w:pPr>
              <w:pStyle w:val="TableParagraph"/>
              <w:spacing w:line="272" w:lineRule="exact" w:before="26"/>
              <w:ind w:left="211" w:right="281"/>
              <w:jc w:val="right"/>
              <w:rPr>
                <w:rFonts w:ascii="宋体" w:hAnsi="宋体" w:cs="宋体" w:eastAsia="宋体" w:hint="default"/>
                <w:sz w:val="21"/>
                <w:szCs w:val="21"/>
              </w:rPr>
            </w:pPr>
            <w:r>
              <w:rPr>
                <w:rFonts w:ascii="宋体" w:hAnsi="宋体" w:cs="宋体" w:eastAsia="宋体" w:hint="default"/>
                <w:b/>
                <w:bCs/>
                <w:w w:val="95"/>
                <w:sz w:val="21"/>
                <w:szCs w:val="21"/>
              </w:rPr>
              <w:t>对孙公司净</w:t>
            </w:r>
            <w:r>
              <w:rPr>
                <w:rFonts w:ascii="宋体" w:hAnsi="宋体" w:cs="宋体" w:eastAsia="宋体" w:hint="default"/>
                <w:b/>
                <w:bCs/>
                <w:spacing w:val="-54"/>
                <w:w w:val="95"/>
                <w:sz w:val="21"/>
                <w:szCs w:val="21"/>
              </w:rPr>
              <w:t> </w:t>
            </w:r>
            <w:r>
              <w:rPr>
                <w:rFonts w:ascii="宋体" w:hAnsi="宋体" w:cs="宋体" w:eastAsia="宋体" w:hint="default"/>
                <w:b/>
                <w:bCs/>
                <w:spacing w:val="-54"/>
                <w:w w:val="95"/>
                <w:sz w:val="21"/>
                <w:szCs w:val="21"/>
              </w:rPr>
            </w:r>
            <w:r>
              <w:rPr>
                <w:rFonts w:ascii="宋体" w:hAnsi="宋体" w:cs="宋体" w:eastAsia="宋体" w:hint="default"/>
                <w:b/>
                <w:bCs/>
                <w:w w:val="95"/>
                <w:sz w:val="21"/>
                <w:szCs w:val="21"/>
              </w:rPr>
              <w:t>投资的其他</w:t>
            </w:r>
            <w:r>
              <w:rPr>
                <w:rFonts w:ascii="宋体" w:hAnsi="宋体" w:cs="宋体" w:eastAsia="宋体" w:hint="default"/>
                <w:b/>
                <w:bCs/>
                <w:spacing w:val="-54"/>
                <w:w w:val="95"/>
                <w:sz w:val="21"/>
                <w:szCs w:val="21"/>
              </w:rPr>
              <w:t> </w:t>
            </w:r>
            <w:r>
              <w:rPr>
                <w:rFonts w:ascii="宋体" w:hAnsi="宋体" w:cs="宋体" w:eastAsia="宋体" w:hint="default"/>
                <w:b/>
                <w:bCs/>
                <w:spacing w:val="-54"/>
                <w:w w:val="95"/>
                <w:sz w:val="21"/>
                <w:szCs w:val="21"/>
              </w:rPr>
            </w:r>
            <w:r>
              <w:rPr>
                <w:rFonts w:ascii="宋体" w:hAnsi="宋体" w:cs="宋体" w:eastAsia="宋体" w:hint="default"/>
                <w:b/>
                <w:bCs/>
                <w:sz w:val="21"/>
                <w:szCs w:val="21"/>
              </w:rPr>
              <w:t>项目余额</w:t>
            </w:r>
            <w:r>
              <w:rPr>
                <w:rFonts w:ascii="宋体" w:hAnsi="宋体" w:cs="宋体" w:eastAsia="宋体" w:hint="default"/>
                <w:sz w:val="21"/>
                <w:szCs w:val="21"/>
              </w:rPr>
            </w:r>
          </w:p>
        </w:tc>
        <w:tc>
          <w:tcPr>
            <w:tcW w:w="1635" w:type="dxa"/>
            <w:tcBorders>
              <w:top w:val="single" w:sz="8"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b/>
                <w:bCs/>
                <w:sz w:val="21"/>
                <w:szCs w:val="21"/>
              </w:rPr>
              <w:t>少数股东权益</w:t>
            </w:r>
            <w:r>
              <w:rPr>
                <w:rFonts w:ascii="宋体" w:hAnsi="宋体" w:cs="宋体" w:eastAsia="宋体" w:hint="default"/>
                <w:sz w:val="21"/>
                <w:szCs w:val="21"/>
              </w:rPr>
            </w:r>
          </w:p>
        </w:tc>
        <w:tc>
          <w:tcPr>
            <w:tcW w:w="1250" w:type="dxa"/>
            <w:tcBorders>
              <w:top w:val="single" w:sz="8" w:space="0" w:color="000000"/>
              <w:left w:val="nil" w:sz="6" w:space="0" w:color="auto"/>
              <w:bottom w:val="single" w:sz="4" w:space="0" w:color="000000"/>
              <w:right w:val="nil" w:sz="6" w:space="0" w:color="auto"/>
            </w:tcBorders>
          </w:tcPr>
          <w:p>
            <w:pPr>
              <w:pStyle w:val="TableParagraph"/>
              <w:spacing w:line="239" w:lineRule="exact"/>
              <w:ind w:left="88" w:right="0"/>
              <w:jc w:val="both"/>
              <w:rPr>
                <w:rFonts w:ascii="宋体" w:hAnsi="宋体" w:cs="宋体" w:eastAsia="宋体" w:hint="default"/>
                <w:sz w:val="21"/>
                <w:szCs w:val="21"/>
              </w:rPr>
            </w:pPr>
            <w:r>
              <w:rPr>
                <w:rFonts w:ascii="宋体" w:hAnsi="宋体" w:cs="宋体" w:eastAsia="宋体" w:hint="default"/>
                <w:b/>
                <w:bCs/>
                <w:sz w:val="21"/>
                <w:szCs w:val="21"/>
              </w:rPr>
              <w:t>少数股东权</w:t>
            </w:r>
            <w:r>
              <w:rPr>
                <w:rFonts w:ascii="宋体" w:hAnsi="宋体" w:cs="宋体" w:eastAsia="宋体" w:hint="default"/>
                <w:sz w:val="21"/>
                <w:szCs w:val="21"/>
              </w:rPr>
            </w:r>
          </w:p>
          <w:p>
            <w:pPr>
              <w:pStyle w:val="TableParagraph"/>
              <w:spacing w:line="272" w:lineRule="exact" w:before="26"/>
              <w:ind w:left="88" w:right="106"/>
              <w:jc w:val="both"/>
              <w:rPr>
                <w:rFonts w:ascii="宋体" w:hAnsi="宋体" w:cs="宋体" w:eastAsia="宋体" w:hint="default"/>
                <w:sz w:val="21"/>
                <w:szCs w:val="21"/>
              </w:rPr>
            </w:pPr>
            <w:r>
              <w:rPr>
                <w:rFonts w:ascii="宋体" w:hAnsi="宋体" w:cs="宋体" w:eastAsia="宋体" w:hint="default"/>
                <w:b/>
                <w:bCs/>
                <w:sz w:val="21"/>
                <w:szCs w:val="21"/>
              </w:rPr>
              <w:t>益中用于冲</w:t>
            </w:r>
            <w:r>
              <w:rPr>
                <w:rFonts w:ascii="宋体" w:hAnsi="宋体" w:cs="宋体" w:eastAsia="宋体" w:hint="default"/>
                <w:b/>
                <w:bCs/>
                <w:w w:val="99"/>
                <w:sz w:val="21"/>
                <w:szCs w:val="21"/>
              </w:rPr>
              <w:t> </w:t>
            </w:r>
            <w:r>
              <w:rPr>
                <w:rFonts w:ascii="宋体" w:hAnsi="宋体" w:cs="宋体" w:eastAsia="宋体" w:hint="default"/>
                <w:b/>
                <w:bCs/>
                <w:sz w:val="21"/>
                <w:szCs w:val="21"/>
              </w:rPr>
              <w:t>减少数股东</w:t>
            </w:r>
            <w:r>
              <w:rPr>
                <w:rFonts w:ascii="宋体" w:hAnsi="宋体" w:cs="宋体" w:eastAsia="宋体" w:hint="default"/>
                <w:b/>
                <w:bCs/>
                <w:w w:val="99"/>
                <w:sz w:val="21"/>
                <w:szCs w:val="21"/>
              </w:rPr>
              <w:t> </w:t>
            </w:r>
            <w:r>
              <w:rPr>
                <w:rFonts w:ascii="宋体" w:hAnsi="宋体" w:cs="宋体" w:eastAsia="宋体" w:hint="default"/>
                <w:b/>
                <w:bCs/>
                <w:sz w:val="21"/>
                <w:szCs w:val="21"/>
              </w:rPr>
              <w:t>损益的金额</w:t>
            </w:r>
            <w:r>
              <w:rPr>
                <w:rFonts w:ascii="宋体" w:hAnsi="宋体" w:cs="宋体" w:eastAsia="宋体" w:hint="default"/>
                <w:sz w:val="21"/>
                <w:szCs w:val="21"/>
              </w:rPr>
            </w:r>
          </w:p>
        </w:tc>
      </w:tr>
      <w:tr>
        <w:trPr>
          <w:trHeight w:val="401" w:hRule="exact"/>
        </w:trPr>
        <w:tc>
          <w:tcPr>
            <w:tcW w:w="2835"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开曼</w:t>
            </w:r>
            <w:r>
              <w:rPr>
                <w:rFonts w:ascii="宋体" w:hAnsi="宋体" w:cs="宋体" w:eastAsia="宋体" w:hint="default"/>
                <w:spacing w:val="-53"/>
                <w:sz w:val="21"/>
                <w:szCs w:val="21"/>
              </w:rPr>
              <w:t> </w:t>
            </w:r>
            <w:r>
              <w:rPr>
                <w:rFonts w:ascii="宋体" w:hAnsi="宋体" w:cs="宋体" w:eastAsia="宋体" w:hint="default"/>
                <w:sz w:val="21"/>
                <w:szCs w:val="21"/>
              </w:rPr>
              <w:t>ITMS</w:t>
            </w:r>
            <w:r>
              <w:rPr>
                <w:rFonts w:ascii="宋体" w:hAnsi="宋体" w:cs="宋体" w:eastAsia="宋体" w:hint="default"/>
                <w:spacing w:val="-54"/>
                <w:sz w:val="21"/>
                <w:szCs w:val="21"/>
              </w:rPr>
              <w:t> </w:t>
            </w:r>
            <w:r>
              <w:rPr>
                <w:rFonts w:ascii="宋体" w:hAnsi="宋体" w:cs="宋体" w:eastAsia="宋体" w:hint="default"/>
                <w:sz w:val="21"/>
                <w:szCs w:val="21"/>
              </w:rPr>
              <w:t>国际有限公司</w:t>
            </w:r>
          </w:p>
        </w:tc>
        <w:tc>
          <w:tcPr>
            <w:tcW w:w="1995"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209"/>
              <w:jc w:val="right"/>
              <w:rPr>
                <w:rFonts w:ascii="宋体" w:hAnsi="宋体" w:cs="宋体" w:eastAsia="宋体" w:hint="default"/>
                <w:sz w:val="21"/>
                <w:szCs w:val="21"/>
              </w:rPr>
            </w:pPr>
            <w:r>
              <w:rPr>
                <w:rFonts w:ascii="宋体"/>
                <w:sz w:val="21"/>
              </w:rPr>
              <w:t>2,000,000.00</w:t>
            </w:r>
          </w:p>
        </w:tc>
        <w:tc>
          <w:tcPr>
            <w:tcW w:w="1550"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282"/>
              <w:jc w:val="right"/>
              <w:rPr>
                <w:rFonts w:ascii="宋体" w:hAnsi="宋体" w:cs="宋体" w:eastAsia="宋体" w:hint="default"/>
                <w:sz w:val="21"/>
                <w:szCs w:val="21"/>
              </w:rPr>
            </w:pPr>
            <w:r>
              <w:rPr>
                <w:rFonts w:ascii="宋体"/>
                <w:sz w:val="21"/>
              </w:rPr>
              <w:t>-</w:t>
            </w:r>
          </w:p>
        </w:tc>
        <w:tc>
          <w:tcPr>
            <w:tcW w:w="1635"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336"/>
              <w:jc w:val="right"/>
              <w:rPr>
                <w:rFonts w:ascii="宋体" w:hAnsi="宋体" w:cs="宋体" w:eastAsia="宋体" w:hint="default"/>
                <w:sz w:val="21"/>
                <w:szCs w:val="21"/>
              </w:rPr>
            </w:pPr>
            <w:r>
              <w:rPr>
                <w:rFonts w:ascii="宋体"/>
                <w:sz w:val="21"/>
              </w:rPr>
              <w:t>-</w:t>
            </w:r>
          </w:p>
        </w:tc>
        <w:tc>
          <w:tcPr>
            <w:tcW w:w="1250"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w:t>
            </w:r>
          </w:p>
        </w:tc>
      </w:tr>
      <w:tr>
        <w:trPr>
          <w:trHeight w:val="397" w:hRule="exact"/>
        </w:trPr>
        <w:tc>
          <w:tcPr>
            <w:tcW w:w="283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现代前锋软件有限公司</w:t>
            </w: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9"/>
              <w:jc w:val="right"/>
              <w:rPr>
                <w:rFonts w:ascii="宋体" w:hAnsi="宋体" w:cs="宋体" w:eastAsia="宋体" w:hint="default"/>
                <w:sz w:val="21"/>
                <w:szCs w:val="21"/>
              </w:rPr>
            </w:pPr>
            <w:r>
              <w:rPr>
                <w:rFonts w:ascii="宋体"/>
                <w:sz w:val="21"/>
              </w:rPr>
              <w:t>9,891,500.00</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82"/>
              <w:jc w:val="right"/>
              <w:rPr>
                <w:rFonts w:ascii="宋体" w:hAnsi="宋体" w:cs="宋体" w:eastAsia="宋体" w:hint="default"/>
                <w:sz w:val="21"/>
                <w:szCs w:val="21"/>
              </w:rPr>
            </w:pPr>
            <w:r>
              <w:rPr>
                <w:rFonts w:ascii="宋体"/>
                <w:sz w:val="21"/>
              </w:rPr>
              <w:t>-</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6"/>
              <w:jc w:val="right"/>
              <w:rPr>
                <w:rFonts w:ascii="宋体" w:hAnsi="宋体" w:cs="宋体" w:eastAsia="宋体" w:hint="default"/>
                <w:sz w:val="21"/>
                <w:szCs w:val="21"/>
              </w:rPr>
            </w:pPr>
            <w:r>
              <w:rPr>
                <w:rFonts w:ascii="宋体"/>
                <w:sz w:val="21"/>
              </w:rPr>
              <w:t>-</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w:t>
            </w:r>
          </w:p>
        </w:tc>
      </w:tr>
      <w:tr>
        <w:trPr>
          <w:trHeight w:val="304" w:hRule="exact"/>
        </w:trPr>
        <w:tc>
          <w:tcPr>
            <w:tcW w:w="283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中国磐天集团公司</w:t>
            </w: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9"/>
              <w:jc w:val="right"/>
              <w:rPr>
                <w:rFonts w:ascii="宋体" w:hAnsi="宋体" w:cs="宋体" w:eastAsia="宋体" w:hint="default"/>
                <w:sz w:val="21"/>
                <w:szCs w:val="21"/>
              </w:rPr>
            </w:pPr>
            <w:r>
              <w:rPr>
                <w:rFonts w:ascii="宋体"/>
                <w:sz w:val="21"/>
              </w:rPr>
              <w:t>7,348,510.46</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82"/>
              <w:jc w:val="right"/>
              <w:rPr>
                <w:rFonts w:ascii="宋体" w:hAnsi="宋体" w:cs="宋体" w:eastAsia="宋体" w:hint="default"/>
                <w:sz w:val="21"/>
                <w:szCs w:val="21"/>
              </w:rPr>
            </w:pPr>
            <w:r>
              <w:rPr>
                <w:rFonts w:ascii="宋体"/>
                <w:sz w:val="21"/>
              </w:rPr>
              <w:t>-</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6"/>
              <w:jc w:val="right"/>
              <w:rPr>
                <w:rFonts w:ascii="宋体" w:hAnsi="宋体" w:cs="宋体" w:eastAsia="宋体" w:hint="default"/>
                <w:sz w:val="21"/>
                <w:szCs w:val="21"/>
              </w:rPr>
            </w:pPr>
            <w:r>
              <w:rPr>
                <w:rFonts w:ascii="宋体"/>
                <w:sz w:val="21"/>
              </w:rPr>
              <w:t>-</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w:t>
            </w:r>
          </w:p>
        </w:tc>
      </w:tr>
    </w:tbl>
    <w:p>
      <w:pPr>
        <w:spacing w:after="0" w:line="240" w:lineRule="auto"/>
        <w:jc w:val="right"/>
        <w:rPr>
          <w:rFonts w:ascii="宋体" w:hAnsi="宋体" w:cs="宋体" w:eastAsia="宋体" w:hint="default"/>
          <w:sz w:val="21"/>
          <w:szCs w:val="21"/>
        </w:rPr>
        <w:sectPr>
          <w:footerReference w:type="default" r:id="rId27"/>
          <w:pgSz w:w="11910" w:h="16840"/>
          <w:pgMar w:footer="931" w:header="0" w:top="1000" w:bottom="1120" w:left="1020" w:right="440"/>
          <w:pgNumType w:start="97"/>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tbl>
      <w:tblPr>
        <w:tblW w:w="0" w:type="auto"/>
        <w:jc w:val="left"/>
        <w:tblInd w:w="127" w:type="dxa"/>
        <w:tblLayout w:type="fixed"/>
        <w:tblCellMar>
          <w:top w:w="0" w:type="dxa"/>
          <w:left w:w="0" w:type="dxa"/>
          <w:bottom w:w="0" w:type="dxa"/>
          <w:right w:w="0" w:type="dxa"/>
        </w:tblCellMar>
        <w:tblLook w:val="01E0"/>
      </w:tblPr>
      <w:tblGrid>
        <w:gridCol w:w="3041"/>
        <w:gridCol w:w="2277"/>
        <w:gridCol w:w="900"/>
        <w:gridCol w:w="2214"/>
        <w:gridCol w:w="848"/>
      </w:tblGrid>
      <w:tr>
        <w:trPr>
          <w:trHeight w:val="272" w:hRule="exact"/>
        </w:trPr>
        <w:tc>
          <w:tcPr>
            <w:tcW w:w="3041" w:type="dxa"/>
            <w:tcBorders>
              <w:top w:val="nil" w:sz="6" w:space="0" w:color="auto"/>
              <w:left w:val="nil" w:sz="6" w:space="0" w:color="auto"/>
              <w:bottom w:val="nil" w:sz="6" w:space="0" w:color="auto"/>
              <w:right w:val="nil" w:sz="6" w:space="0" w:color="auto"/>
            </w:tcBorders>
          </w:tcPr>
          <w:p>
            <w:pPr>
              <w:pStyle w:val="TableParagraph"/>
              <w:spacing w:line="210" w:lineRule="exact"/>
              <w:ind w:left="121" w:right="0"/>
              <w:jc w:val="left"/>
              <w:rPr>
                <w:rFonts w:ascii="宋体" w:hAnsi="宋体" w:cs="宋体" w:eastAsia="宋体" w:hint="default"/>
                <w:sz w:val="21"/>
                <w:szCs w:val="21"/>
              </w:rPr>
            </w:pPr>
            <w:r>
              <w:rPr>
                <w:rFonts w:ascii="宋体" w:hAnsi="宋体" w:cs="宋体" w:eastAsia="宋体" w:hint="default"/>
                <w:sz w:val="21"/>
                <w:szCs w:val="21"/>
              </w:rPr>
              <w:t>自动系统集团</w:t>
            </w:r>
          </w:p>
        </w:tc>
        <w:tc>
          <w:tcPr>
            <w:tcW w:w="2277" w:type="dxa"/>
            <w:tcBorders>
              <w:top w:val="nil" w:sz="6" w:space="0" w:color="auto"/>
              <w:left w:val="nil" w:sz="6" w:space="0" w:color="auto"/>
              <w:bottom w:val="nil" w:sz="6" w:space="0" w:color="auto"/>
              <w:right w:val="nil" w:sz="6" w:space="0" w:color="auto"/>
            </w:tcBorders>
          </w:tcPr>
          <w:p>
            <w:pPr>
              <w:pStyle w:val="TableParagraph"/>
              <w:spacing w:line="210" w:lineRule="exact"/>
              <w:ind w:left="225" w:right="0"/>
              <w:jc w:val="left"/>
              <w:rPr>
                <w:rFonts w:ascii="宋体" w:hAnsi="宋体" w:cs="宋体" w:eastAsia="宋体" w:hint="default"/>
                <w:sz w:val="21"/>
                <w:szCs w:val="21"/>
              </w:rPr>
            </w:pPr>
            <w:r>
              <w:rPr>
                <w:rFonts w:ascii="宋体"/>
                <w:sz w:val="21"/>
              </w:rPr>
              <w:t>35,938,371.67</w:t>
            </w:r>
          </w:p>
        </w:tc>
        <w:tc>
          <w:tcPr>
            <w:tcW w:w="900" w:type="dxa"/>
            <w:tcBorders>
              <w:top w:val="nil" w:sz="6" w:space="0" w:color="auto"/>
              <w:left w:val="nil" w:sz="6" w:space="0" w:color="auto"/>
              <w:bottom w:val="nil" w:sz="6" w:space="0" w:color="auto"/>
              <w:right w:val="nil" w:sz="6" w:space="0" w:color="auto"/>
            </w:tcBorders>
          </w:tcPr>
          <w:p>
            <w:pPr>
              <w:pStyle w:val="TableParagraph"/>
              <w:spacing w:line="210" w:lineRule="exact"/>
              <w:ind w:right="106"/>
              <w:jc w:val="right"/>
              <w:rPr>
                <w:rFonts w:ascii="宋体" w:hAnsi="宋体" w:cs="宋体" w:eastAsia="宋体" w:hint="default"/>
                <w:sz w:val="21"/>
                <w:szCs w:val="21"/>
              </w:rPr>
            </w:pPr>
            <w:r>
              <w:rPr>
                <w:rFonts w:ascii="宋体"/>
                <w:sz w:val="21"/>
              </w:rPr>
              <w:t>-</w:t>
            </w:r>
          </w:p>
        </w:tc>
        <w:tc>
          <w:tcPr>
            <w:tcW w:w="2214" w:type="dxa"/>
            <w:tcBorders>
              <w:top w:val="nil" w:sz="6" w:space="0" w:color="auto"/>
              <w:left w:val="nil" w:sz="6" w:space="0" w:color="auto"/>
              <w:bottom w:val="nil" w:sz="6" w:space="0" w:color="auto"/>
              <w:right w:val="nil" w:sz="6" w:space="0" w:color="auto"/>
            </w:tcBorders>
          </w:tcPr>
          <w:p>
            <w:pPr>
              <w:pStyle w:val="TableParagraph"/>
              <w:spacing w:line="210" w:lineRule="exact"/>
              <w:ind w:right="633"/>
              <w:jc w:val="right"/>
              <w:rPr>
                <w:rFonts w:ascii="宋体" w:hAnsi="宋体" w:cs="宋体" w:eastAsia="宋体" w:hint="default"/>
                <w:sz w:val="21"/>
                <w:szCs w:val="21"/>
              </w:rPr>
            </w:pPr>
            <w:r>
              <w:rPr>
                <w:rFonts w:ascii="宋体"/>
                <w:sz w:val="21"/>
              </w:rPr>
              <w:t>122,633,083.10</w:t>
            </w:r>
          </w:p>
        </w:tc>
        <w:tc>
          <w:tcPr>
            <w:tcW w:w="848" w:type="dxa"/>
            <w:tcBorders>
              <w:top w:val="nil" w:sz="6" w:space="0" w:color="auto"/>
              <w:left w:val="nil" w:sz="6" w:space="0" w:color="auto"/>
              <w:bottom w:val="nil" w:sz="6" w:space="0" w:color="auto"/>
              <w:right w:val="nil" w:sz="6" w:space="0" w:color="auto"/>
            </w:tcBorders>
          </w:tcPr>
          <w:p>
            <w:pPr>
              <w:pStyle w:val="TableParagraph"/>
              <w:spacing w:line="210" w:lineRule="exact"/>
              <w:ind w:right="105"/>
              <w:jc w:val="right"/>
              <w:rPr>
                <w:rFonts w:ascii="宋体" w:hAnsi="宋体" w:cs="宋体" w:eastAsia="宋体" w:hint="default"/>
                <w:sz w:val="21"/>
                <w:szCs w:val="21"/>
              </w:rPr>
            </w:pPr>
            <w:r>
              <w:rPr>
                <w:rFonts w:ascii="宋体"/>
                <w:sz w:val="21"/>
              </w:rPr>
              <w:t>-</w:t>
            </w:r>
          </w:p>
        </w:tc>
      </w:tr>
      <w:tr>
        <w:trPr>
          <w:trHeight w:val="589" w:hRule="exact"/>
        </w:trPr>
        <w:tc>
          <w:tcPr>
            <w:tcW w:w="3041" w:type="dxa"/>
            <w:tcBorders>
              <w:top w:val="nil" w:sz="6" w:space="0" w:color="auto"/>
              <w:left w:val="nil" w:sz="6" w:space="0" w:color="auto"/>
              <w:bottom w:val="single" w:sz="8" w:space="0" w:color="000000"/>
              <w:right w:val="nil" w:sz="6" w:space="0" w:color="auto"/>
            </w:tcBorders>
          </w:tcPr>
          <w:p>
            <w:pPr>
              <w:pStyle w:val="TableParagraph"/>
              <w:spacing w:line="272" w:lineRule="exact" w:before="25"/>
              <w:ind w:left="121" w:right="223"/>
              <w:jc w:val="left"/>
              <w:rPr>
                <w:rFonts w:ascii="宋体" w:hAnsi="宋体" w:cs="宋体" w:eastAsia="宋体" w:hint="default"/>
                <w:sz w:val="21"/>
                <w:szCs w:val="21"/>
              </w:rPr>
            </w:pPr>
            <w:r>
              <w:rPr>
                <w:rFonts w:ascii="宋体" w:hAnsi="宋体" w:cs="宋体" w:eastAsia="宋体" w:hint="default"/>
                <w:spacing w:val="-3"/>
                <w:sz w:val="21"/>
                <w:szCs w:val="21"/>
              </w:rPr>
              <w:t>华胜天成（中国）融资租赁有</w:t>
            </w:r>
            <w:r>
              <w:rPr>
                <w:rFonts w:ascii="宋体" w:hAnsi="宋体" w:cs="宋体" w:eastAsia="宋体" w:hint="default"/>
                <w:sz w:val="21"/>
                <w:szCs w:val="21"/>
              </w:rPr>
              <w:t> 限公司</w:t>
            </w:r>
          </w:p>
        </w:tc>
        <w:tc>
          <w:tcPr>
            <w:tcW w:w="2277" w:type="dxa"/>
            <w:tcBorders>
              <w:top w:val="nil" w:sz="6" w:space="0" w:color="auto"/>
              <w:left w:val="nil" w:sz="6" w:space="0" w:color="auto"/>
              <w:bottom w:val="single" w:sz="8" w:space="0" w:color="000000"/>
              <w:right w:val="nil" w:sz="6" w:space="0" w:color="auto"/>
            </w:tcBorders>
          </w:tcPr>
          <w:p>
            <w:pPr>
              <w:pStyle w:val="TableParagraph"/>
              <w:spacing w:line="240" w:lineRule="auto" w:before="133"/>
              <w:ind w:left="225" w:right="0"/>
              <w:jc w:val="left"/>
              <w:rPr>
                <w:rFonts w:ascii="宋体" w:hAnsi="宋体" w:cs="宋体" w:eastAsia="宋体" w:hint="default"/>
                <w:sz w:val="21"/>
                <w:szCs w:val="21"/>
              </w:rPr>
            </w:pPr>
            <w:r>
              <w:rPr>
                <w:rFonts w:ascii="宋体"/>
                <w:sz w:val="21"/>
              </w:rPr>
              <w:t>20,000,000.00</w:t>
            </w:r>
          </w:p>
        </w:tc>
        <w:tc>
          <w:tcPr>
            <w:tcW w:w="900" w:type="dxa"/>
            <w:tcBorders>
              <w:top w:val="nil" w:sz="6" w:space="0" w:color="auto"/>
              <w:left w:val="nil" w:sz="6" w:space="0" w:color="auto"/>
              <w:bottom w:val="single" w:sz="8" w:space="0" w:color="000000"/>
              <w:right w:val="nil" w:sz="6" w:space="0" w:color="auto"/>
            </w:tcBorders>
          </w:tcPr>
          <w:p>
            <w:pPr>
              <w:pStyle w:val="TableParagraph"/>
              <w:spacing w:line="240" w:lineRule="auto" w:before="133"/>
              <w:ind w:right="106"/>
              <w:jc w:val="right"/>
              <w:rPr>
                <w:rFonts w:ascii="宋体" w:hAnsi="宋体" w:cs="宋体" w:eastAsia="宋体" w:hint="default"/>
                <w:sz w:val="21"/>
                <w:szCs w:val="21"/>
              </w:rPr>
            </w:pPr>
            <w:r>
              <w:rPr>
                <w:rFonts w:ascii="宋体"/>
                <w:sz w:val="21"/>
              </w:rPr>
              <w:t>-</w:t>
            </w:r>
          </w:p>
        </w:tc>
        <w:tc>
          <w:tcPr>
            <w:tcW w:w="2214" w:type="dxa"/>
            <w:tcBorders>
              <w:top w:val="nil" w:sz="6" w:space="0" w:color="auto"/>
              <w:left w:val="nil" w:sz="6" w:space="0" w:color="auto"/>
              <w:bottom w:val="single" w:sz="8" w:space="0" w:color="000000"/>
              <w:right w:val="nil" w:sz="6" w:space="0" w:color="auto"/>
            </w:tcBorders>
          </w:tcPr>
          <w:p>
            <w:pPr>
              <w:pStyle w:val="TableParagraph"/>
              <w:spacing w:line="240" w:lineRule="auto" w:before="133"/>
              <w:ind w:right="634"/>
              <w:jc w:val="right"/>
              <w:rPr>
                <w:rFonts w:ascii="宋体" w:hAnsi="宋体" w:cs="宋体" w:eastAsia="宋体" w:hint="default"/>
                <w:sz w:val="21"/>
                <w:szCs w:val="21"/>
              </w:rPr>
            </w:pPr>
            <w:r>
              <w:rPr>
                <w:rFonts w:ascii="宋体"/>
                <w:sz w:val="21"/>
              </w:rPr>
              <w:t>-</w:t>
            </w:r>
          </w:p>
        </w:tc>
        <w:tc>
          <w:tcPr>
            <w:tcW w:w="848" w:type="dxa"/>
            <w:tcBorders>
              <w:top w:val="nil" w:sz="6" w:space="0" w:color="auto"/>
              <w:left w:val="nil" w:sz="6" w:space="0" w:color="auto"/>
              <w:bottom w:val="single" w:sz="8" w:space="0" w:color="000000"/>
              <w:right w:val="nil" w:sz="6" w:space="0" w:color="auto"/>
            </w:tcBorders>
          </w:tcPr>
          <w:p>
            <w:pPr>
              <w:pStyle w:val="TableParagraph"/>
              <w:spacing w:line="240" w:lineRule="auto" w:before="133"/>
              <w:ind w:right="105"/>
              <w:jc w:val="right"/>
              <w:rPr>
                <w:rFonts w:ascii="宋体" w:hAnsi="宋体" w:cs="宋体" w:eastAsia="宋体" w:hint="default"/>
                <w:sz w:val="21"/>
                <w:szCs w:val="21"/>
              </w:rPr>
            </w:pPr>
            <w:r>
              <w:rPr>
                <w:rFonts w:ascii="宋体"/>
                <w:sz w:val="21"/>
              </w:rPr>
              <w:t>-</w:t>
            </w:r>
          </w:p>
        </w:tc>
      </w:tr>
    </w:tbl>
    <w:p>
      <w:pPr>
        <w:pStyle w:val="BodyText"/>
        <w:spacing w:line="240" w:lineRule="auto" w:before="81"/>
        <w:ind w:left="621" w:right="0"/>
        <w:jc w:val="left"/>
      </w:pPr>
      <w:r>
        <w:rPr>
          <w:rFonts w:ascii="宋体" w:hAnsi="宋体" w:cs="宋体" w:eastAsia="宋体" w:hint="default"/>
        </w:rPr>
        <w:t>B</w:t>
      </w:r>
      <w:r>
        <w:rPr/>
        <w:t>、通过子公司北京华胜天成软件技术有限公司控制的孙公司情况</w:t>
      </w:r>
    </w:p>
    <w:p>
      <w:pPr>
        <w:spacing w:line="240" w:lineRule="auto" w:before="12"/>
        <w:rPr>
          <w:rFonts w:ascii="宋体" w:hAnsi="宋体" w:cs="宋体" w:eastAsia="宋体" w:hint="default"/>
          <w:sz w:val="11"/>
          <w:szCs w:val="11"/>
        </w:rPr>
      </w:pPr>
    </w:p>
    <w:tbl>
      <w:tblPr>
        <w:tblW w:w="0" w:type="auto"/>
        <w:jc w:val="left"/>
        <w:tblInd w:w="141" w:type="dxa"/>
        <w:tblLayout w:type="fixed"/>
        <w:tblCellMar>
          <w:top w:w="0" w:type="dxa"/>
          <w:left w:w="0" w:type="dxa"/>
          <w:bottom w:w="0" w:type="dxa"/>
          <w:right w:w="0" w:type="dxa"/>
        </w:tblCellMar>
        <w:tblLook w:val="01E0"/>
      </w:tblPr>
      <w:tblGrid>
        <w:gridCol w:w="1005"/>
        <w:gridCol w:w="540"/>
        <w:gridCol w:w="427"/>
        <w:gridCol w:w="665"/>
        <w:gridCol w:w="1071"/>
        <w:gridCol w:w="1421"/>
        <w:gridCol w:w="2371"/>
        <w:gridCol w:w="567"/>
        <w:gridCol w:w="577"/>
        <w:gridCol w:w="671"/>
      </w:tblGrid>
      <w:tr>
        <w:trPr>
          <w:trHeight w:val="1182" w:hRule="exact"/>
        </w:trPr>
        <w:tc>
          <w:tcPr>
            <w:tcW w:w="1005" w:type="dxa"/>
            <w:tcBorders>
              <w:top w:val="single" w:sz="8"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86" w:right="164" w:hanging="270"/>
              <w:jc w:val="left"/>
              <w:rPr>
                <w:rFonts w:ascii="宋体" w:hAnsi="宋体" w:cs="宋体" w:eastAsia="宋体" w:hint="default"/>
                <w:sz w:val="18"/>
                <w:szCs w:val="18"/>
              </w:rPr>
            </w:pPr>
            <w:r>
              <w:rPr>
                <w:rFonts w:ascii="宋体" w:hAnsi="宋体" w:cs="宋体" w:eastAsia="宋体" w:hint="default"/>
                <w:b/>
                <w:bCs/>
                <w:sz w:val="18"/>
                <w:szCs w:val="18"/>
              </w:rPr>
              <w:t>孙公司全</w:t>
            </w:r>
            <w:r>
              <w:rPr>
                <w:rFonts w:ascii="宋体" w:hAnsi="宋体" w:cs="宋体" w:eastAsia="宋体" w:hint="default"/>
                <w:b/>
                <w:bCs/>
                <w:w w:val="99"/>
                <w:sz w:val="18"/>
                <w:szCs w:val="18"/>
              </w:rPr>
              <w:t> </w:t>
            </w:r>
            <w:r>
              <w:rPr>
                <w:rFonts w:ascii="宋体" w:hAnsi="宋体" w:cs="宋体" w:eastAsia="宋体" w:hint="default"/>
                <w:b/>
                <w:bCs/>
                <w:sz w:val="18"/>
                <w:szCs w:val="18"/>
              </w:rPr>
              <w:t>称</w:t>
            </w:r>
            <w:r>
              <w:rPr>
                <w:rFonts w:ascii="宋体" w:hAnsi="宋体" w:cs="宋体" w:eastAsia="宋体" w:hint="default"/>
                <w:sz w:val="18"/>
                <w:szCs w:val="18"/>
              </w:rPr>
            </w:r>
          </w:p>
        </w:tc>
        <w:tc>
          <w:tcPr>
            <w:tcW w:w="540" w:type="dxa"/>
            <w:tcBorders>
              <w:top w:val="single" w:sz="8" w:space="0" w:color="000000"/>
              <w:left w:val="nil" w:sz="6" w:space="0" w:color="auto"/>
              <w:bottom w:val="single" w:sz="4" w:space="0" w:color="000000"/>
              <w:right w:val="nil" w:sz="6" w:space="0" w:color="auto"/>
            </w:tcBorders>
          </w:tcPr>
          <w:p>
            <w:pPr>
              <w:pStyle w:val="TableParagraph"/>
              <w:spacing w:line="205" w:lineRule="exact"/>
              <w:ind w:left="148" w:right="0"/>
              <w:jc w:val="both"/>
              <w:rPr>
                <w:rFonts w:ascii="宋体" w:hAnsi="宋体" w:cs="宋体" w:eastAsia="宋体" w:hint="default"/>
                <w:sz w:val="18"/>
                <w:szCs w:val="18"/>
              </w:rPr>
            </w:pPr>
            <w:r>
              <w:rPr>
                <w:rFonts w:ascii="宋体" w:hAnsi="宋体" w:cs="宋体" w:eastAsia="宋体" w:hint="default"/>
                <w:b/>
                <w:bCs/>
                <w:w w:val="99"/>
                <w:sz w:val="18"/>
                <w:szCs w:val="18"/>
              </w:rPr>
              <w:t>孙</w:t>
            </w:r>
            <w:r>
              <w:rPr>
                <w:rFonts w:ascii="宋体" w:hAnsi="宋体" w:cs="宋体" w:eastAsia="宋体" w:hint="default"/>
                <w:sz w:val="18"/>
                <w:szCs w:val="18"/>
              </w:rPr>
            </w:r>
          </w:p>
          <w:p>
            <w:pPr>
              <w:pStyle w:val="TableParagraph"/>
              <w:spacing w:line="237" w:lineRule="auto"/>
              <w:ind w:left="148" w:right="208"/>
              <w:jc w:val="both"/>
              <w:rPr>
                <w:rFonts w:ascii="宋体" w:hAnsi="宋体" w:cs="宋体" w:eastAsia="宋体" w:hint="default"/>
                <w:sz w:val="18"/>
                <w:szCs w:val="18"/>
              </w:rPr>
            </w:pPr>
            <w:r>
              <w:rPr>
                <w:rFonts w:ascii="宋体" w:hAnsi="宋体" w:cs="宋体" w:eastAsia="宋体" w:hint="default"/>
                <w:b/>
                <w:bCs/>
                <w:sz w:val="18"/>
                <w:szCs w:val="18"/>
              </w:rPr>
              <w:t>公</w:t>
            </w:r>
            <w:r>
              <w:rPr>
                <w:rFonts w:ascii="宋体" w:hAnsi="宋体" w:cs="宋体" w:eastAsia="宋体" w:hint="default"/>
                <w:b/>
                <w:bCs/>
                <w:w w:val="99"/>
                <w:sz w:val="18"/>
                <w:szCs w:val="18"/>
              </w:rPr>
              <w:t> </w:t>
            </w:r>
            <w:r>
              <w:rPr>
                <w:rFonts w:ascii="宋体" w:hAnsi="宋体" w:cs="宋体" w:eastAsia="宋体" w:hint="default"/>
                <w:b/>
                <w:bCs/>
                <w:sz w:val="18"/>
                <w:szCs w:val="18"/>
              </w:rPr>
              <w:t>司</w:t>
            </w:r>
            <w:r>
              <w:rPr>
                <w:rFonts w:ascii="宋体" w:hAnsi="宋体" w:cs="宋体" w:eastAsia="宋体" w:hint="default"/>
                <w:b/>
                <w:bCs/>
                <w:w w:val="99"/>
                <w:sz w:val="18"/>
                <w:szCs w:val="18"/>
              </w:rPr>
              <w:t> </w:t>
            </w:r>
            <w:r>
              <w:rPr>
                <w:rFonts w:ascii="宋体" w:hAnsi="宋体" w:cs="宋体" w:eastAsia="宋体" w:hint="default"/>
                <w:b/>
                <w:bCs/>
                <w:sz w:val="18"/>
                <w:szCs w:val="18"/>
              </w:rPr>
              <w:t>类</w:t>
            </w:r>
            <w:r>
              <w:rPr>
                <w:rFonts w:ascii="宋体" w:hAnsi="宋体" w:cs="宋体" w:eastAsia="宋体" w:hint="default"/>
                <w:b/>
                <w:bCs/>
                <w:w w:val="99"/>
                <w:sz w:val="18"/>
                <w:szCs w:val="18"/>
              </w:rPr>
              <w:t> </w:t>
            </w:r>
            <w:r>
              <w:rPr>
                <w:rFonts w:ascii="宋体" w:hAnsi="宋体" w:cs="宋体" w:eastAsia="宋体" w:hint="default"/>
                <w:b/>
                <w:bCs/>
                <w:sz w:val="18"/>
                <w:szCs w:val="18"/>
              </w:rPr>
              <w:t>型</w:t>
            </w:r>
            <w:r>
              <w:rPr>
                <w:rFonts w:ascii="宋体" w:hAnsi="宋体" w:cs="宋体" w:eastAsia="宋体" w:hint="default"/>
                <w:sz w:val="18"/>
                <w:szCs w:val="18"/>
              </w:rPr>
            </w:r>
          </w:p>
        </w:tc>
        <w:tc>
          <w:tcPr>
            <w:tcW w:w="427" w:type="dxa"/>
            <w:tcBorders>
              <w:top w:val="single" w:sz="8" w:space="0" w:color="000000"/>
              <w:left w:val="nil" w:sz="6" w:space="0" w:color="auto"/>
              <w:bottom w:val="single" w:sz="4" w:space="0" w:color="000000"/>
              <w:right w:val="nil" w:sz="6" w:space="0" w:color="auto"/>
            </w:tcBorders>
          </w:tcPr>
          <w:p>
            <w:pPr>
              <w:pStyle w:val="TableParagraph"/>
              <w:spacing w:line="237" w:lineRule="auto" w:before="89"/>
              <w:ind w:left="121" w:right="122"/>
              <w:jc w:val="both"/>
              <w:rPr>
                <w:rFonts w:ascii="宋体" w:hAnsi="宋体" w:cs="宋体" w:eastAsia="宋体" w:hint="default"/>
                <w:sz w:val="18"/>
                <w:szCs w:val="18"/>
              </w:rPr>
            </w:pPr>
            <w:r>
              <w:rPr>
                <w:rFonts w:ascii="宋体" w:hAnsi="宋体" w:cs="宋体" w:eastAsia="宋体" w:hint="default"/>
                <w:b/>
                <w:bCs/>
                <w:sz w:val="18"/>
                <w:szCs w:val="18"/>
              </w:rPr>
              <w:t>取</w:t>
            </w:r>
            <w:r>
              <w:rPr>
                <w:rFonts w:ascii="宋体" w:hAnsi="宋体" w:cs="宋体" w:eastAsia="宋体" w:hint="default"/>
                <w:b/>
                <w:bCs/>
                <w:w w:val="99"/>
                <w:sz w:val="18"/>
                <w:szCs w:val="18"/>
              </w:rPr>
              <w:t> </w:t>
            </w:r>
            <w:r>
              <w:rPr>
                <w:rFonts w:ascii="宋体" w:hAnsi="宋体" w:cs="宋体" w:eastAsia="宋体" w:hint="default"/>
                <w:b/>
                <w:bCs/>
                <w:sz w:val="18"/>
                <w:szCs w:val="18"/>
              </w:rPr>
              <w:t>得</w:t>
            </w:r>
            <w:r>
              <w:rPr>
                <w:rFonts w:ascii="宋体" w:hAnsi="宋体" w:cs="宋体" w:eastAsia="宋体" w:hint="default"/>
                <w:b/>
                <w:bCs/>
                <w:w w:val="99"/>
                <w:sz w:val="18"/>
                <w:szCs w:val="18"/>
              </w:rPr>
              <w:t> </w:t>
            </w:r>
            <w:r>
              <w:rPr>
                <w:rFonts w:ascii="宋体" w:hAnsi="宋体" w:cs="宋体" w:eastAsia="宋体" w:hint="default"/>
                <w:b/>
                <w:bCs/>
                <w:sz w:val="18"/>
                <w:szCs w:val="18"/>
              </w:rPr>
              <w:t>方</w:t>
            </w:r>
            <w:r>
              <w:rPr>
                <w:rFonts w:ascii="宋体" w:hAnsi="宋体" w:cs="宋体" w:eastAsia="宋体" w:hint="default"/>
                <w:b/>
                <w:bCs/>
                <w:w w:val="99"/>
                <w:sz w:val="18"/>
                <w:szCs w:val="18"/>
              </w:rPr>
              <w:t> </w:t>
            </w:r>
            <w:r>
              <w:rPr>
                <w:rFonts w:ascii="宋体" w:hAnsi="宋体" w:cs="宋体" w:eastAsia="宋体" w:hint="default"/>
                <w:b/>
                <w:bCs/>
                <w:sz w:val="18"/>
                <w:szCs w:val="18"/>
              </w:rPr>
              <w:t>式</w:t>
            </w:r>
            <w:r>
              <w:rPr>
                <w:rFonts w:ascii="宋体" w:hAnsi="宋体" w:cs="宋体" w:eastAsia="宋体" w:hint="default"/>
                <w:sz w:val="18"/>
                <w:szCs w:val="18"/>
              </w:rPr>
            </w:r>
          </w:p>
        </w:tc>
        <w:tc>
          <w:tcPr>
            <w:tcW w:w="665" w:type="dxa"/>
            <w:tcBorders>
              <w:top w:val="single" w:sz="8"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61" w:right="129" w:hanging="90"/>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1"/>
                <w:w w:val="99"/>
                <w:sz w:val="18"/>
                <w:szCs w:val="18"/>
              </w:rPr>
              <w:t> </w:t>
            </w:r>
            <w:r>
              <w:rPr>
                <w:rFonts w:ascii="宋体" w:hAnsi="宋体" w:cs="宋体" w:eastAsia="宋体" w:hint="default"/>
                <w:b/>
                <w:bCs/>
                <w:sz w:val="18"/>
                <w:szCs w:val="18"/>
              </w:rPr>
              <w:t>地</w:t>
            </w:r>
            <w:r>
              <w:rPr>
                <w:rFonts w:ascii="宋体" w:hAnsi="宋体" w:cs="宋体" w:eastAsia="宋体" w:hint="default"/>
                <w:sz w:val="18"/>
                <w:szCs w:val="18"/>
              </w:rPr>
            </w:r>
          </w:p>
        </w:tc>
        <w:tc>
          <w:tcPr>
            <w:tcW w:w="1071" w:type="dxa"/>
            <w:tcBorders>
              <w:top w:val="single" w:sz="8"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38" w:right="367"/>
              <w:jc w:val="left"/>
              <w:rPr>
                <w:rFonts w:ascii="宋体" w:hAnsi="宋体" w:cs="宋体" w:eastAsia="宋体" w:hint="default"/>
                <w:sz w:val="18"/>
                <w:szCs w:val="18"/>
              </w:rPr>
            </w:pPr>
            <w:r>
              <w:rPr>
                <w:rFonts w:ascii="宋体" w:hAnsi="宋体" w:cs="宋体" w:eastAsia="宋体" w:hint="default"/>
                <w:b/>
                <w:bCs/>
                <w:sz w:val="18"/>
                <w:szCs w:val="18"/>
              </w:rPr>
              <w:t>业务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性质</w:t>
            </w:r>
            <w:r>
              <w:rPr>
                <w:rFonts w:ascii="宋体" w:hAnsi="宋体" w:cs="宋体" w:eastAsia="宋体" w:hint="default"/>
                <w:sz w:val="18"/>
                <w:szCs w:val="18"/>
              </w:rPr>
            </w:r>
          </w:p>
        </w:tc>
        <w:tc>
          <w:tcPr>
            <w:tcW w:w="1421" w:type="dxa"/>
            <w:tcBorders>
              <w:top w:val="single" w:sz="8"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02" w:right="553"/>
              <w:jc w:val="center"/>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1"/>
                <w:w w:val="99"/>
                <w:sz w:val="18"/>
                <w:szCs w:val="18"/>
              </w:rPr>
              <w:t> </w:t>
            </w:r>
            <w:r>
              <w:rPr>
                <w:rFonts w:ascii="宋体" w:hAnsi="宋体" w:cs="宋体" w:eastAsia="宋体" w:hint="default"/>
                <w:b/>
                <w:bCs/>
                <w:sz w:val="18"/>
                <w:szCs w:val="18"/>
              </w:rPr>
              <w:t>资本</w:t>
            </w:r>
            <w:r>
              <w:rPr>
                <w:rFonts w:ascii="宋体" w:hAnsi="宋体" w:cs="宋体" w:eastAsia="宋体" w:hint="default"/>
                <w:sz w:val="18"/>
                <w:szCs w:val="18"/>
              </w:rPr>
            </w:r>
          </w:p>
        </w:tc>
        <w:tc>
          <w:tcPr>
            <w:tcW w:w="2371" w:type="dxa"/>
            <w:tcBorders>
              <w:top w:val="single" w:sz="8"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94" w:right="1011"/>
              <w:jc w:val="center"/>
              <w:rPr>
                <w:rFonts w:ascii="宋体" w:hAnsi="宋体" w:cs="宋体" w:eastAsia="宋体" w:hint="default"/>
                <w:sz w:val="18"/>
                <w:szCs w:val="18"/>
              </w:rPr>
            </w:pPr>
            <w:r>
              <w:rPr>
                <w:rFonts w:ascii="宋体" w:hAnsi="宋体" w:cs="宋体" w:eastAsia="宋体" w:hint="default"/>
                <w:b/>
                <w:bCs/>
                <w:sz w:val="18"/>
                <w:szCs w:val="18"/>
              </w:rPr>
              <w:t>经营</w:t>
            </w:r>
            <w:r>
              <w:rPr>
                <w:rFonts w:ascii="宋体" w:hAnsi="宋体" w:cs="宋体" w:eastAsia="宋体" w:hint="default"/>
                <w:b/>
                <w:bCs/>
                <w:spacing w:val="1"/>
                <w:w w:val="99"/>
                <w:sz w:val="18"/>
                <w:szCs w:val="18"/>
              </w:rPr>
              <w:t> </w:t>
            </w:r>
            <w:r>
              <w:rPr>
                <w:rFonts w:ascii="宋体" w:hAnsi="宋体" w:cs="宋体" w:eastAsia="宋体" w:hint="default"/>
                <w:b/>
                <w:bCs/>
                <w:sz w:val="18"/>
                <w:szCs w:val="18"/>
              </w:rPr>
              <w:t>范围</w:t>
            </w:r>
            <w:r>
              <w:rPr>
                <w:rFonts w:ascii="宋体" w:hAnsi="宋体" w:cs="宋体" w:eastAsia="宋体" w:hint="default"/>
                <w:sz w:val="18"/>
                <w:szCs w:val="18"/>
              </w:rPr>
            </w:r>
          </w:p>
        </w:tc>
        <w:tc>
          <w:tcPr>
            <w:tcW w:w="567" w:type="dxa"/>
            <w:tcBorders>
              <w:top w:val="single" w:sz="8" w:space="0" w:color="000000"/>
              <w:left w:val="nil" w:sz="6" w:space="0" w:color="auto"/>
              <w:bottom w:val="single" w:sz="4" w:space="0" w:color="000000"/>
              <w:right w:val="nil" w:sz="6" w:space="0" w:color="auto"/>
            </w:tcBorders>
          </w:tcPr>
          <w:p>
            <w:pPr>
              <w:pStyle w:val="TableParagraph"/>
              <w:spacing w:line="237" w:lineRule="auto" w:before="89"/>
              <w:ind w:left="127" w:right="166" w:firstLine="45"/>
              <w:jc w:val="both"/>
              <w:rPr>
                <w:rFonts w:ascii="宋体" w:hAnsi="宋体" w:cs="宋体" w:eastAsia="宋体" w:hint="default"/>
                <w:sz w:val="18"/>
                <w:szCs w:val="18"/>
              </w:rPr>
            </w:pPr>
            <w:r>
              <w:rPr>
                <w:rFonts w:ascii="宋体" w:hAnsi="宋体" w:cs="宋体" w:eastAsia="宋体" w:hint="default"/>
                <w:b/>
                <w:bCs/>
                <w:sz w:val="18"/>
                <w:szCs w:val="18"/>
              </w:rPr>
              <w:t>持</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b/>
                <w:bCs/>
                <w:w w:val="99"/>
                <w:sz w:val="18"/>
                <w:szCs w:val="18"/>
              </w:rPr>
              <w:t> </w:t>
            </w:r>
            <w:r>
              <w:rPr>
                <w:rFonts w:ascii="宋体" w:hAnsi="宋体" w:cs="宋体" w:eastAsia="宋体" w:hint="default"/>
                <w:b/>
                <w:bCs/>
                <w:sz w:val="18"/>
                <w:szCs w:val="18"/>
              </w:rPr>
              <w:t>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b/>
                <w:bCs/>
                <w:sz w:val="18"/>
                <w:szCs w:val="18"/>
              </w:rPr>
              <w:t>%</w:t>
            </w:r>
            <w:r>
              <w:rPr>
                <w:rFonts w:ascii="宋体" w:hAnsi="宋体" w:cs="宋体" w:eastAsia="宋体" w:hint="default"/>
                <w:sz w:val="18"/>
                <w:szCs w:val="18"/>
              </w:rPr>
            </w:r>
          </w:p>
        </w:tc>
        <w:tc>
          <w:tcPr>
            <w:tcW w:w="577" w:type="dxa"/>
            <w:tcBorders>
              <w:top w:val="single" w:sz="8" w:space="0" w:color="000000"/>
              <w:left w:val="nil" w:sz="6" w:space="0" w:color="auto"/>
              <w:bottom w:val="single" w:sz="4" w:space="0" w:color="000000"/>
              <w:right w:val="nil" w:sz="6" w:space="0" w:color="auto"/>
            </w:tcBorders>
          </w:tcPr>
          <w:p>
            <w:pPr>
              <w:pStyle w:val="TableParagraph"/>
              <w:spacing w:line="205" w:lineRule="exact"/>
              <w:ind w:left="172" w:right="0"/>
              <w:jc w:val="both"/>
              <w:rPr>
                <w:rFonts w:ascii="宋体" w:hAnsi="宋体" w:cs="宋体" w:eastAsia="宋体" w:hint="default"/>
                <w:sz w:val="18"/>
                <w:szCs w:val="18"/>
              </w:rPr>
            </w:pPr>
            <w:r>
              <w:rPr>
                <w:rFonts w:ascii="宋体" w:hAnsi="宋体" w:cs="宋体" w:eastAsia="宋体" w:hint="default"/>
                <w:b/>
                <w:bCs/>
                <w:w w:val="99"/>
                <w:sz w:val="18"/>
                <w:szCs w:val="18"/>
              </w:rPr>
              <w:t>表</w:t>
            </w:r>
            <w:r>
              <w:rPr>
                <w:rFonts w:ascii="宋体" w:hAnsi="宋体" w:cs="宋体" w:eastAsia="宋体" w:hint="default"/>
                <w:sz w:val="18"/>
                <w:szCs w:val="18"/>
              </w:rPr>
            </w:r>
          </w:p>
          <w:p>
            <w:pPr>
              <w:pStyle w:val="TableParagraph"/>
              <w:spacing w:line="237" w:lineRule="auto"/>
              <w:ind w:left="127" w:right="176" w:firstLine="44"/>
              <w:jc w:val="both"/>
              <w:rPr>
                <w:rFonts w:ascii="宋体" w:hAnsi="宋体" w:cs="宋体" w:eastAsia="宋体" w:hint="default"/>
                <w:sz w:val="18"/>
                <w:szCs w:val="18"/>
              </w:rPr>
            </w:pPr>
            <w:r>
              <w:rPr>
                <w:rFonts w:ascii="宋体" w:hAnsi="宋体" w:cs="宋体" w:eastAsia="宋体" w:hint="default"/>
                <w:b/>
                <w:bCs/>
                <w:sz w:val="18"/>
                <w:szCs w:val="18"/>
              </w:rPr>
              <w:t>决</w:t>
            </w:r>
            <w:r>
              <w:rPr>
                <w:rFonts w:ascii="宋体" w:hAnsi="宋体" w:cs="宋体" w:eastAsia="宋体" w:hint="default"/>
                <w:b/>
                <w:bCs/>
                <w:w w:val="99"/>
                <w:sz w:val="18"/>
                <w:szCs w:val="18"/>
              </w:rPr>
              <w:t> </w:t>
            </w:r>
            <w:r>
              <w:rPr>
                <w:rFonts w:ascii="宋体" w:hAnsi="宋体" w:cs="宋体" w:eastAsia="宋体" w:hint="default"/>
                <w:b/>
                <w:bCs/>
                <w:sz w:val="18"/>
                <w:szCs w:val="18"/>
              </w:rPr>
              <w:t>权</w:t>
            </w:r>
            <w:r>
              <w:rPr>
                <w:rFonts w:ascii="宋体" w:hAnsi="宋体" w:cs="宋体" w:eastAsia="宋体" w:hint="default"/>
                <w:b/>
                <w:bCs/>
                <w:w w:val="99"/>
                <w:sz w:val="18"/>
                <w:szCs w:val="18"/>
              </w:rPr>
              <w:t> </w:t>
            </w:r>
            <w:r>
              <w:rPr>
                <w:rFonts w:ascii="宋体" w:hAnsi="宋体" w:cs="宋体" w:eastAsia="宋体" w:hint="default"/>
                <w:b/>
                <w:bCs/>
                <w:sz w:val="18"/>
                <w:szCs w:val="18"/>
              </w:rPr>
              <w:t>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b/>
                <w:bCs/>
                <w:sz w:val="18"/>
                <w:szCs w:val="18"/>
              </w:rPr>
              <w:t>%</w:t>
            </w:r>
            <w:r>
              <w:rPr>
                <w:rFonts w:ascii="宋体" w:hAnsi="宋体" w:cs="宋体" w:eastAsia="宋体" w:hint="default"/>
                <w:sz w:val="18"/>
                <w:szCs w:val="18"/>
              </w:rPr>
            </w:r>
          </w:p>
        </w:tc>
        <w:tc>
          <w:tcPr>
            <w:tcW w:w="671" w:type="dxa"/>
            <w:tcBorders>
              <w:top w:val="single" w:sz="8"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38" w:right="167"/>
              <w:jc w:val="both"/>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合并</w:t>
            </w:r>
            <w:r>
              <w:rPr>
                <w:rFonts w:ascii="宋体" w:hAnsi="宋体" w:cs="宋体" w:eastAsia="宋体" w:hint="default"/>
                <w:b/>
                <w:bCs/>
                <w:spacing w:val="1"/>
                <w:w w:val="99"/>
                <w:sz w:val="18"/>
                <w:szCs w:val="18"/>
              </w:rPr>
              <w:t> </w:t>
            </w:r>
            <w:r>
              <w:rPr>
                <w:rFonts w:ascii="宋体" w:hAnsi="宋体" w:cs="宋体" w:eastAsia="宋体" w:hint="default"/>
                <w:b/>
                <w:bCs/>
                <w:sz w:val="18"/>
                <w:szCs w:val="18"/>
              </w:rPr>
              <w:t>报表</w:t>
            </w:r>
            <w:r>
              <w:rPr>
                <w:rFonts w:ascii="宋体" w:hAnsi="宋体" w:cs="宋体" w:eastAsia="宋体" w:hint="default"/>
                <w:sz w:val="18"/>
                <w:szCs w:val="18"/>
              </w:rPr>
            </w:r>
          </w:p>
        </w:tc>
      </w:tr>
      <w:tr>
        <w:trPr>
          <w:trHeight w:val="2075" w:hRule="exact"/>
        </w:trPr>
        <w:tc>
          <w:tcPr>
            <w:tcW w:w="100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37" w:lineRule="auto"/>
              <w:ind w:left="106" w:right="148"/>
              <w:jc w:val="both"/>
              <w:rPr>
                <w:rFonts w:ascii="宋体" w:hAnsi="宋体" w:cs="宋体" w:eastAsia="宋体" w:hint="default"/>
                <w:sz w:val="18"/>
                <w:szCs w:val="18"/>
              </w:rPr>
            </w:pPr>
            <w:r>
              <w:rPr>
                <w:rFonts w:ascii="宋体" w:hAnsi="宋体" w:cs="宋体" w:eastAsia="宋体" w:hint="default"/>
                <w:spacing w:val="7"/>
                <w:sz w:val="18"/>
                <w:szCs w:val="18"/>
              </w:rPr>
              <w:t>北京中科 通图信息 技术有限 </w:t>
            </w:r>
            <w:r>
              <w:rPr>
                <w:rFonts w:ascii="宋体" w:hAnsi="宋体" w:cs="宋体" w:eastAsia="宋体" w:hint="default"/>
                <w:sz w:val="18"/>
                <w:szCs w:val="18"/>
              </w:rPr>
              <w:t>公司</w:t>
            </w:r>
          </w:p>
        </w:tc>
        <w:tc>
          <w:tcPr>
            <w:tcW w:w="54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237" w:right="119"/>
              <w:jc w:val="left"/>
              <w:rPr>
                <w:rFonts w:ascii="宋体" w:hAnsi="宋体" w:cs="宋体" w:eastAsia="宋体" w:hint="default"/>
                <w:sz w:val="18"/>
                <w:szCs w:val="18"/>
              </w:rPr>
            </w:pPr>
            <w:r>
              <w:rPr>
                <w:rFonts w:ascii="宋体" w:hAnsi="宋体" w:cs="宋体" w:eastAsia="宋体" w:hint="default"/>
                <w:sz w:val="18"/>
                <w:szCs w:val="18"/>
              </w:rPr>
              <w:t>控 股</w:t>
            </w:r>
          </w:p>
        </w:tc>
        <w:tc>
          <w:tcPr>
            <w:tcW w:w="42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①</w:t>
            </w:r>
          </w:p>
        </w:tc>
        <w:tc>
          <w:tcPr>
            <w:tcW w:w="66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07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37" w:lineRule="auto"/>
              <w:ind w:left="131" w:right="140"/>
              <w:jc w:val="both"/>
              <w:rPr>
                <w:rFonts w:ascii="宋体" w:hAnsi="宋体" w:cs="宋体" w:eastAsia="宋体" w:hint="default"/>
                <w:sz w:val="18"/>
                <w:szCs w:val="18"/>
              </w:rPr>
            </w:pPr>
            <w:r>
              <w:rPr>
                <w:rFonts w:ascii="宋体" w:hAnsi="宋体" w:cs="宋体" w:eastAsia="宋体" w:hint="default"/>
                <w:spacing w:val="14"/>
                <w:sz w:val="18"/>
                <w:szCs w:val="18"/>
              </w:rPr>
              <w:t>软件开发</w:t>
            </w:r>
            <w:r>
              <w:rPr>
                <w:rFonts w:ascii="宋体" w:hAnsi="宋体" w:cs="宋体" w:eastAsia="宋体" w:hint="default"/>
                <w:spacing w:val="-71"/>
                <w:sz w:val="18"/>
                <w:szCs w:val="18"/>
              </w:rPr>
              <w:t> </w:t>
            </w:r>
            <w:r>
              <w:rPr>
                <w:rFonts w:ascii="宋体" w:hAnsi="宋体" w:cs="宋体" w:eastAsia="宋体" w:hint="default"/>
                <w:spacing w:val="14"/>
                <w:sz w:val="18"/>
                <w:szCs w:val="18"/>
              </w:rPr>
              <w:t>和专业服</w:t>
            </w:r>
            <w:r>
              <w:rPr>
                <w:rFonts w:ascii="宋体" w:hAnsi="宋体" w:cs="宋体" w:eastAsia="宋体" w:hint="default"/>
                <w:spacing w:val="-71"/>
                <w:sz w:val="18"/>
                <w:szCs w:val="18"/>
              </w:rPr>
              <w:t> </w:t>
            </w:r>
            <w:r>
              <w:rPr>
                <w:rFonts w:ascii="宋体" w:hAnsi="宋体" w:cs="宋体" w:eastAsia="宋体" w:hint="default"/>
                <w:sz w:val="18"/>
                <w:szCs w:val="18"/>
              </w:rPr>
              <w:t>务</w:t>
            </w:r>
          </w:p>
        </w:tc>
        <w:tc>
          <w:tcPr>
            <w:tcW w:w="142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4" w:right="0"/>
              <w:jc w:val="center"/>
              <w:rPr>
                <w:rFonts w:ascii="宋体" w:hAnsi="宋体" w:cs="宋体" w:eastAsia="宋体" w:hint="default"/>
                <w:sz w:val="18"/>
                <w:szCs w:val="18"/>
              </w:rPr>
            </w:pPr>
            <w:r>
              <w:rPr>
                <w:rFonts w:ascii="宋体"/>
                <w:sz w:val="18"/>
              </w:rPr>
              <w:t>19,600,000.00</w:t>
            </w:r>
          </w:p>
        </w:tc>
        <w:tc>
          <w:tcPr>
            <w:tcW w:w="2371"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37" w:lineRule="auto"/>
              <w:ind w:left="108" w:right="125"/>
              <w:jc w:val="center"/>
              <w:rPr>
                <w:rFonts w:ascii="宋体" w:hAnsi="宋体" w:cs="宋体" w:eastAsia="宋体" w:hint="default"/>
                <w:sz w:val="18"/>
                <w:szCs w:val="18"/>
              </w:rPr>
            </w:pPr>
            <w:r>
              <w:rPr>
                <w:rFonts w:ascii="宋体" w:hAnsi="宋体" w:cs="宋体" w:eastAsia="宋体" w:hint="default"/>
                <w:spacing w:val="-3"/>
                <w:sz w:val="18"/>
                <w:szCs w:val="18"/>
              </w:rPr>
              <w:t>技术推广、技术开发、技术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咨询；测绘服务；应用软件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服务；计算机系统服务；工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程技术咨询；计算机技术培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训；数据处理。（未取得行</w:t>
            </w:r>
            <w:r>
              <w:rPr>
                <w:rFonts w:ascii="宋体" w:hAnsi="宋体" w:cs="宋体" w:eastAsia="宋体" w:hint="default"/>
                <w:sz w:val="18"/>
                <w:szCs w:val="18"/>
              </w:rPr>
              <w:t> 政许可项目除外）</w:t>
            </w:r>
          </w:p>
        </w:tc>
        <w:tc>
          <w:tcPr>
            <w:tcW w:w="56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25"/>
              <w:jc w:val="right"/>
              <w:rPr>
                <w:rFonts w:ascii="宋体" w:hAnsi="宋体" w:cs="宋体" w:eastAsia="宋体" w:hint="default"/>
                <w:sz w:val="18"/>
                <w:szCs w:val="18"/>
              </w:rPr>
            </w:pPr>
            <w:r>
              <w:rPr>
                <w:rFonts w:ascii="宋体"/>
                <w:sz w:val="18"/>
              </w:rPr>
              <w:t>51</w:t>
            </w:r>
          </w:p>
        </w:tc>
        <w:tc>
          <w:tcPr>
            <w:tcW w:w="57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36"/>
              <w:jc w:val="right"/>
              <w:rPr>
                <w:rFonts w:ascii="宋体" w:hAnsi="宋体" w:cs="宋体" w:eastAsia="宋体" w:hint="default"/>
                <w:sz w:val="18"/>
                <w:szCs w:val="18"/>
              </w:rPr>
            </w:pPr>
            <w:r>
              <w:rPr>
                <w:rFonts w:ascii="宋体"/>
                <w:sz w:val="18"/>
              </w:rPr>
              <w:t>51</w:t>
            </w:r>
          </w:p>
        </w:tc>
        <w:tc>
          <w:tcPr>
            <w:tcW w:w="67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2051" w:hRule="exact"/>
        </w:trPr>
        <w:tc>
          <w:tcPr>
            <w:tcW w:w="1005"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37" w:lineRule="auto"/>
              <w:ind w:left="106" w:right="148"/>
              <w:jc w:val="both"/>
              <w:rPr>
                <w:rFonts w:ascii="宋体" w:hAnsi="宋体" w:cs="宋体" w:eastAsia="宋体" w:hint="default"/>
                <w:sz w:val="18"/>
                <w:szCs w:val="18"/>
              </w:rPr>
            </w:pPr>
            <w:r>
              <w:rPr>
                <w:rFonts w:ascii="宋体" w:hAnsi="宋体" w:cs="宋体" w:eastAsia="宋体" w:hint="default"/>
                <w:spacing w:val="7"/>
                <w:sz w:val="18"/>
                <w:szCs w:val="18"/>
              </w:rPr>
              <w:t>天津华胜 天成软件 技术有限 </w:t>
            </w:r>
            <w:r>
              <w:rPr>
                <w:rFonts w:ascii="宋体" w:hAnsi="宋体" w:cs="宋体" w:eastAsia="宋体" w:hint="default"/>
                <w:sz w:val="18"/>
                <w:szCs w:val="18"/>
              </w:rPr>
              <w:t>公司</w:t>
            </w:r>
          </w:p>
        </w:tc>
        <w:tc>
          <w:tcPr>
            <w:tcW w:w="540"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2" w:lineRule="exact"/>
              <w:ind w:left="237" w:right="119"/>
              <w:jc w:val="left"/>
              <w:rPr>
                <w:rFonts w:ascii="宋体" w:hAnsi="宋体" w:cs="宋体" w:eastAsia="宋体" w:hint="default"/>
                <w:sz w:val="18"/>
                <w:szCs w:val="18"/>
              </w:rPr>
            </w:pPr>
            <w:r>
              <w:rPr>
                <w:rFonts w:ascii="宋体" w:hAnsi="宋体" w:cs="宋体" w:eastAsia="宋体" w:hint="default"/>
                <w:sz w:val="18"/>
                <w:szCs w:val="18"/>
              </w:rPr>
              <w:t>控 股</w:t>
            </w:r>
          </w:p>
        </w:tc>
        <w:tc>
          <w:tcPr>
            <w:tcW w:w="427"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①</w:t>
            </w:r>
          </w:p>
        </w:tc>
        <w:tc>
          <w:tcPr>
            <w:tcW w:w="665"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071"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31" w:right="140"/>
              <w:jc w:val="both"/>
              <w:rPr>
                <w:rFonts w:ascii="宋体" w:hAnsi="宋体" w:cs="宋体" w:eastAsia="宋体" w:hint="default"/>
                <w:sz w:val="18"/>
                <w:szCs w:val="18"/>
              </w:rPr>
            </w:pPr>
            <w:r>
              <w:rPr>
                <w:rFonts w:ascii="宋体" w:hAnsi="宋体" w:cs="宋体" w:eastAsia="宋体" w:hint="default"/>
                <w:spacing w:val="14"/>
                <w:sz w:val="18"/>
                <w:szCs w:val="18"/>
              </w:rPr>
              <w:t>软件开发</w:t>
            </w:r>
            <w:r>
              <w:rPr>
                <w:rFonts w:ascii="宋体" w:hAnsi="宋体" w:cs="宋体" w:eastAsia="宋体" w:hint="default"/>
                <w:spacing w:val="-71"/>
                <w:sz w:val="18"/>
                <w:szCs w:val="18"/>
              </w:rPr>
              <w:t> </w:t>
            </w:r>
            <w:r>
              <w:rPr>
                <w:rFonts w:ascii="宋体" w:hAnsi="宋体" w:cs="宋体" w:eastAsia="宋体" w:hint="default"/>
                <w:spacing w:val="14"/>
                <w:sz w:val="18"/>
                <w:szCs w:val="18"/>
              </w:rPr>
              <w:t>和专业服</w:t>
            </w:r>
            <w:r>
              <w:rPr>
                <w:rFonts w:ascii="宋体" w:hAnsi="宋体" w:cs="宋体" w:eastAsia="宋体" w:hint="default"/>
                <w:spacing w:val="-71"/>
                <w:sz w:val="18"/>
                <w:szCs w:val="18"/>
              </w:rPr>
              <w:t> </w:t>
            </w:r>
            <w:r>
              <w:rPr>
                <w:rFonts w:ascii="宋体" w:hAnsi="宋体" w:cs="宋体" w:eastAsia="宋体" w:hint="default"/>
                <w:sz w:val="18"/>
                <w:szCs w:val="18"/>
              </w:rPr>
              <w:t>务</w:t>
            </w:r>
          </w:p>
        </w:tc>
        <w:tc>
          <w:tcPr>
            <w:tcW w:w="1421"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24" w:right="0"/>
              <w:jc w:val="center"/>
              <w:rPr>
                <w:rFonts w:ascii="宋体" w:hAnsi="宋体" w:cs="宋体" w:eastAsia="宋体" w:hint="default"/>
                <w:sz w:val="18"/>
                <w:szCs w:val="18"/>
              </w:rPr>
            </w:pPr>
            <w:r>
              <w:rPr>
                <w:rFonts w:ascii="宋体"/>
                <w:sz w:val="18"/>
              </w:rPr>
              <w:t>5,000,000.00</w:t>
            </w:r>
          </w:p>
        </w:tc>
        <w:tc>
          <w:tcPr>
            <w:tcW w:w="2371" w:type="dxa"/>
            <w:tcBorders>
              <w:top w:val="nil" w:sz="6" w:space="0" w:color="auto"/>
              <w:left w:val="nil" w:sz="6" w:space="0" w:color="auto"/>
              <w:bottom w:val="single" w:sz="8" w:space="0" w:color="000000"/>
              <w:right w:val="nil" w:sz="6" w:space="0" w:color="auto"/>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37" w:lineRule="auto"/>
              <w:ind w:left="108" w:right="125" w:hanging="3"/>
              <w:jc w:val="center"/>
              <w:rPr>
                <w:rFonts w:ascii="宋体" w:hAnsi="宋体" w:cs="宋体" w:eastAsia="宋体" w:hint="default"/>
                <w:sz w:val="18"/>
                <w:szCs w:val="18"/>
              </w:rPr>
            </w:pPr>
            <w:r>
              <w:rPr>
                <w:rFonts w:ascii="宋体" w:hAnsi="宋体" w:cs="宋体" w:eastAsia="宋体" w:hint="default"/>
                <w:sz w:val="18"/>
                <w:szCs w:val="18"/>
              </w:rPr>
              <w:t>计算机软件技术开发、咨 询、服务及计算机技术培 </w:t>
            </w:r>
            <w:r>
              <w:rPr>
                <w:rFonts w:ascii="宋体" w:hAnsi="宋体" w:cs="宋体" w:eastAsia="宋体" w:hint="default"/>
                <w:spacing w:val="-3"/>
                <w:sz w:val="18"/>
                <w:szCs w:val="18"/>
              </w:rPr>
              <w:t>训；计算系统集成；计算机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软、硬件及外围设备、通讯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设备批发兼零售；自营和代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理货物和技术进出口。</w:t>
            </w:r>
          </w:p>
        </w:tc>
        <w:tc>
          <w:tcPr>
            <w:tcW w:w="567"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25"/>
              <w:jc w:val="right"/>
              <w:rPr>
                <w:rFonts w:ascii="宋体" w:hAnsi="宋体" w:cs="宋体" w:eastAsia="宋体" w:hint="default"/>
                <w:sz w:val="18"/>
                <w:szCs w:val="18"/>
              </w:rPr>
            </w:pPr>
            <w:r>
              <w:rPr>
                <w:rFonts w:ascii="宋体"/>
                <w:sz w:val="18"/>
              </w:rPr>
              <w:t>95</w:t>
            </w:r>
          </w:p>
        </w:tc>
        <w:tc>
          <w:tcPr>
            <w:tcW w:w="577"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36"/>
              <w:jc w:val="right"/>
              <w:rPr>
                <w:rFonts w:ascii="宋体" w:hAnsi="宋体" w:cs="宋体" w:eastAsia="宋体" w:hint="default"/>
                <w:sz w:val="18"/>
                <w:szCs w:val="18"/>
              </w:rPr>
            </w:pPr>
            <w:r>
              <w:rPr>
                <w:rFonts w:ascii="宋体"/>
                <w:sz w:val="18"/>
              </w:rPr>
              <w:t>95</w:t>
            </w:r>
          </w:p>
        </w:tc>
        <w:tc>
          <w:tcPr>
            <w:tcW w:w="671"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313" w:lineRule="exact" w:before="81"/>
        <w:ind w:left="621" w:right="0"/>
        <w:jc w:val="left"/>
      </w:pPr>
      <w:r>
        <w:rPr/>
        <w:t>取得方式：①通过设立或投资等方式②同一控制下企业合并③非同一控制下企业合</w:t>
      </w:r>
    </w:p>
    <w:p>
      <w:pPr>
        <w:pStyle w:val="BodyText"/>
        <w:spacing w:line="313" w:lineRule="exact"/>
        <w:ind w:right="0"/>
        <w:jc w:val="left"/>
      </w:pPr>
      <w:r>
        <w:rPr/>
        <w:t>并</w:t>
      </w:r>
    </w:p>
    <w:p>
      <w:pPr>
        <w:pStyle w:val="BodyText"/>
        <w:spacing w:line="240" w:lineRule="auto" w:before="116"/>
        <w:ind w:left="621" w:right="0"/>
        <w:jc w:val="left"/>
      </w:pPr>
      <w:r>
        <w:rPr/>
        <w:t>通过子公司北京华胜天成软件技术有限公司控制的孙公司情况（续）：</w:t>
      </w:r>
    </w:p>
    <w:p>
      <w:pPr>
        <w:spacing w:line="240" w:lineRule="auto" w:before="12"/>
        <w:rPr>
          <w:rFonts w:ascii="宋体" w:hAnsi="宋体" w:cs="宋体" w:eastAsia="宋体" w:hint="default"/>
          <w:sz w:val="11"/>
          <w:szCs w:val="11"/>
        </w:rPr>
      </w:pPr>
    </w:p>
    <w:tbl>
      <w:tblPr>
        <w:tblW w:w="0" w:type="auto"/>
        <w:jc w:val="left"/>
        <w:tblInd w:w="141" w:type="dxa"/>
        <w:tblLayout w:type="fixed"/>
        <w:tblCellMar>
          <w:top w:w="0" w:type="dxa"/>
          <w:left w:w="0" w:type="dxa"/>
          <w:bottom w:w="0" w:type="dxa"/>
          <w:right w:w="0" w:type="dxa"/>
        </w:tblCellMar>
        <w:tblLook w:val="01E0"/>
      </w:tblPr>
      <w:tblGrid>
        <w:gridCol w:w="3305"/>
        <w:gridCol w:w="1748"/>
        <w:gridCol w:w="1287"/>
        <w:gridCol w:w="1476"/>
        <w:gridCol w:w="1581"/>
      </w:tblGrid>
      <w:tr>
        <w:trPr>
          <w:trHeight w:val="1105" w:hRule="exact"/>
        </w:trPr>
        <w:tc>
          <w:tcPr>
            <w:tcW w:w="3305" w:type="dxa"/>
            <w:tcBorders>
              <w:top w:val="single" w:sz="8"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b/>
                <w:bCs/>
                <w:sz w:val="21"/>
                <w:szCs w:val="21"/>
              </w:rPr>
              <w:t>孙公司全称</w:t>
            </w:r>
            <w:r>
              <w:rPr>
                <w:rFonts w:ascii="宋体" w:hAnsi="宋体" w:cs="宋体" w:eastAsia="宋体" w:hint="default"/>
                <w:sz w:val="21"/>
                <w:szCs w:val="21"/>
              </w:rPr>
            </w:r>
          </w:p>
        </w:tc>
        <w:tc>
          <w:tcPr>
            <w:tcW w:w="1748"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74" w:lineRule="exact"/>
              <w:ind w:right="125"/>
              <w:jc w:val="right"/>
              <w:rPr>
                <w:rFonts w:ascii="宋体" w:hAnsi="宋体" w:cs="宋体" w:eastAsia="宋体" w:hint="default"/>
                <w:sz w:val="21"/>
                <w:szCs w:val="21"/>
              </w:rPr>
            </w:pPr>
            <w:r>
              <w:rPr>
                <w:rFonts w:ascii="宋体" w:hAnsi="宋体" w:cs="宋体" w:eastAsia="宋体" w:hint="default"/>
                <w:b/>
                <w:bCs/>
                <w:w w:val="95"/>
                <w:sz w:val="21"/>
                <w:szCs w:val="21"/>
              </w:rPr>
              <w:t>期末实际出资</w:t>
            </w:r>
            <w:r>
              <w:rPr>
                <w:rFonts w:ascii="宋体" w:hAnsi="宋体" w:cs="宋体" w:eastAsia="宋体" w:hint="default"/>
                <w:sz w:val="21"/>
                <w:szCs w:val="21"/>
              </w:rPr>
            </w:r>
          </w:p>
          <w:p>
            <w:pPr>
              <w:pStyle w:val="TableParagraph"/>
              <w:spacing w:line="274" w:lineRule="exact"/>
              <w:ind w:right="124"/>
              <w:jc w:val="right"/>
              <w:rPr>
                <w:rFonts w:ascii="宋体" w:hAnsi="宋体" w:cs="宋体" w:eastAsia="宋体" w:hint="default"/>
                <w:sz w:val="21"/>
                <w:szCs w:val="21"/>
              </w:rPr>
            </w:pPr>
            <w:r>
              <w:rPr>
                <w:rFonts w:ascii="宋体" w:hAnsi="宋体" w:cs="宋体" w:eastAsia="宋体" w:hint="default"/>
                <w:b/>
                <w:bCs/>
                <w:w w:val="99"/>
                <w:sz w:val="21"/>
                <w:szCs w:val="21"/>
              </w:rPr>
              <w:t>额</w:t>
            </w:r>
            <w:r>
              <w:rPr>
                <w:rFonts w:ascii="宋体" w:hAnsi="宋体" w:cs="宋体" w:eastAsia="宋体" w:hint="default"/>
                <w:sz w:val="21"/>
                <w:szCs w:val="21"/>
              </w:rPr>
            </w:r>
          </w:p>
        </w:tc>
        <w:tc>
          <w:tcPr>
            <w:tcW w:w="1287" w:type="dxa"/>
            <w:tcBorders>
              <w:top w:val="single" w:sz="8" w:space="0" w:color="000000"/>
              <w:left w:val="nil" w:sz="6" w:space="0" w:color="auto"/>
              <w:bottom w:val="single" w:sz="4" w:space="0" w:color="000000"/>
              <w:right w:val="nil" w:sz="6" w:space="0" w:color="auto"/>
            </w:tcBorders>
          </w:tcPr>
          <w:p>
            <w:pPr>
              <w:pStyle w:val="TableParagraph"/>
              <w:spacing w:line="240" w:lineRule="exact"/>
              <w:ind w:right="107"/>
              <w:jc w:val="right"/>
              <w:rPr>
                <w:rFonts w:ascii="宋体" w:hAnsi="宋体" w:cs="宋体" w:eastAsia="宋体" w:hint="default"/>
                <w:sz w:val="21"/>
                <w:szCs w:val="21"/>
              </w:rPr>
            </w:pPr>
            <w:r>
              <w:rPr>
                <w:rFonts w:ascii="宋体" w:hAnsi="宋体" w:cs="宋体" w:eastAsia="宋体" w:hint="default"/>
                <w:b/>
                <w:bCs/>
                <w:w w:val="95"/>
                <w:sz w:val="21"/>
                <w:szCs w:val="21"/>
              </w:rPr>
              <w:t>实质上构成</w:t>
            </w:r>
            <w:r>
              <w:rPr>
                <w:rFonts w:ascii="宋体" w:hAnsi="宋体" w:cs="宋体" w:eastAsia="宋体" w:hint="default"/>
                <w:sz w:val="21"/>
                <w:szCs w:val="21"/>
              </w:rPr>
            </w:r>
          </w:p>
          <w:p>
            <w:pPr>
              <w:pStyle w:val="TableParagraph"/>
              <w:spacing w:line="272" w:lineRule="exact" w:before="26"/>
              <w:ind w:left="124" w:right="107"/>
              <w:jc w:val="right"/>
              <w:rPr>
                <w:rFonts w:ascii="宋体" w:hAnsi="宋体" w:cs="宋体" w:eastAsia="宋体" w:hint="default"/>
                <w:sz w:val="21"/>
                <w:szCs w:val="21"/>
              </w:rPr>
            </w:pPr>
            <w:r>
              <w:rPr>
                <w:rFonts w:ascii="宋体" w:hAnsi="宋体" w:cs="宋体" w:eastAsia="宋体" w:hint="default"/>
                <w:b/>
                <w:bCs/>
                <w:w w:val="95"/>
                <w:sz w:val="21"/>
                <w:szCs w:val="21"/>
              </w:rPr>
              <w:t>对孙公司净</w:t>
            </w:r>
            <w:r>
              <w:rPr>
                <w:rFonts w:ascii="宋体" w:hAnsi="宋体" w:cs="宋体" w:eastAsia="宋体" w:hint="default"/>
                <w:b/>
                <w:bCs/>
                <w:spacing w:val="-53"/>
                <w:w w:val="95"/>
                <w:sz w:val="21"/>
                <w:szCs w:val="21"/>
              </w:rPr>
              <w:t> </w:t>
            </w:r>
            <w:r>
              <w:rPr>
                <w:rFonts w:ascii="宋体" w:hAnsi="宋体" w:cs="宋体" w:eastAsia="宋体" w:hint="default"/>
                <w:b/>
                <w:bCs/>
                <w:spacing w:val="-53"/>
                <w:w w:val="95"/>
                <w:sz w:val="21"/>
                <w:szCs w:val="21"/>
              </w:rPr>
            </w:r>
            <w:r>
              <w:rPr>
                <w:rFonts w:ascii="宋体" w:hAnsi="宋体" w:cs="宋体" w:eastAsia="宋体" w:hint="default"/>
                <w:b/>
                <w:bCs/>
                <w:w w:val="95"/>
                <w:sz w:val="21"/>
                <w:szCs w:val="21"/>
              </w:rPr>
              <w:t>投资的其他</w:t>
            </w:r>
            <w:r>
              <w:rPr>
                <w:rFonts w:ascii="宋体" w:hAnsi="宋体" w:cs="宋体" w:eastAsia="宋体" w:hint="default"/>
                <w:b/>
                <w:bCs/>
                <w:spacing w:val="-53"/>
                <w:w w:val="95"/>
                <w:sz w:val="21"/>
                <w:szCs w:val="21"/>
              </w:rPr>
              <w:t> </w:t>
            </w:r>
            <w:r>
              <w:rPr>
                <w:rFonts w:ascii="宋体" w:hAnsi="宋体" w:cs="宋体" w:eastAsia="宋体" w:hint="default"/>
                <w:b/>
                <w:bCs/>
                <w:spacing w:val="-53"/>
                <w:w w:val="95"/>
                <w:sz w:val="21"/>
                <w:szCs w:val="21"/>
              </w:rPr>
            </w:r>
            <w:r>
              <w:rPr>
                <w:rFonts w:ascii="宋体" w:hAnsi="宋体" w:cs="宋体" w:eastAsia="宋体" w:hint="default"/>
                <w:b/>
                <w:bCs/>
                <w:sz w:val="21"/>
                <w:szCs w:val="21"/>
              </w:rPr>
              <w:t>项目余额</w:t>
            </w:r>
            <w:r>
              <w:rPr>
                <w:rFonts w:ascii="宋体" w:hAnsi="宋体" w:cs="宋体" w:eastAsia="宋体" w:hint="default"/>
                <w:sz w:val="21"/>
                <w:szCs w:val="21"/>
              </w:rPr>
            </w:r>
          </w:p>
        </w:tc>
        <w:tc>
          <w:tcPr>
            <w:tcW w:w="1476"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74" w:lineRule="exact"/>
              <w:ind w:right="107"/>
              <w:jc w:val="right"/>
              <w:rPr>
                <w:rFonts w:ascii="宋体" w:hAnsi="宋体" w:cs="宋体" w:eastAsia="宋体" w:hint="default"/>
                <w:sz w:val="21"/>
                <w:szCs w:val="21"/>
              </w:rPr>
            </w:pPr>
            <w:r>
              <w:rPr>
                <w:rFonts w:ascii="宋体" w:hAnsi="宋体" w:cs="宋体" w:eastAsia="宋体" w:hint="default"/>
                <w:b/>
                <w:bCs/>
                <w:w w:val="95"/>
                <w:sz w:val="21"/>
                <w:szCs w:val="21"/>
              </w:rPr>
              <w:t>少数股东权</w:t>
            </w:r>
            <w:r>
              <w:rPr>
                <w:rFonts w:ascii="宋体" w:hAnsi="宋体" w:cs="宋体" w:eastAsia="宋体" w:hint="default"/>
                <w:sz w:val="21"/>
                <w:szCs w:val="21"/>
              </w:rPr>
            </w:r>
          </w:p>
          <w:p>
            <w:pPr>
              <w:pStyle w:val="TableParagraph"/>
              <w:spacing w:line="274" w:lineRule="exact"/>
              <w:ind w:right="108"/>
              <w:jc w:val="right"/>
              <w:rPr>
                <w:rFonts w:ascii="宋体" w:hAnsi="宋体" w:cs="宋体" w:eastAsia="宋体" w:hint="default"/>
                <w:sz w:val="21"/>
                <w:szCs w:val="21"/>
              </w:rPr>
            </w:pPr>
            <w:r>
              <w:rPr>
                <w:rFonts w:ascii="宋体" w:hAnsi="宋体" w:cs="宋体" w:eastAsia="宋体" w:hint="default"/>
                <w:b/>
                <w:bCs/>
                <w:w w:val="99"/>
                <w:sz w:val="21"/>
                <w:szCs w:val="21"/>
              </w:rPr>
              <w:t>益</w:t>
            </w:r>
            <w:r>
              <w:rPr>
                <w:rFonts w:ascii="宋体" w:hAnsi="宋体" w:cs="宋体" w:eastAsia="宋体" w:hint="default"/>
                <w:sz w:val="21"/>
                <w:szCs w:val="21"/>
              </w:rPr>
            </w:r>
          </w:p>
        </w:tc>
        <w:tc>
          <w:tcPr>
            <w:tcW w:w="1581" w:type="dxa"/>
            <w:tcBorders>
              <w:top w:val="single" w:sz="8" w:space="0" w:color="000000"/>
              <w:left w:val="nil" w:sz="6" w:space="0" w:color="auto"/>
              <w:bottom w:val="single" w:sz="4" w:space="0" w:color="000000"/>
              <w:right w:val="nil" w:sz="6" w:space="0" w:color="auto"/>
            </w:tcBorders>
          </w:tcPr>
          <w:p>
            <w:pPr>
              <w:pStyle w:val="TableParagraph"/>
              <w:spacing w:line="240" w:lineRule="exact"/>
              <w:ind w:left="207" w:right="0"/>
              <w:jc w:val="left"/>
              <w:rPr>
                <w:rFonts w:ascii="宋体" w:hAnsi="宋体" w:cs="宋体" w:eastAsia="宋体" w:hint="default"/>
                <w:sz w:val="21"/>
                <w:szCs w:val="21"/>
              </w:rPr>
            </w:pPr>
            <w:r>
              <w:rPr>
                <w:rFonts w:ascii="宋体" w:hAnsi="宋体" w:cs="宋体" w:eastAsia="宋体" w:hint="default"/>
                <w:b/>
                <w:bCs/>
                <w:sz w:val="21"/>
                <w:szCs w:val="21"/>
              </w:rPr>
              <w:t>少数股东权益</w:t>
            </w:r>
            <w:r>
              <w:rPr>
                <w:rFonts w:ascii="宋体" w:hAnsi="宋体" w:cs="宋体" w:eastAsia="宋体" w:hint="default"/>
                <w:sz w:val="21"/>
                <w:szCs w:val="21"/>
              </w:rPr>
            </w:r>
          </w:p>
          <w:p>
            <w:pPr>
              <w:pStyle w:val="TableParagraph"/>
              <w:spacing w:line="272" w:lineRule="exact" w:before="26"/>
              <w:ind w:left="207" w:right="108"/>
              <w:jc w:val="left"/>
              <w:rPr>
                <w:rFonts w:ascii="宋体" w:hAnsi="宋体" w:cs="宋体" w:eastAsia="宋体" w:hint="default"/>
                <w:sz w:val="21"/>
                <w:szCs w:val="21"/>
              </w:rPr>
            </w:pPr>
            <w:r>
              <w:rPr>
                <w:rFonts w:ascii="宋体" w:hAnsi="宋体" w:cs="宋体" w:eastAsia="宋体" w:hint="default"/>
                <w:b/>
                <w:bCs/>
                <w:w w:val="95"/>
                <w:sz w:val="21"/>
                <w:szCs w:val="21"/>
              </w:rPr>
              <w:t>中用于冲减少</w:t>
            </w:r>
            <w:r>
              <w:rPr>
                <w:rFonts w:ascii="宋体" w:hAnsi="宋体" w:cs="宋体" w:eastAsia="宋体" w:hint="default"/>
                <w:b/>
                <w:bCs/>
                <w:spacing w:val="-40"/>
                <w:w w:val="95"/>
                <w:sz w:val="21"/>
                <w:szCs w:val="21"/>
              </w:rPr>
              <w:t> </w:t>
            </w:r>
            <w:r>
              <w:rPr>
                <w:rFonts w:ascii="宋体" w:hAnsi="宋体" w:cs="宋体" w:eastAsia="宋体" w:hint="default"/>
                <w:b/>
                <w:bCs/>
                <w:spacing w:val="-40"/>
                <w:w w:val="95"/>
                <w:sz w:val="21"/>
                <w:szCs w:val="21"/>
              </w:rPr>
            </w:r>
            <w:r>
              <w:rPr>
                <w:rFonts w:ascii="宋体" w:hAnsi="宋体" w:cs="宋体" w:eastAsia="宋体" w:hint="default"/>
                <w:b/>
                <w:bCs/>
                <w:w w:val="95"/>
                <w:sz w:val="21"/>
                <w:szCs w:val="21"/>
              </w:rPr>
              <w:t>数股东损益的</w:t>
            </w:r>
            <w:r>
              <w:rPr>
                <w:rFonts w:ascii="宋体" w:hAnsi="宋体" w:cs="宋体" w:eastAsia="宋体" w:hint="default"/>
                <w:sz w:val="21"/>
                <w:szCs w:val="21"/>
              </w:rPr>
            </w:r>
          </w:p>
          <w:p>
            <w:pPr>
              <w:pStyle w:val="TableParagraph"/>
              <w:spacing w:line="248" w:lineRule="exact"/>
              <w:ind w:left="1051"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r>
      <w:tr>
        <w:trPr>
          <w:trHeight w:val="457" w:hRule="exact"/>
        </w:trPr>
        <w:tc>
          <w:tcPr>
            <w:tcW w:w="3305"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106" w:right="0"/>
              <w:jc w:val="left"/>
              <w:rPr>
                <w:rFonts w:ascii="宋体" w:hAnsi="宋体" w:cs="宋体" w:eastAsia="宋体" w:hint="default"/>
                <w:sz w:val="21"/>
                <w:szCs w:val="21"/>
              </w:rPr>
            </w:pPr>
            <w:r>
              <w:rPr>
                <w:rFonts w:ascii="宋体" w:hAnsi="宋体" w:cs="宋体" w:eastAsia="宋体" w:hint="default"/>
                <w:sz w:val="21"/>
                <w:szCs w:val="21"/>
              </w:rPr>
              <w:t>北京中科通图信息技术有限公司</w:t>
            </w:r>
          </w:p>
        </w:tc>
        <w:tc>
          <w:tcPr>
            <w:tcW w:w="1748"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24"/>
              <w:jc w:val="right"/>
              <w:rPr>
                <w:rFonts w:ascii="宋体" w:hAnsi="宋体" w:cs="宋体" w:eastAsia="宋体" w:hint="default"/>
                <w:sz w:val="21"/>
                <w:szCs w:val="21"/>
              </w:rPr>
            </w:pPr>
            <w:r>
              <w:rPr>
                <w:rFonts w:ascii="宋体"/>
                <w:sz w:val="21"/>
              </w:rPr>
              <w:t>19,600,000.00</w:t>
            </w:r>
          </w:p>
        </w:tc>
        <w:tc>
          <w:tcPr>
            <w:tcW w:w="1287"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6"/>
              <w:jc w:val="right"/>
              <w:rPr>
                <w:rFonts w:ascii="宋体" w:hAnsi="宋体" w:cs="宋体" w:eastAsia="宋体" w:hint="default"/>
                <w:sz w:val="21"/>
                <w:szCs w:val="21"/>
              </w:rPr>
            </w:pPr>
            <w:r>
              <w:rPr>
                <w:rFonts w:ascii="宋体"/>
                <w:sz w:val="21"/>
              </w:rPr>
              <w:t>-</w:t>
            </w:r>
          </w:p>
        </w:tc>
        <w:tc>
          <w:tcPr>
            <w:tcW w:w="1476"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7"/>
              <w:jc w:val="right"/>
              <w:rPr>
                <w:rFonts w:ascii="宋体" w:hAnsi="宋体" w:cs="宋体" w:eastAsia="宋体" w:hint="default"/>
                <w:sz w:val="21"/>
                <w:szCs w:val="21"/>
              </w:rPr>
            </w:pPr>
            <w:r>
              <w:rPr>
                <w:rFonts w:ascii="宋体"/>
                <w:sz w:val="21"/>
              </w:rPr>
              <w:t>6,812,599.58</w:t>
            </w:r>
          </w:p>
        </w:tc>
        <w:tc>
          <w:tcPr>
            <w:tcW w:w="1581"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6"/>
              <w:jc w:val="right"/>
              <w:rPr>
                <w:rFonts w:ascii="宋体" w:hAnsi="宋体" w:cs="宋体" w:eastAsia="宋体" w:hint="default"/>
                <w:sz w:val="21"/>
                <w:szCs w:val="21"/>
              </w:rPr>
            </w:pPr>
            <w:r>
              <w:rPr>
                <w:rFonts w:ascii="宋体"/>
                <w:spacing w:val="-1"/>
                <w:sz w:val="21"/>
              </w:rPr>
              <w:t>-2,797,200.42</w:t>
            </w:r>
          </w:p>
        </w:tc>
      </w:tr>
      <w:tr>
        <w:trPr>
          <w:trHeight w:val="467" w:hRule="exact"/>
        </w:trPr>
        <w:tc>
          <w:tcPr>
            <w:tcW w:w="3305"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left="106" w:right="0"/>
              <w:jc w:val="left"/>
              <w:rPr>
                <w:rFonts w:ascii="宋体" w:hAnsi="宋体" w:cs="宋体" w:eastAsia="宋体" w:hint="default"/>
                <w:sz w:val="21"/>
                <w:szCs w:val="21"/>
              </w:rPr>
            </w:pPr>
            <w:r>
              <w:rPr>
                <w:rFonts w:ascii="宋体" w:hAnsi="宋体" w:cs="宋体" w:eastAsia="宋体" w:hint="default"/>
                <w:sz w:val="21"/>
                <w:szCs w:val="21"/>
              </w:rPr>
              <w:t>天津华胜天成软件技术有限公司</w:t>
            </w:r>
          </w:p>
        </w:tc>
        <w:tc>
          <w:tcPr>
            <w:tcW w:w="1748"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right="122"/>
              <w:jc w:val="right"/>
              <w:rPr>
                <w:rFonts w:ascii="宋体" w:hAnsi="宋体" w:cs="宋体" w:eastAsia="宋体" w:hint="default"/>
                <w:sz w:val="21"/>
                <w:szCs w:val="21"/>
              </w:rPr>
            </w:pPr>
            <w:r>
              <w:rPr>
                <w:rFonts w:ascii="宋体"/>
                <w:sz w:val="21"/>
              </w:rPr>
              <w:t>1,900,000.00</w:t>
            </w:r>
          </w:p>
        </w:tc>
        <w:tc>
          <w:tcPr>
            <w:tcW w:w="1287"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z w:val="21"/>
              </w:rPr>
              <w:t>-</w:t>
            </w:r>
          </w:p>
        </w:tc>
        <w:tc>
          <w:tcPr>
            <w:tcW w:w="1476"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z w:val="21"/>
              </w:rPr>
              <w:t>46,949.81</w:t>
            </w:r>
          </w:p>
        </w:tc>
        <w:tc>
          <w:tcPr>
            <w:tcW w:w="1581"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right="105"/>
              <w:jc w:val="right"/>
              <w:rPr>
                <w:rFonts w:ascii="宋体" w:hAnsi="宋体" w:cs="宋体" w:eastAsia="宋体" w:hint="default"/>
                <w:sz w:val="21"/>
                <w:szCs w:val="21"/>
              </w:rPr>
            </w:pPr>
            <w:r>
              <w:rPr>
                <w:rFonts w:ascii="宋体"/>
                <w:sz w:val="21"/>
              </w:rPr>
              <w:t>-53,050.19</w:t>
            </w:r>
          </w:p>
        </w:tc>
      </w:tr>
    </w:tbl>
    <w:p>
      <w:pPr>
        <w:pStyle w:val="BodyText"/>
        <w:spacing w:line="310" w:lineRule="exact" w:before="113"/>
        <w:ind w:right="415" w:firstLine="480"/>
        <w:jc w:val="left"/>
      </w:pPr>
      <w:r>
        <w:rPr/>
        <w:t>说明：</w:t>
      </w:r>
      <w:r>
        <w:rPr>
          <w:rFonts w:ascii="宋体" w:hAnsi="宋体" w:cs="宋体" w:eastAsia="宋体" w:hint="default"/>
        </w:rPr>
        <w:t>2012</w:t>
      </w:r>
      <w:r>
        <w:rPr>
          <w:rFonts w:ascii="宋体" w:hAnsi="宋体" w:cs="宋体" w:eastAsia="宋体" w:hint="default"/>
          <w:spacing w:val="-59"/>
        </w:rPr>
        <w:t> </w:t>
      </w:r>
      <w:r>
        <w:rPr/>
        <w:t>年</w:t>
      </w:r>
      <w:r>
        <w:rPr>
          <w:spacing w:val="-59"/>
        </w:rPr>
        <w:t> </w:t>
      </w:r>
      <w:r>
        <w:rPr>
          <w:rFonts w:ascii="宋体" w:hAnsi="宋体" w:cs="宋体" w:eastAsia="宋体" w:hint="default"/>
        </w:rPr>
        <w:t>11</w:t>
      </w:r>
      <w:r>
        <w:rPr>
          <w:rFonts w:ascii="宋体" w:hAnsi="宋体" w:cs="宋体" w:eastAsia="宋体" w:hint="default"/>
          <w:spacing w:val="-59"/>
        </w:rPr>
        <w:t> </w:t>
      </w:r>
      <w:r>
        <w:rPr/>
        <w:t>月，本公司之子公司北京华胜天成软件技术有限公司与周培勇等 三名自然人投资设立天津华胜天成软件技术有限公司，该公司注册资本为</w:t>
      </w:r>
      <w:r>
        <w:rPr>
          <w:spacing w:val="-74"/>
        </w:rPr>
        <w:t> </w:t>
      </w:r>
      <w:r>
        <w:rPr>
          <w:rFonts w:ascii="宋体" w:hAnsi="宋体" w:cs="宋体" w:eastAsia="宋体" w:hint="default"/>
        </w:rPr>
        <w:t>500</w:t>
      </w:r>
      <w:r>
        <w:rPr>
          <w:rFonts w:ascii="宋体" w:hAnsi="宋体" w:cs="宋体" w:eastAsia="宋体" w:hint="default"/>
          <w:spacing w:val="-74"/>
        </w:rPr>
        <w:t> </w:t>
      </w:r>
      <w:r>
        <w:rPr>
          <w:spacing w:val="-7"/>
        </w:rPr>
        <w:t>万元，本</w:t>
      </w:r>
    </w:p>
    <w:p>
      <w:pPr>
        <w:pStyle w:val="BodyText"/>
        <w:spacing w:line="282" w:lineRule="exact"/>
        <w:ind w:right="0"/>
        <w:jc w:val="left"/>
      </w:pPr>
      <w:r>
        <w:rPr/>
        <w:t>期收到各股东第一期认缴的注册资本 </w:t>
      </w:r>
      <w:r>
        <w:rPr>
          <w:rFonts w:ascii="宋体" w:hAnsi="宋体" w:cs="宋体" w:eastAsia="宋体" w:hint="default"/>
        </w:rPr>
        <w:t>200</w:t>
      </w:r>
      <w:r>
        <w:rPr>
          <w:rFonts w:ascii="宋体" w:hAnsi="宋体" w:cs="宋体" w:eastAsia="宋体" w:hint="default"/>
          <w:spacing w:val="45"/>
        </w:rPr>
        <w:t> </w:t>
      </w:r>
      <w:r>
        <w:rPr/>
        <w:t>万元，北京华胜天成软件技术有限公司出资</w:t>
      </w:r>
    </w:p>
    <w:p>
      <w:pPr>
        <w:pStyle w:val="BodyText"/>
        <w:spacing w:line="328" w:lineRule="auto"/>
        <w:ind w:left="621" w:right="2639" w:hanging="481"/>
        <w:jc w:val="left"/>
      </w:pPr>
      <w:r>
        <w:rPr>
          <w:rFonts w:ascii="宋体" w:hAnsi="宋体" w:cs="宋体" w:eastAsia="宋体" w:hint="default"/>
        </w:rPr>
        <w:t>190</w:t>
      </w:r>
      <w:r>
        <w:rPr>
          <w:rFonts w:ascii="宋体" w:hAnsi="宋体" w:cs="宋体" w:eastAsia="宋体" w:hint="default"/>
          <w:spacing w:val="-60"/>
        </w:rPr>
        <w:t> </w:t>
      </w:r>
      <w:r>
        <w:rPr/>
        <w:t>万元，占该公司实收资本的</w:t>
      </w:r>
      <w:r>
        <w:rPr>
          <w:spacing w:val="-60"/>
        </w:rPr>
        <w:t> </w:t>
      </w:r>
      <w:r>
        <w:rPr>
          <w:rFonts w:ascii="宋体" w:hAnsi="宋体" w:cs="宋体" w:eastAsia="宋体" w:hint="default"/>
        </w:rPr>
        <w:t>95%</w:t>
      </w:r>
      <w:r>
        <w:rPr/>
        <w:t>。 </w:t>
      </w:r>
      <w:r>
        <w:rPr>
          <w:rFonts w:ascii="宋体" w:hAnsi="宋体" w:cs="宋体" w:eastAsia="宋体" w:hint="default"/>
        </w:rPr>
        <w:t>C</w:t>
      </w:r>
      <w:r>
        <w:rPr/>
        <w:t>、通过子公司北京飞杰信息技术有限公司控制的孙公司情况</w:t>
      </w:r>
    </w:p>
    <w:p>
      <w:pPr>
        <w:spacing w:line="240" w:lineRule="auto" w:before="2"/>
        <w:rPr>
          <w:rFonts w:ascii="宋体" w:hAnsi="宋体" w:cs="宋体" w:eastAsia="宋体" w:hint="default"/>
          <w:sz w:val="5"/>
          <w:szCs w:val="5"/>
        </w:rPr>
      </w:pPr>
    </w:p>
    <w:tbl>
      <w:tblPr>
        <w:tblW w:w="0" w:type="auto"/>
        <w:jc w:val="left"/>
        <w:tblInd w:w="141" w:type="dxa"/>
        <w:tblLayout w:type="fixed"/>
        <w:tblCellMar>
          <w:top w:w="0" w:type="dxa"/>
          <w:left w:w="0" w:type="dxa"/>
          <w:bottom w:w="0" w:type="dxa"/>
          <w:right w:w="0" w:type="dxa"/>
        </w:tblCellMar>
        <w:tblLook w:val="01E0"/>
      </w:tblPr>
      <w:tblGrid>
        <w:gridCol w:w="742"/>
        <w:gridCol w:w="729"/>
        <w:gridCol w:w="371"/>
        <w:gridCol w:w="529"/>
        <w:gridCol w:w="920"/>
        <w:gridCol w:w="2097"/>
        <w:gridCol w:w="1755"/>
        <w:gridCol w:w="685"/>
        <w:gridCol w:w="685"/>
        <w:gridCol w:w="661"/>
      </w:tblGrid>
      <w:tr>
        <w:trPr>
          <w:trHeight w:val="1362" w:hRule="exact"/>
        </w:trPr>
        <w:tc>
          <w:tcPr>
            <w:tcW w:w="742" w:type="dxa"/>
            <w:tcBorders>
              <w:top w:val="single" w:sz="8"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72" w:lineRule="exact"/>
              <w:ind w:left="106" w:right="28"/>
              <w:jc w:val="both"/>
              <w:rPr>
                <w:rFonts w:ascii="宋体" w:hAnsi="宋体" w:cs="宋体" w:eastAsia="宋体" w:hint="default"/>
                <w:sz w:val="21"/>
                <w:szCs w:val="21"/>
              </w:rPr>
            </w:pPr>
            <w:r>
              <w:rPr>
                <w:rFonts w:ascii="宋体" w:hAnsi="宋体" w:cs="宋体" w:eastAsia="宋体" w:hint="default"/>
                <w:b/>
                <w:bCs/>
                <w:spacing w:val="46"/>
                <w:w w:val="99"/>
                <w:sz w:val="21"/>
                <w:szCs w:val="21"/>
              </w:rPr>
              <w:t>孙公</w:t>
            </w:r>
            <w:r>
              <w:rPr>
                <w:rFonts w:ascii="宋体" w:hAnsi="宋体" w:cs="宋体" w:eastAsia="宋体" w:hint="default"/>
                <w:b/>
                <w:bCs/>
                <w:spacing w:val="-14"/>
                <w:sz w:val="21"/>
                <w:szCs w:val="21"/>
              </w:rPr>
              <w:t> </w:t>
            </w:r>
            <w:r>
              <w:rPr>
                <w:rFonts w:ascii="宋体" w:hAnsi="宋体" w:cs="宋体" w:eastAsia="宋体" w:hint="default"/>
                <w:b/>
                <w:bCs/>
                <w:spacing w:val="46"/>
                <w:w w:val="99"/>
                <w:sz w:val="21"/>
                <w:szCs w:val="21"/>
              </w:rPr>
              <w:t>司全</w:t>
            </w:r>
            <w:r>
              <w:rPr>
                <w:rFonts w:ascii="宋体" w:hAnsi="宋体" w:cs="宋体" w:eastAsia="宋体" w:hint="default"/>
                <w:b/>
                <w:bCs/>
                <w:spacing w:val="-14"/>
                <w:sz w:val="21"/>
                <w:szCs w:val="21"/>
              </w:rPr>
              <w:t> </w:t>
            </w:r>
            <w:r>
              <w:rPr>
                <w:rFonts w:ascii="宋体" w:hAnsi="宋体" w:cs="宋体" w:eastAsia="宋体" w:hint="default"/>
                <w:b/>
                <w:bCs/>
                <w:sz w:val="21"/>
                <w:szCs w:val="21"/>
              </w:rPr>
              <w:t>称</w:t>
            </w:r>
            <w:r>
              <w:rPr>
                <w:rFonts w:ascii="宋体" w:hAnsi="宋体" w:cs="宋体" w:eastAsia="宋体" w:hint="default"/>
                <w:sz w:val="21"/>
                <w:szCs w:val="21"/>
              </w:rPr>
            </w:r>
          </w:p>
        </w:tc>
        <w:tc>
          <w:tcPr>
            <w:tcW w:w="729" w:type="dxa"/>
            <w:tcBorders>
              <w:top w:val="single" w:sz="8"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tabs>
                <w:tab w:pos="440" w:val="left" w:leader="none"/>
              </w:tabs>
              <w:spacing w:line="274" w:lineRule="exact"/>
              <w:ind w:left="30" w:right="0"/>
              <w:jc w:val="left"/>
              <w:rPr>
                <w:rFonts w:ascii="宋体" w:hAnsi="宋体" w:cs="宋体" w:eastAsia="宋体" w:hint="default"/>
                <w:sz w:val="21"/>
                <w:szCs w:val="21"/>
              </w:rPr>
            </w:pPr>
            <w:r>
              <w:rPr>
                <w:rFonts w:ascii="宋体" w:hAnsi="宋体" w:cs="宋体" w:eastAsia="宋体" w:hint="default"/>
                <w:b/>
                <w:bCs/>
                <w:w w:val="95"/>
                <w:sz w:val="21"/>
                <w:szCs w:val="21"/>
              </w:rPr>
              <w:t>孙</w:t>
              <w:tab/>
            </w:r>
            <w:r>
              <w:rPr>
                <w:rFonts w:ascii="宋体" w:hAnsi="宋体" w:cs="宋体" w:eastAsia="宋体" w:hint="default"/>
                <w:b/>
                <w:bCs/>
                <w:sz w:val="21"/>
                <w:szCs w:val="21"/>
              </w:rPr>
              <w:t>公</w:t>
            </w:r>
            <w:r>
              <w:rPr>
                <w:rFonts w:ascii="宋体" w:hAnsi="宋体" w:cs="宋体" w:eastAsia="宋体" w:hint="default"/>
                <w:sz w:val="21"/>
                <w:szCs w:val="21"/>
              </w:rPr>
            </w:r>
          </w:p>
          <w:p>
            <w:pPr>
              <w:pStyle w:val="TableParagraph"/>
              <w:tabs>
                <w:tab w:pos="440" w:val="left" w:leader="none"/>
              </w:tabs>
              <w:spacing w:line="272" w:lineRule="exact" w:before="26"/>
              <w:ind w:left="30" w:right="76"/>
              <w:jc w:val="left"/>
              <w:rPr>
                <w:rFonts w:ascii="宋体" w:hAnsi="宋体" w:cs="宋体" w:eastAsia="宋体" w:hint="default"/>
                <w:sz w:val="21"/>
                <w:szCs w:val="21"/>
              </w:rPr>
            </w:pPr>
            <w:r>
              <w:rPr>
                <w:rFonts w:ascii="宋体" w:hAnsi="宋体" w:cs="宋体" w:eastAsia="宋体" w:hint="default"/>
                <w:b/>
                <w:bCs/>
                <w:w w:val="95"/>
                <w:sz w:val="21"/>
                <w:szCs w:val="21"/>
              </w:rPr>
              <w:t>司</w:t>
              <w:tab/>
            </w:r>
            <w:r>
              <w:rPr>
                <w:rFonts w:ascii="宋体" w:hAnsi="宋体" w:cs="宋体" w:eastAsia="宋体" w:hint="default"/>
                <w:b/>
                <w:bCs/>
                <w:sz w:val="21"/>
                <w:szCs w:val="21"/>
              </w:rPr>
              <w:t>类</w:t>
            </w:r>
            <w:r>
              <w:rPr>
                <w:rFonts w:ascii="宋体" w:hAnsi="宋体" w:cs="宋体" w:eastAsia="宋体" w:hint="default"/>
                <w:b/>
                <w:bCs/>
                <w:w w:val="99"/>
                <w:sz w:val="21"/>
                <w:szCs w:val="21"/>
              </w:rPr>
              <w:t> </w:t>
            </w:r>
            <w:r>
              <w:rPr>
                <w:rFonts w:ascii="宋体" w:hAnsi="宋体" w:cs="宋体" w:eastAsia="宋体" w:hint="default"/>
                <w:b/>
                <w:bCs/>
                <w:sz w:val="21"/>
                <w:szCs w:val="21"/>
              </w:rPr>
              <w:t>型</w:t>
            </w:r>
            <w:r>
              <w:rPr>
                <w:rFonts w:ascii="宋体" w:hAnsi="宋体" w:cs="宋体" w:eastAsia="宋体" w:hint="default"/>
                <w:sz w:val="21"/>
                <w:szCs w:val="21"/>
              </w:rPr>
            </w:r>
          </w:p>
        </w:tc>
        <w:tc>
          <w:tcPr>
            <w:tcW w:w="371" w:type="dxa"/>
            <w:tcBorders>
              <w:top w:val="single" w:sz="8" w:space="0" w:color="000000"/>
              <w:left w:val="nil" w:sz="6" w:space="0" w:color="auto"/>
              <w:bottom w:val="single" w:sz="4" w:space="0" w:color="000000"/>
              <w:right w:val="nil" w:sz="6" w:space="0" w:color="auto"/>
            </w:tcBorders>
          </w:tcPr>
          <w:p>
            <w:pPr>
              <w:pStyle w:val="TableParagraph"/>
              <w:spacing w:line="272" w:lineRule="exact" w:before="122"/>
              <w:ind w:left="78" w:right="80"/>
              <w:jc w:val="both"/>
              <w:rPr>
                <w:rFonts w:ascii="宋体" w:hAnsi="宋体" w:cs="宋体" w:eastAsia="宋体" w:hint="default"/>
                <w:sz w:val="21"/>
                <w:szCs w:val="21"/>
              </w:rPr>
            </w:pPr>
            <w:r>
              <w:rPr>
                <w:rFonts w:ascii="宋体" w:hAnsi="宋体" w:cs="宋体" w:eastAsia="宋体" w:hint="default"/>
                <w:b/>
                <w:bCs/>
                <w:sz w:val="21"/>
                <w:szCs w:val="21"/>
              </w:rPr>
              <w:t>取</w:t>
            </w:r>
            <w:r>
              <w:rPr>
                <w:rFonts w:ascii="宋体" w:hAnsi="宋体" w:cs="宋体" w:eastAsia="宋体" w:hint="default"/>
                <w:b/>
                <w:bCs/>
                <w:w w:val="99"/>
                <w:sz w:val="21"/>
                <w:szCs w:val="21"/>
              </w:rPr>
              <w:t> </w:t>
            </w:r>
            <w:r>
              <w:rPr>
                <w:rFonts w:ascii="宋体" w:hAnsi="宋体" w:cs="宋体" w:eastAsia="宋体" w:hint="default"/>
                <w:b/>
                <w:bCs/>
                <w:sz w:val="21"/>
                <w:szCs w:val="21"/>
              </w:rPr>
              <w:t>得</w:t>
            </w:r>
            <w:r>
              <w:rPr>
                <w:rFonts w:ascii="宋体" w:hAnsi="宋体" w:cs="宋体" w:eastAsia="宋体" w:hint="default"/>
                <w:b/>
                <w:bCs/>
                <w:w w:val="99"/>
                <w:sz w:val="21"/>
                <w:szCs w:val="21"/>
              </w:rPr>
              <w:t> </w:t>
            </w:r>
            <w:r>
              <w:rPr>
                <w:rFonts w:ascii="宋体" w:hAnsi="宋体" w:cs="宋体" w:eastAsia="宋体" w:hint="default"/>
                <w:b/>
                <w:bCs/>
                <w:sz w:val="21"/>
                <w:szCs w:val="21"/>
              </w:rPr>
              <w:t>方</w:t>
            </w:r>
            <w:r>
              <w:rPr>
                <w:rFonts w:ascii="宋体" w:hAnsi="宋体" w:cs="宋体" w:eastAsia="宋体" w:hint="default"/>
                <w:b/>
                <w:bCs/>
                <w:w w:val="99"/>
                <w:sz w:val="21"/>
                <w:szCs w:val="21"/>
              </w:rPr>
              <w:t> </w:t>
            </w:r>
            <w:r>
              <w:rPr>
                <w:rFonts w:ascii="宋体" w:hAnsi="宋体" w:cs="宋体" w:eastAsia="宋体" w:hint="default"/>
                <w:b/>
                <w:bCs/>
                <w:sz w:val="21"/>
                <w:szCs w:val="21"/>
              </w:rPr>
              <w:t>式</w:t>
            </w:r>
            <w:r>
              <w:rPr>
                <w:rFonts w:ascii="宋体" w:hAnsi="宋体" w:cs="宋体" w:eastAsia="宋体" w:hint="default"/>
                <w:sz w:val="21"/>
                <w:szCs w:val="21"/>
              </w:rPr>
            </w:r>
          </w:p>
        </w:tc>
        <w:tc>
          <w:tcPr>
            <w:tcW w:w="529" w:type="dxa"/>
            <w:tcBorders>
              <w:top w:val="single" w:sz="8"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72" w:lineRule="exact"/>
              <w:ind w:left="82" w:right="236"/>
              <w:jc w:val="both"/>
              <w:rPr>
                <w:rFonts w:ascii="宋体" w:hAnsi="宋体" w:cs="宋体" w:eastAsia="宋体" w:hint="default"/>
                <w:sz w:val="21"/>
                <w:szCs w:val="21"/>
              </w:rPr>
            </w:pPr>
            <w:r>
              <w:rPr>
                <w:rFonts w:ascii="宋体" w:hAnsi="宋体" w:cs="宋体" w:eastAsia="宋体" w:hint="default"/>
                <w:b/>
                <w:bCs/>
                <w:w w:val="95"/>
                <w:sz w:val="21"/>
                <w:szCs w:val="21"/>
              </w:rPr>
              <w:t>注</w:t>
            </w:r>
            <w:r>
              <w:rPr>
                <w:rFonts w:ascii="宋体" w:hAnsi="宋体" w:cs="宋体" w:eastAsia="宋体" w:hint="default"/>
                <w:b/>
                <w:bCs/>
                <w:spacing w:val="-91"/>
                <w:w w:val="95"/>
                <w:sz w:val="21"/>
                <w:szCs w:val="21"/>
              </w:rPr>
              <w:t> </w:t>
            </w:r>
            <w:r>
              <w:rPr>
                <w:rFonts w:ascii="宋体" w:hAnsi="宋体" w:cs="宋体" w:eastAsia="宋体" w:hint="default"/>
                <w:b/>
                <w:bCs/>
                <w:w w:val="95"/>
                <w:sz w:val="21"/>
                <w:szCs w:val="21"/>
              </w:rPr>
              <w:t>册</w:t>
            </w:r>
            <w:r>
              <w:rPr>
                <w:rFonts w:ascii="宋体" w:hAnsi="宋体" w:cs="宋体" w:eastAsia="宋体" w:hint="default"/>
                <w:b/>
                <w:bCs/>
                <w:spacing w:val="-91"/>
                <w:w w:val="95"/>
                <w:sz w:val="21"/>
                <w:szCs w:val="21"/>
              </w:rPr>
              <w:t> </w:t>
            </w:r>
            <w:r>
              <w:rPr>
                <w:rFonts w:ascii="宋体" w:hAnsi="宋体" w:cs="宋体" w:eastAsia="宋体" w:hint="default"/>
                <w:b/>
                <w:bCs/>
                <w:w w:val="95"/>
                <w:sz w:val="21"/>
                <w:szCs w:val="21"/>
              </w:rPr>
              <w:t>地</w:t>
            </w:r>
            <w:r>
              <w:rPr>
                <w:rFonts w:ascii="宋体" w:hAnsi="宋体" w:cs="宋体" w:eastAsia="宋体" w:hint="default"/>
                <w:sz w:val="21"/>
                <w:szCs w:val="21"/>
              </w:rPr>
            </w:r>
          </w:p>
        </w:tc>
        <w:tc>
          <w:tcPr>
            <w:tcW w:w="920" w:type="dxa"/>
            <w:tcBorders>
              <w:top w:val="single" w:sz="8" w:space="0" w:color="000000"/>
              <w:left w:val="nil" w:sz="6" w:space="0" w:color="auto"/>
              <w:bottom w:val="single" w:sz="4" w:space="0" w:color="000000"/>
              <w:right w:val="nil" w:sz="6" w:space="0" w:color="auto"/>
            </w:tcBorders>
          </w:tcPr>
          <w:p>
            <w:pPr>
              <w:pStyle w:val="TableParagraph"/>
              <w:spacing w:line="272" w:lineRule="exact" w:before="122"/>
              <w:ind w:left="236" w:right="470"/>
              <w:jc w:val="both"/>
              <w:rPr>
                <w:rFonts w:ascii="宋体" w:hAnsi="宋体" w:cs="宋体" w:eastAsia="宋体" w:hint="default"/>
                <w:sz w:val="21"/>
                <w:szCs w:val="21"/>
              </w:rPr>
            </w:pPr>
            <w:r>
              <w:rPr>
                <w:rFonts w:ascii="宋体" w:hAnsi="宋体" w:cs="宋体" w:eastAsia="宋体" w:hint="default"/>
                <w:b/>
                <w:bCs/>
                <w:sz w:val="21"/>
                <w:szCs w:val="21"/>
              </w:rPr>
              <w:t>业</w:t>
            </w:r>
            <w:r>
              <w:rPr>
                <w:rFonts w:ascii="宋体" w:hAnsi="宋体" w:cs="宋体" w:eastAsia="宋体" w:hint="default"/>
                <w:b/>
                <w:bCs/>
                <w:w w:val="99"/>
                <w:sz w:val="21"/>
                <w:szCs w:val="21"/>
              </w:rPr>
              <w:t> </w:t>
            </w:r>
            <w:r>
              <w:rPr>
                <w:rFonts w:ascii="宋体" w:hAnsi="宋体" w:cs="宋体" w:eastAsia="宋体" w:hint="default"/>
                <w:b/>
                <w:bCs/>
                <w:sz w:val="21"/>
                <w:szCs w:val="21"/>
              </w:rPr>
              <w:t>务</w:t>
            </w:r>
            <w:r>
              <w:rPr>
                <w:rFonts w:ascii="宋体" w:hAnsi="宋体" w:cs="宋体" w:eastAsia="宋体" w:hint="default"/>
                <w:b/>
                <w:bCs/>
                <w:w w:val="99"/>
                <w:sz w:val="21"/>
                <w:szCs w:val="21"/>
              </w:rPr>
              <w:t> </w:t>
            </w:r>
            <w:r>
              <w:rPr>
                <w:rFonts w:ascii="宋体" w:hAnsi="宋体" w:cs="宋体" w:eastAsia="宋体" w:hint="default"/>
                <w:b/>
                <w:bCs/>
                <w:sz w:val="21"/>
                <w:szCs w:val="21"/>
              </w:rPr>
              <w:t>性</w:t>
            </w:r>
            <w:r>
              <w:rPr>
                <w:rFonts w:ascii="宋体" w:hAnsi="宋体" w:cs="宋体" w:eastAsia="宋体" w:hint="default"/>
                <w:b/>
                <w:bCs/>
                <w:w w:val="99"/>
                <w:sz w:val="21"/>
                <w:szCs w:val="21"/>
              </w:rPr>
              <w:t> </w:t>
            </w:r>
            <w:r>
              <w:rPr>
                <w:rFonts w:ascii="宋体" w:hAnsi="宋体" w:cs="宋体" w:eastAsia="宋体" w:hint="default"/>
                <w:b/>
                <w:bCs/>
                <w:sz w:val="21"/>
                <w:szCs w:val="21"/>
              </w:rPr>
              <w:t>质</w:t>
            </w:r>
            <w:r>
              <w:rPr>
                <w:rFonts w:ascii="宋体" w:hAnsi="宋体" w:cs="宋体" w:eastAsia="宋体" w:hint="default"/>
                <w:sz w:val="21"/>
                <w:szCs w:val="21"/>
              </w:rPr>
            </w:r>
          </w:p>
        </w:tc>
        <w:tc>
          <w:tcPr>
            <w:tcW w:w="2097"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2"/>
              <w:ind w:left="472" w:right="1199"/>
              <w:jc w:val="left"/>
              <w:rPr>
                <w:rFonts w:ascii="宋体" w:hAnsi="宋体" w:cs="宋体" w:eastAsia="宋体" w:hint="default"/>
                <w:sz w:val="21"/>
                <w:szCs w:val="21"/>
              </w:rPr>
            </w:pPr>
            <w:r>
              <w:rPr>
                <w:rFonts w:ascii="宋体" w:hAnsi="宋体" w:cs="宋体" w:eastAsia="宋体" w:hint="default"/>
                <w:b/>
                <w:bCs/>
                <w:sz w:val="21"/>
                <w:szCs w:val="21"/>
              </w:rPr>
              <w:t>注册</w:t>
            </w:r>
            <w:r>
              <w:rPr>
                <w:rFonts w:ascii="宋体" w:hAnsi="宋体" w:cs="宋体" w:eastAsia="宋体" w:hint="default"/>
                <w:b/>
                <w:bCs/>
                <w:spacing w:val="1"/>
                <w:w w:val="99"/>
                <w:sz w:val="21"/>
                <w:szCs w:val="21"/>
              </w:rPr>
              <w:t> </w:t>
            </w:r>
            <w:r>
              <w:rPr>
                <w:rFonts w:ascii="宋体" w:hAnsi="宋体" w:cs="宋体" w:eastAsia="宋体" w:hint="default"/>
                <w:b/>
                <w:bCs/>
                <w:sz w:val="21"/>
                <w:szCs w:val="21"/>
              </w:rPr>
              <w:t>资本</w:t>
            </w:r>
            <w:r>
              <w:rPr>
                <w:rFonts w:ascii="宋体" w:hAnsi="宋体" w:cs="宋体" w:eastAsia="宋体" w:hint="default"/>
                <w:sz w:val="21"/>
                <w:szCs w:val="21"/>
              </w:rPr>
            </w:r>
          </w:p>
        </w:tc>
        <w:tc>
          <w:tcPr>
            <w:tcW w:w="1755"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2"/>
              <w:ind w:left="1201" w:right="129"/>
              <w:jc w:val="right"/>
              <w:rPr>
                <w:rFonts w:ascii="宋体" w:hAnsi="宋体" w:cs="宋体" w:eastAsia="宋体" w:hint="default"/>
                <w:sz w:val="21"/>
                <w:szCs w:val="21"/>
              </w:rPr>
            </w:pPr>
            <w:r>
              <w:rPr>
                <w:rFonts w:ascii="宋体" w:hAnsi="宋体" w:cs="宋体" w:eastAsia="宋体" w:hint="default"/>
                <w:b/>
                <w:bCs/>
                <w:sz w:val="21"/>
                <w:szCs w:val="21"/>
              </w:rPr>
              <w:t>经营</w:t>
            </w:r>
            <w:r>
              <w:rPr>
                <w:rFonts w:ascii="宋体" w:hAnsi="宋体" w:cs="宋体" w:eastAsia="宋体" w:hint="default"/>
                <w:b/>
                <w:bCs/>
                <w:spacing w:val="1"/>
                <w:w w:val="99"/>
                <w:sz w:val="21"/>
                <w:szCs w:val="21"/>
              </w:rPr>
              <w:t> </w:t>
            </w:r>
            <w:r>
              <w:rPr>
                <w:rFonts w:ascii="宋体" w:hAnsi="宋体" w:cs="宋体" w:eastAsia="宋体" w:hint="default"/>
                <w:b/>
                <w:bCs/>
                <w:sz w:val="21"/>
                <w:szCs w:val="21"/>
              </w:rPr>
              <w:t>范围</w:t>
            </w:r>
            <w:r>
              <w:rPr>
                <w:rFonts w:ascii="宋体" w:hAnsi="宋体" w:cs="宋体" w:eastAsia="宋体" w:hint="default"/>
                <w:sz w:val="21"/>
                <w:szCs w:val="21"/>
              </w:rPr>
            </w:r>
          </w:p>
        </w:tc>
        <w:tc>
          <w:tcPr>
            <w:tcW w:w="685" w:type="dxa"/>
            <w:tcBorders>
              <w:top w:val="single" w:sz="8"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持股</w:t>
            </w:r>
            <w:r>
              <w:rPr>
                <w:rFonts w:ascii="宋体" w:hAnsi="宋体" w:cs="宋体" w:eastAsia="宋体" w:hint="default"/>
                <w:sz w:val="21"/>
                <w:szCs w:val="21"/>
              </w:rPr>
            </w:r>
          </w:p>
          <w:p>
            <w:pPr>
              <w:pStyle w:val="TableParagraph"/>
              <w:spacing w:line="272" w:lineRule="exact" w:before="26"/>
              <w:ind w:left="235" w:right="131" w:firstLine="105"/>
              <w:jc w:val="center"/>
              <w:rPr>
                <w:rFonts w:ascii="宋体" w:hAnsi="宋体" w:cs="宋体" w:eastAsia="宋体" w:hint="default"/>
                <w:sz w:val="21"/>
                <w:szCs w:val="21"/>
              </w:rPr>
            </w:pPr>
            <w:r>
              <w:rPr>
                <w:rFonts w:ascii="宋体" w:hAnsi="宋体" w:cs="宋体" w:eastAsia="宋体" w:hint="default"/>
                <w:b/>
                <w:bCs/>
                <w:sz w:val="21"/>
                <w:szCs w:val="21"/>
              </w:rPr>
              <w:t>比</w:t>
            </w:r>
            <w:r>
              <w:rPr>
                <w:rFonts w:ascii="宋体" w:hAnsi="宋体" w:cs="宋体" w:eastAsia="宋体" w:hint="default"/>
                <w:b/>
                <w:bCs/>
                <w:w w:val="99"/>
                <w:sz w:val="21"/>
                <w:szCs w:val="21"/>
              </w:rPr>
              <w:t> </w:t>
            </w:r>
            <w:r>
              <w:rPr>
                <w:rFonts w:ascii="宋体" w:hAnsi="宋体" w:cs="宋体" w:eastAsia="宋体" w:hint="default"/>
                <w:b/>
                <w:bCs/>
                <w:sz w:val="21"/>
                <w:szCs w:val="21"/>
              </w:rPr>
              <w:t>例</w:t>
            </w:r>
            <w:r>
              <w:rPr>
                <w:rFonts w:ascii="宋体" w:hAnsi="宋体" w:cs="宋体" w:eastAsia="宋体" w:hint="default"/>
                <w:b/>
                <w:bCs/>
                <w:sz w:val="21"/>
                <w:szCs w:val="21"/>
              </w:rPr>
              <w:t>%</w:t>
            </w:r>
            <w:r>
              <w:rPr>
                <w:rFonts w:ascii="宋体" w:hAnsi="宋体" w:cs="宋体" w:eastAsia="宋体" w:hint="default"/>
                <w:sz w:val="21"/>
                <w:szCs w:val="21"/>
              </w:rPr>
            </w:r>
          </w:p>
        </w:tc>
        <w:tc>
          <w:tcPr>
            <w:tcW w:w="685" w:type="dxa"/>
            <w:tcBorders>
              <w:top w:val="single" w:sz="8"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72" w:lineRule="exact"/>
              <w:ind w:left="131" w:right="129"/>
              <w:jc w:val="both"/>
              <w:rPr>
                <w:rFonts w:ascii="宋体" w:hAnsi="宋体" w:cs="宋体" w:eastAsia="宋体" w:hint="default"/>
                <w:sz w:val="21"/>
                <w:szCs w:val="21"/>
              </w:rPr>
            </w:pPr>
            <w:r>
              <w:rPr>
                <w:rFonts w:ascii="宋体" w:hAnsi="宋体" w:cs="宋体" w:eastAsia="宋体" w:hint="default"/>
                <w:b/>
                <w:bCs/>
                <w:sz w:val="21"/>
                <w:szCs w:val="21"/>
              </w:rPr>
              <w:t>表决</w:t>
            </w:r>
            <w:r>
              <w:rPr>
                <w:rFonts w:ascii="宋体" w:hAnsi="宋体" w:cs="宋体" w:eastAsia="宋体" w:hint="default"/>
                <w:b/>
                <w:bCs/>
                <w:spacing w:val="1"/>
                <w:w w:val="99"/>
                <w:sz w:val="21"/>
                <w:szCs w:val="21"/>
              </w:rPr>
              <w:t> </w:t>
            </w:r>
            <w:r>
              <w:rPr>
                <w:rFonts w:ascii="宋体" w:hAnsi="宋体" w:cs="宋体" w:eastAsia="宋体" w:hint="default"/>
                <w:b/>
                <w:bCs/>
                <w:sz w:val="21"/>
                <w:szCs w:val="21"/>
              </w:rPr>
              <w:t>权比</w:t>
            </w:r>
            <w:r>
              <w:rPr>
                <w:rFonts w:ascii="宋体" w:hAnsi="宋体" w:cs="宋体" w:eastAsia="宋体" w:hint="default"/>
                <w:b/>
                <w:bCs/>
                <w:spacing w:val="1"/>
                <w:w w:val="99"/>
                <w:sz w:val="21"/>
                <w:szCs w:val="21"/>
              </w:rPr>
              <w:t> </w:t>
            </w:r>
            <w:r>
              <w:rPr>
                <w:rFonts w:ascii="宋体" w:hAnsi="宋体" w:cs="宋体" w:eastAsia="宋体" w:hint="default"/>
                <w:b/>
                <w:bCs/>
                <w:sz w:val="21"/>
                <w:szCs w:val="21"/>
              </w:rPr>
              <w:t>例</w:t>
            </w:r>
            <w:r>
              <w:rPr>
                <w:rFonts w:ascii="宋体" w:hAnsi="宋体" w:cs="宋体" w:eastAsia="宋体" w:hint="default"/>
                <w:b/>
                <w:bCs/>
                <w:sz w:val="21"/>
                <w:szCs w:val="21"/>
              </w:rPr>
              <w:t>%</w:t>
            </w:r>
            <w:r>
              <w:rPr>
                <w:rFonts w:ascii="宋体" w:hAnsi="宋体" w:cs="宋体" w:eastAsia="宋体" w:hint="default"/>
                <w:sz w:val="21"/>
                <w:szCs w:val="21"/>
              </w:rPr>
            </w:r>
          </w:p>
        </w:tc>
        <w:tc>
          <w:tcPr>
            <w:tcW w:w="661" w:type="dxa"/>
            <w:tcBorders>
              <w:top w:val="single" w:sz="8"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72" w:lineRule="exact"/>
              <w:ind w:left="131" w:right="105"/>
              <w:jc w:val="both"/>
              <w:rPr>
                <w:rFonts w:ascii="宋体" w:hAnsi="宋体" w:cs="宋体" w:eastAsia="宋体" w:hint="default"/>
                <w:sz w:val="21"/>
                <w:szCs w:val="21"/>
              </w:rPr>
            </w:pPr>
            <w:r>
              <w:rPr>
                <w:rFonts w:ascii="宋体" w:hAnsi="宋体" w:cs="宋体" w:eastAsia="宋体" w:hint="default"/>
                <w:b/>
                <w:bCs/>
                <w:sz w:val="21"/>
                <w:szCs w:val="21"/>
              </w:rPr>
              <w:t>是否</w:t>
            </w:r>
            <w:r>
              <w:rPr>
                <w:rFonts w:ascii="宋体" w:hAnsi="宋体" w:cs="宋体" w:eastAsia="宋体" w:hint="default"/>
                <w:b/>
                <w:bCs/>
                <w:spacing w:val="1"/>
                <w:w w:val="99"/>
                <w:sz w:val="21"/>
                <w:szCs w:val="21"/>
              </w:rPr>
              <w:t> </w:t>
            </w:r>
            <w:r>
              <w:rPr>
                <w:rFonts w:ascii="宋体" w:hAnsi="宋体" w:cs="宋体" w:eastAsia="宋体" w:hint="default"/>
                <w:b/>
                <w:bCs/>
                <w:sz w:val="21"/>
                <w:szCs w:val="21"/>
              </w:rPr>
              <w:t>合并</w:t>
            </w:r>
            <w:r>
              <w:rPr>
                <w:rFonts w:ascii="宋体" w:hAnsi="宋体" w:cs="宋体" w:eastAsia="宋体" w:hint="default"/>
                <w:b/>
                <w:bCs/>
                <w:spacing w:val="1"/>
                <w:w w:val="99"/>
                <w:sz w:val="21"/>
                <w:szCs w:val="21"/>
              </w:rPr>
              <w:t> </w:t>
            </w:r>
            <w:r>
              <w:rPr>
                <w:rFonts w:ascii="宋体" w:hAnsi="宋体" w:cs="宋体" w:eastAsia="宋体" w:hint="default"/>
                <w:b/>
                <w:bCs/>
                <w:sz w:val="21"/>
                <w:szCs w:val="21"/>
              </w:rPr>
              <w:t>报表</w:t>
            </w:r>
            <w:r>
              <w:rPr>
                <w:rFonts w:ascii="宋体" w:hAnsi="宋体" w:cs="宋体" w:eastAsia="宋体" w:hint="default"/>
                <w:sz w:val="21"/>
                <w:szCs w:val="21"/>
              </w:rPr>
            </w:r>
          </w:p>
        </w:tc>
      </w:tr>
    </w:tbl>
    <w:p>
      <w:pPr>
        <w:spacing w:after="0" w:line="272" w:lineRule="exact"/>
        <w:jc w:val="both"/>
        <w:rPr>
          <w:rFonts w:ascii="宋体" w:hAnsi="宋体" w:cs="宋体" w:eastAsia="宋体" w:hint="default"/>
          <w:sz w:val="21"/>
          <w:szCs w:val="21"/>
        </w:rPr>
        <w:sectPr>
          <w:pgSz w:w="11910" w:h="16840"/>
          <w:pgMar w:header="0" w:footer="931" w:top="1000" w:bottom="1120" w:left="1560" w:right="7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tbl>
      <w:tblPr>
        <w:tblW w:w="0" w:type="auto"/>
        <w:jc w:val="left"/>
        <w:tblInd w:w="527" w:type="dxa"/>
        <w:tblLayout w:type="fixed"/>
        <w:tblCellMar>
          <w:top w:w="0" w:type="dxa"/>
          <w:left w:w="0" w:type="dxa"/>
          <w:bottom w:w="0" w:type="dxa"/>
          <w:right w:w="0" w:type="dxa"/>
        </w:tblCellMar>
        <w:tblLook w:val="01E0"/>
      </w:tblPr>
      <w:tblGrid>
        <w:gridCol w:w="827"/>
        <w:gridCol w:w="629"/>
        <w:gridCol w:w="400"/>
        <w:gridCol w:w="440"/>
        <w:gridCol w:w="605"/>
        <w:gridCol w:w="1406"/>
        <w:gridCol w:w="2973"/>
        <w:gridCol w:w="633"/>
        <w:gridCol w:w="718"/>
        <w:gridCol w:w="555"/>
      </w:tblGrid>
      <w:tr>
        <w:trPr>
          <w:trHeight w:val="1888" w:hRule="exact"/>
        </w:trPr>
        <w:tc>
          <w:tcPr>
            <w:tcW w:w="827" w:type="dxa"/>
            <w:tcBorders>
              <w:top w:val="nil" w:sz="6" w:space="0" w:color="auto"/>
              <w:left w:val="nil" w:sz="6" w:space="0" w:color="auto"/>
              <w:bottom w:val="single" w:sz="8" w:space="0" w:color="000000"/>
              <w:right w:val="nil" w:sz="6" w:space="0" w:color="auto"/>
            </w:tcBorders>
          </w:tcPr>
          <w:p>
            <w:pPr>
              <w:pStyle w:val="TableParagraph"/>
              <w:spacing w:line="237" w:lineRule="auto" w:before="74"/>
              <w:ind w:left="121" w:right="100"/>
              <w:jc w:val="both"/>
              <w:rPr>
                <w:rFonts w:ascii="宋体" w:hAnsi="宋体" w:cs="宋体" w:eastAsia="宋体" w:hint="default"/>
                <w:sz w:val="21"/>
                <w:szCs w:val="21"/>
              </w:rPr>
            </w:pPr>
            <w:r>
              <w:rPr>
                <w:rFonts w:ascii="宋体" w:hAnsi="宋体" w:cs="宋体" w:eastAsia="宋体" w:hint="default"/>
                <w:spacing w:val="46"/>
                <w:sz w:val="21"/>
                <w:szCs w:val="21"/>
              </w:rPr>
              <w:t>杭州</w:t>
            </w:r>
            <w:r>
              <w:rPr>
                <w:rFonts w:ascii="宋体" w:hAnsi="宋体" w:cs="宋体" w:eastAsia="宋体" w:hint="default"/>
                <w:spacing w:val="-13"/>
                <w:sz w:val="21"/>
                <w:szCs w:val="21"/>
              </w:rPr>
              <w:t> </w:t>
            </w:r>
            <w:r>
              <w:rPr>
                <w:rFonts w:ascii="宋体" w:hAnsi="宋体" w:cs="宋体" w:eastAsia="宋体" w:hint="default"/>
                <w:spacing w:val="46"/>
                <w:sz w:val="21"/>
                <w:szCs w:val="21"/>
              </w:rPr>
              <w:t>万坤</w:t>
            </w:r>
            <w:r>
              <w:rPr>
                <w:rFonts w:ascii="宋体" w:hAnsi="宋体" w:cs="宋体" w:eastAsia="宋体" w:hint="default"/>
                <w:spacing w:val="-13"/>
                <w:sz w:val="21"/>
                <w:szCs w:val="21"/>
              </w:rPr>
              <w:t> </w:t>
            </w:r>
            <w:r>
              <w:rPr>
                <w:rFonts w:ascii="宋体" w:hAnsi="宋体" w:cs="宋体" w:eastAsia="宋体" w:hint="default"/>
                <w:spacing w:val="46"/>
                <w:sz w:val="21"/>
                <w:szCs w:val="21"/>
              </w:rPr>
              <w:t>信息</w:t>
            </w:r>
            <w:r>
              <w:rPr>
                <w:rFonts w:ascii="宋体" w:hAnsi="宋体" w:cs="宋体" w:eastAsia="宋体" w:hint="default"/>
                <w:spacing w:val="-13"/>
                <w:sz w:val="21"/>
                <w:szCs w:val="21"/>
              </w:rPr>
              <w:t> </w:t>
            </w:r>
            <w:r>
              <w:rPr>
                <w:rFonts w:ascii="宋体" w:hAnsi="宋体" w:cs="宋体" w:eastAsia="宋体" w:hint="default"/>
                <w:spacing w:val="46"/>
                <w:sz w:val="21"/>
                <w:szCs w:val="21"/>
              </w:rPr>
              <w:t>技术</w:t>
            </w:r>
            <w:r>
              <w:rPr>
                <w:rFonts w:ascii="宋体" w:hAnsi="宋体" w:cs="宋体" w:eastAsia="宋体" w:hint="default"/>
                <w:spacing w:val="-13"/>
                <w:sz w:val="21"/>
                <w:szCs w:val="21"/>
              </w:rPr>
              <w:t> </w:t>
            </w:r>
            <w:r>
              <w:rPr>
                <w:rFonts w:ascii="宋体" w:hAnsi="宋体" w:cs="宋体" w:eastAsia="宋体" w:hint="default"/>
                <w:spacing w:val="46"/>
                <w:sz w:val="21"/>
                <w:szCs w:val="21"/>
              </w:rPr>
              <w:t>有限</w:t>
            </w:r>
            <w:r>
              <w:rPr>
                <w:rFonts w:ascii="宋体" w:hAnsi="宋体" w:cs="宋体" w:eastAsia="宋体" w:hint="default"/>
                <w:spacing w:val="-13"/>
                <w:sz w:val="21"/>
                <w:szCs w:val="21"/>
              </w:rPr>
              <w:t> </w:t>
            </w:r>
            <w:r>
              <w:rPr>
                <w:rFonts w:ascii="宋体" w:hAnsi="宋体" w:cs="宋体" w:eastAsia="宋体" w:hint="default"/>
                <w:sz w:val="21"/>
                <w:szCs w:val="21"/>
              </w:rPr>
              <w:t>公司</w:t>
            </w:r>
          </w:p>
        </w:tc>
        <w:tc>
          <w:tcPr>
            <w:tcW w:w="629"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控股</w:t>
            </w:r>
          </w:p>
        </w:tc>
        <w:tc>
          <w:tcPr>
            <w:tcW w:w="400"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①</w:t>
            </w:r>
          </w:p>
        </w:tc>
        <w:tc>
          <w:tcPr>
            <w:tcW w:w="440"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72" w:lineRule="exact"/>
              <w:ind w:left="82" w:right="146"/>
              <w:jc w:val="left"/>
              <w:rPr>
                <w:rFonts w:ascii="宋体" w:hAnsi="宋体" w:cs="宋体" w:eastAsia="宋体" w:hint="default"/>
                <w:sz w:val="21"/>
                <w:szCs w:val="21"/>
              </w:rPr>
            </w:pPr>
            <w:r>
              <w:rPr>
                <w:rFonts w:ascii="宋体" w:hAnsi="宋体" w:cs="宋体" w:eastAsia="宋体" w:hint="default"/>
                <w:sz w:val="21"/>
                <w:szCs w:val="21"/>
              </w:rPr>
              <w:t>杭 州</w:t>
            </w:r>
          </w:p>
        </w:tc>
        <w:tc>
          <w:tcPr>
            <w:tcW w:w="605" w:type="dxa"/>
            <w:tcBorders>
              <w:top w:val="nil" w:sz="6" w:space="0" w:color="auto"/>
              <w:left w:val="nil" w:sz="6" w:space="0" w:color="auto"/>
              <w:bottom w:val="single" w:sz="8" w:space="0" w:color="000000"/>
              <w:right w:val="nil" w:sz="6" w:space="0" w:color="auto"/>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37" w:lineRule="auto"/>
              <w:ind w:left="148" w:right="245"/>
              <w:jc w:val="both"/>
              <w:rPr>
                <w:rFonts w:ascii="宋体" w:hAnsi="宋体" w:cs="宋体" w:eastAsia="宋体" w:hint="default"/>
                <w:sz w:val="21"/>
                <w:szCs w:val="21"/>
              </w:rPr>
            </w:pPr>
            <w:r>
              <w:rPr>
                <w:rFonts w:ascii="宋体" w:hAnsi="宋体" w:cs="宋体" w:eastAsia="宋体" w:hint="default"/>
                <w:sz w:val="21"/>
                <w:szCs w:val="21"/>
              </w:rPr>
              <w:t>系 统 集 成</w:t>
            </w:r>
          </w:p>
        </w:tc>
        <w:tc>
          <w:tcPr>
            <w:tcW w:w="1406"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74" w:lineRule="exact"/>
              <w:ind w:right="107"/>
              <w:jc w:val="right"/>
              <w:rPr>
                <w:rFonts w:ascii="宋体" w:hAnsi="宋体" w:cs="宋体" w:eastAsia="宋体" w:hint="default"/>
                <w:sz w:val="21"/>
                <w:szCs w:val="21"/>
              </w:rPr>
            </w:pPr>
            <w:r>
              <w:rPr>
                <w:rFonts w:ascii="宋体"/>
                <w:sz w:val="21"/>
              </w:rPr>
              <w:t>5,000,000.</w:t>
            </w:r>
          </w:p>
          <w:p>
            <w:pPr>
              <w:pStyle w:val="TableParagraph"/>
              <w:spacing w:line="274" w:lineRule="exact"/>
              <w:ind w:right="107"/>
              <w:jc w:val="right"/>
              <w:rPr>
                <w:rFonts w:ascii="宋体" w:hAnsi="宋体" w:cs="宋体" w:eastAsia="宋体" w:hint="default"/>
                <w:sz w:val="21"/>
                <w:szCs w:val="21"/>
              </w:rPr>
            </w:pPr>
            <w:r>
              <w:rPr>
                <w:rFonts w:ascii="宋体"/>
                <w:sz w:val="21"/>
              </w:rPr>
              <w:t>00</w:t>
            </w:r>
          </w:p>
        </w:tc>
        <w:tc>
          <w:tcPr>
            <w:tcW w:w="2973" w:type="dxa"/>
            <w:tcBorders>
              <w:top w:val="nil" w:sz="6" w:space="0" w:color="auto"/>
              <w:left w:val="nil" w:sz="6" w:space="0" w:color="auto"/>
              <w:bottom w:val="single" w:sz="8" w:space="0" w:color="000000"/>
              <w:right w:val="nil" w:sz="6" w:space="0" w:color="auto"/>
            </w:tcBorders>
          </w:tcPr>
          <w:p>
            <w:pPr>
              <w:pStyle w:val="TableParagraph"/>
              <w:spacing w:line="209" w:lineRule="exact"/>
              <w:ind w:left="107" w:right="0"/>
              <w:jc w:val="left"/>
              <w:rPr>
                <w:rFonts w:ascii="宋体" w:hAnsi="宋体" w:cs="宋体" w:eastAsia="宋体" w:hint="default"/>
                <w:sz w:val="21"/>
                <w:szCs w:val="21"/>
              </w:rPr>
            </w:pPr>
            <w:r>
              <w:rPr>
                <w:rFonts w:ascii="宋体" w:hAnsi="宋体" w:cs="宋体" w:eastAsia="宋体" w:hint="default"/>
                <w:spacing w:val="6"/>
                <w:sz w:val="21"/>
                <w:szCs w:val="21"/>
              </w:rPr>
              <w:t>服务：计算机的技术开发、</w:t>
            </w:r>
          </w:p>
          <w:p>
            <w:pPr>
              <w:pStyle w:val="TableParagraph"/>
              <w:spacing w:line="237" w:lineRule="auto" w:before="1"/>
              <w:ind w:left="107" w:right="151"/>
              <w:jc w:val="left"/>
              <w:rPr>
                <w:rFonts w:ascii="宋体" w:hAnsi="宋体" w:cs="宋体" w:eastAsia="宋体" w:hint="default"/>
                <w:sz w:val="21"/>
                <w:szCs w:val="21"/>
              </w:rPr>
            </w:pPr>
            <w:r>
              <w:rPr>
                <w:rFonts w:ascii="宋体" w:hAnsi="宋体" w:cs="宋体" w:eastAsia="宋体" w:hint="default"/>
                <w:spacing w:val="-10"/>
                <w:sz w:val="21"/>
                <w:szCs w:val="21"/>
              </w:rPr>
              <w:t>技术服务（除网吧）、技术成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6"/>
                <w:sz w:val="21"/>
                <w:szCs w:val="21"/>
              </w:rPr>
              <w:t>果转让，通讯设备的技术开</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6"/>
                <w:sz w:val="21"/>
                <w:szCs w:val="21"/>
              </w:rPr>
              <w:t>发、技术服务，数码产品的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2"/>
                <w:sz w:val="21"/>
                <w:szCs w:val="21"/>
              </w:rPr>
              <w:t>技术开发、技术服务；批发、</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6"/>
                <w:sz w:val="21"/>
                <w:szCs w:val="21"/>
              </w:rPr>
              <w:t>零售；计算机及配件、家用</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电器、通信设备及配件。</w:t>
            </w:r>
          </w:p>
        </w:tc>
        <w:tc>
          <w:tcPr>
            <w:tcW w:w="633"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51" w:right="0"/>
              <w:jc w:val="left"/>
              <w:rPr>
                <w:rFonts w:ascii="宋体" w:hAnsi="宋体" w:cs="宋体" w:eastAsia="宋体" w:hint="default"/>
                <w:sz w:val="21"/>
                <w:szCs w:val="21"/>
              </w:rPr>
            </w:pPr>
            <w:r>
              <w:rPr>
                <w:rFonts w:ascii="宋体"/>
                <w:sz w:val="21"/>
              </w:rPr>
              <w:t>100</w:t>
            </w:r>
          </w:p>
        </w:tc>
        <w:tc>
          <w:tcPr>
            <w:tcW w:w="718"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65" w:right="0"/>
              <w:jc w:val="left"/>
              <w:rPr>
                <w:rFonts w:ascii="宋体" w:hAnsi="宋体" w:cs="宋体" w:eastAsia="宋体" w:hint="default"/>
                <w:sz w:val="21"/>
                <w:szCs w:val="21"/>
              </w:rPr>
            </w:pPr>
            <w:r>
              <w:rPr>
                <w:rFonts w:ascii="宋体"/>
                <w:sz w:val="21"/>
              </w:rPr>
              <w:t>100</w:t>
            </w:r>
          </w:p>
        </w:tc>
        <w:tc>
          <w:tcPr>
            <w:tcW w:w="555"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pStyle w:val="BodyText"/>
        <w:spacing w:line="312" w:lineRule="exact" w:before="81"/>
        <w:ind w:left="1021" w:right="0"/>
        <w:jc w:val="left"/>
      </w:pPr>
      <w:r>
        <w:rPr/>
        <w:t>取得方式：①通过设立或投资等方式②同一控制下企业合并③非同一控制下企业合</w:t>
      </w:r>
    </w:p>
    <w:p>
      <w:pPr>
        <w:pStyle w:val="BodyText"/>
        <w:spacing w:line="312" w:lineRule="exact"/>
        <w:ind w:left="541" w:right="0"/>
        <w:jc w:val="left"/>
      </w:pPr>
      <w:r>
        <w:rPr/>
        <w:t>并</w:t>
      </w:r>
    </w:p>
    <w:p>
      <w:pPr>
        <w:pStyle w:val="BodyText"/>
        <w:spacing w:line="240" w:lineRule="auto" w:before="116"/>
        <w:ind w:left="1021" w:right="0"/>
        <w:jc w:val="left"/>
      </w:pPr>
      <w:r>
        <w:rPr/>
        <w:t>通过子公司北京飞杰信息技术有限公司控制的孙公司情况（续</w:t>
      </w:r>
      <w:r>
        <w:rPr>
          <w:spacing w:val="-120"/>
        </w:rPr>
        <w:t>）</w:t>
      </w:r>
      <w:r>
        <w:rPr/>
        <w:t>：</w:t>
      </w:r>
    </w:p>
    <w:p>
      <w:pPr>
        <w:spacing w:line="240" w:lineRule="auto" w:before="0"/>
        <w:rPr>
          <w:rFonts w:ascii="宋体" w:hAnsi="宋体" w:cs="宋体" w:eastAsia="宋体" w:hint="default"/>
          <w:sz w:val="12"/>
          <w:szCs w:val="12"/>
        </w:rPr>
      </w:pPr>
    </w:p>
    <w:tbl>
      <w:tblPr>
        <w:tblW w:w="0" w:type="auto"/>
        <w:jc w:val="left"/>
        <w:tblInd w:w="433" w:type="dxa"/>
        <w:tblLayout w:type="fixed"/>
        <w:tblCellMar>
          <w:top w:w="0" w:type="dxa"/>
          <w:left w:w="0" w:type="dxa"/>
          <w:bottom w:w="0" w:type="dxa"/>
          <w:right w:w="0" w:type="dxa"/>
        </w:tblCellMar>
        <w:tblLook w:val="01E0"/>
      </w:tblPr>
      <w:tblGrid>
        <w:gridCol w:w="2965"/>
        <w:gridCol w:w="1715"/>
        <w:gridCol w:w="1703"/>
        <w:gridCol w:w="1197"/>
        <w:gridCol w:w="1702"/>
      </w:tblGrid>
      <w:tr>
        <w:trPr>
          <w:trHeight w:val="715" w:hRule="exact"/>
        </w:trPr>
        <w:tc>
          <w:tcPr>
            <w:tcW w:w="2965" w:type="dxa"/>
            <w:tcBorders>
              <w:top w:val="single" w:sz="8"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69" w:right="0"/>
              <w:jc w:val="left"/>
              <w:rPr>
                <w:rFonts w:ascii="宋体" w:hAnsi="宋体" w:cs="宋体" w:eastAsia="宋体" w:hint="default"/>
                <w:sz w:val="18"/>
                <w:szCs w:val="18"/>
              </w:rPr>
            </w:pPr>
            <w:r>
              <w:rPr>
                <w:rFonts w:ascii="宋体" w:hAnsi="宋体" w:cs="宋体" w:eastAsia="宋体" w:hint="default"/>
                <w:b/>
                <w:bCs/>
                <w:sz w:val="18"/>
                <w:szCs w:val="18"/>
              </w:rPr>
              <w:t>孙公司全称</w:t>
            </w:r>
            <w:r>
              <w:rPr>
                <w:rFonts w:ascii="宋体" w:hAnsi="宋体" w:cs="宋体" w:eastAsia="宋体" w:hint="default"/>
                <w:sz w:val="18"/>
                <w:szCs w:val="18"/>
              </w:rPr>
            </w:r>
          </w:p>
        </w:tc>
        <w:tc>
          <w:tcPr>
            <w:tcW w:w="1715" w:type="dxa"/>
            <w:tcBorders>
              <w:top w:val="single" w:sz="8"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b/>
                <w:bCs/>
                <w:w w:val="95"/>
                <w:sz w:val="18"/>
                <w:szCs w:val="18"/>
              </w:rPr>
              <w:t>期末实际出资额</w:t>
            </w:r>
            <w:r>
              <w:rPr>
                <w:rFonts w:ascii="宋体" w:hAnsi="宋体" w:cs="宋体" w:eastAsia="宋体" w:hint="default"/>
                <w:sz w:val="18"/>
                <w:szCs w:val="18"/>
              </w:rPr>
            </w:r>
          </w:p>
        </w:tc>
        <w:tc>
          <w:tcPr>
            <w:tcW w:w="1703" w:type="dxa"/>
            <w:tcBorders>
              <w:top w:val="single" w:sz="8" w:space="0" w:color="000000"/>
              <w:left w:val="nil" w:sz="6" w:space="0" w:color="auto"/>
              <w:bottom w:val="single" w:sz="4" w:space="0" w:color="000000"/>
              <w:right w:val="nil" w:sz="6" w:space="0" w:color="auto"/>
            </w:tcBorders>
          </w:tcPr>
          <w:p>
            <w:pPr>
              <w:pStyle w:val="TableParagraph"/>
              <w:spacing w:line="205" w:lineRule="exact"/>
              <w:ind w:left="113" w:right="0" w:firstLine="361"/>
              <w:jc w:val="left"/>
              <w:rPr>
                <w:rFonts w:ascii="宋体" w:hAnsi="宋体" w:cs="宋体" w:eastAsia="宋体" w:hint="default"/>
                <w:sz w:val="18"/>
                <w:szCs w:val="18"/>
              </w:rPr>
            </w:pPr>
            <w:r>
              <w:rPr>
                <w:rFonts w:ascii="宋体" w:hAnsi="宋体" w:cs="宋体" w:eastAsia="宋体" w:hint="default"/>
                <w:b/>
                <w:bCs/>
                <w:sz w:val="18"/>
                <w:szCs w:val="18"/>
              </w:rPr>
              <w:t>实质上构成</w:t>
            </w:r>
            <w:r>
              <w:rPr>
                <w:rFonts w:ascii="宋体" w:hAnsi="宋体" w:cs="宋体" w:eastAsia="宋体" w:hint="default"/>
                <w:sz w:val="18"/>
                <w:szCs w:val="18"/>
              </w:rPr>
            </w:r>
          </w:p>
          <w:p>
            <w:pPr>
              <w:pStyle w:val="TableParagraph"/>
              <w:spacing w:line="232" w:lineRule="exact" w:before="24"/>
              <w:ind w:left="113" w:right="324"/>
              <w:jc w:val="left"/>
              <w:rPr>
                <w:rFonts w:ascii="宋体" w:hAnsi="宋体" w:cs="宋体" w:eastAsia="宋体" w:hint="default"/>
                <w:sz w:val="18"/>
                <w:szCs w:val="18"/>
              </w:rPr>
            </w:pPr>
            <w:r>
              <w:rPr>
                <w:rFonts w:ascii="宋体" w:hAnsi="宋体" w:cs="宋体" w:eastAsia="宋体" w:hint="default"/>
                <w:b/>
                <w:bCs/>
                <w:sz w:val="18"/>
                <w:szCs w:val="18"/>
              </w:rPr>
              <w:t>对孙公司净投资</w:t>
            </w:r>
            <w:r>
              <w:rPr>
                <w:rFonts w:ascii="宋体" w:hAnsi="宋体" w:cs="宋体" w:eastAsia="宋体" w:hint="default"/>
                <w:b/>
                <w:bCs/>
                <w:w w:val="99"/>
                <w:sz w:val="18"/>
                <w:szCs w:val="18"/>
              </w:rPr>
              <w:t> </w:t>
            </w:r>
            <w:r>
              <w:rPr>
                <w:rFonts w:ascii="宋体" w:hAnsi="宋体" w:cs="宋体" w:eastAsia="宋体" w:hint="default"/>
                <w:b/>
                <w:bCs/>
                <w:sz w:val="18"/>
                <w:szCs w:val="18"/>
              </w:rPr>
              <w:t>的其他项目余额</w:t>
            </w:r>
            <w:r>
              <w:rPr>
                <w:rFonts w:ascii="宋体" w:hAnsi="宋体" w:cs="宋体" w:eastAsia="宋体" w:hint="default"/>
                <w:sz w:val="18"/>
                <w:szCs w:val="18"/>
              </w:rPr>
            </w:r>
          </w:p>
        </w:tc>
        <w:tc>
          <w:tcPr>
            <w:tcW w:w="1197" w:type="dxa"/>
            <w:tcBorders>
              <w:top w:val="single" w:sz="8" w:space="0" w:color="000000"/>
              <w:left w:val="nil" w:sz="6" w:space="0" w:color="auto"/>
              <w:bottom w:val="single" w:sz="4" w:space="0" w:color="000000"/>
              <w:right w:val="nil" w:sz="6" w:space="0" w:color="auto"/>
            </w:tcBorders>
          </w:tcPr>
          <w:p>
            <w:pPr>
              <w:pStyle w:val="TableParagraph"/>
              <w:spacing w:line="234" w:lineRule="exact" w:before="87"/>
              <w:ind w:left="324" w:right="0"/>
              <w:jc w:val="left"/>
              <w:rPr>
                <w:rFonts w:ascii="宋体" w:hAnsi="宋体" w:cs="宋体" w:eastAsia="宋体" w:hint="default"/>
                <w:sz w:val="18"/>
                <w:szCs w:val="18"/>
              </w:rPr>
            </w:pPr>
            <w:r>
              <w:rPr>
                <w:rFonts w:ascii="宋体" w:hAnsi="宋体" w:cs="宋体" w:eastAsia="宋体" w:hint="default"/>
                <w:b/>
                <w:bCs/>
                <w:sz w:val="18"/>
                <w:szCs w:val="18"/>
              </w:rPr>
              <w:t>少数股东</w:t>
            </w:r>
            <w:r>
              <w:rPr>
                <w:rFonts w:ascii="宋体" w:hAnsi="宋体" w:cs="宋体" w:eastAsia="宋体" w:hint="default"/>
                <w:sz w:val="18"/>
                <w:szCs w:val="18"/>
              </w:rPr>
            </w:r>
          </w:p>
          <w:p>
            <w:pPr>
              <w:pStyle w:val="TableParagraph"/>
              <w:spacing w:line="234" w:lineRule="exact"/>
              <w:ind w:left="685" w:right="0"/>
              <w:jc w:val="left"/>
              <w:rPr>
                <w:rFonts w:ascii="宋体" w:hAnsi="宋体" w:cs="宋体" w:eastAsia="宋体" w:hint="default"/>
                <w:sz w:val="18"/>
                <w:szCs w:val="18"/>
              </w:rPr>
            </w:pPr>
            <w:r>
              <w:rPr>
                <w:rFonts w:ascii="宋体" w:hAnsi="宋体" w:cs="宋体" w:eastAsia="宋体" w:hint="default"/>
                <w:b/>
                <w:bCs/>
                <w:sz w:val="18"/>
                <w:szCs w:val="18"/>
              </w:rPr>
              <w:t>权益</w:t>
            </w:r>
            <w:r>
              <w:rPr>
                <w:rFonts w:ascii="宋体" w:hAnsi="宋体" w:cs="宋体" w:eastAsia="宋体" w:hint="default"/>
                <w:sz w:val="18"/>
                <w:szCs w:val="18"/>
              </w:rPr>
            </w:r>
          </w:p>
        </w:tc>
        <w:tc>
          <w:tcPr>
            <w:tcW w:w="1702" w:type="dxa"/>
            <w:tcBorders>
              <w:top w:val="single" w:sz="8" w:space="0" w:color="000000"/>
              <w:left w:val="nil" w:sz="6" w:space="0" w:color="auto"/>
              <w:bottom w:val="single" w:sz="4" w:space="0" w:color="000000"/>
              <w:right w:val="nil" w:sz="6" w:space="0" w:color="auto"/>
            </w:tcBorders>
          </w:tcPr>
          <w:p>
            <w:pPr>
              <w:pStyle w:val="TableParagraph"/>
              <w:spacing w:line="205" w:lineRule="exact"/>
              <w:ind w:left="148" w:right="0" w:firstLine="361"/>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p>
            <w:pPr>
              <w:pStyle w:val="TableParagraph"/>
              <w:spacing w:line="232" w:lineRule="exact" w:before="24"/>
              <w:ind w:left="509" w:right="106" w:hanging="362"/>
              <w:jc w:val="left"/>
              <w:rPr>
                <w:rFonts w:ascii="宋体" w:hAnsi="宋体" w:cs="宋体" w:eastAsia="宋体" w:hint="default"/>
                <w:sz w:val="18"/>
                <w:szCs w:val="18"/>
              </w:rPr>
            </w:pPr>
            <w:r>
              <w:rPr>
                <w:rFonts w:ascii="宋体" w:hAnsi="宋体" w:cs="宋体" w:eastAsia="宋体" w:hint="default"/>
                <w:b/>
                <w:bCs/>
                <w:sz w:val="18"/>
                <w:szCs w:val="18"/>
              </w:rPr>
              <w:t>中用于冲减少数股</w:t>
            </w:r>
            <w:r>
              <w:rPr>
                <w:rFonts w:ascii="宋体" w:hAnsi="宋体" w:cs="宋体" w:eastAsia="宋体" w:hint="default"/>
                <w:b/>
                <w:bCs/>
                <w:w w:val="99"/>
                <w:sz w:val="18"/>
                <w:szCs w:val="18"/>
              </w:rPr>
              <w:t> </w:t>
            </w:r>
            <w:r>
              <w:rPr>
                <w:rFonts w:ascii="宋体" w:hAnsi="宋体" w:cs="宋体" w:eastAsia="宋体" w:hint="default"/>
                <w:b/>
                <w:bCs/>
                <w:sz w:val="18"/>
                <w:szCs w:val="18"/>
              </w:rPr>
              <w:t>东损益的金额</w:t>
            </w:r>
            <w:r>
              <w:rPr>
                <w:rFonts w:ascii="宋体" w:hAnsi="宋体" w:cs="宋体" w:eastAsia="宋体" w:hint="default"/>
                <w:sz w:val="18"/>
                <w:szCs w:val="18"/>
              </w:rPr>
            </w:r>
          </w:p>
        </w:tc>
      </w:tr>
      <w:tr>
        <w:trPr>
          <w:trHeight w:val="413" w:hRule="exact"/>
        </w:trPr>
        <w:tc>
          <w:tcPr>
            <w:tcW w:w="2965"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left="467" w:right="0"/>
              <w:jc w:val="left"/>
              <w:rPr>
                <w:rFonts w:ascii="宋体" w:hAnsi="宋体" w:cs="宋体" w:eastAsia="宋体" w:hint="default"/>
                <w:sz w:val="18"/>
                <w:szCs w:val="18"/>
              </w:rPr>
            </w:pPr>
            <w:r>
              <w:rPr>
                <w:rFonts w:ascii="宋体" w:hAnsi="宋体" w:cs="宋体" w:eastAsia="宋体" w:hint="default"/>
                <w:sz w:val="18"/>
                <w:szCs w:val="18"/>
              </w:rPr>
              <w:t>杭州万坤信息技术有限公司</w:t>
            </w:r>
          </w:p>
        </w:tc>
        <w:tc>
          <w:tcPr>
            <w:tcW w:w="1715"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11"/>
              <w:jc w:val="right"/>
              <w:rPr>
                <w:rFonts w:ascii="宋体" w:hAnsi="宋体" w:cs="宋体" w:eastAsia="宋体" w:hint="default"/>
                <w:sz w:val="18"/>
                <w:szCs w:val="18"/>
              </w:rPr>
            </w:pPr>
            <w:r>
              <w:rPr>
                <w:rFonts w:ascii="宋体"/>
                <w:sz w:val="18"/>
              </w:rPr>
              <w:t>4,500,000.00</w:t>
            </w:r>
          </w:p>
        </w:tc>
        <w:tc>
          <w:tcPr>
            <w:tcW w:w="1703"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322"/>
              <w:jc w:val="right"/>
              <w:rPr>
                <w:rFonts w:ascii="宋体" w:hAnsi="宋体" w:cs="宋体" w:eastAsia="宋体" w:hint="default"/>
                <w:sz w:val="18"/>
                <w:szCs w:val="18"/>
              </w:rPr>
            </w:pPr>
            <w:r>
              <w:rPr>
                <w:rFonts w:ascii="宋体"/>
                <w:sz w:val="18"/>
              </w:rPr>
              <w:t>-</w:t>
            </w:r>
          </w:p>
        </w:tc>
        <w:tc>
          <w:tcPr>
            <w:tcW w:w="1197"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48"/>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bl>
    <w:p>
      <w:pPr>
        <w:pStyle w:val="BodyText"/>
        <w:spacing w:line="240" w:lineRule="auto" w:before="81"/>
        <w:ind w:left="1021" w:right="0"/>
        <w:jc w:val="left"/>
      </w:pPr>
      <w:r>
        <w:rPr>
          <w:rFonts w:ascii="宋体" w:hAnsi="宋体" w:cs="宋体" w:eastAsia="宋体" w:hint="default"/>
        </w:rPr>
        <w:t>D</w:t>
      </w:r>
      <w:r>
        <w:rPr/>
        <w:t>、通过子公司南京华胜天成信息技术有限公司控制的孙公司情况</w:t>
      </w:r>
    </w:p>
    <w:p>
      <w:pPr>
        <w:spacing w:line="240" w:lineRule="auto" w:before="12"/>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1262"/>
        <w:gridCol w:w="458"/>
        <w:gridCol w:w="550"/>
        <w:gridCol w:w="1005"/>
        <w:gridCol w:w="1078"/>
        <w:gridCol w:w="1570"/>
        <w:gridCol w:w="1924"/>
        <w:gridCol w:w="619"/>
        <w:gridCol w:w="639"/>
        <w:gridCol w:w="494"/>
      </w:tblGrid>
      <w:tr>
        <w:trPr>
          <w:trHeight w:val="1649" w:hRule="exact"/>
        </w:trPr>
        <w:tc>
          <w:tcPr>
            <w:tcW w:w="1262"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6" w:right="107"/>
              <w:jc w:val="left"/>
              <w:rPr>
                <w:rFonts w:ascii="宋体" w:hAnsi="宋体" w:cs="宋体" w:eastAsia="宋体" w:hint="default"/>
                <w:sz w:val="21"/>
                <w:szCs w:val="21"/>
              </w:rPr>
            </w:pPr>
            <w:r>
              <w:rPr>
                <w:rFonts w:ascii="宋体" w:hAnsi="宋体" w:cs="宋体" w:eastAsia="宋体" w:hint="default"/>
                <w:b/>
                <w:bCs/>
                <w:sz w:val="21"/>
                <w:szCs w:val="21"/>
              </w:rPr>
              <w:t>孙</w:t>
            </w:r>
            <w:r>
              <w:rPr>
                <w:rFonts w:ascii="宋体" w:hAnsi="宋体" w:cs="宋体" w:eastAsia="宋体" w:hint="default"/>
                <w:b/>
                <w:bCs/>
                <w:spacing w:val="-39"/>
                <w:sz w:val="21"/>
                <w:szCs w:val="21"/>
              </w:rPr>
              <w:t> </w:t>
            </w:r>
            <w:r>
              <w:rPr>
                <w:rFonts w:ascii="宋体" w:hAnsi="宋体" w:cs="宋体" w:eastAsia="宋体" w:hint="default"/>
                <w:b/>
                <w:bCs/>
                <w:sz w:val="21"/>
                <w:szCs w:val="21"/>
              </w:rPr>
              <w:t>公</w:t>
            </w:r>
            <w:r>
              <w:rPr>
                <w:rFonts w:ascii="宋体" w:hAnsi="宋体" w:cs="宋体" w:eastAsia="宋体" w:hint="default"/>
                <w:b/>
                <w:bCs/>
                <w:spacing w:val="-40"/>
                <w:sz w:val="21"/>
                <w:szCs w:val="21"/>
              </w:rPr>
              <w:t> </w:t>
            </w:r>
            <w:r>
              <w:rPr>
                <w:rFonts w:ascii="宋体" w:hAnsi="宋体" w:cs="宋体" w:eastAsia="宋体" w:hint="default"/>
                <w:b/>
                <w:bCs/>
                <w:sz w:val="21"/>
                <w:szCs w:val="21"/>
              </w:rPr>
              <w:t>司</w:t>
            </w:r>
            <w:r>
              <w:rPr>
                <w:rFonts w:ascii="宋体" w:hAnsi="宋体" w:cs="宋体" w:eastAsia="宋体" w:hint="default"/>
                <w:b/>
                <w:bCs/>
                <w:spacing w:val="-40"/>
                <w:sz w:val="21"/>
                <w:szCs w:val="21"/>
              </w:rPr>
              <w:t> </w:t>
            </w:r>
            <w:r>
              <w:rPr>
                <w:rFonts w:ascii="宋体" w:hAnsi="宋体" w:cs="宋体" w:eastAsia="宋体" w:hint="default"/>
                <w:b/>
                <w:bCs/>
                <w:sz w:val="21"/>
                <w:szCs w:val="21"/>
              </w:rPr>
              <w:t>全</w:t>
            </w:r>
            <w:r>
              <w:rPr>
                <w:rFonts w:ascii="宋体" w:hAnsi="宋体" w:cs="宋体" w:eastAsia="宋体" w:hint="default"/>
                <w:b/>
                <w:bCs/>
                <w:w w:val="99"/>
                <w:sz w:val="21"/>
                <w:szCs w:val="21"/>
              </w:rPr>
              <w:t> </w:t>
            </w:r>
            <w:r>
              <w:rPr>
                <w:rFonts w:ascii="宋体" w:hAnsi="宋体" w:cs="宋体" w:eastAsia="宋体" w:hint="default"/>
                <w:b/>
                <w:bCs/>
                <w:sz w:val="21"/>
                <w:szCs w:val="21"/>
              </w:rPr>
              <w:t>称</w:t>
            </w:r>
            <w:r>
              <w:rPr>
                <w:rFonts w:ascii="宋体" w:hAnsi="宋体" w:cs="宋体" w:eastAsia="宋体" w:hint="default"/>
                <w:sz w:val="21"/>
                <w:szCs w:val="21"/>
              </w:rPr>
            </w:r>
          </w:p>
        </w:tc>
        <w:tc>
          <w:tcPr>
            <w:tcW w:w="458" w:type="dxa"/>
            <w:tcBorders>
              <w:top w:val="single" w:sz="8" w:space="0" w:color="000000"/>
              <w:left w:val="nil" w:sz="6" w:space="0" w:color="auto"/>
              <w:bottom w:val="single" w:sz="4" w:space="0" w:color="000000"/>
              <w:right w:val="nil" w:sz="6" w:space="0" w:color="auto"/>
            </w:tcBorders>
          </w:tcPr>
          <w:p>
            <w:pPr>
              <w:pStyle w:val="TableParagraph"/>
              <w:spacing w:line="237" w:lineRule="auto" w:before="104"/>
              <w:ind w:left="108" w:right="137"/>
              <w:jc w:val="both"/>
              <w:rPr>
                <w:rFonts w:ascii="宋体" w:hAnsi="宋体" w:cs="宋体" w:eastAsia="宋体" w:hint="default"/>
                <w:sz w:val="21"/>
                <w:szCs w:val="21"/>
              </w:rPr>
            </w:pPr>
            <w:r>
              <w:rPr>
                <w:rFonts w:ascii="宋体" w:hAnsi="宋体" w:cs="宋体" w:eastAsia="宋体" w:hint="default"/>
                <w:b/>
                <w:bCs/>
                <w:sz w:val="21"/>
                <w:szCs w:val="21"/>
              </w:rPr>
              <w:t>孙</w:t>
            </w:r>
            <w:r>
              <w:rPr>
                <w:rFonts w:ascii="宋体" w:hAnsi="宋体" w:cs="宋体" w:eastAsia="宋体" w:hint="default"/>
                <w:b/>
                <w:bCs/>
                <w:w w:val="99"/>
                <w:sz w:val="21"/>
                <w:szCs w:val="21"/>
              </w:rPr>
              <w:t> </w:t>
            </w:r>
            <w:r>
              <w:rPr>
                <w:rFonts w:ascii="宋体" w:hAnsi="宋体" w:cs="宋体" w:eastAsia="宋体" w:hint="default"/>
                <w:b/>
                <w:bCs/>
                <w:sz w:val="21"/>
                <w:szCs w:val="21"/>
              </w:rPr>
              <w:t>公</w:t>
            </w:r>
            <w:r>
              <w:rPr>
                <w:rFonts w:ascii="宋体" w:hAnsi="宋体" w:cs="宋体" w:eastAsia="宋体" w:hint="default"/>
                <w:b/>
                <w:bCs/>
                <w:w w:val="99"/>
                <w:sz w:val="21"/>
                <w:szCs w:val="21"/>
              </w:rPr>
              <w:t> </w:t>
            </w:r>
            <w:r>
              <w:rPr>
                <w:rFonts w:ascii="宋体" w:hAnsi="宋体" w:cs="宋体" w:eastAsia="宋体" w:hint="default"/>
                <w:b/>
                <w:bCs/>
                <w:sz w:val="21"/>
                <w:szCs w:val="21"/>
              </w:rPr>
              <w:t>司</w:t>
            </w:r>
            <w:r>
              <w:rPr>
                <w:rFonts w:ascii="宋体" w:hAnsi="宋体" w:cs="宋体" w:eastAsia="宋体" w:hint="default"/>
                <w:b/>
                <w:bCs/>
                <w:w w:val="99"/>
                <w:sz w:val="21"/>
                <w:szCs w:val="21"/>
              </w:rPr>
              <w:t> </w:t>
            </w:r>
            <w:r>
              <w:rPr>
                <w:rFonts w:ascii="宋体" w:hAnsi="宋体" w:cs="宋体" w:eastAsia="宋体" w:hint="default"/>
                <w:b/>
                <w:bCs/>
                <w:sz w:val="21"/>
                <w:szCs w:val="21"/>
              </w:rPr>
              <w:t>类</w:t>
            </w:r>
            <w:r>
              <w:rPr>
                <w:rFonts w:ascii="宋体" w:hAnsi="宋体" w:cs="宋体" w:eastAsia="宋体" w:hint="default"/>
                <w:b/>
                <w:bCs/>
                <w:w w:val="99"/>
                <w:sz w:val="21"/>
                <w:szCs w:val="21"/>
              </w:rPr>
              <w:t> </w:t>
            </w:r>
            <w:r>
              <w:rPr>
                <w:rFonts w:ascii="宋体" w:hAnsi="宋体" w:cs="宋体" w:eastAsia="宋体" w:hint="default"/>
                <w:b/>
                <w:bCs/>
                <w:sz w:val="21"/>
                <w:szCs w:val="21"/>
              </w:rPr>
              <w:t>型</w:t>
            </w:r>
            <w:r>
              <w:rPr>
                <w:rFonts w:ascii="宋体" w:hAnsi="宋体" w:cs="宋体" w:eastAsia="宋体" w:hint="default"/>
                <w:sz w:val="21"/>
                <w:szCs w:val="21"/>
              </w:rPr>
            </w:r>
          </w:p>
        </w:tc>
        <w:tc>
          <w:tcPr>
            <w:tcW w:w="550"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07" w:right="229"/>
              <w:jc w:val="both"/>
              <w:rPr>
                <w:rFonts w:ascii="宋体" w:hAnsi="宋体" w:cs="宋体" w:eastAsia="宋体" w:hint="default"/>
                <w:sz w:val="21"/>
                <w:szCs w:val="21"/>
              </w:rPr>
            </w:pPr>
            <w:r>
              <w:rPr>
                <w:rFonts w:ascii="宋体" w:hAnsi="宋体" w:cs="宋体" w:eastAsia="宋体" w:hint="default"/>
                <w:b/>
                <w:bCs/>
                <w:sz w:val="21"/>
                <w:szCs w:val="21"/>
              </w:rPr>
              <w:t>取</w:t>
            </w:r>
            <w:r>
              <w:rPr>
                <w:rFonts w:ascii="宋体" w:hAnsi="宋体" w:cs="宋体" w:eastAsia="宋体" w:hint="default"/>
                <w:b/>
                <w:bCs/>
                <w:w w:val="99"/>
                <w:sz w:val="21"/>
                <w:szCs w:val="21"/>
              </w:rPr>
              <w:t> </w:t>
            </w:r>
            <w:r>
              <w:rPr>
                <w:rFonts w:ascii="宋体" w:hAnsi="宋体" w:cs="宋体" w:eastAsia="宋体" w:hint="default"/>
                <w:b/>
                <w:bCs/>
                <w:sz w:val="21"/>
                <w:szCs w:val="21"/>
              </w:rPr>
              <w:t>得</w:t>
            </w:r>
            <w:r>
              <w:rPr>
                <w:rFonts w:ascii="宋体" w:hAnsi="宋体" w:cs="宋体" w:eastAsia="宋体" w:hint="default"/>
                <w:b/>
                <w:bCs/>
                <w:w w:val="99"/>
                <w:sz w:val="21"/>
                <w:szCs w:val="21"/>
              </w:rPr>
              <w:t> </w:t>
            </w:r>
            <w:r>
              <w:rPr>
                <w:rFonts w:ascii="宋体" w:hAnsi="宋体" w:cs="宋体" w:eastAsia="宋体" w:hint="default"/>
                <w:b/>
                <w:bCs/>
                <w:sz w:val="21"/>
                <w:szCs w:val="21"/>
              </w:rPr>
              <w:t>方</w:t>
            </w:r>
            <w:r>
              <w:rPr>
                <w:rFonts w:ascii="宋体" w:hAnsi="宋体" w:cs="宋体" w:eastAsia="宋体" w:hint="default"/>
                <w:b/>
                <w:bCs/>
                <w:w w:val="99"/>
                <w:sz w:val="21"/>
                <w:szCs w:val="21"/>
              </w:rPr>
              <w:t> </w:t>
            </w:r>
            <w:r>
              <w:rPr>
                <w:rFonts w:ascii="宋体" w:hAnsi="宋体" w:cs="宋体" w:eastAsia="宋体" w:hint="default"/>
                <w:b/>
                <w:bCs/>
                <w:sz w:val="21"/>
                <w:szCs w:val="21"/>
              </w:rPr>
              <w:t>式</w:t>
            </w:r>
            <w:r>
              <w:rPr>
                <w:rFonts w:ascii="宋体" w:hAnsi="宋体" w:cs="宋体" w:eastAsia="宋体" w:hint="default"/>
                <w:sz w:val="21"/>
                <w:szCs w:val="21"/>
              </w:rPr>
            </w:r>
          </w:p>
        </w:tc>
        <w:tc>
          <w:tcPr>
            <w:tcW w:w="1005"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b/>
                <w:bCs/>
                <w:sz w:val="21"/>
                <w:szCs w:val="21"/>
              </w:rPr>
              <w:t>注册地</w:t>
            </w:r>
            <w:r>
              <w:rPr>
                <w:rFonts w:ascii="宋体" w:hAnsi="宋体" w:cs="宋体" w:eastAsia="宋体" w:hint="default"/>
                <w:sz w:val="21"/>
                <w:szCs w:val="21"/>
              </w:rPr>
            </w:r>
          </w:p>
        </w:tc>
        <w:tc>
          <w:tcPr>
            <w:tcW w:w="1078"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74" w:lineRule="exact"/>
              <w:ind w:right="131"/>
              <w:jc w:val="right"/>
              <w:rPr>
                <w:rFonts w:ascii="宋体" w:hAnsi="宋体" w:cs="宋体" w:eastAsia="宋体" w:hint="default"/>
                <w:sz w:val="21"/>
                <w:szCs w:val="21"/>
              </w:rPr>
            </w:pPr>
            <w:r>
              <w:rPr>
                <w:rFonts w:ascii="宋体" w:hAnsi="宋体" w:cs="宋体" w:eastAsia="宋体" w:hint="default"/>
                <w:b/>
                <w:bCs/>
                <w:sz w:val="21"/>
                <w:szCs w:val="21"/>
              </w:rPr>
              <w:t>业务性</w:t>
            </w:r>
            <w:r>
              <w:rPr>
                <w:rFonts w:ascii="宋体" w:hAnsi="宋体" w:cs="宋体" w:eastAsia="宋体" w:hint="default"/>
                <w:sz w:val="21"/>
                <w:szCs w:val="21"/>
              </w:rPr>
            </w:r>
          </w:p>
          <w:p>
            <w:pPr>
              <w:pStyle w:val="TableParagraph"/>
              <w:spacing w:line="274" w:lineRule="exact"/>
              <w:ind w:right="133"/>
              <w:jc w:val="right"/>
              <w:rPr>
                <w:rFonts w:ascii="宋体" w:hAnsi="宋体" w:cs="宋体" w:eastAsia="宋体" w:hint="default"/>
                <w:sz w:val="21"/>
                <w:szCs w:val="21"/>
              </w:rPr>
            </w:pPr>
            <w:r>
              <w:rPr>
                <w:rFonts w:ascii="宋体" w:hAnsi="宋体" w:cs="宋体" w:eastAsia="宋体" w:hint="default"/>
                <w:b/>
                <w:bCs/>
                <w:w w:val="99"/>
                <w:sz w:val="21"/>
                <w:szCs w:val="21"/>
              </w:rPr>
              <w:t>质</w:t>
            </w:r>
            <w:r>
              <w:rPr>
                <w:rFonts w:ascii="宋体" w:hAnsi="宋体" w:cs="宋体" w:eastAsia="宋体" w:hint="default"/>
                <w:sz w:val="21"/>
                <w:szCs w:val="21"/>
              </w:rPr>
            </w:r>
          </w:p>
        </w:tc>
        <w:tc>
          <w:tcPr>
            <w:tcW w:w="1570"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39" w:right="107"/>
              <w:jc w:val="left"/>
              <w:rPr>
                <w:rFonts w:ascii="宋体" w:hAnsi="宋体" w:cs="宋体" w:eastAsia="宋体" w:hint="default"/>
                <w:sz w:val="21"/>
                <w:szCs w:val="21"/>
              </w:rPr>
            </w:pPr>
            <w:r>
              <w:rPr>
                <w:rFonts w:ascii="宋体" w:hAnsi="宋体" w:cs="宋体" w:eastAsia="宋体" w:hint="default"/>
                <w:b/>
                <w:bCs/>
                <w:sz w:val="21"/>
                <w:szCs w:val="21"/>
              </w:rPr>
              <w:t>注册</w:t>
            </w:r>
            <w:r>
              <w:rPr>
                <w:rFonts w:ascii="宋体" w:hAnsi="宋体" w:cs="宋体" w:eastAsia="宋体" w:hint="default"/>
                <w:b/>
                <w:bCs/>
                <w:spacing w:val="1"/>
                <w:w w:val="99"/>
                <w:sz w:val="21"/>
                <w:szCs w:val="21"/>
              </w:rPr>
              <w:t> </w:t>
            </w:r>
            <w:r>
              <w:rPr>
                <w:rFonts w:ascii="宋体" w:hAnsi="宋体" w:cs="宋体" w:eastAsia="宋体" w:hint="default"/>
                <w:b/>
                <w:bCs/>
                <w:sz w:val="21"/>
                <w:szCs w:val="21"/>
              </w:rPr>
              <w:t>资本</w:t>
            </w:r>
            <w:r>
              <w:rPr>
                <w:rFonts w:ascii="宋体" w:hAnsi="宋体" w:cs="宋体" w:eastAsia="宋体" w:hint="default"/>
                <w:sz w:val="21"/>
                <w:szCs w:val="21"/>
              </w:rPr>
            </w:r>
          </w:p>
        </w:tc>
        <w:tc>
          <w:tcPr>
            <w:tcW w:w="1924"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345" w:right="155"/>
              <w:jc w:val="right"/>
              <w:rPr>
                <w:rFonts w:ascii="宋体" w:hAnsi="宋体" w:cs="宋体" w:eastAsia="宋体" w:hint="default"/>
                <w:sz w:val="21"/>
                <w:szCs w:val="21"/>
              </w:rPr>
            </w:pPr>
            <w:r>
              <w:rPr>
                <w:rFonts w:ascii="宋体" w:hAnsi="宋体" w:cs="宋体" w:eastAsia="宋体" w:hint="default"/>
                <w:b/>
                <w:bCs/>
                <w:sz w:val="21"/>
                <w:szCs w:val="21"/>
              </w:rPr>
              <w:t>经营</w:t>
            </w:r>
            <w:r>
              <w:rPr>
                <w:rFonts w:ascii="宋体" w:hAnsi="宋体" w:cs="宋体" w:eastAsia="宋体" w:hint="default"/>
                <w:b/>
                <w:bCs/>
                <w:spacing w:val="1"/>
                <w:w w:val="99"/>
                <w:sz w:val="21"/>
                <w:szCs w:val="21"/>
              </w:rPr>
              <w:t> </w:t>
            </w:r>
            <w:r>
              <w:rPr>
                <w:rFonts w:ascii="宋体" w:hAnsi="宋体" w:cs="宋体" w:eastAsia="宋体" w:hint="default"/>
                <w:b/>
                <w:bCs/>
                <w:sz w:val="21"/>
                <w:szCs w:val="21"/>
              </w:rPr>
              <w:t>范围</w:t>
            </w:r>
            <w:r>
              <w:rPr>
                <w:rFonts w:ascii="宋体" w:hAnsi="宋体" w:cs="宋体" w:eastAsia="宋体" w:hint="default"/>
                <w:sz w:val="21"/>
                <w:szCs w:val="21"/>
              </w:rPr>
            </w:r>
          </w:p>
        </w:tc>
        <w:tc>
          <w:tcPr>
            <w:tcW w:w="619"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55" w:right="145" w:firstLine="105"/>
              <w:jc w:val="both"/>
              <w:rPr>
                <w:rFonts w:ascii="宋体" w:hAnsi="宋体" w:cs="宋体" w:eastAsia="宋体" w:hint="default"/>
                <w:sz w:val="21"/>
                <w:szCs w:val="21"/>
              </w:rPr>
            </w:pPr>
            <w:r>
              <w:rPr>
                <w:rFonts w:ascii="宋体" w:hAnsi="宋体" w:cs="宋体" w:eastAsia="宋体" w:hint="default"/>
                <w:b/>
                <w:bCs/>
                <w:sz w:val="21"/>
                <w:szCs w:val="21"/>
              </w:rPr>
              <w:t>持</w:t>
            </w:r>
            <w:r>
              <w:rPr>
                <w:rFonts w:ascii="宋体" w:hAnsi="宋体" w:cs="宋体" w:eastAsia="宋体" w:hint="default"/>
                <w:b/>
                <w:bCs/>
                <w:w w:val="99"/>
                <w:sz w:val="21"/>
                <w:szCs w:val="21"/>
              </w:rPr>
              <w:t> </w:t>
            </w:r>
            <w:r>
              <w:rPr>
                <w:rFonts w:ascii="宋体" w:hAnsi="宋体" w:cs="宋体" w:eastAsia="宋体" w:hint="default"/>
                <w:b/>
                <w:bCs/>
                <w:sz w:val="21"/>
                <w:szCs w:val="21"/>
              </w:rPr>
              <w:t>股</w:t>
            </w:r>
            <w:r>
              <w:rPr>
                <w:rFonts w:ascii="宋体" w:hAnsi="宋体" w:cs="宋体" w:eastAsia="宋体" w:hint="default"/>
                <w:b/>
                <w:bCs/>
                <w:w w:val="99"/>
                <w:sz w:val="21"/>
                <w:szCs w:val="21"/>
              </w:rPr>
              <w:t> </w:t>
            </w:r>
            <w:r>
              <w:rPr>
                <w:rFonts w:ascii="宋体" w:hAnsi="宋体" w:cs="宋体" w:eastAsia="宋体" w:hint="default"/>
                <w:b/>
                <w:bCs/>
                <w:sz w:val="21"/>
                <w:szCs w:val="21"/>
              </w:rPr>
              <w:t>比</w:t>
            </w:r>
            <w:r>
              <w:rPr>
                <w:rFonts w:ascii="宋体" w:hAnsi="宋体" w:cs="宋体" w:eastAsia="宋体" w:hint="default"/>
                <w:b/>
                <w:bCs/>
                <w:w w:val="99"/>
                <w:sz w:val="21"/>
                <w:szCs w:val="21"/>
              </w:rPr>
              <w:t> </w:t>
            </w:r>
            <w:r>
              <w:rPr>
                <w:rFonts w:ascii="宋体" w:hAnsi="宋体" w:cs="宋体" w:eastAsia="宋体" w:hint="default"/>
                <w:b/>
                <w:bCs/>
                <w:sz w:val="21"/>
                <w:szCs w:val="21"/>
              </w:rPr>
              <w:t>例</w:t>
            </w:r>
            <w:r>
              <w:rPr>
                <w:rFonts w:ascii="宋体" w:hAnsi="宋体" w:cs="宋体" w:eastAsia="宋体" w:hint="default"/>
                <w:b/>
                <w:bCs/>
                <w:sz w:val="21"/>
                <w:szCs w:val="21"/>
              </w:rPr>
              <w:t>%</w:t>
            </w:r>
            <w:r>
              <w:rPr>
                <w:rFonts w:ascii="宋体" w:hAnsi="宋体" w:cs="宋体" w:eastAsia="宋体" w:hint="default"/>
                <w:sz w:val="21"/>
                <w:szCs w:val="21"/>
              </w:rPr>
            </w:r>
          </w:p>
        </w:tc>
        <w:tc>
          <w:tcPr>
            <w:tcW w:w="639" w:type="dxa"/>
            <w:tcBorders>
              <w:top w:val="single" w:sz="8" w:space="0" w:color="000000"/>
              <w:left w:val="nil" w:sz="6" w:space="0" w:color="auto"/>
              <w:bottom w:val="single" w:sz="4" w:space="0" w:color="000000"/>
              <w:right w:val="nil" w:sz="6" w:space="0" w:color="auto"/>
            </w:tcBorders>
          </w:tcPr>
          <w:p>
            <w:pPr>
              <w:pStyle w:val="TableParagraph"/>
              <w:spacing w:line="237" w:lineRule="auto" w:before="104"/>
              <w:ind w:left="146" w:right="174" w:firstLine="105"/>
              <w:jc w:val="both"/>
              <w:rPr>
                <w:rFonts w:ascii="宋体" w:hAnsi="宋体" w:cs="宋体" w:eastAsia="宋体" w:hint="default"/>
                <w:sz w:val="21"/>
                <w:szCs w:val="21"/>
              </w:rPr>
            </w:pPr>
            <w:r>
              <w:rPr>
                <w:rFonts w:ascii="宋体" w:hAnsi="宋体" w:cs="宋体" w:eastAsia="宋体" w:hint="default"/>
                <w:b/>
                <w:bCs/>
                <w:sz w:val="21"/>
                <w:szCs w:val="21"/>
              </w:rPr>
              <w:t>表</w:t>
            </w:r>
            <w:r>
              <w:rPr>
                <w:rFonts w:ascii="宋体" w:hAnsi="宋体" w:cs="宋体" w:eastAsia="宋体" w:hint="default"/>
                <w:b/>
                <w:bCs/>
                <w:w w:val="99"/>
                <w:sz w:val="21"/>
                <w:szCs w:val="21"/>
              </w:rPr>
              <w:t> </w:t>
            </w:r>
            <w:r>
              <w:rPr>
                <w:rFonts w:ascii="宋体" w:hAnsi="宋体" w:cs="宋体" w:eastAsia="宋体" w:hint="default"/>
                <w:b/>
                <w:bCs/>
                <w:sz w:val="21"/>
                <w:szCs w:val="21"/>
              </w:rPr>
              <w:t>决</w:t>
            </w:r>
            <w:r>
              <w:rPr>
                <w:rFonts w:ascii="宋体" w:hAnsi="宋体" w:cs="宋体" w:eastAsia="宋体" w:hint="default"/>
                <w:b/>
                <w:bCs/>
                <w:w w:val="99"/>
                <w:sz w:val="21"/>
                <w:szCs w:val="21"/>
              </w:rPr>
              <w:t> </w:t>
            </w:r>
            <w:r>
              <w:rPr>
                <w:rFonts w:ascii="宋体" w:hAnsi="宋体" w:cs="宋体" w:eastAsia="宋体" w:hint="default"/>
                <w:b/>
                <w:bCs/>
                <w:sz w:val="21"/>
                <w:szCs w:val="21"/>
              </w:rPr>
              <w:t>权</w:t>
            </w:r>
            <w:r>
              <w:rPr>
                <w:rFonts w:ascii="宋体" w:hAnsi="宋体" w:cs="宋体" w:eastAsia="宋体" w:hint="default"/>
                <w:b/>
                <w:bCs/>
                <w:w w:val="99"/>
                <w:sz w:val="21"/>
                <w:szCs w:val="21"/>
              </w:rPr>
              <w:t> </w:t>
            </w:r>
            <w:r>
              <w:rPr>
                <w:rFonts w:ascii="宋体" w:hAnsi="宋体" w:cs="宋体" w:eastAsia="宋体" w:hint="default"/>
                <w:b/>
                <w:bCs/>
                <w:sz w:val="21"/>
                <w:szCs w:val="21"/>
              </w:rPr>
              <w:t>比</w:t>
            </w:r>
            <w:r>
              <w:rPr>
                <w:rFonts w:ascii="宋体" w:hAnsi="宋体" w:cs="宋体" w:eastAsia="宋体" w:hint="default"/>
                <w:b/>
                <w:bCs/>
                <w:w w:val="99"/>
                <w:sz w:val="21"/>
                <w:szCs w:val="21"/>
              </w:rPr>
              <w:t> </w:t>
            </w:r>
            <w:r>
              <w:rPr>
                <w:rFonts w:ascii="宋体" w:hAnsi="宋体" w:cs="宋体" w:eastAsia="宋体" w:hint="default"/>
                <w:b/>
                <w:bCs/>
                <w:sz w:val="21"/>
                <w:szCs w:val="21"/>
              </w:rPr>
              <w:t>例</w:t>
            </w:r>
            <w:r>
              <w:rPr>
                <w:rFonts w:ascii="宋体" w:hAnsi="宋体" w:cs="宋体" w:eastAsia="宋体" w:hint="default"/>
                <w:b/>
                <w:bCs/>
                <w:sz w:val="21"/>
                <w:szCs w:val="21"/>
              </w:rPr>
              <w:t>%</w:t>
            </w:r>
            <w:r>
              <w:rPr>
                <w:rFonts w:ascii="宋体" w:hAnsi="宋体" w:cs="宋体" w:eastAsia="宋体" w:hint="default"/>
                <w:sz w:val="21"/>
                <w:szCs w:val="21"/>
              </w:rPr>
            </w:r>
          </w:p>
        </w:tc>
        <w:tc>
          <w:tcPr>
            <w:tcW w:w="494" w:type="dxa"/>
            <w:tcBorders>
              <w:top w:val="single" w:sz="8" w:space="0" w:color="000000"/>
              <w:left w:val="nil" w:sz="6" w:space="0" w:color="auto"/>
              <w:bottom w:val="single" w:sz="4" w:space="0" w:color="000000"/>
              <w:right w:val="nil" w:sz="6" w:space="0" w:color="auto"/>
            </w:tcBorders>
          </w:tcPr>
          <w:p>
            <w:pPr>
              <w:pStyle w:val="TableParagraph"/>
              <w:spacing w:line="240" w:lineRule="exact"/>
              <w:ind w:left="175" w:right="0"/>
              <w:jc w:val="both"/>
              <w:rPr>
                <w:rFonts w:ascii="宋体" w:hAnsi="宋体" w:cs="宋体" w:eastAsia="宋体" w:hint="default"/>
                <w:sz w:val="21"/>
                <w:szCs w:val="21"/>
              </w:rPr>
            </w:pPr>
            <w:r>
              <w:rPr>
                <w:rFonts w:ascii="宋体" w:hAnsi="宋体" w:cs="宋体" w:eastAsia="宋体" w:hint="default"/>
                <w:b/>
                <w:bCs/>
                <w:w w:val="99"/>
                <w:sz w:val="21"/>
                <w:szCs w:val="21"/>
              </w:rPr>
              <w:t>是</w:t>
            </w:r>
            <w:r>
              <w:rPr>
                <w:rFonts w:ascii="宋体" w:hAnsi="宋体" w:cs="宋体" w:eastAsia="宋体" w:hint="default"/>
                <w:sz w:val="21"/>
                <w:szCs w:val="21"/>
              </w:rPr>
            </w:r>
          </w:p>
          <w:p>
            <w:pPr>
              <w:pStyle w:val="TableParagraph"/>
              <w:spacing w:line="237" w:lineRule="auto" w:before="1"/>
              <w:ind w:left="175" w:right="107"/>
              <w:jc w:val="both"/>
              <w:rPr>
                <w:rFonts w:ascii="宋体" w:hAnsi="宋体" w:cs="宋体" w:eastAsia="宋体" w:hint="default"/>
                <w:sz w:val="21"/>
                <w:szCs w:val="21"/>
              </w:rPr>
            </w:pPr>
            <w:r>
              <w:rPr>
                <w:rFonts w:ascii="宋体" w:hAnsi="宋体" w:cs="宋体" w:eastAsia="宋体" w:hint="default"/>
                <w:b/>
                <w:bCs/>
                <w:sz w:val="21"/>
                <w:szCs w:val="21"/>
              </w:rPr>
              <w:t>否</w:t>
            </w:r>
            <w:r>
              <w:rPr>
                <w:rFonts w:ascii="宋体" w:hAnsi="宋体" w:cs="宋体" w:eastAsia="宋体" w:hint="default"/>
                <w:b/>
                <w:bCs/>
                <w:w w:val="99"/>
                <w:sz w:val="21"/>
                <w:szCs w:val="21"/>
              </w:rPr>
              <w:t> </w:t>
            </w:r>
            <w:r>
              <w:rPr>
                <w:rFonts w:ascii="宋体" w:hAnsi="宋体" w:cs="宋体" w:eastAsia="宋体" w:hint="default"/>
                <w:b/>
                <w:bCs/>
                <w:sz w:val="21"/>
                <w:szCs w:val="21"/>
              </w:rPr>
              <w:t>合</w:t>
            </w:r>
            <w:r>
              <w:rPr>
                <w:rFonts w:ascii="宋体" w:hAnsi="宋体" w:cs="宋体" w:eastAsia="宋体" w:hint="default"/>
                <w:b/>
                <w:bCs/>
                <w:w w:val="99"/>
                <w:sz w:val="21"/>
                <w:szCs w:val="21"/>
              </w:rPr>
              <w:t> </w:t>
            </w:r>
            <w:r>
              <w:rPr>
                <w:rFonts w:ascii="宋体" w:hAnsi="宋体" w:cs="宋体" w:eastAsia="宋体" w:hint="default"/>
                <w:b/>
                <w:bCs/>
                <w:sz w:val="21"/>
                <w:szCs w:val="21"/>
              </w:rPr>
              <w:t>并</w:t>
            </w:r>
            <w:r>
              <w:rPr>
                <w:rFonts w:ascii="宋体" w:hAnsi="宋体" w:cs="宋体" w:eastAsia="宋体" w:hint="default"/>
                <w:b/>
                <w:bCs/>
                <w:w w:val="99"/>
                <w:sz w:val="21"/>
                <w:szCs w:val="21"/>
              </w:rPr>
              <w:t> </w:t>
            </w:r>
            <w:r>
              <w:rPr>
                <w:rFonts w:ascii="宋体" w:hAnsi="宋体" w:cs="宋体" w:eastAsia="宋体" w:hint="default"/>
                <w:b/>
                <w:bCs/>
                <w:sz w:val="21"/>
                <w:szCs w:val="21"/>
              </w:rPr>
              <w:t>报</w:t>
            </w:r>
            <w:r>
              <w:rPr>
                <w:rFonts w:ascii="宋体" w:hAnsi="宋体" w:cs="宋体" w:eastAsia="宋体" w:hint="default"/>
                <w:b/>
                <w:bCs/>
                <w:w w:val="99"/>
                <w:sz w:val="21"/>
                <w:szCs w:val="21"/>
              </w:rPr>
              <w:t> </w:t>
            </w:r>
            <w:r>
              <w:rPr>
                <w:rFonts w:ascii="宋体" w:hAnsi="宋体" w:cs="宋体" w:eastAsia="宋体" w:hint="default"/>
                <w:b/>
                <w:bCs/>
                <w:sz w:val="21"/>
                <w:szCs w:val="21"/>
              </w:rPr>
              <w:t>表</w:t>
            </w:r>
            <w:r>
              <w:rPr>
                <w:rFonts w:ascii="宋体" w:hAnsi="宋体" w:cs="宋体" w:eastAsia="宋体" w:hint="default"/>
                <w:sz w:val="21"/>
                <w:szCs w:val="21"/>
              </w:rPr>
            </w:r>
          </w:p>
        </w:tc>
      </w:tr>
      <w:tr>
        <w:trPr>
          <w:trHeight w:val="1366" w:hRule="exact"/>
        </w:trPr>
        <w:tc>
          <w:tcPr>
            <w:tcW w:w="126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6" w:right="107"/>
              <w:jc w:val="both"/>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36"/>
                <w:sz w:val="21"/>
                <w:szCs w:val="21"/>
              </w:rPr>
              <w:t> </w:t>
            </w:r>
            <w:r>
              <w:rPr>
                <w:rFonts w:ascii="宋体" w:hAnsi="宋体" w:cs="宋体" w:eastAsia="宋体" w:hint="default"/>
                <w:sz w:val="21"/>
                <w:szCs w:val="21"/>
              </w:rPr>
              <w:t>京</w:t>
            </w:r>
            <w:r>
              <w:rPr>
                <w:rFonts w:ascii="宋体" w:hAnsi="宋体" w:cs="宋体" w:eastAsia="宋体" w:hint="default"/>
                <w:spacing w:val="-37"/>
                <w:sz w:val="21"/>
                <w:szCs w:val="21"/>
              </w:rPr>
              <w:t> </w:t>
            </w:r>
            <w:r>
              <w:rPr>
                <w:rFonts w:ascii="宋体" w:hAnsi="宋体" w:cs="宋体" w:eastAsia="宋体" w:hint="default"/>
                <w:sz w:val="21"/>
                <w:szCs w:val="21"/>
              </w:rPr>
              <w:t>永</w:t>
            </w:r>
            <w:r>
              <w:rPr>
                <w:rFonts w:ascii="宋体" w:hAnsi="宋体" w:cs="宋体" w:eastAsia="宋体" w:hint="default"/>
                <w:spacing w:val="-37"/>
                <w:sz w:val="21"/>
                <w:szCs w:val="21"/>
              </w:rPr>
              <w:t> </w:t>
            </w:r>
            <w:r>
              <w:rPr>
                <w:rFonts w:ascii="宋体" w:hAnsi="宋体" w:cs="宋体" w:eastAsia="宋体" w:hint="default"/>
                <w:sz w:val="21"/>
                <w:szCs w:val="21"/>
              </w:rPr>
              <w:t>亚</w:t>
            </w:r>
            <w:r>
              <w:rPr>
                <w:rFonts w:ascii="宋体" w:hAnsi="宋体" w:cs="宋体" w:eastAsia="宋体" w:hint="default"/>
                <w:sz w:val="21"/>
                <w:szCs w:val="21"/>
              </w:rPr>
              <w:t> 网</w:t>
            </w:r>
            <w:r>
              <w:rPr>
                <w:rFonts w:ascii="宋体" w:hAnsi="宋体" w:cs="宋体" w:eastAsia="宋体" w:hint="default"/>
                <w:spacing w:val="-36"/>
                <w:sz w:val="21"/>
                <w:szCs w:val="21"/>
              </w:rPr>
              <w:t> </w:t>
            </w:r>
            <w:r>
              <w:rPr>
                <w:rFonts w:ascii="宋体" w:hAnsi="宋体" w:cs="宋体" w:eastAsia="宋体" w:hint="default"/>
                <w:sz w:val="21"/>
                <w:szCs w:val="21"/>
              </w:rPr>
              <w:t>安</w:t>
            </w:r>
            <w:r>
              <w:rPr>
                <w:rFonts w:ascii="宋体" w:hAnsi="宋体" w:cs="宋体" w:eastAsia="宋体" w:hint="default"/>
                <w:spacing w:val="-37"/>
                <w:sz w:val="21"/>
                <w:szCs w:val="21"/>
              </w:rPr>
              <w:t> </w:t>
            </w:r>
            <w:r>
              <w:rPr>
                <w:rFonts w:ascii="宋体" w:hAnsi="宋体" w:cs="宋体" w:eastAsia="宋体" w:hint="default"/>
                <w:sz w:val="21"/>
                <w:szCs w:val="21"/>
              </w:rPr>
              <w:t>科</w:t>
            </w:r>
            <w:r>
              <w:rPr>
                <w:rFonts w:ascii="宋体" w:hAnsi="宋体" w:cs="宋体" w:eastAsia="宋体" w:hint="default"/>
                <w:spacing w:val="-37"/>
                <w:sz w:val="21"/>
                <w:szCs w:val="21"/>
              </w:rPr>
              <w:t> </w:t>
            </w:r>
            <w:r>
              <w:rPr>
                <w:rFonts w:ascii="宋体" w:hAnsi="宋体" w:cs="宋体" w:eastAsia="宋体" w:hint="default"/>
                <w:sz w:val="21"/>
                <w:szCs w:val="21"/>
              </w:rPr>
              <w:t>技</w:t>
            </w:r>
            <w:r>
              <w:rPr>
                <w:rFonts w:ascii="宋体" w:hAnsi="宋体" w:cs="宋体" w:eastAsia="宋体" w:hint="default"/>
                <w:sz w:val="21"/>
                <w:szCs w:val="21"/>
              </w:rPr>
              <w:t> 有限公司</w:t>
            </w:r>
          </w:p>
        </w:tc>
        <w:tc>
          <w:tcPr>
            <w:tcW w:w="45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39" w:right="107"/>
              <w:jc w:val="left"/>
              <w:rPr>
                <w:rFonts w:ascii="宋体" w:hAnsi="宋体" w:cs="宋体" w:eastAsia="宋体" w:hint="default"/>
                <w:sz w:val="21"/>
                <w:szCs w:val="21"/>
              </w:rPr>
            </w:pPr>
            <w:r>
              <w:rPr>
                <w:rFonts w:ascii="宋体" w:hAnsi="宋体" w:cs="宋体" w:eastAsia="宋体" w:hint="default"/>
                <w:sz w:val="21"/>
                <w:szCs w:val="21"/>
              </w:rPr>
              <w:t>全 资</w:t>
            </w:r>
          </w:p>
        </w:tc>
        <w:tc>
          <w:tcPr>
            <w:tcW w:w="55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46"/>
              <w:jc w:val="right"/>
              <w:rPr>
                <w:rFonts w:ascii="宋体" w:hAnsi="宋体" w:cs="宋体" w:eastAsia="宋体" w:hint="default"/>
                <w:sz w:val="21"/>
                <w:szCs w:val="21"/>
              </w:rPr>
            </w:pPr>
            <w:r>
              <w:rPr>
                <w:rFonts w:ascii="宋体" w:hAnsi="宋体" w:cs="宋体" w:eastAsia="宋体" w:hint="default"/>
                <w:sz w:val="21"/>
                <w:szCs w:val="21"/>
              </w:rPr>
              <w:t>①</w:t>
            </w:r>
          </w:p>
        </w:tc>
        <w:tc>
          <w:tcPr>
            <w:tcW w:w="100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078"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222" w:right="86"/>
              <w:jc w:val="both"/>
              <w:rPr>
                <w:rFonts w:ascii="宋体" w:hAnsi="宋体" w:cs="宋体" w:eastAsia="宋体" w:hint="default"/>
                <w:sz w:val="21"/>
                <w:szCs w:val="21"/>
              </w:rPr>
            </w:pPr>
            <w:r>
              <w:rPr>
                <w:rFonts w:ascii="宋体" w:hAnsi="宋体" w:cs="宋体" w:eastAsia="宋体" w:hint="default"/>
                <w:spacing w:val="30"/>
                <w:sz w:val="21"/>
                <w:szCs w:val="21"/>
              </w:rPr>
              <w:t>软件开</w:t>
            </w:r>
            <w:r>
              <w:rPr>
                <w:rFonts w:ascii="宋体" w:hAnsi="宋体" w:cs="宋体" w:eastAsia="宋体" w:hint="default"/>
                <w:spacing w:val="-60"/>
                <w:sz w:val="21"/>
                <w:szCs w:val="21"/>
              </w:rPr>
              <w:t> </w:t>
            </w:r>
            <w:r>
              <w:rPr>
                <w:rFonts w:ascii="宋体" w:hAnsi="宋体" w:cs="宋体" w:eastAsia="宋体" w:hint="default"/>
                <w:spacing w:val="30"/>
                <w:sz w:val="21"/>
                <w:szCs w:val="21"/>
              </w:rPr>
              <w:t>发及专</w:t>
            </w:r>
            <w:r>
              <w:rPr>
                <w:rFonts w:ascii="宋体" w:hAnsi="宋体" w:cs="宋体" w:eastAsia="宋体" w:hint="default"/>
                <w:spacing w:val="-60"/>
                <w:sz w:val="21"/>
                <w:szCs w:val="21"/>
              </w:rPr>
              <w:t> </w:t>
            </w:r>
            <w:r>
              <w:rPr>
                <w:rFonts w:ascii="宋体" w:hAnsi="宋体" w:cs="宋体" w:eastAsia="宋体" w:hint="default"/>
                <w:sz w:val="21"/>
                <w:szCs w:val="21"/>
              </w:rPr>
              <w:t>业服务</w:t>
            </w:r>
          </w:p>
        </w:tc>
        <w:tc>
          <w:tcPr>
            <w:tcW w:w="157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5"/>
              <w:jc w:val="center"/>
              <w:rPr>
                <w:rFonts w:ascii="宋体" w:hAnsi="宋体" w:cs="宋体" w:eastAsia="宋体" w:hint="default"/>
                <w:sz w:val="21"/>
                <w:szCs w:val="21"/>
              </w:rPr>
            </w:pPr>
            <w:r>
              <w:rPr>
                <w:rFonts w:ascii="宋体"/>
                <w:sz w:val="21"/>
              </w:rPr>
              <w:t>10,000,000.00</w:t>
            </w:r>
          </w:p>
        </w:tc>
        <w:tc>
          <w:tcPr>
            <w:tcW w:w="1924" w:type="dxa"/>
            <w:tcBorders>
              <w:top w:val="single" w:sz="4" w:space="0" w:color="000000"/>
              <w:left w:val="nil" w:sz="6" w:space="0" w:color="auto"/>
              <w:bottom w:val="nil" w:sz="6" w:space="0" w:color="auto"/>
              <w:right w:val="nil" w:sz="6" w:space="0" w:color="auto"/>
            </w:tcBorders>
          </w:tcPr>
          <w:p>
            <w:pPr>
              <w:pStyle w:val="TableParagraph"/>
              <w:spacing w:line="240" w:lineRule="exact"/>
              <w:ind w:right="47"/>
              <w:jc w:val="center"/>
              <w:rPr>
                <w:rFonts w:ascii="宋体" w:hAnsi="宋体" w:cs="宋体" w:eastAsia="宋体" w:hint="default"/>
                <w:sz w:val="21"/>
                <w:szCs w:val="21"/>
              </w:rPr>
            </w:pPr>
            <w:r>
              <w:rPr>
                <w:rFonts w:ascii="宋体" w:hAnsi="宋体" w:cs="宋体" w:eastAsia="宋体" w:hint="default"/>
                <w:spacing w:val="-3"/>
                <w:sz w:val="21"/>
                <w:szCs w:val="21"/>
              </w:rPr>
              <w:t>技术开发、技术服</w:t>
            </w:r>
          </w:p>
          <w:p>
            <w:pPr>
              <w:pStyle w:val="TableParagraph"/>
              <w:spacing w:line="272" w:lineRule="exact" w:before="26"/>
              <w:ind w:left="107" w:right="155"/>
              <w:jc w:val="center"/>
              <w:rPr>
                <w:rFonts w:ascii="宋体" w:hAnsi="宋体" w:cs="宋体" w:eastAsia="宋体" w:hint="default"/>
                <w:sz w:val="21"/>
                <w:szCs w:val="21"/>
              </w:rPr>
            </w:pPr>
            <w:r>
              <w:rPr>
                <w:rFonts w:ascii="宋体" w:hAnsi="宋体" w:cs="宋体" w:eastAsia="宋体" w:hint="default"/>
                <w:spacing w:val="-3"/>
                <w:sz w:val="21"/>
                <w:szCs w:val="21"/>
              </w:rPr>
              <w:t>务、技术咨询、计</w:t>
            </w:r>
            <w:r>
              <w:rPr>
                <w:rFonts w:ascii="宋体" w:hAnsi="宋体" w:cs="宋体" w:eastAsia="宋体" w:hint="default"/>
                <w:sz w:val="21"/>
                <w:szCs w:val="21"/>
              </w:rPr>
              <w:t> </w:t>
            </w:r>
            <w:r>
              <w:rPr>
                <w:rFonts w:ascii="宋体" w:hAnsi="宋体" w:cs="宋体" w:eastAsia="宋体" w:hint="default"/>
                <w:spacing w:val="-3"/>
                <w:sz w:val="21"/>
                <w:szCs w:val="21"/>
              </w:rPr>
              <w:t>算机系统服务；销</w:t>
            </w:r>
            <w:r>
              <w:rPr>
                <w:rFonts w:ascii="宋体" w:hAnsi="宋体" w:cs="宋体" w:eastAsia="宋体" w:hint="default"/>
                <w:sz w:val="21"/>
                <w:szCs w:val="21"/>
              </w:rPr>
              <w:t> </w:t>
            </w:r>
            <w:r>
              <w:rPr>
                <w:rFonts w:ascii="宋体" w:hAnsi="宋体" w:cs="宋体" w:eastAsia="宋体" w:hint="default"/>
                <w:spacing w:val="-3"/>
                <w:sz w:val="21"/>
                <w:szCs w:val="21"/>
              </w:rPr>
              <w:t>售计算机、软件及</w:t>
            </w:r>
            <w:r>
              <w:rPr>
                <w:rFonts w:ascii="宋体" w:hAnsi="宋体" w:cs="宋体" w:eastAsia="宋体" w:hint="default"/>
                <w:sz w:val="21"/>
                <w:szCs w:val="21"/>
              </w:rPr>
              <w:t> 辅助设备</w:t>
            </w:r>
          </w:p>
        </w:tc>
        <w:tc>
          <w:tcPr>
            <w:tcW w:w="61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2" w:right="0"/>
              <w:jc w:val="center"/>
              <w:rPr>
                <w:rFonts w:ascii="宋体" w:hAnsi="宋体" w:cs="宋体" w:eastAsia="宋体" w:hint="default"/>
                <w:sz w:val="21"/>
                <w:szCs w:val="21"/>
              </w:rPr>
            </w:pPr>
            <w:r>
              <w:rPr>
                <w:rFonts w:ascii="宋体"/>
                <w:sz w:val="21"/>
              </w:rPr>
              <w:t>100</w:t>
            </w:r>
          </w:p>
        </w:tc>
        <w:tc>
          <w:tcPr>
            <w:tcW w:w="63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4"/>
              <w:jc w:val="center"/>
              <w:rPr>
                <w:rFonts w:ascii="宋体" w:hAnsi="宋体" w:cs="宋体" w:eastAsia="宋体" w:hint="default"/>
                <w:sz w:val="21"/>
                <w:szCs w:val="21"/>
              </w:rPr>
            </w:pPr>
            <w:r>
              <w:rPr>
                <w:rFonts w:ascii="宋体"/>
                <w:sz w:val="21"/>
              </w:rPr>
              <w:t>100</w:t>
            </w:r>
          </w:p>
        </w:tc>
        <w:tc>
          <w:tcPr>
            <w:tcW w:w="49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7"/>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1101" w:hRule="exact"/>
        </w:trPr>
        <w:tc>
          <w:tcPr>
            <w:tcW w:w="1262" w:type="dxa"/>
            <w:tcBorders>
              <w:top w:val="nil" w:sz="6" w:space="0" w:color="auto"/>
              <w:left w:val="nil" w:sz="6" w:space="0" w:color="auto"/>
              <w:bottom w:val="single" w:sz="8" w:space="0" w:color="000000"/>
              <w:right w:val="nil" w:sz="6" w:space="0" w:color="auto"/>
            </w:tcBorders>
          </w:tcPr>
          <w:p>
            <w:pPr>
              <w:pStyle w:val="TableParagraph"/>
              <w:spacing w:line="240" w:lineRule="exact"/>
              <w:ind w:left="106" w:right="0"/>
              <w:jc w:val="both"/>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36"/>
                <w:sz w:val="21"/>
                <w:szCs w:val="21"/>
              </w:rPr>
              <w:t> </w:t>
            </w:r>
            <w:r>
              <w:rPr>
                <w:rFonts w:ascii="宋体" w:hAnsi="宋体" w:cs="宋体" w:eastAsia="宋体" w:hint="default"/>
                <w:sz w:val="21"/>
                <w:szCs w:val="21"/>
              </w:rPr>
              <w:t>京</w:t>
            </w:r>
            <w:r>
              <w:rPr>
                <w:rFonts w:ascii="宋体" w:hAnsi="宋体" w:cs="宋体" w:eastAsia="宋体" w:hint="default"/>
                <w:spacing w:val="-37"/>
                <w:sz w:val="21"/>
                <w:szCs w:val="21"/>
              </w:rPr>
              <w:t> </w:t>
            </w:r>
            <w:r>
              <w:rPr>
                <w:rFonts w:ascii="宋体" w:hAnsi="宋体" w:cs="宋体" w:eastAsia="宋体" w:hint="default"/>
                <w:sz w:val="21"/>
                <w:szCs w:val="21"/>
              </w:rPr>
              <w:t>华</w:t>
            </w:r>
            <w:r>
              <w:rPr>
                <w:rFonts w:ascii="宋体" w:hAnsi="宋体" w:cs="宋体" w:eastAsia="宋体" w:hint="default"/>
                <w:spacing w:val="-37"/>
                <w:sz w:val="21"/>
                <w:szCs w:val="21"/>
              </w:rPr>
              <w:t> </w:t>
            </w:r>
            <w:r>
              <w:rPr>
                <w:rFonts w:ascii="宋体" w:hAnsi="宋体" w:cs="宋体" w:eastAsia="宋体" w:hint="default"/>
                <w:sz w:val="21"/>
                <w:szCs w:val="21"/>
              </w:rPr>
              <w:t>胜</w:t>
            </w:r>
          </w:p>
          <w:p>
            <w:pPr>
              <w:pStyle w:val="TableParagraph"/>
              <w:spacing w:line="237" w:lineRule="auto" w:before="1"/>
              <w:ind w:left="106" w:right="106"/>
              <w:jc w:val="both"/>
              <w:rPr>
                <w:rFonts w:ascii="宋体" w:hAnsi="宋体" w:cs="宋体" w:eastAsia="宋体" w:hint="default"/>
                <w:sz w:val="21"/>
                <w:szCs w:val="21"/>
              </w:rPr>
            </w:pPr>
            <w:r>
              <w:rPr>
                <w:rFonts w:ascii="宋体" w:hAnsi="宋体" w:cs="宋体" w:eastAsia="宋体" w:hint="default"/>
                <w:sz w:val="21"/>
                <w:szCs w:val="21"/>
              </w:rPr>
              <w:t>天</w:t>
            </w:r>
            <w:r>
              <w:rPr>
                <w:rFonts w:ascii="宋体" w:hAnsi="宋体" w:cs="宋体" w:eastAsia="宋体" w:hint="default"/>
                <w:spacing w:val="-36"/>
                <w:sz w:val="21"/>
                <w:szCs w:val="21"/>
              </w:rPr>
              <w:t> </w:t>
            </w:r>
            <w:r>
              <w:rPr>
                <w:rFonts w:ascii="宋体" w:hAnsi="宋体" w:cs="宋体" w:eastAsia="宋体" w:hint="default"/>
                <w:sz w:val="21"/>
                <w:szCs w:val="21"/>
              </w:rPr>
              <w:t>成</w:t>
            </w:r>
            <w:r>
              <w:rPr>
                <w:rFonts w:ascii="宋体" w:hAnsi="宋体" w:cs="宋体" w:eastAsia="宋体" w:hint="default"/>
                <w:spacing w:val="-37"/>
                <w:sz w:val="21"/>
                <w:szCs w:val="21"/>
              </w:rPr>
              <w:t> </w:t>
            </w:r>
            <w:r>
              <w:rPr>
                <w:rFonts w:ascii="宋体" w:hAnsi="宋体" w:cs="宋体" w:eastAsia="宋体" w:hint="default"/>
                <w:sz w:val="21"/>
                <w:szCs w:val="21"/>
              </w:rPr>
              <w:t>投</w:t>
            </w:r>
            <w:r>
              <w:rPr>
                <w:rFonts w:ascii="宋体" w:hAnsi="宋体" w:cs="宋体" w:eastAsia="宋体" w:hint="default"/>
                <w:spacing w:val="-37"/>
                <w:sz w:val="21"/>
                <w:szCs w:val="21"/>
              </w:rPr>
              <w:t> </w:t>
            </w:r>
            <w:r>
              <w:rPr>
                <w:rFonts w:ascii="宋体" w:hAnsi="宋体" w:cs="宋体" w:eastAsia="宋体" w:hint="default"/>
                <w:sz w:val="21"/>
                <w:szCs w:val="21"/>
              </w:rPr>
              <w:t>资</w:t>
            </w:r>
            <w:r>
              <w:rPr>
                <w:rFonts w:ascii="宋体" w:hAnsi="宋体" w:cs="宋体" w:eastAsia="宋体" w:hint="default"/>
                <w:sz w:val="21"/>
                <w:szCs w:val="21"/>
              </w:rPr>
              <w:t> 基</w:t>
            </w:r>
            <w:r>
              <w:rPr>
                <w:rFonts w:ascii="宋体" w:hAnsi="宋体" w:cs="宋体" w:eastAsia="宋体" w:hint="default"/>
                <w:spacing w:val="-36"/>
                <w:sz w:val="21"/>
                <w:szCs w:val="21"/>
              </w:rPr>
              <w:t> </w:t>
            </w:r>
            <w:r>
              <w:rPr>
                <w:rFonts w:ascii="宋体" w:hAnsi="宋体" w:cs="宋体" w:eastAsia="宋体" w:hint="default"/>
                <w:sz w:val="21"/>
                <w:szCs w:val="21"/>
              </w:rPr>
              <w:t>金</w:t>
            </w:r>
            <w:r>
              <w:rPr>
                <w:rFonts w:ascii="宋体" w:hAnsi="宋体" w:cs="宋体" w:eastAsia="宋体" w:hint="default"/>
                <w:spacing w:val="-37"/>
                <w:sz w:val="21"/>
                <w:szCs w:val="21"/>
              </w:rPr>
              <w:t> </w:t>
            </w:r>
            <w:r>
              <w:rPr>
                <w:rFonts w:ascii="宋体" w:hAnsi="宋体" w:cs="宋体" w:eastAsia="宋体" w:hint="default"/>
                <w:sz w:val="21"/>
                <w:szCs w:val="21"/>
              </w:rPr>
              <w:t>管</w:t>
            </w:r>
            <w:r>
              <w:rPr>
                <w:rFonts w:ascii="宋体" w:hAnsi="宋体" w:cs="宋体" w:eastAsia="宋体" w:hint="default"/>
                <w:spacing w:val="-36"/>
                <w:sz w:val="21"/>
                <w:szCs w:val="21"/>
              </w:rPr>
              <w:t> </w:t>
            </w:r>
            <w:r>
              <w:rPr>
                <w:rFonts w:ascii="宋体" w:hAnsi="宋体" w:cs="宋体" w:eastAsia="宋体" w:hint="default"/>
                <w:sz w:val="21"/>
                <w:szCs w:val="21"/>
              </w:rPr>
              <w:t>理</w:t>
            </w:r>
            <w:r>
              <w:rPr>
                <w:rFonts w:ascii="宋体" w:hAnsi="宋体" w:cs="宋体" w:eastAsia="宋体" w:hint="default"/>
                <w:sz w:val="21"/>
                <w:szCs w:val="21"/>
              </w:rPr>
              <w:t> 有限公司</w:t>
            </w:r>
          </w:p>
        </w:tc>
        <w:tc>
          <w:tcPr>
            <w:tcW w:w="458" w:type="dxa"/>
            <w:tcBorders>
              <w:top w:val="nil" w:sz="6" w:space="0" w:color="auto"/>
              <w:left w:val="nil" w:sz="6" w:space="0" w:color="auto"/>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39" w:right="107"/>
              <w:jc w:val="left"/>
              <w:rPr>
                <w:rFonts w:ascii="宋体" w:hAnsi="宋体" w:cs="宋体" w:eastAsia="宋体" w:hint="default"/>
                <w:sz w:val="21"/>
                <w:szCs w:val="21"/>
              </w:rPr>
            </w:pPr>
            <w:r>
              <w:rPr>
                <w:rFonts w:ascii="宋体" w:hAnsi="宋体" w:cs="宋体" w:eastAsia="宋体" w:hint="default"/>
                <w:sz w:val="21"/>
                <w:szCs w:val="21"/>
              </w:rPr>
              <w:t>控 股</w:t>
            </w:r>
          </w:p>
        </w:tc>
        <w:tc>
          <w:tcPr>
            <w:tcW w:w="550"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46"/>
              <w:jc w:val="right"/>
              <w:rPr>
                <w:rFonts w:ascii="宋体" w:hAnsi="宋体" w:cs="宋体" w:eastAsia="宋体" w:hint="default"/>
                <w:sz w:val="21"/>
                <w:szCs w:val="21"/>
              </w:rPr>
            </w:pPr>
            <w:r>
              <w:rPr>
                <w:rFonts w:ascii="宋体" w:hAnsi="宋体" w:cs="宋体" w:eastAsia="宋体" w:hint="default"/>
                <w:sz w:val="21"/>
                <w:szCs w:val="21"/>
              </w:rPr>
              <w:t>①</w:t>
            </w:r>
          </w:p>
        </w:tc>
        <w:tc>
          <w:tcPr>
            <w:tcW w:w="1005"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078" w:type="dxa"/>
            <w:tcBorders>
              <w:top w:val="nil" w:sz="6" w:space="0" w:color="auto"/>
              <w:left w:val="nil" w:sz="6" w:space="0" w:color="auto"/>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22" w:right="86"/>
              <w:jc w:val="left"/>
              <w:rPr>
                <w:rFonts w:ascii="宋体" w:hAnsi="宋体" w:cs="宋体" w:eastAsia="宋体" w:hint="default"/>
                <w:sz w:val="21"/>
                <w:szCs w:val="21"/>
              </w:rPr>
            </w:pPr>
            <w:r>
              <w:rPr>
                <w:rFonts w:ascii="宋体" w:hAnsi="宋体" w:cs="宋体" w:eastAsia="宋体" w:hint="default"/>
                <w:spacing w:val="30"/>
                <w:sz w:val="21"/>
                <w:szCs w:val="21"/>
              </w:rPr>
              <w:t>投资管</w:t>
            </w:r>
            <w:r>
              <w:rPr>
                <w:rFonts w:ascii="宋体" w:hAnsi="宋体" w:cs="宋体" w:eastAsia="宋体" w:hint="default"/>
                <w:spacing w:val="-60"/>
                <w:sz w:val="21"/>
                <w:szCs w:val="21"/>
              </w:rPr>
              <w:t> </w:t>
            </w:r>
            <w:r>
              <w:rPr>
                <w:rFonts w:ascii="宋体" w:hAnsi="宋体" w:cs="宋体" w:eastAsia="宋体" w:hint="default"/>
                <w:sz w:val="21"/>
                <w:szCs w:val="21"/>
              </w:rPr>
              <w:t>理</w:t>
            </w:r>
          </w:p>
        </w:tc>
        <w:tc>
          <w:tcPr>
            <w:tcW w:w="1570"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5"/>
              <w:jc w:val="center"/>
              <w:rPr>
                <w:rFonts w:ascii="宋体" w:hAnsi="宋体" w:cs="宋体" w:eastAsia="宋体" w:hint="default"/>
                <w:sz w:val="21"/>
                <w:szCs w:val="21"/>
              </w:rPr>
            </w:pPr>
            <w:r>
              <w:rPr>
                <w:rFonts w:ascii="宋体"/>
                <w:sz w:val="21"/>
              </w:rPr>
              <w:t>30,000,000.00</w:t>
            </w:r>
          </w:p>
        </w:tc>
        <w:tc>
          <w:tcPr>
            <w:tcW w:w="1924" w:type="dxa"/>
            <w:tcBorders>
              <w:top w:val="nil" w:sz="6" w:space="0" w:color="auto"/>
              <w:left w:val="nil" w:sz="6" w:space="0" w:color="auto"/>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01" w:right="251"/>
              <w:jc w:val="left"/>
              <w:rPr>
                <w:rFonts w:ascii="宋体" w:hAnsi="宋体" w:cs="宋体" w:eastAsia="宋体" w:hint="default"/>
                <w:sz w:val="21"/>
                <w:szCs w:val="21"/>
              </w:rPr>
            </w:pPr>
            <w:r>
              <w:rPr>
                <w:rFonts w:ascii="宋体" w:hAnsi="宋体" w:cs="宋体" w:eastAsia="宋体" w:hint="default"/>
                <w:sz w:val="21"/>
                <w:szCs w:val="21"/>
              </w:rPr>
              <w:t>非证券业务的投 资管理、咨询。</w:t>
            </w:r>
          </w:p>
        </w:tc>
        <w:tc>
          <w:tcPr>
            <w:tcW w:w="619"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2" w:right="0"/>
              <w:jc w:val="center"/>
              <w:rPr>
                <w:rFonts w:ascii="宋体" w:hAnsi="宋体" w:cs="宋体" w:eastAsia="宋体" w:hint="default"/>
                <w:sz w:val="21"/>
                <w:szCs w:val="21"/>
              </w:rPr>
            </w:pPr>
            <w:r>
              <w:rPr>
                <w:rFonts w:ascii="宋体"/>
                <w:sz w:val="21"/>
              </w:rPr>
              <w:t>100</w:t>
            </w:r>
          </w:p>
        </w:tc>
        <w:tc>
          <w:tcPr>
            <w:tcW w:w="639"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4"/>
              <w:jc w:val="center"/>
              <w:rPr>
                <w:rFonts w:ascii="宋体" w:hAnsi="宋体" w:cs="宋体" w:eastAsia="宋体" w:hint="default"/>
                <w:sz w:val="21"/>
                <w:szCs w:val="21"/>
              </w:rPr>
            </w:pPr>
            <w:r>
              <w:rPr>
                <w:rFonts w:ascii="宋体"/>
                <w:sz w:val="21"/>
              </w:rPr>
              <w:t>100</w:t>
            </w:r>
          </w:p>
        </w:tc>
        <w:tc>
          <w:tcPr>
            <w:tcW w:w="494"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7"/>
              <w:jc w:val="right"/>
              <w:rPr>
                <w:rFonts w:ascii="宋体" w:hAnsi="宋体" w:cs="宋体" w:eastAsia="宋体" w:hint="default"/>
                <w:sz w:val="21"/>
                <w:szCs w:val="21"/>
              </w:rPr>
            </w:pPr>
            <w:r>
              <w:rPr>
                <w:rFonts w:ascii="宋体" w:hAnsi="宋体" w:cs="宋体" w:eastAsia="宋体" w:hint="default"/>
                <w:sz w:val="21"/>
                <w:szCs w:val="21"/>
              </w:rPr>
              <w:t>是</w:t>
            </w:r>
          </w:p>
        </w:tc>
      </w:tr>
    </w:tbl>
    <w:p>
      <w:pPr>
        <w:pStyle w:val="BodyText"/>
        <w:spacing w:line="312" w:lineRule="exact" w:before="81"/>
        <w:ind w:left="1021" w:right="0"/>
        <w:jc w:val="left"/>
      </w:pPr>
      <w:r>
        <w:rPr/>
        <w:t>取得方式：①通过设立或投资等方式②同一控制下企业合并③非同一控制下企业合</w:t>
      </w:r>
    </w:p>
    <w:p>
      <w:pPr>
        <w:pStyle w:val="BodyText"/>
        <w:spacing w:line="312" w:lineRule="exact"/>
        <w:ind w:left="541" w:right="0"/>
        <w:jc w:val="left"/>
      </w:pPr>
      <w:r>
        <w:rPr/>
        <w:t>并</w:t>
      </w:r>
    </w:p>
    <w:p>
      <w:pPr>
        <w:pStyle w:val="BodyText"/>
        <w:spacing w:line="240" w:lineRule="auto" w:before="118"/>
        <w:ind w:left="1021" w:right="0"/>
        <w:jc w:val="left"/>
      </w:pPr>
      <w:r>
        <w:rPr/>
        <w:t>通过子公司南京华胜天成信息技术有限公司控制的孙公司情况（续）：</w:t>
      </w:r>
    </w:p>
    <w:p>
      <w:pPr>
        <w:spacing w:line="240" w:lineRule="auto" w:before="12"/>
        <w:rPr>
          <w:rFonts w:ascii="宋体" w:hAnsi="宋体" w:cs="宋体" w:eastAsia="宋体" w:hint="default"/>
          <w:sz w:val="11"/>
          <w:szCs w:val="11"/>
        </w:rPr>
      </w:pPr>
    </w:p>
    <w:tbl>
      <w:tblPr>
        <w:tblW w:w="0" w:type="auto"/>
        <w:jc w:val="left"/>
        <w:tblInd w:w="433" w:type="dxa"/>
        <w:tblLayout w:type="fixed"/>
        <w:tblCellMar>
          <w:top w:w="0" w:type="dxa"/>
          <w:left w:w="0" w:type="dxa"/>
          <w:bottom w:w="0" w:type="dxa"/>
          <w:right w:w="0" w:type="dxa"/>
        </w:tblCellMar>
        <w:tblLook w:val="01E0"/>
      </w:tblPr>
      <w:tblGrid>
        <w:gridCol w:w="3308"/>
        <w:gridCol w:w="1663"/>
        <w:gridCol w:w="1415"/>
        <w:gridCol w:w="1304"/>
        <w:gridCol w:w="1483"/>
      </w:tblGrid>
      <w:tr>
        <w:trPr>
          <w:trHeight w:val="949" w:hRule="exact"/>
        </w:trPr>
        <w:tc>
          <w:tcPr>
            <w:tcW w:w="3308" w:type="dxa"/>
            <w:tcBorders>
              <w:top w:val="single" w:sz="8"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b/>
                <w:bCs/>
                <w:sz w:val="21"/>
                <w:szCs w:val="21"/>
              </w:rPr>
              <w:t>孙公司全称</w:t>
            </w:r>
            <w:r>
              <w:rPr>
                <w:rFonts w:ascii="宋体" w:hAnsi="宋体" w:cs="宋体" w:eastAsia="宋体" w:hint="default"/>
                <w:sz w:val="21"/>
                <w:szCs w:val="21"/>
              </w:rPr>
            </w:r>
          </w:p>
        </w:tc>
        <w:tc>
          <w:tcPr>
            <w:tcW w:w="1663" w:type="dxa"/>
            <w:tcBorders>
              <w:top w:val="single" w:sz="8" w:space="0" w:color="000000"/>
              <w:left w:val="nil" w:sz="6" w:space="0" w:color="auto"/>
              <w:bottom w:val="single" w:sz="4" w:space="0" w:color="000000"/>
              <w:right w:val="nil" w:sz="6" w:space="0" w:color="auto"/>
            </w:tcBorders>
          </w:tcPr>
          <w:p>
            <w:pPr>
              <w:pStyle w:val="TableParagraph"/>
              <w:spacing w:line="274" w:lineRule="exact" w:before="160"/>
              <w:ind w:right="189"/>
              <w:jc w:val="right"/>
              <w:rPr>
                <w:rFonts w:ascii="宋体" w:hAnsi="宋体" w:cs="宋体" w:eastAsia="宋体" w:hint="default"/>
                <w:sz w:val="21"/>
                <w:szCs w:val="21"/>
              </w:rPr>
            </w:pPr>
            <w:r>
              <w:rPr>
                <w:rFonts w:ascii="宋体" w:hAnsi="宋体" w:cs="宋体" w:eastAsia="宋体" w:hint="default"/>
                <w:b/>
                <w:bCs/>
                <w:w w:val="95"/>
                <w:sz w:val="21"/>
                <w:szCs w:val="21"/>
              </w:rPr>
              <w:t>期末实际出资</w:t>
            </w:r>
            <w:r>
              <w:rPr>
                <w:rFonts w:ascii="宋体" w:hAnsi="宋体" w:cs="宋体" w:eastAsia="宋体" w:hint="default"/>
                <w:sz w:val="21"/>
                <w:szCs w:val="21"/>
              </w:rPr>
            </w:r>
          </w:p>
          <w:p>
            <w:pPr>
              <w:pStyle w:val="TableParagraph"/>
              <w:spacing w:line="274" w:lineRule="exact"/>
              <w:ind w:right="188"/>
              <w:jc w:val="right"/>
              <w:rPr>
                <w:rFonts w:ascii="宋体" w:hAnsi="宋体" w:cs="宋体" w:eastAsia="宋体" w:hint="default"/>
                <w:sz w:val="21"/>
                <w:szCs w:val="21"/>
              </w:rPr>
            </w:pPr>
            <w:r>
              <w:rPr>
                <w:rFonts w:ascii="宋体" w:hAnsi="宋体" w:cs="宋体" w:eastAsia="宋体" w:hint="default"/>
                <w:b/>
                <w:bCs/>
                <w:w w:val="99"/>
                <w:sz w:val="21"/>
                <w:szCs w:val="21"/>
              </w:rPr>
              <w:t>额</w:t>
            </w:r>
            <w:r>
              <w:rPr>
                <w:rFonts w:ascii="宋体" w:hAnsi="宋体" w:cs="宋体" w:eastAsia="宋体" w:hint="default"/>
                <w:sz w:val="21"/>
                <w:szCs w:val="21"/>
              </w:rPr>
            </w:r>
          </w:p>
        </w:tc>
        <w:tc>
          <w:tcPr>
            <w:tcW w:w="1415" w:type="dxa"/>
            <w:tcBorders>
              <w:top w:val="single" w:sz="8" w:space="0" w:color="000000"/>
              <w:left w:val="nil" w:sz="6" w:space="0" w:color="auto"/>
              <w:bottom w:val="single" w:sz="4" w:space="0" w:color="000000"/>
              <w:right w:val="nil" w:sz="6" w:space="0" w:color="auto"/>
            </w:tcBorders>
          </w:tcPr>
          <w:p>
            <w:pPr>
              <w:pStyle w:val="TableParagraph"/>
              <w:spacing w:line="205" w:lineRule="exact"/>
              <w:ind w:right="140"/>
              <w:jc w:val="right"/>
              <w:rPr>
                <w:rFonts w:ascii="宋体" w:hAnsi="宋体" w:cs="宋体" w:eastAsia="宋体" w:hint="default"/>
                <w:sz w:val="18"/>
                <w:szCs w:val="18"/>
              </w:rPr>
            </w:pPr>
            <w:r>
              <w:rPr>
                <w:rFonts w:ascii="宋体" w:hAnsi="宋体" w:cs="宋体" w:eastAsia="宋体" w:hint="default"/>
                <w:b/>
                <w:bCs/>
                <w:w w:val="95"/>
                <w:sz w:val="18"/>
                <w:szCs w:val="18"/>
              </w:rPr>
              <w:t>实质上构成对</w:t>
            </w:r>
            <w:r>
              <w:rPr>
                <w:rFonts w:ascii="宋体" w:hAnsi="宋体" w:cs="宋体" w:eastAsia="宋体" w:hint="default"/>
                <w:sz w:val="18"/>
                <w:szCs w:val="18"/>
              </w:rPr>
            </w:r>
          </w:p>
          <w:p>
            <w:pPr>
              <w:pStyle w:val="TableParagraph"/>
              <w:spacing w:line="240" w:lineRule="auto"/>
              <w:ind w:left="188" w:right="140"/>
              <w:jc w:val="right"/>
              <w:rPr>
                <w:rFonts w:ascii="宋体" w:hAnsi="宋体" w:cs="宋体" w:eastAsia="宋体" w:hint="default"/>
                <w:sz w:val="18"/>
                <w:szCs w:val="18"/>
              </w:rPr>
            </w:pPr>
            <w:r>
              <w:rPr>
                <w:rFonts w:ascii="宋体" w:hAnsi="宋体" w:cs="宋体" w:eastAsia="宋体" w:hint="default"/>
                <w:b/>
                <w:bCs/>
                <w:w w:val="95"/>
                <w:sz w:val="18"/>
                <w:szCs w:val="18"/>
              </w:rPr>
              <w:t>孙公司净投资</w:t>
            </w:r>
            <w:r>
              <w:rPr>
                <w:rFonts w:ascii="宋体" w:hAnsi="宋体" w:cs="宋体" w:eastAsia="宋体" w:hint="default"/>
                <w:b/>
                <w:bCs/>
                <w:spacing w:val="-38"/>
                <w:w w:val="95"/>
                <w:sz w:val="18"/>
                <w:szCs w:val="18"/>
              </w:rPr>
              <w:t> </w:t>
            </w:r>
            <w:r>
              <w:rPr>
                <w:rFonts w:ascii="宋体" w:hAnsi="宋体" w:cs="宋体" w:eastAsia="宋体" w:hint="default"/>
                <w:b/>
                <w:bCs/>
                <w:spacing w:val="-38"/>
                <w:w w:val="95"/>
                <w:sz w:val="18"/>
                <w:szCs w:val="18"/>
              </w:rPr>
            </w:r>
            <w:r>
              <w:rPr>
                <w:rFonts w:ascii="宋体" w:hAnsi="宋体" w:cs="宋体" w:eastAsia="宋体" w:hint="default"/>
                <w:b/>
                <w:bCs/>
                <w:w w:val="95"/>
                <w:sz w:val="18"/>
                <w:szCs w:val="18"/>
              </w:rPr>
              <w:t>的其他项目余</w:t>
            </w:r>
            <w:r>
              <w:rPr>
                <w:rFonts w:ascii="宋体" w:hAnsi="宋体" w:cs="宋体" w:eastAsia="宋体" w:hint="default"/>
                <w:sz w:val="18"/>
                <w:szCs w:val="18"/>
              </w:rPr>
            </w:r>
          </w:p>
          <w:p>
            <w:pPr>
              <w:pStyle w:val="TableParagraph"/>
              <w:spacing w:line="233" w:lineRule="exact"/>
              <w:ind w:right="141"/>
              <w:jc w:val="right"/>
              <w:rPr>
                <w:rFonts w:ascii="宋体" w:hAnsi="宋体" w:cs="宋体" w:eastAsia="宋体" w:hint="default"/>
                <w:sz w:val="18"/>
                <w:szCs w:val="18"/>
              </w:rPr>
            </w:pPr>
            <w:r>
              <w:rPr>
                <w:rFonts w:ascii="宋体" w:hAnsi="宋体" w:cs="宋体" w:eastAsia="宋体" w:hint="default"/>
                <w:b/>
                <w:bCs/>
                <w:w w:val="99"/>
                <w:sz w:val="18"/>
                <w:szCs w:val="18"/>
              </w:rPr>
              <w:t>额</w:t>
            </w:r>
            <w:r>
              <w:rPr>
                <w:rFonts w:ascii="宋体" w:hAnsi="宋体" w:cs="宋体" w:eastAsia="宋体" w:hint="default"/>
                <w:sz w:val="18"/>
                <w:szCs w:val="18"/>
              </w:rPr>
            </w:r>
          </w:p>
        </w:tc>
        <w:tc>
          <w:tcPr>
            <w:tcW w:w="1304" w:type="dxa"/>
            <w:tcBorders>
              <w:top w:val="single" w:sz="8" w:space="0" w:color="000000"/>
              <w:left w:val="nil" w:sz="6" w:space="0" w:color="auto"/>
              <w:bottom w:val="single" w:sz="4" w:space="0" w:color="000000"/>
              <w:right w:val="nil" w:sz="6" w:space="0" w:color="auto"/>
            </w:tcBorders>
          </w:tcPr>
          <w:p>
            <w:pPr>
              <w:pStyle w:val="TableParagraph"/>
              <w:spacing w:line="274" w:lineRule="exact" w:before="160"/>
              <w:ind w:right="107"/>
              <w:jc w:val="right"/>
              <w:rPr>
                <w:rFonts w:ascii="宋体" w:hAnsi="宋体" w:cs="宋体" w:eastAsia="宋体" w:hint="default"/>
                <w:sz w:val="21"/>
                <w:szCs w:val="21"/>
              </w:rPr>
            </w:pPr>
            <w:r>
              <w:rPr>
                <w:rFonts w:ascii="宋体" w:hAnsi="宋体" w:cs="宋体" w:eastAsia="宋体" w:hint="default"/>
                <w:b/>
                <w:bCs/>
                <w:w w:val="95"/>
                <w:sz w:val="21"/>
                <w:szCs w:val="21"/>
              </w:rPr>
              <w:t>少数股东权</w:t>
            </w:r>
            <w:r>
              <w:rPr>
                <w:rFonts w:ascii="宋体" w:hAnsi="宋体" w:cs="宋体" w:eastAsia="宋体" w:hint="default"/>
                <w:sz w:val="21"/>
                <w:szCs w:val="21"/>
              </w:rPr>
            </w:r>
          </w:p>
          <w:p>
            <w:pPr>
              <w:pStyle w:val="TableParagraph"/>
              <w:spacing w:line="274" w:lineRule="exact"/>
              <w:ind w:right="108"/>
              <w:jc w:val="right"/>
              <w:rPr>
                <w:rFonts w:ascii="宋体" w:hAnsi="宋体" w:cs="宋体" w:eastAsia="宋体" w:hint="default"/>
                <w:sz w:val="21"/>
                <w:szCs w:val="21"/>
              </w:rPr>
            </w:pPr>
            <w:r>
              <w:rPr>
                <w:rFonts w:ascii="宋体" w:hAnsi="宋体" w:cs="宋体" w:eastAsia="宋体" w:hint="default"/>
                <w:b/>
                <w:bCs/>
                <w:w w:val="99"/>
                <w:sz w:val="21"/>
                <w:szCs w:val="21"/>
              </w:rPr>
              <w:t>益</w:t>
            </w:r>
            <w:r>
              <w:rPr>
                <w:rFonts w:ascii="宋体" w:hAnsi="宋体" w:cs="宋体" w:eastAsia="宋体" w:hint="default"/>
                <w:sz w:val="21"/>
                <w:szCs w:val="21"/>
              </w:rPr>
            </w:r>
          </w:p>
        </w:tc>
        <w:tc>
          <w:tcPr>
            <w:tcW w:w="1483" w:type="dxa"/>
            <w:tcBorders>
              <w:top w:val="single" w:sz="8" w:space="0" w:color="000000"/>
              <w:left w:val="nil" w:sz="6" w:space="0" w:color="auto"/>
              <w:bottom w:val="single" w:sz="4" w:space="0" w:color="000000"/>
              <w:right w:val="nil" w:sz="6" w:space="0" w:color="auto"/>
            </w:tcBorders>
          </w:tcPr>
          <w:p>
            <w:pPr>
              <w:pStyle w:val="TableParagraph"/>
              <w:spacing w:line="237" w:lineRule="auto" w:before="89"/>
              <w:ind w:left="108" w:right="107"/>
              <w:jc w:val="right"/>
              <w:rPr>
                <w:rFonts w:ascii="宋体" w:hAnsi="宋体" w:cs="宋体" w:eastAsia="宋体" w:hint="default"/>
                <w:sz w:val="18"/>
                <w:szCs w:val="18"/>
              </w:rPr>
            </w:pPr>
            <w:r>
              <w:rPr>
                <w:rFonts w:ascii="宋体" w:hAnsi="宋体" w:cs="宋体" w:eastAsia="宋体" w:hint="default"/>
                <w:b/>
                <w:bCs/>
                <w:w w:val="95"/>
                <w:sz w:val="18"/>
                <w:szCs w:val="18"/>
              </w:rPr>
              <w:t>少数股东权益中</w:t>
            </w:r>
            <w:r>
              <w:rPr>
                <w:rFonts w:ascii="宋体" w:hAnsi="宋体" w:cs="宋体" w:eastAsia="宋体" w:hint="default"/>
                <w:b/>
                <w:bCs/>
                <w:spacing w:val="-30"/>
                <w:w w:val="95"/>
                <w:sz w:val="18"/>
                <w:szCs w:val="18"/>
              </w:rPr>
              <w:t> </w:t>
            </w:r>
            <w:r>
              <w:rPr>
                <w:rFonts w:ascii="宋体" w:hAnsi="宋体" w:cs="宋体" w:eastAsia="宋体" w:hint="default"/>
                <w:b/>
                <w:bCs/>
                <w:spacing w:val="-30"/>
                <w:w w:val="95"/>
                <w:sz w:val="18"/>
                <w:szCs w:val="18"/>
              </w:rPr>
            </w:r>
            <w:r>
              <w:rPr>
                <w:rFonts w:ascii="宋体" w:hAnsi="宋体" w:cs="宋体" w:eastAsia="宋体" w:hint="default"/>
                <w:b/>
                <w:bCs/>
                <w:w w:val="95"/>
                <w:sz w:val="18"/>
                <w:szCs w:val="18"/>
              </w:rPr>
              <w:t>用于冲减少数股</w:t>
            </w:r>
            <w:r>
              <w:rPr>
                <w:rFonts w:ascii="宋体" w:hAnsi="宋体" w:cs="宋体" w:eastAsia="宋体" w:hint="default"/>
                <w:b/>
                <w:bCs/>
                <w:spacing w:val="-30"/>
                <w:w w:val="95"/>
                <w:sz w:val="18"/>
                <w:szCs w:val="18"/>
              </w:rPr>
              <w:t> </w:t>
            </w:r>
            <w:r>
              <w:rPr>
                <w:rFonts w:ascii="宋体" w:hAnsi="宋体" w:cs="宋体" w:eastAsia="宋体" w:hint="default"/>
                <w:b/>
                <w:bCs/>
                <w:spacing w:val="-30"/>
                <w:w w:val="95"/>
                <w:sz w:val="18"/>
                <w:szCs w:val="18"/>
              </w:rPr>
            </w:r>
            <w:r>
              <w:rPr>
                <w:rFonts w:ascii="宋体" w:hAnsi="宋体" w:cs="宋体" w:eastAsia="宋体" w:hint="default"/>
                <w:b/>
                <w:bCs/>
                <w:w w:val="95"/>
                <w:sz w:val="18"/>
                <w:szCs w:val="18"/>
              </w:rPr>
              <w:t>东损益的金额</w:t>
            </w:r>
            <w:r>
              <w:rPr>
                <w:rFonts w:ascii="宋体" w:hAnsi="宋体" w:cs="宋体" w:eastAsia="宋体" w:hint="default"/>
                <w:sz w:val="18"/>
                <w:szCs w:val="18"/>
              </w:rPr>
            </w:r>
          </w:p>
        </w:tc>
      </w:tr>
      <w:tr>
        <w:trPr>
          <w:trHeight w:val="370" w:hRule="exact"/>
        </w:trPr>
        <w:tc>
          <w:tcPr>
            <w:tcW w:w="3308"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宋体" w:hAnsi="宋体" w:cs="宋体" w:eastAsia="宋体" w:hint="default"/>
                <w:sz w:val="21"/>
                <w:szCs w:val="21"/>
              </w:rPr>
              <w:t>北京永亚网安科技有限公司</w:t>
            </w:r>
          </w:p>
        </w:tc>
        <w:tc>
          <w:tcPr>
            <w:tcW w:w="1663"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77"/>
              <w:jc w:val="center"/>
              <w:rPr>
                <w:rFonts w:ascii="宋体" w:hAnsi="宋体" w:cs="宋体" w:eastAsia="宋体" w:hint="default"/>
                <w:sz w:val="21"/>
                <w:szCs w:val="21"/>
              </w:rPr>
            </w:pPr>
            <w:r>
              <w:rPr>
                <w:rFonts w:ascii="宋体"/>
                <w:sz w:val="21"/>
              </w:rPr>
              <w:t>10,000,000.00</w:t>
            </w:r>
          </w:p>
        </w:tc>
        <w:tc>
          <w:tcPr>
            <w:tcW w:w="1415"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39"/>
              <w:jc w:val="right"/>
              <w:rPr>
                <w:rFonts w:ascii="宋体" w:hAnsi="宋体" w:cs="宋体" w:eastAsia="宋体" w:hint="default"/>
                <w:sz w:val="21"/>
                <w:szCs w:val="21"/>
              </w:rPr>
            </w:pPr>
            <w:r>
              <w:rPr>
                <w:rFonts w:ascii="宋体"/>
                <w:sz w:val="21"/>
              </w:rPr>
              <w:t>-</w:t>
            </w:r>
          </w:p>
        </w:tc>
        <w:tc>
          <w:tcPr>
            <w:tcW w:w="1304"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sz w:val="21"/>
              </w:rPr>
              <w:t>-</w:t>
            </w:r>
          </w:p>
        </w:tc>
        <w:tc>
          <w:tcPr>
            <w:tcW w:w="1483"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sz w:val="21"/>
              </w:rPr>
              <w:t>-</w:t>
            </w:r>
          </w:p>
        </w:tc>
      </w:tr>
      <w:tr>
        <w:trPr>
          <w:trHeight w:val="588" w:hRule="exact"/>
        </w:trPr>
        <w:tc>
          <w:tcPr>
            <w:tcW w:w="3308" w:type="dxa"/>
            <w:tcBorders>
              <w:top w:val="nil" w:sz="6" w:space="0" w:color="auto"/>
              <w:left w:val="nil" w:sz="6" w:space="0" w:color="auto"/>
              <w:bottom w:val="single" w:sz="8" w:space="0" w:color="000000"/>
              <w:right w:val="nil" w:sz="6" w:space="0" w:color="auto"/>
            </w:tcBorders>
          </w:tcPr>
          <w:p>
            <w:pPr>
              <w:pStyle w:val="TableParagraph"/>
              <w:spacing w:line="272" w:lineRule="exact" w:before="25"/>
              <w:ind w:left="107" w:right="107"/>
              <w:jc w:val="left"/>
              <w:rPr>
                <w:rFonts w:ascii="宋体" w:hAnsi="宋体" w:cs="宋体" w:eastAsia="宋体" w:hint="default"/>
                <w:sz w:val="21"/>
                <w:szCs w:val="21"/>
              </w:rPr>
            </w:pPr>
            <w:r>
              <w:rPr>
                <w:rFonts w:ascii="宋体" w:hAnsi="宋体" w:cs="宋体" w:eastAsia="宋体" w:hint="default"/>
                <w:spacing w:val="10"/>
                <w:sz w:val="21"/>
                <w:szCs w:val="21"/>
              </w:rPr>
              <w:t>北京华胜天成投资基金管理有限</w:t>
            </w:r>
            <w:r>
              <w:rPr>
                <w:rFonts w:ascii="宋体" w:hAnsi="宋体" w:cs="宋体" w:eastAsia="宋体" w:hint="default"/>
                <w:sz w:val="21"/>
                <w:szCs w:val="21"/>
              </w:rPr>
              <w:t> 公司</w:t>
            </w:r>
          </w:p>
        </w:tc>
        <w:tc>
          <w:tcPr>
            <w:tcW w:w="1663" w:type="dxa"/>
            <w:tcBorders>
              <w:top w:val="nil" w:sz="6" w:space="0" w:color="auto"/>
              <w:left w:val="nil" w:sz="6" w:space="0" w:color="auto"/>
              <w:bottom w:val="single" w:sz="8" w:space="0" w:color="000000"/>
              <w:right w:val="nil" w:sz="6" w:space="0" w:color="auto"/>
            </w:tcBorders>
          </w:tcPr>
          <w:p>
            <w:pPr>
              <w:pStyle w:val="TableParagraph"/>
              <w:spacing w:line="240" w:lineRule="auto" w:before="134"/>
              <w:ind w:right="77"/>
              <w:jc w:val="center"/>
              <w:rPr>
                <w:rFonts w:ascii="宋体" w:hAnsi="宋体" w:cs="宋体" w:eastAsia="宋体" w:hint="default"/>
                <w:sz w:val="21"/>
                <w:szCs w:val="21"/>
              </w:rPr>
            </w:pPr>
            <w:r>
              <w:rPr>
                <w:rFonts w:ascii="宋体"/>
                <w:sz w:val="21"/>
              </w:rPr>
              <w:t>30,000,000.00</w:t>
            </w:r>
          </w:p>
        </w:tc>
        <w:tc>
          <w:tcPr>
            <w:tcW w:w="1415" w:type="dxa"/>
            <w:tcBorders>
              <w:top w:val="nil" w:sz="6" w:space="0" w:color="auto"/>
              <w:left w:val="nil" w:sz="6" w:space="0" w:color="auto"/>
              <w:bottom w:val="single" w:sz="8" w:space="0" w:color="000000"/>
              <w:right w:val="nil" w:sz="6" w:space="0" w:color="auto"/>
            </w:tcBorders>
          </w:tcPr>
          <w:p>
            <w:pPr>
              <w:pStyle w:val="TableParagraph"/>
              <w:spacing w:line="240" w:lineRule="auto" w:before="134"/>
              <w:ind w:right="139"/>
              <w:jc w:val="right"/>
              <w:rPr>
                <w:rFonts w:ascii="宋体" w:hAnsi="宋体" w:cs="宋体" w:eastAsia="宋体" w:hint="default"/>
                <w:sz w:val="21"/>
                <w:szCs w:val="21"/>
              </w:rPr>
            </w:pPr>
            <w:r>
              <w:rPr>
                <w:rFonts w:ascii="宋体"/>
                <w:sz w:val="21"/>
              </w:rPr>
              <w:t>-</w:t>
            </w:r>
          </w:p>
        </w:tc>
        <w:tc>
          <w:tcPr>
            <w:tcW w:w="1304" w:type="dxa"/>
            <w:tcBorders>
              <w:top w:val="nil" w:sz="6" w:space="0" w:color="auto"/>
              <w:left w:val="nil" w:sz="6" w:space="0" w:color="auto"/>
              <w:bottom w:val="single" w:sz="8" w:space="0" w:color="000000"/>
              <w:right w:val="nil" w:sz="6" w:space="0" w:color="auto"/>
            </w:tcBorders>
          </w:tcPr>
          <w:p>
            <w:pPr>
              <w:pStyle w:val="TableParagraph"/>
              <w:spacing w:line="240" w:lineRule="auto" w:before="134"/>
              <w:ind w:right="106"/>
              <w:jc w:val="right"/>
              <w:rPr>
                <w:rFonts w:ascii="宋体" w:hAnsi="宋体" w:cs="宋体" w:eastAsia="宋体" w:hint="default"/>
                <w:sz w:val="21"/>
                <w:szCs w:val="21"/>
              </w:rPr>
            </w:pPr>
            <w:r>
              <w:rPr>
                <w:rFonts w:ascii="宋体"/>
                <w:sz w:val="21"/>
              </w:rPr>
              <w:t>-</w:t>
            </w:r>
          </w:p>
        </w:tc>
        <w:tc>
          <w:tcPr>
            <w:tcW w:w="1483" w:type="dxa"/>
            <w:tcBorders>
              <w:top w:val="nil" w:sz="6" w:space="0" w:color="auto"/>
              <w:left w:val="nil" w:sz="6" w:space="0" w:color="auto"/>
              <w:bottom w:val="single" w:sz="8" w:space="0" w:color="000000"/>
              <w:right w:val="nil" w:sz="6" w:space="0" w:color="auto"/>
            </w:tcBorders>
          </w:tcPr>
          <w:p>
            <w:pPr>
              <w:pStyle w:val="TableParagraph"/>
              <w:spacing w:line="240" w:lineRule="auto" w:before="134"/>
              <w:ind w:right="106"/>
              <w:jc w:val="right"/>
              <w:rPr>
                <w:rFonts w:ascii="宋体" w:hAnsi="宋体" w:cs="宋体" w:eastAsia="宋体" w:hint="default"/>
                <w:sz w:val="21"/>
                <w:szCs w:val="21"/>
              </w:rPr>
            </w:pPr>
            <w:r>
              <w:rPr>
                <w:rFonts w:ascii="宋体"/>
                <w:sz w:val="21"/>
              </w:rPr>
              <w:t>-6,937.37</w:t>
            </w:r>
          </w:p>
        </w:tc>
      </w:tr>
    </w:tbl>
    <w:p>
      <w:pPr>
        <w:pStyle w:val="BodyText"/>
        <w:spacing w:line="275" w:lineRule="exact"/>
        <w:ind w:left="541" w:right="0"/>
        <w:jc w:val="left"/>
      </w:pPr>
      <w:r>
        <w:rPr/>
        <w:t>（</w:t>
      </w:r>
      <w:r>
        <w:rPr>
          <w:rFonts w:ascii="宋体" w:hAnsi="宋体" w:cs="宋体" w:eastAsia="宋体" w:hint="default"/>
        </w:rPr>
        <w:t>2</w:t>
      </w:r>
      <w:r>
        <w:rPr/>
        <w:t>）非同一控制下企业合并取得的子公司（包括该等子公司控制的孙公司）</w:t>
      </w:r>
    </w:p>
    <w:p>
      <w:pPr>
        <w:spacing w:line="240" w:lineRule="auto" w:before="10"/>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894"/>
        <w:gridCol w:w="765"/>
        <w:gridCol w:w="534"/>
        <w:gridCol w:w="1007"/>
        <w:gridCol w:w="1832"/>
        <w:gridCol w:w="2109"/>
        <w:gridCol w:w="1145"/>
        <w:gridCol w:w="855"/>
        <w:gridCol w:w="450"/>
      </w:tblGrid>
      <w:tr>
        <w:trPr>
          <w:trHeight w:val="1054" w:hRule="exact"/>
        </w:trPr>
        <w:tc>
          <w:tcPr>
            <w:tcW w:w="894"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2" w:lineRule="exact"/>
              <w:ind w:left="106" w:right="97"/>
              <w:jc w:val="left"/>
              <w:rPr>
                <w:rFonts w:ascii="宋体" w:hAnsi="宋体" w:cs="宋体" w:eastAsia="宋体" w:hint="default"/>
                <w:sz w:val="21"/>
                <w:szCs w:val="21"/>
              </w:rPr>
            </w:pPr>
            <w:r>
              <w:rPr>
                <w:rFonts w:ascii="宋体" w:hAnsi="宋体" w:cs="宋体" w:eastAsia="宋体" w:hint="default"/>
                <w:b/>
                <w:bCs/>
                <w:spacing w:val="12"/>
                <w:sz w:val="21"/>
                <w:szCs w:val="21"/>
              </w:rPr>
              <w:t>子公司</w:t>
            </w:r>
            <w:r>
              <w:rPr>
                <w:rFonts w:ascii="宋体" w:hAnsi="宋体" w:cs="宋体" w:eastAsia="宋体" w:hint="default"/>
                <w:b/>
                <w:bCs/>
                <w:spacing w:val="-87"/>
                <w:sz w:val="21"/>
                <w:szCs w:val="21"/>
              </w:rPr>
              <w:t> </w:t>
            </w:r>
            <w:r>
              <w:rPr>
                <w:rFonts w:ascii="宋体" w:hAnsi="宋体" w:cs="宋体" w:eastAsia="宋体" w:hint="default"/>
                <w:b/>
                <w:bCs/>
                <w:sz w:val="21"/>
                <w:szCs w:val="21"/>
              </w:rPr>
              <w:t>全称</w:t>
            </w:r>
            <w:r>
              <w:rPr>
                <w:rFonts w:ascii="宋体" w:hAnsi="宋体" w:cs="宋体" w:eastAsia="宋体" w:hint="default"/>
                <w:sz w:val="21"/>
                <w:szCs w:val="21"/>
              </w:rPr>
            </w:r>
          </w:p>
        </w:tc>
        <w:tc>
          <w:tcPr>
            <w:tcW w:w="765" w:type="dxa"/>
            <w:tcBorders>
              <w:top w:val="single" w:sz="8" w:space="0" w:color="000000"/>
              <w:left w:val="nil" w:sz="6" w:space="0" w:color="auto"/>
              <w:bottom w:val="single" w:sz="4" w:space="0" w:color="000000"/>
              <w:right w:val="nil" w:sz="6" w:space="0" w:color="auto"/>
            </w:tcBorders>
          </w:tcPr>
          <w:p>
            <w:pPr>
              <w:pStyle w:val="TableParagraph"/>
              <w:spacing w:line="274" w:lineRule="exact" w:before="76"/>
              <w:ind w:left="99" w:right="0"/>
              <w:jc w:val="left"/>
              <w:rPr>
                <w:rFonts w:ascii="宋体" w:hAnsi="宋体" w:cs="宋体" w:eastAsia="宋体" w:hint="default"/>
                <w:sz w:val="21"/>
                <w:szCs w:val="21"/>
              </w:rPr>
            </w:pPr>
            <w:r>
              <w:rPr>
                <w:rFonts w:ascii="宋体" w:hAnsi="宋体" w:cs="宋体" w:eastAsia="宋体" w:hint="default"/>
                <w:b/>
                <w:bCs/>
                <w:sz w:val="21"/>
                <w:szCs w:val="21"/>
              </w:rPr>
              <w:t>子</w:t>
            </w:r>
            <w:r>
              <w:rPr>
                <w:rFonts w:ascii="宋体" w:hAnsi="宋体" w:cs="宋体" w:eastAsia="宋体" w:hint="default"/>
                <w:b/>
                <w:bCs/>
                <w:spacing w:val="30"/>
                <w:sz w:val="21"/>
                <w:szCs w:val="21"/>
              </w:rPr>
              <w:t> </w:t>
            </w:r>
            <w:r>
              <w:rPr>
                <w:rFonts w:ascii="宋体" w:hAnsi="宋体" w:cs="宋体" w:eastAsia="宋体" w:hint="default"/>
                <w:b/>
                <w:bCs/>
                <w:sz w:val="21"/>
                <w:szCs w:val="21"/>
              </w:rPr>
              <w:t>公</w:t>
            </w:r>
            <w:r>
              <w:rPr>
                <w:rFonts w:ascii="宋体" w:hAnsi="宋体" w:cs="宋体" w:eastAsia="宋体" w:hint="default"/>
                <w:sz w:val="21"/>
                <w:szCs w:val="21"/>
              </w:rPr>
            </w:r>
          </w:p>
          <w:p>
            <w:pPr>
              <w:pStyle w:val="TableParagraph"/>
              <w:spacing w:line="272" w:lineRule="exact" w:before="26"/>
              <w:ind w:left="99" w:right="107"/>
              <w:jc w:val="left"/>
              <w:rPr>
                <w:rFonts w:ascii="宋体" w:hAnsi="宋体" w:cs="宋体" w:eastAsia="宋体" w:hint="default"/>
                <w:sz w:val="21"/>
                <w:szCs w:val="21"/>
              </w:rPr>
            </w:pPr>
            <w:r>
              <w:rPr>
                <w:rFonts w:ascii="宋体" w:hAnsi="宋体" w:cs="宋体" w:eastAsia="宋体" w:hint="default"/>
                <w:b/>
                <w:bCs/>
                <w:sz w:val="21"/>
                <w:szCs w:val="21"/>
              </w:rPr>
              <w:t>司</w:t>
            </w:r>
            <w:r>
              <w:rPr>
                <w:rFonts w:ascii="宋体" w:hAnsi="宋体" w:cs="宋体" w:eastAsia="宋体" w:hint="default"/>
                <w:b/>
                <w:bCs/>
                <w:spacing w:val="30"/>
                <w:sz w:val="21"/>
                <w:szCs w:val="21"/>
              </w:rPr>
              <w:t> </w:t>
            </w:r>
            <w:r>
              <w:rPr>
                <w:rFonts w:ascii="宋体" w:hAnsi="宋体" w:cs="宋体" w:eastAsia="宋体" w:hint="default"/>
                <w:b/>
                <w:bCs/>
                <w:sz w:val="21"/>
                <w:szCs w:val="21"/>
              </w:rPr>
              <w:t>类</w:t>
            </w:r>
            <w:r>
              <w:rPr>
                <w:rFonts w:ascii="宋体" w:hAnsi="宋体" w:cs="宋体" w:eastAsia="宋体" w:hint="default"/>
                <w:b/>
                <w:bCs/>
                <w:w w:val="99"/>
                <w:sz w:val="21"/>
                <w:szCs w:val="21"/>
              </w:rPr>
              <w:t> </w:t>
            </w:r>
            <w:r>
              <w:rPr>
                <w:rFonts w:ascii="宋体" w:hAnsi="宋体" w:cs="宋体" w:eastAsia="宋体" w:hint="default"/>
                <w:b/>
                <w:bCs/>
                <w:sz w:val="21"/>
                <w:szCs w:val="21"/>
              </w:rPr>
              <w:t>型</w:t>
            </w:r>
            <w:r>
              <w:rPr>
                <w:rFonts w:ascii="宋体" w:hAnsi="宋体" w:cs="宋体" w:eastAsia="宋体" w:hint="default"/>
                <w:sz w:val="21"/>
                <w:szCs w:val="21"/>
              </w:rPr>
            </w:r>
          </w:p>
        </w:tc>
        <w:tc>
          <w:tcPr>
            <w:tcW w:w="534" w:type="dxa"/>
            <w:tcBorders>
              <w:top w:val="single" w:sz="8" w:space="0" w:color="000000"/>
              <w:left w:val="nil" w:sz="6" w:space="0" w:color="auto"/>
              <w:bottom w:val="single" w:sz="4" w:space="0" w:color="000000"/>
              <w:right w:val="nil" w:sz="6" w:space="0" w:color="auto"/>
            </w:tcBorders>
          </w:tcPr>
          <w:p>
            <w:pPr>
              <w:pStyle w:val="TableParagraph"/>
              <w:spacing w:line="272" w:lineRule="exact" w:before="104"/>
              <w:ind w:left="107" w:right="215"/>
              <w:jc w:val="both"/>
              <w:rPr>
                <w:rFonts w:ascii="宋体" w:hAnsi="宋体" w:cs="宋体" w:eastAsia="宋体" w:hint="default"/>
                <w:sz w:val="21"/>
                <w:szCs w:val="21"/>
              </w:rPr>
            </w:pPr>
            <w:r>
              <w:rPr>
                <w:rFonts w:ascii="宋体" w:hAnsi="宋体" w:cs="宋体" w:eastAsia="宋体" w:hint="default"/>
                <w:b/>
                <w:bCs/>
                <w:sz w:val="21"/>
                <w:szCs w:val="21"/>
              </w:rPr>
              <w:t>注</w:t>
            </w:r>
            <w:r>
              <w:rPr>
                <w:rFonts w:ascii="宋体" w:hAnsi="宋体" w:cs="宋体" w:eastAsia="宋体" w:hint="default"/>
                <w:b/>
                <w:bCs/>
                <w:w w:val="99"/>
                <w:sz w:val="21"/>
                <w:szCs w:val="21"/>
              </w:rPr>
              <w:t> </w:t>
            </w:r>
            <w:r>
              <w:rPr>
                <w:rFonts w:ascii="宋体" w:hAnsi="宋体" w:cs="宋体" w:eastAsia="宋体" w:hint="default"/>
                <w:b/>
                <w:bCs/>
                <w:sz w:val="21"/>
                <w:szCs w:val="21"/>
              </w:rPr>
              <w:t>册</w:t>
            </w:r>
            <w:r>
              <w:rPr>
                <w:rFonts w:ascii="宋体" w:hAnsi="宋体" w:cs="宋体" w:eastAsia="宋体" w:hint="default"/>
                <w:b/>
                <w:bCs/>
                <w:w w:val="99"/>
                <w:sz w:val="21"/>
                <w:szCs w:val="21"/>
              </w:rPr>
              <w:t> </w:t>
            </w:r>
            <w:r>
              <w:rPr>
                <w:rFonts w:ascii="宋体" w:hAnsi="宋体" w:cs="宋体" w:eastAsia="宋体" w:hint="default"/>
                <w:b/>
                <w:bCs/>
                <w:sz w:val="21"/>
                <w:szCs w:val="21"/>
              </w:rPr>
              <w:t>地</w:t>
            </w:r>
            <w:r>
              <w:rPr>
                <w:rFonts w:ascii="宋体" w:hAnsi="宋体" w:cs="宋体" w:eastAsia="宋体" w:hint="default"/>
                <w:sz w:val="21"/>
                <w:szCs w:val="21"/>
              </w:rPr>
            </w:r>
          </w:p>
        </w:tc>
        <w:tc>
          <w:tcPr>
            <w:tcW w:w="1007"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2" w:lineRule="exact"/>
              <w:ind w:left="215" w:right="366"/>
              <w:jc w:val="left"/>
              <w:rPr>
                <w:rFonts w:ascii="宋体" w:hAnsi="宋体" w:cs="宋体" w:eastAsia="宋体" w:hint="default"/>
                <w:sz w:val="21"/>
                <w:szCs w:val="21"/>
              </w:rPr>
            </w:pPr>
            <w:r>
              <w:rPr>
                <w:rFonts w:ascii="宋体" w:hAnsi="宋体" w:cs="宋体" w:eastAsia="宋体" w:hint="default"/>
                <w:b/>
                <w:bCs/>
                <w:sz w:val="21"/>
                <w:szCs w:val="21"/>
              </w:rPr>
              <w:t>业务</w:t>
            </w:r>
            <w:r>
              <w:rPr>
                <w:rFonts w:ascii="宋体" w:hAnsi="宋体" w:cs="宋体" w:eastAsia="宋体" w:hint="default"/>
                <w:b/>
                <w:bCs/>
                <w:spacing w:val="1"/>
                <w:w w:val="99"/>
                <w:sz w:val="21"/>
                <w:szCs w:val="21"/>
              </w:rPr>
              <w:t> </w:t>
            </w:r>
            <w:r>
              <w:rPr>
                <w:rFonts w:ascii="宋体" w:hAnsi="宋体" w:cs="宋体" w:eastAsia="宋体" w:hint="default"/>
                <w:b/>
                <w:bCs/>
                <w:sz w:val="21"/>
                <w:szCs w:val="21"/>
              </w:rPr>
              <w:t>性质</w:t>
            </w:r>
            <w:r>
              <w:rPr>
                <w:rFonts w:ascii="宋体" w:hAnsi="宋体" w:cs="宋体" w:eastAsia="宋体" w:hint="default"/>
                <w:sz w:val="21"/>
                <w:szCs w:val="21"/>
              </w:rPr>
            </w:r>
          </w:p>
        </w:tc>
        <w:tc>
          <w:tcPr>
            <w:tcW w:w="1832" w:type="dxa"/>
            <w:tcBorders>
              <w:top w:val="single" w:sz="8"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368" w:right="0"/>
              <w:jc w:val="left"/>
              <w:rPr>
                <w:rFonts w:ascii="宋体" w:hAnsi="宋体" w:cs="宋体" w:eastAsia="宋体" w:hint="default"/>
                <w:sz w:val="21"/>
                <w:szCs w:val="21"/>
              </w:rPr>
            </w:pPr>
            <w:r>
              <w:rPr>
                <w:rFonts w:ascii="宋体" w:hAnsi="宋体" w:cs="宋体" w:eastAsia="宋体" w:hint="default"/>
                <w:b/>
                <w:bCs/>
                <w:sz w:val="21"/>
                <w:szCs w:val="21"/>
              </w:rPr>
              <w:t>注册资本</w:t>
            </w:r>
            <w:r>
              <w:rPr>
                <w:rFonts w:ascii="宋体" w:hAnsi="宋体" w:cs="宋体" w:eastAsia="宋体" w:hint="default"/>
                <w:sz w:val="21"/>
                <w:szCs w:val="21"/>
              </w:rPr>
            </w:r>
          </w:p>
        </w:tc>
        <w:tc>
          <w:tcPr>
            <w:tcW w:w="2109" w:type="dxa"/>
            <w:tcBorders>
              <w:top w:val="single" w:sz="8"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618" w:right="0"/>
              <w:jc w:val="left"/>
              <w:rPr>
                <w:rFonts w:ascii="宋体" w:hAnsi="宋体" w:cs="宋体" w:eastAsia="宋体" w:hint="default"/>
                <w:sz w:val="21"/>
                <w:szCs w:val="21"/>
              </w:rPr>
            </w:pPr>
            <w:r>
              <w:rPr>
                <w:rFonts w:ascii="宋体" w:hAnsi="宋体" w:cs="宋体" w:eastAsia="宋体" w:hint="default"/>
                <w:b/>
                <w:bCs/>
                <w:sz w:val="21"/>
                <w:szCs w:val="21"/>
              </w:rPr>
              <w:t>经营范围</w:t>
            </w:r>
            <w:r>
              <w:rPr>
                <w:rFonts w:ascii="宋体" w:hAnsi="宋体" w:cs="宋体" w:eastAsia="宋体" w:hint="default"/>
                <w:sz w:val="21"/>
                <w:szCs w:val="21"/>
              </w:rPr>
            </w:r>
          </w:p>
        </w:tc>
        <w:tc>
          <w:tcPr>
            <w:tcW w:w="1145" w:type="dxa"/>
            <w:tcBorders>
              <w:top w:val="single" w:sz="8" w:space="0" w:color="000000"/>
              <w:left w:val="nil" w:sz="6" w:space="0" w:color="auto"/>
              <w:bottom w:val="single" w:sz="4" w:space="0" w:color="000000"/>
              <w:right w:val="nil" w:sz="6" w:space="0" w:color="auto"/>
            </w:tcBorders>
          </w:tcPr>
          <w:p>
            <w:pPr>
              <w:pStyle w:val="TableParagraph"/>
              <w:spacing w:line="272" w:lineRule="exact" w:before="104"/>
              <w:ind w:left="644" w:right="77"/>
              <w:jc w:val="center"/>
              <w:rPr>
                <w:rFonts w:ascii="宋体" w:hAnsi="宋体" w:cs="宋体" w:eastAsia="宋体" w:hint="default"/>
                <w:sz w:val="21"/>
                <w:szCs w:val="21"/>
              </w:rPr>
            </w:pPr>
            <w:r>
              <w:rPr>
                <w:rFonts w:ascii="宋体" w:hAnsi="宋体" w:cs="宋体" w:eastAsia="宋体" w:hint="default"/>
                <w:b/>
                <w:bCs/>
                <w:sz w:val="21"/>
                <w:szCs w:val="21"/>
              </w:rPr>
              <w:t>持股</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w:t>
            </w:r>
            <w:r>
              <w:rPr>
                <w:rFonts w:ascii="宋体" w:hAnsi="宋体" w:cs="宋体" w:eastAsia="宋体" w:hint="default"/>
                <w:b/>
                <w:bCs/>
                <w:w w:val="99"/>
                <w:sz w:val="21"/>
                <w:szCs w:val="21"/>
              </w:rPr>
              <w:t> </w:t>
            </w:r>
            <w:r>
              <w:rPr>
                <w:rFonts w:ascii="宋体" w:hAnsi="宋体" w:cs="宋体" w:eastAsia="宋体" w:hint="default"/>
                <w:b/>
                <w:bCs/>
                <w:sz w:val="21"/>
                <w:szCs w:val="21"/>
              </w:rPr>
              <w:t>例</w:t>
            </w:r>
            <w:r>
              <w:rPr>
                <w:rFonts w:ascii="宋体" w:hAnsi="宋体" w:cs="宋体" w:eastAsia="宋体" w:hint="default"/>
                <w:b/>
                <w:bCs/>
                <w:sz w:val="21"/>
                <w:szCs w:val="21"/>
              </w:rPr>
              <w:t>%</w:t>
            </w:r>
            <w:r>
              <w:rPr>
                <w:rFonts w:ascii="宋体" w:hAnsi="宋体" w:cs="宋体" w:eastAsia="宋体" w:hint="default"/>
                <w:sz w:val="21"/>
                <w:szCs w:val="21"/>
              </w:rPr>
            </w:r>
          </w:p>
        </w:tc>
        <w:tc>
          <w:tcPr>
            <w:tcW w:w="855"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2" w:lineRule="exact"/>
              <w:ind w:left="77" w:right="138" w:firstLine="2"/>
              <w:jc w:val="left"/>
              <w:rPr>
                <w:rFonts w:ascii="宋体" w:hAnsi="宋体" w:cs="宋体" w:eastAsia="宋体" w:hint="default"/>
                <w:sz w:val="21"/>
                <w:szCs w:val="21"/>
              </w:rPr>
            </w:pPr>
            <w:r>
              <w:rPr>
                <w:rFonts w:ascii="宋体" w:hAnsi="宋体" w:cs="宋体" w:eastAsia="宋体" w:hint="default"/>
                <w:b/>
                <w:bCs/>
                <w:sz w:val="21"/>
                <w:szCs w:val="21"/>
              </w:rPr>
              <w:t>表决权</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b/>
                <w:bCs/>
                <w:sz w:val="21"/>
                <w:szCs w:val="21"/>
              </w:rPr>
              <w:t>%</w:t>
            </w:r>
            <w:r>
              <w:rPr>
                <w:rFonts w:ascii="宋体" w:hAnsi="宋体" w:cs="宋体" w:eastAsia="宋体" w:hint="default"/>
                <w:sz w:val="21"/>
                <w:szCs w:val="21"/>
              </w:rPr>
            </w:r>
          </w:p>
        </w:tc>
        <w:tc>
          <w:tcPr>
            <w:tcW w:w="450" w:type="dxa"/>
            <w:tcBorders>
              <w:top w:val="single" w:sz="8" w:space="0" w:color="000000"/>
              <w:left w:val="nil" w:sz="6" w:space="0" w:color="auto"/>
              <w:bottom w:val="single" w:sz="4" w:space="0" w:color="000000"/>
              <w:right w:val="nil" w:sz="6" w:space="0" w:color="auto"/>
            </w:tcBorders>
          </w:tcPr>
          <w:p>
            <w:pPr>
              <w:pStyle w:val="TableParagraph"/>
              <w:spacing w:line="230" w:lineRule="exact"/>
              <w:ind w:left="140" w:right="0"/>
              <w:jc w:val="both"/>
              <w:rPr>
                <w:rFonts w:ascii="宋体" w:hAnsi="宋体" w:cs="宋体" w:eastAsia="宋体" w:hint="default"/>
                <w:sz w:val="20"/>
                <w:szCs w:val="20"/>
              </w:rPr>
            </w:pPr>
            <w:r>
              <w:rPr>
                <w:rFonts w:ascii="宋体" w:hAnsi="宋体" w:cs="宋体" w:eastAsia="宋体" w:hint="default"/>
                <w:b/>
                <w:bCs/>
                <w:w w:val="99"/>
                <w:sz w:val="20"/>
                <w:szCs w:val="20"/>
              </w:rPr>
              <w:t>是</w:t>
            </w:r>
            <w:r>
              <w:rPr>
                <w:rFonts w:ascii="宋体" w:hAnsi="宋体" w:cs="宋体" w:eastAsia="宋体" w:hint="default"/>
                <w:sz w:val="20"/>
                <w:szCs w:val="20"/>
              </w:rPr>
            </w:r>
          </w:p>
          <w:p>
            <w:pPr>
              <w:pStyle w:val="TableParagraph"/>
              <w:spacing w:line="260" w:lineRule="exact" w:before="24"/>
              <w:ind w:left="140" w:right="107"/>
              <w:jc w:val="both"/>
              <w:rPr>
                <w:rFonts w:ascii="宋体" w:hAnsi="宋体" w:cs="宋体" w:eastAsia="宋体" w:hint="default"/>
                <w:sz w:val="20"/>
                <w:szCs w:val="20"/>
              </w:rPr>
            </w:pPr>
            <w:r>
              <w:rPr>
                <w:rFonts w:ascii="宋体" w:hAnsi="宋体" w:cs="宋体" w:eastAsia="宋体" w:hint="default"/>
                <w:b/>
                <w:bCs/>
                <w:sz w:val="20"/>
                <w:szCs w:val="20"/>
              </w:rPr>
              <w:t>否</w:t>
            </w:r>
            <w:r>
              <w:rPr>
                <w:rFonts w:ascii="宋体" w:hAnsi="宋体" w:cs="宋体" w:eastAsia="宋体" w:hint="default"/>
                <w:b/>
                <w:bCs/>
                <w:w w:val="99"/>
                <w:sz w:val="20"/>
                <w:szCs w:val="20"/>
              </w:rPr>
              <w:t> </w:t>
            </w:r>
            <w:r>
              <w:rPr>
                <w:rFonts w:ascii="宋体" w:hAnsi="宋体" w:cs="宋体" w:eastAsia="宋体" w:hint="default"/>
                <w:b/>
                <w:bCs/>
                <w:sz w:val="20"/>
                <w:szCs w:val="20"/>
              </w:rPr>
              <w:t>合</w:t>
            </w:r>
            <w:r>
              <w:rPr>
                <w:rFonts w:ascii="宋体" w:hAnsi="宋体" w:cs="宋体" w:eastAsia="宋体" w:hint="default"/>
                <w:b/>
                <w:bCs/>
                <w:w w:val="99"/>
                <w:sz w:val="20"/>
                <w:szCs w:val="20"/>
              </w:rPr>
              <w:t> </w:t>
            </w:r>
            <w:r>
              <w:rPr>
                <w:rFonts w:ascii="宋体" w:hAnsi="宋体" w:cs="宋体" w:eastAsia="宋体" w:hint="default"/>
                <w:b/>
                <w:bCs/>
                <w:sz w:val="20"/>
                <w:szCs w:val="20"/>
              </w:rPr>
              <w:t>并</w:t>
            </w:r>
            <w:r>
              <w:rPr>
                <w:rFonts w:ascii="宋体" w:hAnsi="宋体" w:cs="宋体" w:eastAsia="宋体" w:hint="default"/>
                <w:sz w:val="20"/>
                <w:szCs w:val="20"/>
              </w:rPr>
            </w:r>
          </w:p>
        </w:tc>
      </w:tr>
    </w:tbl>
    <w:p>
      <w:pPr>
        <w:spacing w:after="0" w:line="260" w:lineRule="exact"/>
        <w:jc w:val="both"/>
        <w:rPr>
          <w:rFonts w:ascii="宋体" w:hAnsi="宋体" w:cs="宋体" w:eastAsia="宋体" w:hint="default"/>
          <w:sz w:val="20"/>
          <w:szCs w:val="20"/>
        </w:rPr>
        <w:sectPr>
          <w:pgSz w:w="11910" w:h="16840"/>
          <w:pgMar w:header="0" w:footer="931" w:top="1000" w:bottom="1120" w:left="116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908"/>
        <w:gridCol w:w="696"/>
        <w:gridCol w:w="604"/>
        <w:gridCol w:w="745"/>
        <w:gridCol w:w="1581"/>
        <w:gridCol w:w="3243"/>
        <w:gridCol w:w="635"/>
        <w:gridCol w:w="684"/>
        <w:gridCol w:w="508"/>
      </w:tblGrid>
      <w:tr>
        <w:trPr>
          <w:trHeight w:val="534" w:hRule="exact"/>
        </w:trPr>
        <w:tc>
          <w:tcPr>
            <w:tcW w:w="908" w:type="dxa"/>
            <w:tcBorders>
              <w:top w:val="single" w:sz="8" w:space="0" w:color="000000"/>
              <w:left w:val="nil" w:sz="6" w:space="0" w:color="auto"/>
              <w:bottom w:val="single" w:sz="4" w:space="0" w:color="000000"/>
              <w:right w:val="nil" w:sz="6" w:space="0" w:color="auto"/>
            </w:tcBorders>
          </w:tcPr>
          <w:p>
            <w:pPr/>
          </w:p>
        </w:tc>
        <w:tc>
          <w:tcPr>
            <w:tcW w:w="696" w:type="dxa"/>
            <w:tcBorders>
              <w:top w:val="single" w:sz="8" w:space="0" w:color="000000"/>
              <w:left w:val="nil" w:sz="6" w:space="0" w:color="auto"/>
              <w:bottom w:val="single" w:sz="4" w:space="0" w:color="000000"/>
              <w:right w:val="nil" w:sz="6" w:space="0" w:color="auto"/>
            </w:tcBorders>
          </w:tcPr>
          <w:p>
            <w:pPr/>
          </w:p>
        </w:tc>
        <w:tc>
          <w:tcPr>
            <w:tcW w:w="604" w:type="dxa"/>
            <w:tcBorders>
              <w:top w:val="single" w:sz="8" w:space="0" w:color="000000"/>
              <w:left w:val="nil" w:sz="6" w:space="0" w:color="auto"/>
              <w:bottom w:val="single" w:sz="4" w:space="0" w:color="000000"/>
              <w:right w:val="nil" w:sz="6" w:space="0" w:color="auto"/>
            </w:tcBorders>
          </w:tcPr>
          <w:p>
            <w:pPr/>
          </w:p>
        </w:tc>
        <w:tc>
          <w:tcPr>
            <w:tcW w:w="745" w:type="dxa"/>
            <w:tcBorders>
              <w:top w:val="single" w:sz="8" w:space="0" w:color="000000"/>
              <w:left w:val="nil" w:sz="6" w:space="0" w:color="auto"/>
              <w:bottom w:val="single" w:sz="4" w:space="0" w:color="000000"/>
              <w:right w:val="nil" w:sz="6" w:space="0" w:color="auto"/>
            </w:tcBorders>
          </w:tcPr>
          <w:p>
            <w:pPr/>
          </w:p>
        </w:tc>
        <w:tc>
          <w:tcPr>
            <w:tcW w:w="1581" w:type="dxa"/>
            <w:tcBorders>
              <w:top w:val="single" w:sz="8" w:space="0" w:color="000000"/>
              <w:left w:val="nil" w:sz="6" w:space="0" w:color="auto"/>
              <w:bottom w:val="single" w:sz="4" w:space="0" w:color="000000"/>
              <w:right w:val="nil" w:sz="6" w:space="0" w:color="auto"/>
            </w:tcBorders>
          </w:tcPr>
          <w:p>
            <w:pPr/>
          </w:p>
        </w:tc>
        <w:tc>
          <w:tcPr>
            <w:tcW w:w="3243" w:type="dxa"/>
            <w:tcBorders>
              <w:top w:val="single" w:sz="8" w:space="0" w:color="000000"/>
              <w:left w:val="nil" w:sz="6" w:space="0" w:color="auto"/>
              <w:bottom w:val="single" w:sz="4" w:space="0" w:color="000000"/>
              <w:right w:val="nil" w:sz="6" w:space="0" w:color="auto"/>
            </w:tcBorders>
          </w:tcPr>
          <w:p>
            <w:pPr/>
          </w:p>
        </w:tc>
        <w:tc>
          <w:tcPr>
            <w:tcW w:w="635" w:type="dxa"/>
            <w:tcBorders>
              <w:top w:val="single" w:sz="8" w:space="0" w:color="000000"/>
              <w:left w:val="nil" w:sz="6" w:space="0" w:color="auto"/>
              <w:bottom w:val="single" w:sz="4" w:space="0" w:color="000000"/>
              <w:right w:val="nil" w:sz="6" w:space="0" w:color="auto"/>
            </w:tcBorders>
          </w:tcPr>
          <w:p>
            <w:pPr/>
          </w:p>
        </w:tc>
        <w:tc>
          <w:tcPr>
            <w:tcW w:w="684" w:type="dxa"/>
            <w:tcBorders>
              <w:top w:val="single" w:sz="8" w:space="0" w:color="000000"/>
              <w:left w:val="nil" w:sz="6" w:space="0" w:color="auto"/>
              <w:bottom w:val="single" w:sz="4" w:space="0" w:color="000000"/>
              <w:right w:val="nil" w:sz="6" w:space="0" w:color="auto"/>
            </w:tcBorders>
          </w:tcPr>
          <w:p>
            <w:pPr/>
          </w:p>
        </w:tc>
        <w:tc>
          <w:tcPr>
            <w:tcW w:w="508" w:type="dxa"/>
            <w:tcBorders>
              <w:top w:val="single" w:sz="8" w:space="0" w:color="000000"/>
              <w:left w:val="nil" w:sz="6" w:space="0" w:color="auto"/>
              <w:bottom w:val="single" w:sz="4" w:space="0" w:color="000000"/>
              <w:right w:val="nil" w:sz="6" w:space="0" w:color="auto"/>
            </w:tcBorders>
          </w:tcPr>
          <w:p>
            <w:pPr>
              <w:pStyle w:val="TableParagraph"/>
              <w:spacing w:line="230" w:lineRule="exact"/>
              <w:ind w:left="198" w:right="0"/>
              <w:jc w:val="left"/>
              <w:rPr>
                <w:rFonts w:ascii="宋体" w:hAnsi="宋体" w:cs="宋体" w:eastAsia="宋体" w:hint="default"/>
                <w:sz w:val="20"/>
                <w:szCs w:val="20"/>
              </w:rPr>
            </w:pPr>
            <w:r>
              <w:rPr>
                <w:rFonts w:ascii="宋体" w:hAnsi="宋体" w:cs="宋体" w:eastAsia="宋体" w:hint="default"/>
                <w:b/>
                <w:bCs/>
                <w:w w:val="99"/>
                <w:sz w:val="20"/>
                <w:szCs w:val="20"/>
              </w:rPr>
              <w:t>报</w:t>
            </w:r>
            <w:r>
              <w:rPr>
                <w:rFonts w:ascii="宋体" w:hAnsi="宋体" w:cs="宋体" w:eastAsia="宋体" w:hint="default"/>
                <w:sz w:val="20"/>
                <w:szCs w:val="20"/>
              </w:rPr>
            </w:r>
          </w:p>
          <w:p>
            <w:pPr>
              <w:pStyle w:val="TableParagraph"/>
              <w:spacing w:line="260" w:lineRule="exact"/>
              <w:ind w:left="198" w:right="0"/>
              <w:jc w:val="left"/>
              <w:rPr>
                <w:rFonts w:ascii="宋体" w:hAnsi="宋体" w:cs="宋体" w:eastAsia="宋体" w:hint="default"/>
                <w:sz w:val="20"/>
                <w:szCs w:val="20"/>
              </w:rPr>
            </w:pPr>
            <w:r>
              <w:rPr>
                <w:rFonts w:ascii="宋体" w:hAnsi="宋体" w:cs="宋体" w:eastAsia="宋体" w:hint="default"/>
                <w:b/>
                <w:bCs/>
                <w:w w:val="99"/>
                <w:sz w:val="20"/>
                <w:szCs w:val="20"/>
              </w:rPr>
              <w:t>表</w:t>
            </w:r>
            <w:r>
              <w:rPr>
                <w:rFonts w:ascii="宋体" w:hAnsi="宋体" w:cs="宋体" w:eastAsia="宋体" w:hint="default"/>
                <w:sz w:val="20"/>
                <w:szCs w:val="20"/>
              </w:rPr>
            </w:r>
          </w:p>
        </w:tc>
      </w:tr>
      <w:tr>
        <w:trPr>
          <w:trHeight w:val="3817" w:hRule="exact"/>
        </w:trPr>
        <w:tc>
          <w:tcPr>
            <w:tcW w:w="90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72" w:lineRule="exact"/>
              <w:ind w:left="121" w:right="97"/>
              <w:jc w:val="both"/>
              <w:rPr>
                <w:rFonts w:ascii="宋体" w:hAnsi="宋体" w:cs="宋体" w:eastAsia="宋体" w:hint="default"/>
                <w:sz w:val="21"/>
                <w:szCs w:val="21"/>
              </w:rPr>
            </w:pPr>
            <w:r>
              <w:rPr>
                <w:rFonts w:ascii="宋体" w:hAnsi="宋体" w:cs="宋体" w:eastAsia="宋体" w:hint="default"/>
                <w:spacing w:val="12"/>
                <w:sz w:val="21"/>
                <w:szCs w:val="21"/>
              </w:rPr>
              <w:t>北京交</w:t>
            </w:r>
            <w:r>
              <w:rPr>
                <w:rFonts w:ascii="宋体" w:hAnsi="宋体" w:cs="宋体" w:eastAsia="宋体" w:hint="default"/>
                <w:spacing w:val="-86"/>
                <w:sz w:val="21"/>
                <w:szCs w:val="21"/>
              </w:rPr>
              <w:t> </w:t>
            </w:r>
            <w:r>
              <w:rPr>
                <w:rFonts w:ascii="宋体" w:hAnsi="宋体" w:cs="宋体" w:eastAsia="宋体" w:hint="default"/>
                <w:spacing w:val="12"/>
                <w:sz w:val="21"/>
                <w:szCs w:val="21"/>
              </w:rPr>
              <w:t>大思源</w:t>
            </w:r>
            <w:r>
              <w:rPr>
                <w:rFonts w:ascii="宋体" w:hAnsi="宋体" w:cs="宋体" w:eastAsia="宋体" w:hint="default"/>
                <w:spacing w:val="-86"/>
                <w:sz w:val="21"/>
                <w:szCs w:val="21"/>
              </w:rPr>
              <w:t> </w:t>
            </w:r>
            <w:r>
              <w:rPr>
                <w:rFonts w:ascii="宋体" w:hAnsi="宋体" w:cs="宋体" w:eastAsia="宋体" w:hint="default"/>
                <w:spacing w:val="12"/>
                <w:sz w:val="21"/>
                <w:szCs w:val="21"/>
              </w:rPr>
              <w:t>科技有</w:t>
            </w:r>
            <w:r>
              <w:rPr>
                <w:rFonts w:ascii="宋体" w:hAnsi="宋体" w:cs="宋体" w:eastAsia="宋体" w:hint="default"/>
                <w:spacing w:val="-86"/>
                <w:sz w:val="21"/>
                <w:szCs w:val="21"/>
              </w:rPr>
              <w:t> </w:t>
            </w:r>
            <w:r>
              <w:rPr>
                <w:rFonts w:ascii="宋体" w:hAnsi="宋体" w:cs="宋体" w:eastAsia="宋体" w:hint="default"/>
                <w:sz w:val="21"/>
                <w:szCs w:val="21"/>
              </w:rPr>
              <w:t>限公司</w:t>
            </w:r>
          </w:p>
        </w:tc>
        <w:tc>
          <w:tcPr>
            <w:tcW w:w="69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left="99" w:right="0"/>
              <w:jc w:val="left"/>
              <w:rPr>
                <w:rFonts w:ascii="宋体" w:hAnsi="宋体" w:cs="宋体" w:eastAsia="宋体" w:hint="default"/>
                <w:sz w:val="21"/>
                <w:szCs w:val="21"/>
              </w:rPr>
            </w:pPr>
            <w:r>
              <w:rPr>
                <w:rFonts w:ascii="宋体" w:hAnsi="宋体" w:cs="宋体" w:eastAsia="宋体" w:hint="default"/>
                <w:sz w:val="21"/>
                <w:szCs w:val="21"/>
              </w:rPr>
              <w:t>控股</w:t>
            </w:r>
          </w:p>
        </w:tc>
        <w:tc>
          <w:tcPr>
            <w:tcW w:w="60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72" w:lineRule="exact"/>
              <w:ind w:left="176" w:right="214"/>
              <w:jc w:val="left"/>
              <w:rPr>
                <w:rFonts w:ascii="宋体" w:hAnsi="宋体" w:cs="宋体" w:eastAsia="宋体" w:hint="default"/>
                <w:sz w:val="21"/>
                <w:szCs w:val="21"/>
              </w:rPr>
            </w:pPr>
            <w:r>
              <w:rPr>
                <w:rFonts w:ascii="宋体" w:hAnsi="宋体" w:cs="宋体" w:eastAsia="宋体" w:hint="default"/>
                <w:sz w:val="21"/>
                <w:szCs w:val="21"/>
              </w:rPr>
              <w:t>北 京</w:t>
            </w:r>
          </w:p>
        </w:tc>
        <w:tc>
          <w:tcPr>
            <w:tcW w:w="74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2"/>
              <w:ind w:left="216" w:right="106"/>
              <w:jc w:val="both"/>
              <w:rPr>
                <w:rFonts w:ascii="宋体" w:hAnsi="宋体" w:cs="宋体" w:eastAsia="宋体" w:hint="default"/>
                <w:sz w:val="21"/>
                <w:szCs w:val="21"/>
              </w:rPr>
            </w:pPr>
            <w:r>
              <w:rPr>
                <w:rFonts w:ascii="宋体" w:hAnsi="宋体" w:cs="宋体" w:eastAsia="宋体" w:hint="default"/>
                <w:sz w:val="21"/>
                <w:szCs w:val="21"/>
              </w:rPr>
              <w:t>系统 集成 及专 业服</w:t>
            </w:r>
          </w:p>
          <w:p>
            <w:pPr>
              <w:pStyle w:val="TableParagraph"/>
              <w:spacing w:line="248" w:lineRule="exact"/>
              <w:ind w:left="426" w:right="0"/>
              <w:jc w:val="left"/>
              <w:rPr>
                <w:rFonts w:ascii="宋体" w:hAnsi="宋体" w:cs="宋体" w:eastAsia="宋体" w:hint="default"/>
                <w:sz w:val="21"/>
                <w:szCs w:val="21"/>
              </w:rPr>
            </w:pPr>
            <w:r>
              <w:rPr>
                <w:rFonts w:ascii="宋体" w:hAnsi="宋体" w:cs="宋体" w:eastAsia="宋体" w:hint="default"/>
                <w:sz w:val="21"/>
                <w:szCs w:val="21"/>
              </w:rPr>
              <w:t>务</w:t>
            </w:r>
          </w:p>
        </w:tc>
        <w:tc>
          <w:tcPr>
            <w:tcW w:w="158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left="107" w:right="0"/>
              <w:jc w:val="center"/>
              <w:rPr>
                <w:rFonts w:ascii="宋体" w:hAnsi="宋体" w:cs="宋体" w:eastAsia="宋体" w:hint="default"/>
                <w:sz w:val="21"/>
                <w:szCs w:val="21"/>
              </w:rPr>
            </w:pPr>
            <w:r>
              <w:rPr>
                <w:rFonts w:ascii="宋体"/>
                <w:sz w:val="21"/>
              </w:rPr>
              <w:t>5,000,000.00</w:t>
            </w:r>
          </w:p>
        </w:tc>
        <w:tc>
          <w:tcPr>
            <w:tcW w:w="3243" w:type="dxa"/>
            <w:tcBorders>
              <w:top w:val="single" w:sz="4" w:space="0" w:color="000000"/>
              <w:left w:val="nil" w:sz="6" w:space="0" w:color="auto"/>
              <w:bottom w:val="nil" w:sz="6" w:space="0" w:color="auto"/>
              <w:right w:val="nil" w:sz="6" w:space="0" w:color="auto"/>
            </w:tcBorders>
          </w:tcPr>
          <w:p>
            <w:pPr>
              <w:pStyle w:val="TableParagraph"/>
              <w:spacing w:line="239" w:lineRule="exact"/>
              <w:ind w:left="106" w:right="0"/>
              <w:jc w:val="left"/>
              <w:rPr>
                <w:rFonts w:ascii="宋体" w:hAnsi="宋体" w:cs="宋体" w:eastAsia="宋体" w:hint="default"/>
                <w:sz w:val="21"/>
                <w:szCs w:val="21"/>
              </w:rPr>
            </w:pPr>
            <w:r>
              <w:rPr>
                <w:rFonts w:ascii="宋体" w:hAnsi="宋体" w:cs="宋体" w:eastAsia="宋体" w:hint="default"/>
                <w:spacing w:val="-11"/>
                <w:sz w:val="21"/>
                <w:szCs w:val="21"/>
              </w:rPr>
              <w:t>技术开发、技术转让、技术咨询、</w:t>
            </w:r>
          </w:p>
          <w:p>
            <w:pPr>
              <w:pStyle w:val="TableParagraph"/>
              <w:spacing w:line="272" w:lineRule="exact" w:before="26"/>
              <w:ind w:left="106" w:right="194"/>
              <w:jc w:val="right"/>
              <w:rPr>
                <w:rFonts w:ascii="宋体" w:hAnsi="宋体" w:cs="宋体" w:eastAsia="宋体" w:hint="default"/>
                <w:sz w:val="21"/>
                <w:szCs w:val="21"/>
              </w:rPr>
            </w:pPr>
            <w:r>
              <w:rPr>
                <w:rFonts w:ascii="宋体" w:hAnsi="宋体" w:cs="宋体" w:eastAsia="宋体" w:hint="default"/>
                <w:spacing w:val="-4"/>
                <w:sz w:val="21"/>
                <w:szCs w:val="21"/>
              </w:rPr>
              <w:t>技术培训；销售电子计算机软硬</w:t>
            </w:r>
            <w:r>
              <w:rPr>
                <w:rFonts w:ascii="宋体" w:hAnsi="宋体" w:cs="宋体" w:eastAsia="宋体" w:hint="default"/>
                <w:sz w:val="21"/>
                <w:szCs w:val="21"/>
              </w:rPr>
              <w:t> 件及外部设备、机械电器设备、 </w:t>
            </w:r>
            <w:r>
              <w:rPr>
                <w:rFonts w:ascii="宋体" w:hAnsi="宋体" w:cs="宋体" w:eastAsia="宋体" w:hint="default"/>
                <w:spacing w:val="-4"/>
                <w:sz w:val="21"/>
                <w:szCs w:val="21"/>
              </w:rPr>
              <w:t>制冷空调设备、金属材料、五金</w:t>
            </w:r>
            <w:r>
              <w:rPr>
                <w:rFonts w:ascii="宋体" w:hAnsi="宋体" w:cs="宋体" w:eastAsia="宋体" w:hint="default"/>
                <w:sz w:val="21"/>
                <w:szCs w:val="21"/>
              </w:rPr>
              <w:t> </w:t>
            </w:r>
            <w:r>
              <w:rPr>
                <w:rFonts w:ascii="宋体" w:hAnsi="宋体" w:cs="宋体" w:eastAsia="宋体" w:hint="default"/>
                <w:spacing w:val="-4"/>
                <w:sz w:val="21"/>
                <w:szCs w:val="21"/>
              </w:rPr>
              <w:t>交电；化工产品（不含危险化学</w:t>
            </w:r>
            <w:r>
              <w:rPr>
                <w:rFonts w:ascii="宋体" w:hAnsi="宋体" w:cs="宋体" w:eastAsia="宋体" w:hint="default"/>
                <w:sz w:val="21"/>
                <w:szCs w:val="21"/>
              </w:rPr>
              <w:t> </w:t>
            </w:r>
            <w:r>
              <w:rPr>
                <w:rFonts w:ascii="宋体" w:hAnsi="宋体" w:cs="宋体" w:eastAsia="宋体" w:hint="default"/>
                <w:spacing w:val="-18"/>
                <w:sz w:val="21"/>
                <w:szCs w:val="21"/>
              </w:rPr>
              <w:t>品及一类易制毒化学品。）；交通</w:t>
            </w:r>
            <w:r>
              <w:rPr>
                <w:rFonts w:ascii="宋体" w:hAnsi="宋体" w:cs="宋体" w:eastAsia="宋体" w:hint="default"/>
                <w:sz w:val="21"/>
                <w:szCs w:val="21"/>
              </w:rPr>
              <w:t> </w:t>
            </w:r>
            <w:r>
              <w:rPr>
                <w:rFonts w:ascii="宋体" w:hAnsi="宋体" w:cs="宋体" w:eastAsia="宋体" w:hint="default"/>
                <w:spacing w:val="-4"/>
                <w:sz w:val="21"/>
                <w:szCs w:val="21"/>
              </w:rPr>
              <w:t>运输咨询；法律、行政法规、国</w:t>
            </w:r>
            <w:r>
              <w:rPr>
                <w:rFonts w:ascii="宋体" w:hAnsi="宋体" w:cs="宋体" w:eastAsia="宋体" w:hint="default"/>
                <w:sz w:val="21"/>
                <w:szCs w:val="21"/>
              </w:rPr>
              <w:t> </w:t>
            </w:r>
            <w:r>
              <w:rPr>
                <w:rFonts w:ascii="宋体" w:hAnsi="宋体" w:cs="宋体" w:eastAsia="宋体" w:hint="default"/>
                <w:spacing w:val="-4"/>
                <w:sz w:val="21"/>
                <w:szCs w:val="21"/>
              </w:rPr>
              <w:t>务院决定禁止的，不得经营；法</w:t>
            </w:r>
            <w:r>
              <w:rPr>
                <w:rFonts w:ascii="宋体" w:hAnsi="宋体" w:cs="宋体" w:eastAsia="宋体" w:hint="default"/>
                <w:sz w:val="21"/>
                <w:szCs w:val="21"/>
              </w:rPr>
              <w:t> </w:t>
            </w:r>
            <w:r>
              <w:rPr>
                <w:rFonts w:ascii="宋体" w:hAnsi="宋体" w:cs="宋体" w:eastAsia="宋体" w:hint="default"/>
                <w:spacing w:val="-4"/>
                <w:sz w:val="21"/>
                <w:szCs w:val="21"/>
              </w:rPr>
              <w:t>律、行政法规、国务院决定规定</w:t>
            </w:r>
            <w:r>
              <w:rPr>
                <w:rFonts w:ascii="宋体" w:hAnsi="宋体" w:cs="宋体" w:eastAsia="宋体" w:hint="default"/>
                <w:sz w:val="21"/>
                <w:szCs w:val="21"/>
              </w:rPr>
              <w:t> </w:t>
            </w:r>
            <w:r>
              <w:rPr>
                <w:rFonts w:ascii="宋体" w:hAnsi="宋体" w:cs="宋体" w:eastAsia="宋体" w:hint="default"/>
                <w:spacing w:val="-4"/>
                <w:sz w:val="21"/>
                <w:szCs w:val="21"/>
              </w:rPr>
              <w:t>应经许可的，经审批机关批准并</w:t>
            </w:r>
            <w:r>
              <w:rPr>
                <w:rFonts w:ascii="宋体" w:hAnsi="宋体" w:cs="宋体" w:eastAsia="宋体" w:hint="default"/>
                <w:sz w:val="21"/>
                <w:szCs w:val="21"/>
              </w:rPr>
              <w:t> 经工商行政管理机关登记注册 后方可经营；法律、行政法规、 </w:t>
            </w:r>
            <w:r>
              <w:rPr>
                <w:rFonts w:ascii="宋体" w:hAnsi="宋体" w:cs="宋体" w:eastAsia="宋体" w:hint="default"/>
                <w:spacing w:val="-4"/>
                <w:sz w:val="21"/>
                <w:szCs w:val="21"/>
              </w:rPr>
              <w:t>国务院决定未规定许可的，自主</w:t>
            </w:r>
            <w:r>
              <w:rPr>
                <w:rFonts w:ascii="宋体" w:hAnsi="宋体" w:cs="宋体" w:eastAsia="宋体" w:hint="default"/>
                <w:sz w:val="21"/>
                <w:szCs w:val="21"/>
              </w:rPr>
              <w:t> 选择经营项目开展经营活动</w:t>
            </w:r>
          </w:p>
        </w:tc>
        <w:tc>
          <w:tcPr>
            <w:tcW w:w="63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left="140" w:right="0"/>
              <w:jc w:val="left"/>
              <w:rPr>
                <w:rFonts w:ascii="宋体" w:hAnsi="宋体" w:cs="宋体" w:eastAsia="宋体" w:hint="default"/>
                <w:sz w:val="21"/>
                <w:szCs w:val="21"/>
              </w:rPr>
            </w:pPr>
            <w:r>
              <w:rPr>
                <w:rFonts w:ascii="宋体"/>
                <w:sz w:val="21"/>
              </w:rPr>
              <w:t>60</w:t>
            </w:r>
          </w:p>
        </w:tc>
        <w:tc>
          <w:tcPr>
            <w:tcW w:w="68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187"/>
              <w:jc w:val="right"/>
              <w:rPr>
                <w:rFonts w:ascii="宋体" w:hAnsi="宋体" w:cs="宋体" w:eastAsia="宋体" w:hint="default"/>
                <w:sz w:val="21"/>
                <w:szCs w:val="21"/>
              </w:rPr>
            </w:pPr>
            <w:r>
              <w:rPr>
                <w:rFonts w:ascii="宋体"/>
                <w:sz w:val="21"/>
              </w:rPr>
              <w:t>60</w:t>
            </w:r>
          </w:p>
        </w:tc>
        <w:tc>
          <w:tcPr>
            <w:tcW w:w="50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107"/>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1362" w:hRule="exact"/>
        </w:trPr>
        <w:tc>
          <w:tcPr>
            <w:tcW w:w="908" w:type="dxa"/>
            <w:tcBorders>
              <w:top w:val="nil" w:sz="6" w:space="0" w:color="auto"/>
              <w:left w:val="nil" w:sz="6" w:space="0" w:color="auto"/>
              <w:bottom w:val="nil" w:sz="6" w:space="0" w:color="auto"/>
              <w:right w:val="nil" w:sz="6" w:space="0" w:color="auto"/>
            </w:tcBorders>
          </w:tcPr>
          <w:p>
            <w:pPr>
              <w:pStyle w:val="TableParagraph"/>
              <w:spacing w:line="272" w:lineRule="exact" w:before="129"/>
              <w:ind w:left="121" w:right="97"/>
              <w:jc w:val="both"/>
              <w:rPr>
                <w:rFonts w:ascii="宋体" w:hAnsi="宋体" w:cs="宋体" w:eastAsia="宋体" w:hint="default"/>
                <w:sz w:val="21"/>
                <w:szCs w:val="21"/>
              </w:rPr>
            </w:pPr>
            <w:r>
              <w:rPr>
                <w:rFonts w:ascii="宋体" w:hAnsi="宋体" w:cs="宋体" w:eastAsia="宋体" w:hint="default"/>
                <w:spacing w:val="12"/>
                <w:sz w:val="21"/>
                <w:szCs w:val="21"/>
              </w:rPr>
              <w:t>广州衡</w:t>
            </w:r>
            <w:r>
              <w:rPr>
                <w:rFonts w:ascii="宋体" w:hAnsi="宋体" w:cs="宋体" w:eastAsia="宋体" w:hint="default"/>
                <w:spacing w:val="-86"/>
                <w:sz w:val="21"/>
                <w:szCs w:val="21"/>
              </w:rPr>
              <w:t> </w:t>
            </w:r>
            <w:r>
              <w:rPr>
                <w:rFonts w:ascii="宋体" w:hAnsi="宋体" w:cs="宋体" w:eastAsia="宋体" w:hint="default"/>
                <w:spacing w:val="12"/>
                <w:sz w:val="21"/>
                <w:szCs w:val="21"/>
              </w:rPr>
              <w:t>纬科技</w:t>
            </w:r>
            <w:r>
              <w:rPr>
                <w:rFonts w:ascii="宋体" w:hAnsi="宋体" w:cs="宋体" w:eastAsia="宋体" w:hint="default"/>
                <w:spacing w:val="-86"/>
                <w:sz w:val="21"/>
                <w:szCs w:val="21"/>
              </w:rPr>
              <w:t> </w:t>
            </w:r>
            <w:r>
              <w:rPr>
                <w:rFonts w:ascii="宋体" w:hAnsi="宋体" w:cs="宋体" w:eastAsia="宋体" w:hint="default"/>
                <w:spacing w:val="12"/>
                <w:sz w:val="21"/>
                <w:szCs w:val="21"/>
              </w:rPr>
              <w:t>有限公</w:t>
            </w:r>
            <w:r>
              <w:rPr>
                <w:rFonts w:ascii="宋体" w:hAnsi="宋体" w:cs="宋体" w:eastAsia="宋体" w:hint="default"/>
                <w:spacing w:val="-86"/>
                <w:sz w:val="21"/>
                <w:szCs w:val="21"/>
              </w:rPr>
              <w:t> </w:t>
            </w:r>
            <w:r>
              <w:rPr>
                <w:rFonts w:ascii="宋体" w:hAnsi="宋体" w:cs="宋体" w:eastAsia="宋体" w:hint="default"/>
                <w:sz w:val="21"/>
                <w:szCs w:val="21"/>
              </w:rPr>
              <w:t>司</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控股</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76" w:right="214"/>
              <w:jc w:val="left"/>
              <w:rPr>
                <w:rFonts w:ascii="宋体" w:hAnsi="宋体" w:cs="宋体" w:eastAsia="宋体" w:hint="default"/>
                <w:sz w:val="21"/>
                <w:szCs w:val="21"/>
              </w:rPr>
            </w:pPr>
            <w:r>
              <w:rPr>
                <w:rFonts w:ascii="宋体" w:hAnsi="宋体" w:cs="宋体" w:eastAsia="宋体" w:hint="default"/>
                <w:sz w:val="21"/>
                <w:szCs w:val="21"/>
              </w:rPr>
              <w:t>广 州</w:t>
            </w:r>
          </w:p>
        </w:tc>
        <w:tc>
          <w:tcPr>
            <w:tcW w:w="745" w:type="dxa"/>
            <w:tcBorders>
              <w:top w:val="nil" w:sz="6" w:space="0" w:color="auto"/>
              <w:left w:val="nil" w:sz="6" w:space="0" w:color="auto"/>
              <w:bottom w:val="nil" w:sz="6" w:space="0" w:color="auto"/>
              <w:right w:val="nil" w:sz="6" w:space="0" w:color="auto"/>
            </w:tcBorders>
          </w:tcPr>
          <w:p>
            <w:pPr>
              <w:pStyle w:val="TableParagraph"/>
              <w:spacing w:line="240" w:lineRule="exact"/>
              <w:ind w:left="216" w:right="0"/>
              <w:jc w:val="both"/>
              <w:rPr>
                <w:rFonts w:ascii="宋体" w:hAnsi="宋体" w:cs="宋体" w:eastAsia="宋体" w:hint="default"/>
                <w:sz w:val="21"/>
                <w:szCs w:val="21"/>
              </w:rPr>
            </w:pPr>
            <w:r>
              <w:rPr>
                <w:rFonts w:ascii="宋体" w:hAnsi="宋体" w:cs="宋体" w:eastAsia="宋体" w:hint="default"/>
                <w:sz w:val="21"/>
                <w:szCs w:val="21"/>
              </w:rPr>
              <w:t>系统</w:t>
            </w:r>
          </w:p>
          <w:p>
            <w:pPr>
              <w:pStyle w:val="TableParagraph"/>
              <w:spacing w:line="272" w:lineRule="exact" w:before="26"/>
              <w:ind w:left="216" w:right="106"/>
              <w:jc w:val="both"/>
              <w:rPr>
                <w:rFonts w:ascii="宋体" w:hAnsi="宋体" w:cs="宋体" w:eastAsia="宋体" w:hint="default"/>
                <w:sz w:val="21"/>
                <w:szCs w:val="21"/>
              </w:rPr>
            </w:pPr>
            <w:r>
              <w:rPr>
                <w:rFonts w:ascii="宋体" w:hAnsi="宋体" w:cs="宋体" w:eastAsia="宋体" w:hint="default"/>
                <w:sz w:val="21"/>
                <w:szCs w:val="21"/>
              </w:rPr>
              <w:t>集成 及专 业服</w:t>
            </w:r>
          </w:p>
          <w:p>
            <w:pPr>
              <w:pStyle w:val="TableParagraph"/>
              <w:spacing w:line="248" w:lineRule="exact"/>
              <w:ind w:left="426" w:right="0"/>
              <w:jc w:val="left"/>
              <w:rPr>
                <w:rFonts w:ascii="宋体" w:hAnsi="宋体" w:cs="宋体" w:eastAsia="宋体" w:hint="default"/>
                <w:sz w:val="21"/>
                <w:szCs w:val="21"/>
              </w:rPr>
            </w:pPr>
            <w:r>
              <w:rPr>
                <w:rFonts w:ascii="宋体" w:hAnsi="宋体" w:cs="宋体" w:eastAsia="宋体" w:hint="default"/>
                <w:sz w:val="21"/>
                <w:szCs w:val="21"/>
              </w:rPr>
              <w:t>务</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21"/>
                <w:szCs w:val="21"/>
              </w:rPr>
            </w:pPr>
            <w:r>
              <w:rPr>
                <w:rFonts w:ascii="宋体"/>
                <w:sz w:val="21"/>
              </w:rPr>
              <w:t>13,000,000.00</w:t>
            </w:r>
          </w:p>
        </w:tc>
        <w:tc>
          <w:tcPr>
            <w:tcW w:w="32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6" w:right="194"/>
              <w:jc w:val="left"/>
              <w:rPr>
                <w:rFonts w:ascii="宋体" w:hAnsi="宋体" w:cs="宋体" w:eastAsia="宋体" w:hint="default"/>
                <w:sz w:val="21"/>
                <w:szCs w:val="21"/>
              </w:rPr>
            </w:pPr>
            <w:r>
              <w:rPr>
                <w:rFonts w:ascii="宋体" w:hAnsi="宋体" w:cs="宋体" w:eastAsia="宋体" w:hint="default"/>
                <w:sz w:val="21"/>
                <w:szCs w:val="21"/>
              </w:rPr>
              <w:t>研究、开发：计算机软、硬件， </w:t>
            </w:r>
            <w:r>
              <w:rPr>
                <w:rFonts w:ascii="宋体" w:hAnsi="宋体" w:cs="宋体" w:eastAsia="宋体" w:hint="default"/>
                <w:spacing w:val="-4"/>
                <w:sz w:val="21"/>
                <w:szCs w:val="21"/>
              </w:rPr>
              <w:t>系统集成及施工，销售本公司产</w:t>
            </w:r>
          </w:p>
          <w:p>
            <w:pPr>
              <w:pStyle w:val="TableParagraph"/>
              <w:spacing w:line="248" w:lineRule="exact"/>
              <w:ind w:left="1317" w:right="0"/>
              <w:jc w:val="left"/>
              <w:rPr>
                <w:rFonts w:ascii="宋体" w:hAnsi="宋体" w:cs="宋体" w:eastAsia="宋体" w:hint="default"/>
                <w:sz w:val="21"/>
                <w:szCs w:val="21"/>
              </w:rPr>
            </w:pPr>
            <w:r>
              <w:rPr>
                <w:rFonts w:ascii="宋体" w:hAnsi="宋体" w:cs="宋体" w:eastAsia="宋体" w:hint="default"/>
                <w:sz w:val="21"/>
                <w:szCs w:val="21"/>
              </w:rPr>
              <w:t>品，提供售后服务</w:t>
            </w:r>
          </w:p>
        </w:tc>
        <w:tc>
          <w:tcPr>
            <w:tcW w:w="6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0" w:right="0"/>
              <w:jc w:val="left"/>
              <w:rPr>
                <w:rFonts w:ascii="宋体" w:hAnsi="宋体" w:cs="宋体" w:eastAsia="宋体" w:hint="default"/>
                <w:sz w:val="21"/>
                <w:szCs w:val="21"/>
              </w:rPr>
            </w:pPr>
            <w:r>
              <w:rPr>
                <w:rFonts w:ascii="宋体"/>
                <w:sz w:val="21"/>
              </w:rPr>
              <w:t>60</w:t>
            </w:r>
          </w:p>
        </w:tc>
        <w:tc>
          <w:tcPr>
            <w:tcW w:w="6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7"/>
              <w:jc w:val="right"/>
              <w:rPr>
                <w:rFonts w:ascii="宋体" w:hAnsi="宋体" w:cs="宋体" w:eastAsia="宋体" w:hint="default"/>
                <w:sz w:val="21"/>
                <w:szCs w:val="21"/>
              </w:rPr>
            </w:pPr>
            <w:r>
              <w:rPr>
                <w:rFonts w:ascii="宋体"/>
                <w:sz w:val="21"/>
              </w:rPr>
              <w:t>60</w:t>
            </w:r>
          </w:p>
        </w:tc>
        <w:tc>
          <w:tcPr>
            <w:tcW w:w="5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7"/>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1374" w:hRule="exact"/>
        </w:trPr>
        <w:tc>
          <w:tcPr>
            <w:tcW w:w="908" w:type="dxa"/>
            <w:tcBorders>
              <w:top w:val="nil" w:sz="6" w:space="0" w:color="auto"/>
              <w:left w:val="nil" w:sz="6" w:space="0" w:color="auto"/>
              <w:bottom w:val="single" w:sz="8" w:space="0" w:color="000000"/>
              <w:right w:val="nil" w:sz="6" w:space="0" w:color="auto"/>
            </w:tcBorders>
          </w:tcPr>
          <w:p>
            <w:pPr>
              <w:pStyle w:val="TableParagraph"/>
              <w:spacing w:line="240" w:lineRule="exact"/>
              <w:ind w:left="121" w:right="0"/>
              <w:jc w:val="both"/>
              <w:rPr>
                <w:rFonts w:ascii="宋体" w:hAnsi="宋体" w:cs="宋体" w:eastAsia="宋体" w:hint="default"/>
                <w:sz w:val="21"/>
                <w:szCs w:val="21"/>
              </w:rPr>
            </w:pPr>
            <w:r>
              <w:rPr>
                <w:rFonts w:ascii="宋体" w:hAnsi="宋体" w:cs="宋体" w:eastAsia="宋体" w:hint="default"/>
                <w:spacing w:val="12"/>
                <w:sz w:val="21"/>
                <w:szCs w:val="21"/>
              </w:rPr>
              <w:t>广州石</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37" w:lineRule="auto" w:before="1"/>
              <w:ind w:left="121" w:right="97"/>
              <w:jc w:val="both"/>
              <w:rPr>
                <w:rFonts w:ascii="宋体" w:hAnsi="宋体" w:cs="宋体" w:eastAsia="宋体" w:hint="default"/>
                <w:sz w:val="21"/>
                <w:szCs w:val="21"/>
              </w:rPr>
            </w:pPr>
            <w:r>
              <w:rPr>
                <w:rFonts w:ascii="宋体" w:hAnsi="宋体" w:cs="宋体" w:eastAsia="宋体" w:hint="default"/>
                <w:spacing w:val="12"/>
                <w:sz w:val="21"/>
                <w:szCs w:val="21"/>
              </w:rPr>
              <w:t>竹计算</w:t>
            </w:r>
            <w:r>
              <w:rPr>
                <w:rFonts w:ascii="宋体" w:hAnsi="宋体" w:cs="宋体" w:eastAsia="宋体" w:hint="default"/>
                <w:spacing w:val="-86"/>
                <w:sz w:val="21"/>
                <w:szCs w:val="21"/>
              </w:rPr>
              <w:t> </w:t>
            </w:r>
            <w:r>
              <w:rPr>
                <w:rFonts w:ascii="宋体" w:hAnsi="宋体" w:cs="宋体" w:eastAsia="宋体" w:hint="default"/>
                <w:spacing w:val="12"/>
                <w:sz w:val="21"/>
                <w:szCs w:val="21"/>
              </w:rPr>
              <w:t>机软件</w:t>
            </w:r>
            <w:r>
              <w:rPr>
                <w:rFonts w:ascii="宋体" w:hAnsi="宋体" w:cs="宋体" w:eastAsia="宋体" w:hint="default"/>
                <w:spacing w:val="-86"/>
                <w:sz w:val="21"/>
                <w:szCs w:val="21"/>
              </w:rPr>
              <w:t> </w:t>
            </w:r>
            <w:r>
              <w:rPr>
                <w:rFonts w:ascii="宋体" w:hAnsi="宋体" w:cs="宋体" w:eastAsia="宋体" w:hint="default"/>
                <w:spacing w:val="12"/>
                <w:sz w:val="21"/>
                <w:szCs w:val="21"/>
              </w:rPr>
              <w:t>有限公</w:t>
            </w:r>
            <w:r>
              <w:rPr>
                <w:rFonts w:ascii="宋体" w:hAnsi="宋体" w:cs="宋体" w:eastAsia="宋体" w:hint="default"/>
                <w:spacing w:val="-86"/>
                <w:sz w:val="21"/>
                <w:szCs w:val="21"/>
              </w:rPr>
              <w:t> </w:t>
            </w:r>
            <w:r>
              <w:rPr>
                <w:rFonts w:ascii="宋体" w:hAnsi="宋体" w:cs="宋体" w:eastAsia="宋体" w:hint="default"/>
                <w:sz w:val="21"/>
                <w:szCs w:val="21"/>
              </w:rPr>
              <w:t>司</w:t>
            </w:r>
          </w:p>
        </w:tc>
        <w:tc>
          <w:tcPr>
            <w:tcW w:w="696"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控股</w:t>
            </w:r>
          </w:p>
        </w:tc>
        <w:tc>
          <w:tcPr>
            <w:tcW w:w="604"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76" w:right="214"/>
              <w:jc w:val="left"/>
              <w:rPr>
                <w:rFonts w:ascii="宋体" w:hAnsi="宋体" w:cs="宋体" w:eastAsia="宋体" w:hint="default"/>
                <w:sz w:val="21"/>
                <w:szCs w:val="21"/>
              </w:rPr>
            </w:pPr>
            <w:r>
              <w:rPr>
                <w:rFonts w:ascii="宋体" w:hAnsi="宋体" w:cs="宋体" w:eastAsia="宋体" w:hint="default"/>
                <w:sz w:val="21"/>
                <w:szCs w:val="21"/>
              </w:rPr>
              <w:t>广 州</w:t>
            </w:r>
          </w:p>
        </w:tc>
        <w:tc>
          <w:tcPr>
            <w:tcW w:w="745" w:type="dxa"/>
            <w:tcBorders>
              <w:top w:val="nil" w:sz="6" w:space="0" w:color="auto"/>
              <w:left w:val="nil" w:sz="6" w:space="0" w:color="auto"/>
              <w:bottom w:val="single" w:sz="8" w:space="0" w:color="000000"/>
              <w:right w:val="nil" w:sz="6" w:space="0" w:color="auto"/>
            </w:tcBorders>
          </w:tcPr>
          <w:p>
            <w:pPr>
              <w:pStyle w:val="TableParagraph"/>
              <w:spacing w:line="240" w:lineRule="exact"/>
              <w:ind w:left="216" w:right="0"/>
              <w:jc w:val="both"/>
              <w:rPr>
                <w:rFonts w:ascii="宋体" w:hAnsi="宋体" w:cs="宋体" w:eastAsia="宋体" w:hint="default"/>
                <w:sz w:val="21"/>
                <w:szCs w:val="21"/>
              </w:rPr>
            </w:pPr>
            <w:r>
              <w:rPr>
                <w:rFonts w:ascii="宋体" w:hAnsi="宋体" w:cs="宋体" w:eastAsia="宋体" w:hint="default"/>
                <w:sz w:val="21"/>
                <w:szCs w:val="21"/>
              </w:rPr>
              <w:t>系统</w:t>
            </w:r>
          </w:p>
          <w:p>
            <w:pPr>
              <w:pStyle w:val="TableParagraph"/>
              <w:spacing w:line="237" w:lineRule="auto" w:before="1"/>
              <w:ind w:left="216" w:right="106"/>
              <w:jc w:val="both"/>
              <w:rPr>
                <w:rFonts w:ascii="宋体" w:hAnsi="宋体" w:cs="宋体" w:eastAsia="宋体" w:hint="default"/>
                <w:sz w:val="21"/>
                <w:szCs w:val="21"/>
              </w:rPr>
            </w:pPr>
            <w:r>
              <w:rPr>
                <w:rFonts w:ascii="宋体" w:hAnsi="宋体" w:cs="宋体" w:eastAsia="宋体" w:hint="default"/>
                <w:sz w:val="21"/>
                <w:szCs w:val="21"/>
              </w:rPr>
              <w:t>集成 及专 业服</w:t>
            </w:r>
          </w:p>
          <w:p>
            <w:pPr>
              <w:pStyle w:val="TableParagraph"/>
              <w:spacing w:line="273" w:lineRule="exact"/>
              <w:ind w:left="426" w:right="0"/>
              <w:jc w:val="left"/>
              <w:rPr>
                <w:rFonts w:ascii="宋体" w:hAnsi="宋体" w:cs="宋体" w:eastAsia="宋体" w:hint="default"/>
                <w:sz w:val="21"/>
                <w:szCs w:val="21"/>
              </w:rPr>
            </w:pPr>
            <w:r>
              <w:rPr>
                <w:rFonts w:ascii="宋体" w:hAnsi="宋体" w:cs="宋体" w:eastAsia="宋体" w:hint="default"/>
                <w:sz w:val="21"/>
                <w:szCs w:val="21"/>
              </w:rPr>
              <w:t>务</w:t>
            </w:r>
          </w:p>
        </w:tc>
        <w:tc>
          <w:tcPr>
            <w:tcW w:w="1581"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07" w:right="0"/>
              <w:jc w:val="center"/>
              <w:rPr>
                <w:rFonts w:ascii="宋体" w:hAnsi="宋体" w:cs="宋体" w:eastAsia="宋体" w:hint="default"/>
                <w:sz w:val="21"/>
                <w:szCs w:val="21"/>
              </w:rPr>
            </w:pPr>
            <w:r>
              <w:rPr>
                <w:rFonts w:ascii="宋体"/>
                <w:sz w:val="21"/>
              </w:rPr>
              <w:t>1,000,000.00</w:t>
            </w:r>
          </w:p>
        </w:tc>
        <w:tc>
          <w:tcPr>
            <w:tcW w:w="3243" w:type="dxa"/>
            <w:tcBorders>
              <w:top w:val="nil" w:sz="6" w:space="0" w:color="auto"/>
              <w:left w:val="nil" w:sz="6" w:space="0" w:color="auto"/>
              <w:bottom w:val="single" w:sz="8" w:space="0" w:color="000000"/>
              <w:right w:val="nil" w:sz="6" w:space="0" w:color="auto"/>
            </w:tcBorders>
          </w:tcPr>
          <w:p>
            <w:pPr>
              <w:pStyle w:val="TableParagraph"/>
              <w:spacing w:line="240" w:lineRule="exact"/>
              <w:ind w:left="106" w:right="0"/>
              <w:jc w:val="both"/>
              <w:rPr>
                <w:rFonts w:ascii="宋体" w:hAnsi="宋体" w:cs="宋体" w:eastAsia="宋体" w:hint="default"/>
                <w:sz w:val="21"/>
                <w:szCs w:val="21"/>
              </w:rPr>
            </w:pPr>
            <w:r>
              <w:rPr>
                <w:rFonts w:ascii="宋体" w:hAnsi="宋体" w:cs="宋体" w:eastAsia="宋体" w:hint="default"/>
                <w:sz w:val="21"/>
                <w:szCs w:val="21"/>
              </w:rPr>
              <w:t>电子计算机软件、硬件的设计、</w:t>
            </w:r>
          </w:p>
          <w:p>
            <w:pPr>
              <w:pStyle w:val="TableParagraph"/>
              <w:spacing w:line="237" w:lineRule="auto" w:before="1"/>
              <w:ind w:left="106" w:right="242"/>
              <w:jc w:val="both"/>
              <w:rPr>
                <w:rFonts w:ascii="宋体" w:hAnsi="宋体" w:cs="宋体" w:eastAsia="宋体" w:hint="default"/>
                <w:sz w:val="21"/>
                <w:szCs w:val="21"/>
              </w:rPr>
            </w:pPr>
            <w:r>
              <w:rPr>
                <w:rFonts w:ascii="宋体" w:hAnsi="宋体" w:cs="宋体" w:eastAsia="宋体" w:hint="default"/>
                <w:spacing w:val="-4"/>
                <w:sz w:val="21"/>
                <w:szCs w:val="21"/>
              </w:rPr>
              <w:t>开发、技术服务。计算机软件及</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4"/>
                <w:sz w:val="21"/>
                <w:szCs w:val="21"/>
              </w:rPr>
              <w:t>硬件、通信设备（不含无线终端</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4"/>
                <w:sz w:val="21"/>
                <w:szCs w:val="21"/>
              </w:rPr>
              <w:t>发射设备）的销售及售后维修服</w:t>
            </w:r>
          </w:p>
          <w:p>
            <w:pPr>
              <w:pStyle w:val="TableParagraph"/>
              <w:spacing w:line="273" w:lineRule="exact"/>
              <w:ind w:right="243"/>
              <w:jc w:val="right"/>
              <w:rPr>
                <w:rFonts w:ascii="宋体" w:hAnsi="宋体" w:cs="宋体" w:eastAsia="宋体" w:hint="default"/>
                <w:sz w:val="21"/>
                <w:szCs w:val="21"/>
              </w:rPr>
            </w:pPr>
            <w:r>
              <w:rPr>
                <w:rFonts w:ascii="宋体" w:hAnsi="宋体" w:cs="宋体" w:eastAsia="宋体" w:hint="default"/>
                <w:sz w:val="21"/>
                <w:szCs w:val="21"/>
              </w:rPr>
              <w:t>务。</w:t>
            </w:r>
          </w:p>
        </w:tc>
        <w:tc>
          <w:tcPr>
            <w:tcW w:w="635"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40" w:right="0"/>
              <w:jc w:val="left"/>
              <w:rPr>
                <w:rFonts w:ascii="宋体" w:hAnsi="宋体" w:cs="宋体" w:eastAsia="宋体" w:hint="default"/>
                <w:sz w:val="21"/>
                <w:szCs w:val="21"/>
              </w:rPr>
            </w:pPr>
            <w:r>
              <w:rPr>
                <w:rFonts w:ascii="宋体"/>
                <w:sz w:val="21"/>
              </w:rPr>
              <w:t>90</w:t>
            </w:r>
          </w:p>
        </w:tc>
        <w:tc>
          <w:tcPr>
            <w:tcW w:w="684"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7"/>
              <w:jc w:val="right"/>
              <w:rPr>
                <w:rFonts w:ascii="宋体" w:hAnsi="宋体" w:cs="宋体" w:eastAsia="宋体" w:hint="default"/>
                <w:sz w:val="21"/>
                <w:szCs w:val="21"/>
              </w:rPr>
            </w:pPr>
            <w:r>
              <w:rPr>
                <w:rFonts w:ascii="宋体"/>
                <w:sz w:val="21"/>
              </w:rPr>
              <w:t>90</w:t>
            </w:r>
          </w:p>
        </w:tc>
        <w:tc>
          <w:tcPr>
            <w:tcW w:w="508"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7"/>
              <w:jc w:val="right"/>
              <w:rPr>
                <w:rFonts w:ascii="宋体" w:hAnsi="宋体" w:cs="宋体" w:eastAsia="宋体" w:hint="default"/>
                <w:sz w:val="21"/>
                <w:szCs w:val="21"/>
              </w:rPr>
            </w:pPr>
            <w:r>
              <w:rPr>
                <w:rFonts w:ascii="宋体" w:hAnsi="宋体" w:cs="宋体" w:eastAsia="宋体" w:hint="default"/>
                <w:sz w:val="21"/>
                <w:szCs w:val="21"/>
              </w:rPr>
              <w:t>是</w:t>
            </w:r>
          </w:p>
        </w:tc>
      </w:tr>
    </w:tbl>
    <w:p>
      <w:pPr>
        <w:pStyle w:val="BodyText"/>
        <w:spacing w:line="240" w:lineRule="auto" w:before="81"/>
        <w:ind w:left="1021" w:right="0"/>
        <w:jc w:val="left"/>
      </w:pPr>
      <w:r>
        <w:rPr/>
        <w:t>续：</w:t>
      </w:r>
    </w:p>
    <w:p>
      <w:pPr>
        <w:spacing w:line="240" w:lineRule="auto" w:before="12"/>
        <w:rPr>
          <w:rFonts w:ascii="宋体" w:hAnsi="宋体" w:cs="宋体" w:eastAsia="宋体" w:hint="default"/>
          <w:sz w:val="11"/>
          <w:szCs w:val="11"/>
        </w:rPr>
      </w:pPr>
    </w:p>
    <w:tbl>
      <w:tblPr>
        <w:tblW w:w="0" w:type="auto"/>
        <w:jc w:val="left"/>
        <w:tblInd w:w="419" w:type="dxa"/>
        <w:tblLayout w:type="fixed"/>
        <w:tblCellMar>
          <w:top w:w="0" w:type="dxa"/>
          <w:left w:w="0" w:type="dxa"/>
          <w:bottom w:w="0" w:type="dxa"/>
          <w:right w:w="0" w:type="dxa"/>
        </w:tblCellMar>
        <w:tblLook w:val="01E0"/>
      </w:tblPr>
      <w:tblGrid>
        <w:gridCol w:w="3090"/>
        <w:gridCol w:w="2037"/>
        <w:gridCol w:w="1579"/>
        <w:gridCol w:w="1446"/>
        <w:gridCol w:w="1470"/>
      </w:tblGrid>
      <w:tr>
        <w:trPr>
          <w:trHeight w:val="716" w:hRule="exact"/>
        </w:trPr>
        <w:tc>
          <w:tcPr>
            <w:tcW w:w="3090" w:type="dxa"/>
            <w:tcBorders>
              <w:top w:val="single" w:sz="8"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sz w:val="18"/>
                <w:szCs w:val="18"/>
              </w:rPr>
            </w:r>
          </w:p>
        </w:tc>
        <w:tc>
          <w:tcPr>
            <w:tcW w:w="2037" w:type="dxa"/>
            <w:tcBorders>
              <w:top w:val="single" w:sz="8" w:space="0" w:color="000000"/>
              <w:left w:val="nil" w:sz="6" w:space="0" w:color="auto"/>
              <w:bottom w:val="single" w:sz="4" w:space="0" w:color="000000"/>
              <w:right w:val="nil" w:sz="6" w:space="0" w:color="auto"/>
            </w:tcBorders>
          </w:tcPr>
          <w:p>
            <w:pPr>
              <w:pStyle w:val="TableParagraph"/>
              <w:spacing w:line="235" w:lineRule="exact" w:before="87"/>
              <w:ind w:right="147"/>
              <w:jc w:val="right"/>
              <w:rPr>
                <w:rFonts w:ascii="宋体" w:hAnsi="宋体" w:cs="宋体" w:eastAsia="宋体" w:hint="default"/>
                <w:sz w:val="18"/>
                <w:szCs w:val="18"/>
              </w:rPr>
            </w:pPr>
            <w:r>
              <w:rPr>
                <w:rFonts w:ascii="宋体" w:hAnsi="宋体" w:cs="宋体" w:eastAsia="宋体" w:hint="default"/>
                <w:b/>
                <w:bCs/>
                <w:w w:val="95"/>
                <w:sz w:val="18"/>
                <w:szCs w:val="18"/>
              </w:rPr>
              <w:t>期末实际出</w:t>
            </w:r>
            <w:r>
              <w:rPr>
                <w:rFonts w:ascii="宋体" w:hAnsi="宋体" w:cs="宋体" w:eastAsia="宋体" w:hint="default"/>
                <w:sz w:val="18"/>
                <w:szCs w:val="18"/>
              </w:rPr>
            </w:r>
          </w:p>
          <w:p>
            <w:pPr>
              <w:pStyle w:val="TableParagraph"/>
              <w:spacing w:line="235" w:lineRule="exact"/>
              <w:ind w:right="146"/>
              <w:jc w:val="right"/>
              <w:rPr>
                <w:rFonts w:ascii="宋体" w:hAnsi="宋体" w:cs="宋体" w:eastAsia="宋体" w:hint="default"/>
                <w:sz w:val="18"/>
                <w:szCs w:val="18"/>
              </w:rPr>
            </w:pPr>
            <w:r>
              <w:rPr>
                <w:rFonts w:ascii="宋体" w:hAnsi="宋体" w:cs="宋体" w:eastAsia="宋体" w:hint="default"/>
                <w:b/>
                <w:bCs/>
                <w:sz w:val="18"/>
                <w:szCs w:val="18"/>
              </w:rPr>
              <w:t>资额</w:t>
            </w:r>
            <w:r>
              <w:rPr>
                <w:rFonts w:ascii="宋体" w:hAnsi="宋体" w:cs="宋体" w:eastAsia="宋体" w:hint="default"/>
                <w:sz w:val="18"/>
                <w:szCs w:val="18"/>
              </w:rPr>
            </w:r>
          </w:p>
        </w:tc>
        <w:tc>
          <w:tcPr>
            <w:tcW w:w="1579" w:type="dxa"/>
            <w:tcBorders>
              <w:top w:val="single" w:sz="8" w:space="0" w:color="000000"/>
              <w:left w:val="nil" w:sz="6" w:space="0" w:color="auto"/>
              <w:bottom w:val="single" w:sz="4" w:space="0" w:color="000000"/>
              <w:right w:val="nil" w:sz="6" w:space="0" w:color="auto"/>
            </w:tcBorders>
          </w:tcPr>
          <w:p>
            <w:pPr>
              <w:pStyle w:val="TableParagraph"/>
              <w:spacing w:line="206" w:lineRule="exact"/>
              <w:ind w:left="148" w:right="0"/>
              <w:jc w:val="left"/>
              <w:rPr>
                <w:rFonts w:ascii="宋体" w:hAnsi="宋体" w:cs="宋体" w:eastAsia="宋体" w:hint="default"/>
                <w:sz w:val="18"/>
                <w:szCs w:val="18"/>
              </w:rPr>
            </w:pPr>
            <w:r>
              <w:rPr>
                <w:rFonts w:ascii="宋体" w:hAnsi="宋体" w:cs="宋体" w:eastAsia="宋体" w:hint="default"/>
                <w:b/>
                <w:bCs/>
                <w:sz w:val="18"/>
                <w:szCs w:val="18"/>
              </w:rPr>
              <w:t>实质上构成对子</w:t>
            </w:r>
            <w:r>
              <w:rPr>
                <w:rFonts w:ascii="宋体" w:hAnsi="宋体" w:cs="宋体" w:eastAsia="宋体" w:hint="default"/>
                <w:sz w:val="18"/>
                <w:szCs w:val="18"/>
              </w:rPr>
            </w:r>
          </w:p>
          <w:p>
            <w:pPr>
              <w:pStyle w:val="TableParagraph"/>
              <w:spacing w:line="232" w:lineRule="exact" w:before="24"/>
              <w:ind w:left="509" w:right="164" w:hanging="362"/>
              <w:jc w:val="left"/>
              <w:rPr>
                <w:rFonts w:ascii="宋体" w:hAnsi="宋体" w:cs="宋体" w:eastAsia="宋体" w:hint="default"/>
                <w:sz w:val="18"/>
                <w:szCs w:val="18"/>
              </w:rPr>
            </w:pPr>
            <w:r>
              <w:rPr>
                <w:rFonts w:ascii="宋体" w:hAnsi="宋体" w:cs="宋体" w:eastAsia="宋体" w:hint="default"/>
                <w:b/>
                <w:bCs/>
                <w:sz w:val="18"/>
                <w:szCs w:val="18"/>
              </w:rPr>
              <w:t>公司净投资的其</w:t>
            </w:r>
            <w:r>
              <w:rPr>
                <w:rFonts w:ascii="宋体" w:hAnsi="宋体" w:cs="宋体" w:eastAsia="宋体" w:hint="default"/>
                <w:b/>
                <w:bCs/>
                <w:w w:val="99"/>
                <w:sz w:val="18"/>
                <w:szCs w:val="18"/>
              </w:rPr>
              <w:t> </w:t>
            </w:r>
            <w:r>
              <w:rPr>
                <w:rFonts w:ascii="宋体" w:hAnsi="宋体" w:cs="宋体" w:eastAsia="宋体" w:hint="default"/>
                <w:b/>
                <w:bCs/>
                <w:sz w:val="18"/>
                <w:szCs w:val="18"/>
              </w:rPr>
              <w:t>他项目余额</w:t>
            </w:r>
            <w:r>
              <w:rPr>
                <w:rFonts w:ascii="宋体" w:hAnsi="宋体" w:cs="宋体" w:eastAsia="宋体" w:hint="default"/>
                <w:sz w:val="18"/>
                <w:szCs w:val="18"/>
              </w:rPr>
            </w:r>
          </w:p>
        </w:tc>
        <w:tc>
          <w:tcPr>
            <w:tcW w:w="1446" w:type="dxa"/>
            <w:tcBorders>
              <w:top w:val="single" w:sz="8"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7"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470" w:type="dxa"/>
            <w:tcBorders>
              <w:top w:val="single" w:sz="8" w:space="0" w:color="000000"/>
              <w:left w:val="nil" w:sz="6" w:space="0" w:color="auto"/>
              <w:bottom w:val="single" w:sz="4" w:space="0" w:color="000000"/>
              <w:right w:val="nil" w:sz="6" w:space="0" w:color="auto"/>
            </w:tcBorders>
          </w:tcPr>
          <w:p>
            <w:pPr>
              <w:pStyle w:val="TableParagraph"/>
              <w:spacing w:line="206" w:lineRule="exact"/>
              <w:ind w:left="95" w:right="0"/>
              <w:jc w:val="left"/>
              <w:rPr>
                <w:rFonts w:ascii="宋体" w:hAnsi="宋体" w:cs="宋体" w:eastAsia="宋体" w:hint="default"/>
                <w:sz w:val="18"/>
                <w:szCs w:val="18"/>
              </w:rPr>
            </w:pPr>
            <w:r>
              <w:rPr>
                <w:rFonts w:ascii="宋体" w:hAnsi="宋体" w:cs="宋体" w:eastAsia="宋体" w:hint="default"/>
                <w:b/>
                <w:bCs/>
                <w:sz w:val="18"/>
                <w:szCs w:val="18"/>
              </w:rPr>
              <w:t>少数股东权益中</w:t>
            </w:r>
            <w:r>
              <w:rPr>
                <w:rFonts w:ascii="宋体" w:hAnsi="宋体" w:cs="宋体" w:eastAsia="宋体" w:hint="default"/>
                <w:sz w:val="18"/>
                <w:szCs w:val="18"/>
              </w:rPr>
            </w:r>
          </w:p>
          <w:p>
            <w:pPr>
              <w:pStyle w:val="TableParagraph"/>
              <w:spacing w:line="232" w:lineRule="exact" w:before="24"/>
              <w:ind w:left="276" w:right="107" w:hanging="182"/>
              <w:jc w:val="left"/>
              <w:rPr>
                <w:rFonts w:ascii="宋体" w:hAnsi="宋体" w:cs="宋体" w:eastAsia="宋体" w:hint="default"/>
                <w:sz w:val="18"/>
                <w:szCs w:val="18"/>
              </w:rPr>
            </w:pPr>
            <w:r>
              <w:rPr>
                <w:rFonts w:ascii="宋体" w:hAnsi="宋体" w:cs="宋体" w:eastAsia="宋体" w:hint="default"/>
                <w:b/>
                <w:bCs/>
                <w:sz w:val="18"/>
                <w:szCs w:val="18"/>
              </w:rPr>
              <w:t>用于冲减少数股</w:t>
            </w:r>
            <w:r>
              <w:rPr>
                <w:rFonts w:ascii="宋体" w:hAnsi="宋体" w:cs="宋体" w:eastAsia="宋体" w:hint="default"/>
                <w:b/>
                <w:bCs/>
                <w:w w:val="99"/>
                <w:sz w:val="18"/>
                <w:szCs w:val="18"/>
              </w:rPr>
              <w:t> </w:t>
            </w:r>
            <w:r>
              <w:rPr>
                <w:rFonts w:ascii="宋体" w:hAnsi="宋体" w:cs="宋体" w:eastAsia="宋体" w:hint="default"/>
                <w:b/>
                <w:bCs/>
                <w:sz w:val="18"/>
                <w:szCs w:val="18"/>
              </w:rPr>
              <w:t>东损益的金额</w:t>
            </w:r>
            <w:r>
              <w:rPr>
                <w:rFonts w:ascii="宋体" w:hAnsi="宋体" w:cs="宋体" w:eastAsia="宋体" w:hint="default"/>
                <w:sz w:val="18"/>
                <w:szCs w:val="18"/>
              </w:rPr>
            </w:r>
          </w:p>
        </w:tc>
      </w:tr>
      <w:tr>
        <w:trPr>
          <w:trHeight w:val="400" w:hRule="exact"/>
        </w:trPr>
        <w:tc>
          <w:tcPr>
            <w:tcW w:w="309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北京交大思源科技有限公司</w:t>
            </w:r>
          </w:p>
        </w:tc>
        <w:tc>
          <w:tcPr>
            <w:tcW w:w="203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47"/>
              <w:jc w:val="right"/>
              <w:rPr>
                <w:rFonts w:ascii="宋体" w:hAnsi="宋体" w:cs="宋体" w:eastAsia="宋体" w:hint="default"/>
                <w:sz w:val="18"/>
                <w:szCs w:val="18"/>
              </w:rPr>
            </w:pPr>
            <w:r>
              <w:rPr>
                <w:rFonts w:ascii="宋体"/>
                <w:sz w:val="18"/>
              </w:rPr>
              <w:t>3,604,112.49</w:t>
            </w:r>
          </w:p>
        </w:tc>
        <w:tc>
          <w:tcPr>
            <w:tcW w:w="157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64"/>
              <w:jc w:val="right"/>
              <w:rPr>
                <w:rFonts w:ascii="宋体" w:hAnsi="宋体" w:cs="宋体" w:eastAsia="宋体" w:hint="default"/>
                <w:sz w:val="18"/>
                <w:szCs w:val="18"/>
              </w:rPr>
            </w:pPr>
            <w:r>
              <w:rPr>
                <w:rFonts w:ascii="宋体"/>
                <w:sz w:val="18"/>
              </w:rPr>
              <w:t>-</w:t>
            </w:r>
          </w:p>
        </w:tc>
        <w:tc>
          <w:tcPr>
            <w:tcW w:w="144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66" w:right="0"/>
              <w:jc w:val="left"/>
              <w:rPr>
                <w:rFonts w:ascii="宋体" w:hAnsi="宋体" w:cs="宋体" w:eastAsia="宋体" w:hint="default"/>
                <w:sz w:val="18"/>
                <w:szCs w:val="18"/>
              </w:rPr>
            </w:pPr>
            <w:r>
              <w:rPr>
                <w:rFonts w:ascii="宋体"/>
                <w:sz w:val="18"/>
              </w:rPr>
              <w:t>4,642,954.22</w:t>
            </w:r>
          </w:p>
        </w:tc>
        <w:tc>
          <w:tcPr>
            <w:tcW w:w="147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12"/>
              <w:jc w:val="right"/>
              <w:rPr>
                <w:rFonts w:ascii="宋体" w:hAnsi="宋体" w:cs="宋体" w:eastAsia="宋体" w:hint="default"/>
                <w:sz w:val="18"/>
                <w:szCs w:val="18"/>
              </w:rPr>
            </w:pPr>
            <w:r>
              <w:rPr>
                <w:rFonts w:ascii="宋体"/>
                <w:sz w:val="18"/>
              </w:rPr>
              <w:t>-</w:t>
            </w:r>
          </w:p>
        </w:tc>
      </w:tr>
      <w:tr>
        <w:trPr>
          <w:trHeight w:val="397" w:hRule="exact"/>
        </w:trPr>
        <w:tc>
          <w:tcPr>
            <w:tcW w:w="309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广州衡纬科技有限公司</w:t>
            </w: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7"/>
              <w:jc w:val="right"/>
              <w:rPr>
                <w:rFonts w:ascii="宋体" w:hAnsi="宋体" w:cs="宋体" w:eastAsia="宋体" w:hint="default"/>
                <w:sz w:val="18"/>
                <w:szCs w:val="18"/>
              </w:rPr>
            </w:pPr>
            <w:r>
              <w:rPr>
                <w:rFonts w:ascii="宋体"/>
                <w:sz w:val="18"/>
              </w:rPr>
              <w:t>10,000,000.00</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4"/>
              <w:jc w:val="right"/>
              <w:rPr>
                <w:rFonts w:ascii="宋体" w:hAnsi="宋体" w:cs="宋体" w:eastAsia="宋体" w:hint="default"/>
                <w:sz w:val="18"/>
                <w:szCs w:val="18"/>
              </w:rPr>
            </w:pPr>
            <w:r>
              <w:rPr>
                <w:rFonts w:ascii="宋体"/>
                <w:sz w:val="18"/>
              </w:rPr>
              <w:t>-</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66" w:right="0"/>
              <w:jc w:val="left"/>
              <w:rPr>
                <w:rFonts w:ascii="宋体" w:hAnsi="宋体" w:cs="宋体" w:eastAsia="宋体" w:hint="default"/>
                <w:sz w:val="18"/>
                <w:szCs w:val="18"/>
              </w:rPr>
            </w:pPr>
            <w:r>
              <w:rPr>
                <w:rFonts w:ascii="宋体"/>
                <w:sz w:val="18"/>
              </w:rPr>
              <w:t>4,053,163.37</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13"/>
              <w:jc w:val="right"/>
              <w:rPr>
                <w:rFonts w:ascii="宋体" w:hAnsi="宋体" w:cs="宋体" w:eastAsia="宋体" w:hint="default"/>
                <w:sz w:val="18"/>
                <w:szCs w:val="18"/>
              </w:rPr>
            </w:pPr>
            <w:r>
              <w:rPr>
                <w:rFonts w:ascii="宋体"/>
                <w:sz w:val="18"/>
              </w:rPr>
              <w:t>-1,196,836.63</w:t>
            </w:r>
          </w:p>
        </w:tc>
      </w:tr>
      <w:tr>
        <w:trPr>
          <w:trHeight w:val="408" w:hRule="exact"/>
        </w:trPr>
        <w:tc>
          <w:tcPr>
            <w:tcW w:w="3090"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广州石竹计算机软件有限公司</w:t>
            </w:r>
          </w:p>
        </w:tc>
        <w:tc>
          <w:tcPr>
            <w:tcW w:w="2037"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right="147"/>
              <w:jc w:val="right"/>
              <w:rPr>
                <w:rFonts w:ascii="宋体" w:hAnsi="宋体" w:cs="宋体" w:eastAsia="宋体" w:hint="default"/>
                <w:sz w:val="18"/>
                <w:szCs w:val="18"/>
              </w:rPr>
            </w:pPr>
            <w:r>
              <w:rPr>
                <w:rFonts w:ascii="宋体"/>
                <w:sz w:val="18"/>
              </w:rPr>
              <w:t>123,000,000.00</w:t>
            </w:r>
          </w:p>
        </w:tc>
        <w:tc>
          <w:tcPr>
            <w:tcW w:w="1579" w:type="dxa"/>
            <w:tcBorders>
              <w:top w:val="nil" w:sz="6" w:space="0" w:color="auto"/>
              <w:left w:val="nil" w:sz="6" w:space="0" w:color="auto"/>
              <w:bottom w:val="single" w:sz="8" w:space="0" w:color="000000"/>
              <w:right w:val="nil" w:sz="6" w:space="0" w:color="auto"/>
            </w:tcBorders>
          </w:tcPr>
          <w:p>
            <w:pPr/>
          </w:p>
        </w:tc>
        <w:tc>
          <w:tcPr>
            <w:tcW w:w="1446"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left="166" w:right="0"/>
              <w:jc w:val="left"/>
              <w:rPr>
                <w:rFonts w:ascii="宋体" w:hAnsi="宋体" w:cs="宋体" w:eastAsia="宋体" w:hint="default"/>
                <w:sz w:val="18"/>
                <w:szCs w:val="18"/>
              </w:rPr>
            </w:pPr>
            <w:r>
              <w:rPr>
                <w:rFonts w:ascii="宋体"/>
                <w:sz w:val="18"/>
              </w:rPr>
              <w:t>7,057,240.72</w:t>
            </w:r>
          </w:p>
        </w:tc>
        <w:tc>
          <w:tcPr>
            <w:tcW w:w="1470"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right="212"/>
              <w:jc w:val="right"/>
              <w:rPr>
                <w:rFonts w:ascii="宋体" w:hAnsi="宋体" w:cs="宋体" w:eastAsia="宋体" w:hint="default"/>
                <w:sz w:val="18"/>
                <w:szCs w:val="18"/>
              </w:rPr>
            </w:pPr>
            <w:r>
              <w:rPr>
                <w:rFonts w:ascii="宋体"/>
                <w:sz w:val="18"/>
              </w:rPr>
              <w:t>-</w:t>
            </w:r>
          </w:p>
        </w:tc>
      </w:tr>
    </w:tbl>
    <w:p>
      <w:pPr>
        <w:pStyle w:val="BodyText"/>
        <w:spacing w:line="240" w:lineRule="auto" w:before="81"/>
        <w:ind w:left="1021" w:right="0"/>
        <w:jc w:val="left"/>
      </w:pPr>
      <w:r>
        <w:rPr/>
        <w:t>说明：</w:t>
      </w:r>
      <w:r>
        <w:rPr>
          <w:rFonts w:ascii="宋体" w:hAnsi="宋体" w:cs="宋体" w:eastAsia="宋体" w:hint="default"/>
        </w:rPr>
        <w:t>A</w:t>
      </w:r>
      <w:r>
        <w:rPr/>
        <w:t>、通过子公司广州衡纬科技有限公司控制的孙公司情况</w:t>
      </w:r>
    </w:p>
    <w:p>
      <w:pPr>
        <w:spacing w:line="240" w:lineRule="auto" w:before="0"/>
        <w:rPr>
          <w:rFonts w:ascii="宋体" w:hAnsi="宋体" w:cs="宋体" w:eastAsia="宋体" w:hint="default"/>
          <w:sz w:val="12"/>
          <w:szCs w:val="12"/>
        </w:rPr>
      </w:pPr>
    </w:p>
    <w:tbl>
      <w:tblPr>
        <w:tblW w:w="0" w:type="auto"/>
        <w:jc w:val="left"/>
        <w:tblInd w:w="433" w:type="dxa"/>
        <w:tblLayout w:type="fixed"/>
        <w:tblCellMar>
          <w:top w:w="0" w:type="dxa"/>
          <w:left w:w="0" w:type="dxa"/>
          <w:bottom w:w="0" w:type="dxa"/>
          <w:right w:w="0" w:type="dxa"/>
        </w:tblCellMar>
        <w:tblLook w:val="01E0"/>
      </w:tblPr>
      <w:tblGrid>
        <w:gridCol w:w="1158"/>
        <w:gridCol w:w="807"/>
        <w:gridCol w:w="715"/>
        <w:gridCol w:w="718"/>
        <w:gridCol w:w="689"/>
        <w:gridCol w:w="1266"/>
        <w:gridCol w:w="1778"/>
        <w:gridCol w:w="671"/>
        <w:gridCol w:w="956"/>
        <w:gridCol w:w="849"/>
      </w:tblGrid>
      <w:tr>
        <w:trPr>
          <w:trHeight w:val="832" w:hRule="exact"/>
        </w:trPr>
        <w:tc>
          <w:tcPr>
            <w:tcW w:w="1158" w:type="dxa"/>
            <w:tcBorders>
              <w:top w:val="single" w:sz="8" w:space="0" w:color="000000"/>
              <w:left w:val="nil" w:sz="6" w:space="0" w:color="auto"/>
              <w:bottom w:val="single" w:sz="4" w:space="0" w:color="000000"/>
              <w:right w:val="nil" w:sz="6" w:space="0" w:color="auto"/>
            </w:tcBorders>
          </w:tcPr>
          <w:p>
            <w:pPr>
              <w:pStyle w:val="TableParagraph"/>
              <w:spacing w:line="272" w:lineRule="exact" w:before="129"/>
              <w:ind w:left="107" w:right="120"/>
              <w:jc w:val="left"/>
              <w:rPr>
                <w:rFonts w:ascii="宋体" w:hAnsi="宋体" w:cs="宋体" w:eastAsia="宋体" w:hint="default"/>
                <w:sz w:val="21"/>
                <w:szCs w:val="21"/>
              </w:rPr>
            </w:pPr>
            <w:r>
              <w:rPr>
                <w:rFonts w:ascii="宋体" w:hAnsi="宋体" w:cs="宋体" w:eastAsia="宋体" w:hint="default"/>
                <w:b/>
                <w:bCs/>
                <w:sz w:val="21"/>
                <w:szCs w:val="21"/>
              </w:rPr>
              <w:t>孙</w:t>
            </w:r>
            <w:r>
              <w:rPr>
                <w:rFonts w:ascii="宋体" w:hAnsi="宋体" w:cs="宋体" w:eastAsia="宋体" w:hint="default"/>
                <w:b/>
                <w:bCs/>
                <w:spacing w:val="-79"/>
                <w:sz w:val="21"/>
                <w:szCs w:val="21"/>
              </w:rPr>
              <w:t> </w:t>
            </w:r>
            <w:r>
              <w:rPr>
                <w:rFonts w:ascii="宋体" w:hAnsi="宋体" w:cs="宋体" w:eastAsia="宋体" w:hint="default"/>
                <w:b/>
                <w:bCs/>
                <w:sz w:val="21"/>
                <w:szCs w:val="21"/>
              </w:rPr>
              <w:t>公</w:t>
            </w:r>
            <w:r>
              <w:rPr>
                <w:rFonts w:ascii="宋体" w:hAnsi="宋体" w:cs="宋体" w:eastAsia="宋体" w:hint="default"/>
                <w:b/>
                <w:bCs/>
                <w:spacing w:val="-78"/>
                <w:sz w:val="21"/>
                <w:szCs w:val="21"/>
              </w:rPr>
              <w:t> </w:t>
            </w:r>
            <w:r>
              <w:rPr>
                <w:rFonts w:ascii="宋体" w:hAnsi="宋体" w:cs="宋体" w:eastAsia="宋体" w:hint="default"/>
                <w:b/>
                <w:bCs/>
                <w:sz w:val="21"/>
                <w:szCs w:val="21"/>
              </w:rPr>
              <w:t>司</w:t>
            </w:r>
            <w:r>
              <w:rPr>
                <w:rFonts w:ascii="宋体" w:hAnsi="宋体" w:cs="宋体" w:eastAsia="宋体" w:hint="default"/>
                <w:b/>
                <w:bCs/>
                <w:spacing w:val="-79"/>
                <w:sz w:val="21"/>
                <w:szCs w:val="21"/>
              </w:rPr>
              <w:t> </w:t>
            </w:r>
            <w:r>
              <w:rPr>
                <w:rFonts w:ascii="宋体" w:hAnsi="宋体" w:cs="宋体" w:eastAsia="宋体" w:hint="default"/>
                <w:b/>
                <w:bCs/>
                <w:sz w:val="21"/>
                <w:szCs w:val="21"/>
              </w:rPr>
              <w:t>全</w:t>
            </w:r>
            <w:r>
              <w:rPr>
                <w:rFonts w:ascii="宋体" w:hAnsi="宋体" w:cs="宋体" w:eastAsia="宋体" w:hint="default"/>
                <w:b/>
                <w:bCs/>
                <w:w w:val="99"/>
                <w:sz w:val="21"/>
                <w:szCs w:val="21"/>
              </w:rPr>
              <w:t> </w:t>
            </w:r>
            <w:r>
              <w:rPr>
                <w:rFonts w:ascii="宋体" w:hAnsi="宋体" w:cs="宋体" w:eastAsia="宋体" w:hint="default"/>
                <w:b/>
                <w:bCs/>
                <w:sz w:val="21"/>
                <w:szCs w:val="21"/>
              </w:rPr>
              <w:t>称</w:t>
            </w:r>
            <w:r>
              <w:rPr>
                <w:rFonts w:ascii="宋体" w:hAnsi="宋体" w:cs="宋体" w:eastAsia="宋体" w:hint="default"/>
                <w:sz w:val="21"/>
                <w:szCs w:val="21"/>
              </w:rPr>
            </w:r>
          </w:p>
        </w:tc>
        <w:tc>
          <w:tcPr>
            <w:tcW w:w="807" w:type="dxa"/>
            <w:tcBorders>
              <w:top w:val="single" w:sz="8" w:space="0" w:color="000000"/>
              <w:left w:val="nil" w:sz="6" w:space="0" w:color="auto"/>
              <w:bottom w:val="single" w:sz="4" w:space="0" w:color="000000"/>
              <w:right w:val="nil" w:sz="6" w:space="0" w:color="auto"/>
            </w:tcBorders>
          </w:tcPr>
          <w:p>
            <w:pPr>
              <w:pStyle w:val="TableParagraph"/>
              <w:spacing w:line="238" w:lineRule="exact"/>
              <w:ind w:left="94" w:right="0"/>
              <w:jc w:val="left"/>
              <w:rPr>
                <w:rFonts w:ascii="宋体" w:hAnsi="宋体" w:cs="宋体" w:eastAsia="宋体" w:hint="default"/>
                <w:sz w:val="21"/>
                <w:szCs w:val="21"/>
              </w:rPr>
            </w:pPr>
            <w:r>
              <w:rPr>
                <w:rFonts w:ascii="宋体" w:hAnsi="宋体" w:cs="宋体" w:eastAsia="宋体" w:hint="default"/>
                <w:b/>
                <w:bCs/>
                <w:sz w:val="21"/>
                <w:szCs w:val="21"/>
              </w:rPr>
              <w:t>孙</w:t>
            </w:r>
            <w:r>
              <w:rPr>
                <w:rFonts w:ascii="宋体" w:hAnsi="宋体" w:cs="宋体" w:eastAsia="宋体" w:hint="default"/>
                <w:b/>
                <w:bCs/>
                <w:spacing w:val="77"/>
                <w:sz w:val="21"/>
                <w:szCs w:val="21"/>
              </w:rPr>
              <w:t> </w:t>
            </w:r>
            <w:r>
              <w:rPr>
                <w:rFonts w:ascii="宋体" w:hAnsi="宋体" w:cs="宋体" w:eastAsia="宋体" w:hint="default"/>
                <w:b/>
                <w:bCs/>
                <w:sz w:val="21"/>
                <w:szCs w:val="21"/>
              </w:rPr>
              <w:t>公</w:t>
            </w:r>
            <w:r>
              <w:rPr>
                <w:rFonts w:ascii="宋体" w:hAnsi="宋体" w:cs="宋体" w:eastAsia="宋体" w:hint="default"/>
                <w:sz w:val="21"/>
                <w:szCs w:val="21"/>
              </w:rPr>
            </w:r>
          </w:p>
          <w:p>
            <w:pPr>
              <w:pStyle w:val="TableParagraph"/>
              <w:spacing w:line="272" w:lineRule="exact" w:before="26"/>
              <w:ind w:left="94" w:right="107"/>
              <w:jc w:val="left"/>
              <w:rPr>
                <w:rFonts w:ascii="宋体" w:hAnsi="宋体" w:cs="宋体" w:eastAsia="宋体" w:hint="default"/>
                <w:sz w:val="21"/>
                <w:szCs w:val="21"/>
              </w:rPr>
            </w:pPr>
            <w:r>
              <w:rPr>
                <w:rFonts w:ascii="宋体" w:hAnsi="宋体" w:cs="宋体" w:eastAsia="宋体" w:hint="default"/>
                <w:b/>
                <w:bCs/>
                <w:sz w:val="21"/>
                <w:szCs w:val="21"/>
              </w:rPr>
              <w:t>司</w:t>
            </w:r>
            <w:r>
              <w:rPr>
                <w:rFonts w:ascii="宋体" w:hAnsi="宋体" w:cs="宋体" w:eastAsia="宋体" w:hint="default"/>
                <w:b/>
                <w:bCs/>
                <w:spacing w:val="77"/>
                <w:sz w:val="21"/>
                <w:szCs w:val="21"/>
              </w:rPr>
              <w:t> </w:t>
            </w:r>
            <w:r>
              <w:rPr>
                <w:rFonts w:ascii="宋体" w:hAnsi="宋体" w:cs="宋体" w:eastAsia="宋体" w:hint="default"/>
                <w:b/>
                <w:bCs/>
                <w:sz w:val="21"/>
                <w:szCs w:val="21"/>
              </w:rPr>
              <w:t>类</w:t>
            </w:r>
            <w:r>
              <w:rPr>
                <w:rFonts w:ascii="宋体" w:hAnsi="宋体" w:cs="宋体" w:eastAsia="宋体" w:hint="default"/>
                <w:b/>
                <w:bCs/>
                <w:w w:val="99"/>
                <w:sz w:val="21"/>
                <w:szCs w:val="21"/>
              </w:rPr>
              <w:t> </w:t>
            </w:r>
            <w:r>
              <w:rPr>
                <w:rFonts w:ascii="宋体" w:hAnsi="宋体" w:cs="宋体" w:eastAsia="宋体" w:hint="default"/>
                <w:b/>
                <w:bCs/>
                <w:sz w:val="21"/>
                <w:szCs w:val="21"/>
              </w:rPr>
              <w:t>型</w:t>
            </w:r>
            <w:r>
              <w:rPr>
                <w:rFonts w:ascii="宋体" w:hAnsi="宋体" w:cs="宋体" w:eastAsia="宋体" w:hint="default"/>
                <w:sz w:val="21"/>
                <w:szCs w:val="21"/>
              </w:rPr>
            </w:r>
          </w:p>
        </w:tc>
        <w:tc>
          <w:tcPr>
            <w:tcW w:w="715" w:type="dxa"/>
            <w:tcBorders>
              <w:top w:val="single" w:sz="8" w:space="0" w:color="000000"/>
              <w:left w:val="nil" w:sz="6" w:space="0" w:color="auto"/>
              <w:bottom w:val="single" w:sz="4" w:space="0" w:color="000000"/>
              <w:right w:val="nil" w:sz="6" w:space="0" w:color="auto"/>
            </w:tcBorders>
          </w:tcPr>
          <w:p>
            <w:pPr>
              <w:pStyle w:val="TableParagraph"/>
              <w:spacing w:line="272" w:lineRule="exact" w:before="129"/>
              <w:ind w:left="107" w:right="79"/>
              <w:jc w:val="left"/>
              <w:rPr>
                <w:rFonts w:ascii="宋体" w:hAnsi="宋体" w:cs="宋体" w:eastAsia="宋体" w:hint="default"/>
                <w:sz w:val="21"/>
                <w:szCs w:val="21"/>
              </w:rPr>
            </w:pPr>
            <w:r>
              <w:rPr>
                <w:rFonts w:ascii="宋体" w:hAnsi="宋体" w:cs="宋体" w:eastAsia="宋体" w:hint="default"/>
                <w:b/>
                <w:bCs/>
                <w:spacing w:val="26"/>
                <w:sz w:val="21"/>
                <w:szCs w:val="21"/>
              </w:rPr>
              <w:t>取得</w:t>
            </w:r>
            <w:r>
              <w:rPr>
                <w:rFonts w:ascii="宋体" w:hAnsi="宋体" w:cs="宋体" w:eastAsia="宋体" w:hint="default"/>
                <w:b/>
                <w:bCs/>
                <w:spacing w:val="-54"/>
                <w:sz w:val="21"/>
                <w:szCs w:val="21"/>
              </w:rPr>
              <w:t> </w:t>
            </w:r>
            <w:r>
              <w:rPr>
                <w:rFonts w:ascii="宋体" w:hAnsi="宋体" w:cs="宋体" w:eastAsia="宋体" w:hint="default"/>
                <w:b/>
                <w:bCs/>
                <w:sz w:val="21"/>
                <w:szCs w:val="21"/>
              </w:rPr>
              <w:t>方式</w:t>
            </w:r>
            <w:r>
              <w:rPr>
                <w:rFonts w:ascii="宋体" w:hAnsi="宋体" w:cs="宋体" w:eastAsia="宋体" w:hint="default"/>
                <w:sz w:val="21"/>
                <w:szCs w:val="21"/>
              </w:rPr>
            </w:r>
          </w:p>
        </w:tc>
        <w:tc>
          <w:tcPr>
            <w:tcW w:w="718" w:type="dxa"/>
            <w:tcBorders>
              <w:top w:val="single" w:sz="8" w:space="0" w:color="000000"/>
              <w:left w:val="nil" w:sz="6" w:space="0" w:color="auto"/>
              <w:bottom w:val="single" w:sz="4" w:space="0" w:color="000000"/>
              <w:right w:val="nil" w:sz="6" w:space="0" w:color="auto"/>
            </w:tcBorders>
          </w:tcPr>
          <w:p>
            <w:pPr>
              <w:pStyle w:val="TableParagraph"/>
              <w:spacing w:line="272" w:lineRule="exact" w:before="129"/>
              <w:ind w:left="81" w:right="158"/>
              <w:jc w:val="left"/>
              <w:rPr>
                <w:rFonts w:ascii="宋体" w:hAnsi="宋体" w:cs="宋体" w:eastAsia="宋体" w:hint="default"/>
                <w:sz w:val="21"/>
                <w:szCs w:val="21"/>
              </w:rPr>
            </w:pPr>
            <w:r>
              <w:rPr>
                <w:rFonts w:ascii="宋体" w:hAnsi="宋体" w:cs="宋体" w:eastAsia="宋体" w:hint="default"/>
                <w:b/>
                <w:bCs/>
                <w:spacing w:val="14"/>
                <w:sz w:val="21"/>
                <w:szCs w:val="21"/>
              </w:rPr>
              <w:t>注册</w:t>
            </w:r>
            <w:r>
              <w:rPr>
                <w:rFonts w:ascii="宋体" w:hAnsi="宋体" w:cs="宋体" w:eastAsia="宋体" w:hint="default"/>
                <w:b/>
                <w:bCs/>
                <w:spacing w:val="-78"/>
                <w:sz w:val="21"/>
                <w:szCs w:val="21"/>
              </w:rPr>
              <w:t> </w:t>
            </w:r>
            <w:r>
              <w:rPr>
                <w:rFonts w:ascii="宋体" w:hAnsi="宋体" w:cs="宋体" w:eastAsia="宋体" w:hint="default"/>
                <w:b/>
                <w:bCs/>
                <w:sz w:val="21"/>
                <w:szCs w:val="21"/>
              </w:rPr>
              <w:t>地</w:t>
            </w:r>
            <w:r>
              <w:rPr>
                <w:rFonts w:ascii="宋体" w:hAnsi="宋体" w:cs="宋体" w:eastAsia="宋体" w:hint="default"/>
                <w:sz w:val="21"/>
                <w:szCs w:val="21"/>
              </w:rPr>
            </w:r>
          </w:p>
        </w:tc>
        <w:tc>
          <w:tcPr>
            <w:tcW w:w="689" w:type="dxa"/>
            <w:tcBorders>
              <w:top w:val="single" w:sz="8" w:space="0" w:color="000000"/>
              <w:left w:val="nil" w:sz="6" w:space="0" w:color="auto"/>
              <w:bottom w:val="single" w:sz="4" w:space="0" w:color="000000"/>
              <w:right w:val="nil" w:sz="6" w:space="0" w:color="auto"/>
            </w:tcBorders>
          </w:tcPr>
          <w:p>
            <w:pPr>
              <w:pStyle w:val="TableParagraph"/>
              <w:spacing w:line="272" w:lineRule="exact" w:before="129"/>
              <w:ind w:left="158" w:right="105"/>
              <w:jc w:val="left"/>
              <w:rPr>
                <w:rFonts w:ascii="宋体" w:hAnsi="宋体" w:cs="宋体" w:eastAsia="宋体" w:hint="default"/>
                <w:sz w:val="21"/>
                <w:szCs w:val="21"/>
              </w:rPr>
            </w:pPr>
            <w:r>
              <w:rPr>
                <w:rFonts w:ascii="宋体" w:hAnsi="宋体" w:cs="宋体" w:eastAsia="宋体" w:hint="default"/>
                <w:b/>
                <w:bCs/>
                <w:sz w:val="21"/>
                <w:szCs w:val="21"/>
              </w:rPr>
              <w:t>业务</w:t>
            </w:r>
            <w:r>
              <w:rPr>
                <w:rFonts w:ascii="宋体" w:hAnsi="宋体" w:cs="宋体" w:eastAsia="宋体" w:hint="default"/>
                <w:b/>
                <w:bCs/>
                <w:spacing w:val="1"/>
                <w:w w:val="99"/>
                <w:sz w:val="21"/>
                <w:szCs w:val="21"/>
              </w:rPr>
              <w:t> </w:t>
            </w:r>
            <w:r>
              <w:rPr>
                <w:rFonts w:ascii="宋体" w:hAnsi="宋体" w:cs="宋体" w:eastAsia="宋体" w:hint="default"/>
                <w:b/>
                <w:bCs/>
                <w:sz w:val="21"/>
                <w:szCs w:val="21"/>
              </w:rPr>
              <w:t>性质</w:t>
            </w:r>
            <w:r>
              <w:rPr>
                <w:rFonts w:ascii="宋体" w:hAnsi="宋体" w:cs="宋体" w:eastAsia="宋体" w:hint="default"/>
                <w:sz w:val="21"/>
                <w:szCs w:val="21"/>
              </w:rPr>
            </w:r>
          </w:p>
        </w:tc>
        <w:tc>
          <w:tcPr>
            <w:tcW w:w="1266" w:type="dxa"/>
            <w:tcBorders>
              <w:top w:val="single" w:sz="8" w:space="0" w:color="000000"/>
              <w:left w:val="nil" w:sz="6" w:space="0" w:color="auto"/>
              <w:bottom w:val="single" w:sz="4" w:space="0" w:color="000000"/>
              <w:right w:val="nil" w:sz="6" w:space="0" w:color="auto"/>
            </w:tcBorders>
          </w:tcPr>
          <w:p>
            <w:pPr>
              <w:pStyle w:val="TableParagraph"/>
              <w:spacing w:line="272" w:lineRule="exact" w:before="129"/>
              <w:ind w:left="736" w:right="105"/>
              <w:jc w:val="left"/>
              <w:rPr>
                <w:rFonts w:ascii="宋体" w:hAnsi="宋体" w:cs="宋体" w:eastAsia="宋体" w:hint="default"/>
                <w:sz w:val="21"/>
                <w:szCs w:val="21"/>
              </w:rPr>
            </w:pPr>
            <w:r>
              <w:rPr>
                <w:rFonts w:ascii="宋体" w:hAnsi="宋体" w:cs="宋体" w:eastAsia="宋体" w:hint="default"/>
                <w:b/>
                <w:bCs/>
                <w:sz w:val="21"/>
                <w:szCs w:val="21"/>
              </w:rPr>
              <w:t>注册</w:t>
            </w:r>
            <w:r>
              <w:rPr>
                <w:rFonts w:ascii="宋体" w:hAnsi="宋体" w:cs="宋体" w:eastAsia="宋体" w:hint="default"/>
                <w:b/>
                <w:bCs/>
                <w:spacing w:val="1"/>
                <w:w w:val="99"/>
                <w:sz w:val="21"/>
                <w:szCs w:val="21"/>
              </w:rPr>
              <w:t> </w:t>
            </w:r>
            <w:r>
              <w:rPr>
                <w:rFonts w:ascii="宋体" w:hAnsi="宋体" w:cs="宋体" w:eastAsia="宋体" w:hint="default"/>
                <w:b/>
                <w:bCs/>
                <w:sz w:val="21"/>
                <w:szCs w:val="21"/>
              </w:rPr>
              <w:t>资本</w:t>
            </w:r>
            <w:r>
              <w:rPr>
                <w:rFonts w:ascii="宋体" w:hAnsi="宋体" w:cs="宋体" w:eastAsia="宋体" w:hint="default"/>
                <w:sz w:val="21"/>
                <w:szCs w:val="21"/>
              </w:rPr>
            </w:r>
          </w:p>
        </w:tc>
        <w:tc>
          <w:tcPr>
            <w:tcW w:w="1778" w:type="dxa"/>
            <w:tcBorders>
              <w:top w:val="single" w:sz="8" w:space="0" w:color="000000"/>
              <w:left w:val="nil" w:sz="6" w:space="0" w:color="auto"/>
              <w:bottom w:val="single" w:sz="4" w:space="0" w:color="000000"/>
              <w:right w:val="nil" w:sz="6" w:space="0" w:color="auto"/>
            </w:tcBorders>
          </w:tcPr>
          <w:p>
            <w:pPr>
              <w:pStyle w:val="TableParagraph"/>
              <w:spacing w:line="272" w:lineRule="exact" w:before="129"/>
              <w:ind w:left="643" w:right="709"/>
              <w:jc w:val="center"/>
              <w:rPr>
                <w:rFonts w:ascii="宋体" w:hAnsi="宋体" w:cs="宋体" w:eastAsia="宋体" w:hint="default"/>
                <w:sz w:val="21"/>
                <w:szCs w:val="21"/>
              </w:rPr>
            </w:pPr>
            <w:r>
              <w:rPr>
                <w:rFonts w:ascii="宋体" w:hAnsi="宋体" w:cs="宋体" w:eastAsia="宋体" w:hint="default"/>
                <w:b/>
                <w:bCs/>
                <w:sz w:val="21"/>
                <w:szCs w:val="21"/>
              </w:rPr>
              <w:t>经营</w:t>
            </w:r>
            <w:r>
              <w:rPr>
                <w:rFonts w:ascii="宋体" w:hAnsi="宋体" w:cs="宋体" w:eastAsia="宋体" w:hint="default"/>
                <w:b/>
                <w:bCs/>
                <w:spacing w:val="1"/>
                <w:w w:val="99"/>
                <w:sz w:val="21"/>
                <w:szCs w:val="21"/>
              </w:rPr>
              <w:t> </w:t>
            </w:r>
            <w:r>
              <w:rPr>
                <w:rFonts w:ascii="宋体" w:hAnsi="宋体" w:cs="宋体" w:eastAsia="宋体" w:hint="default"/>
                <w:b/>
                <w:bCs/>
                <w:sz w:val="21"/>
                <w:szCs w:val="21"/>
              </w:rPr>
              <w:t>范围</w:t>
            </w:r>
            <w:r>
              <w:rPr>
                <w:rFonts w:ascii="宋体" w:hAnsi="宋体" w:cs="宋体" w:eastAsia="宋体" w:hint="default"/>
                <w:sz w:val="21"/>
                <w:szCs w:val="21"/>
              </w:rPr>
            </w:r>
          </w:p>
        </w:tc>
        <w:tc>
          <w:tcPr>
            <w:tcW w:w="671" w:type="dxa"/>
            <w:tcBorders>
              <w:top w:val="single" w:sz="8" w:space="0" w:color="000000"/>
              <w:left w:val="nil" w:sz="6" w:space="0" w:color="auto"/>
              <w:bottom w:val="single" w:sz="4" w:space="0" w:color="000000"/>
              <w:right w:val="nil" w:sz="6" w:space="0" w:color="auto"/>
            </w:tcBorders>
          </w:tcPr>
          <w:p>
            <w:pPr>
              <w:pStyle w:val="TableParagraph"/>
              <w:spacing w:line="238" w:lineRule="exact"/>
              <w:ind w:right="102"/>
              <w:jc w:val="center"/>
              <w:rPr>
                <w:rFonts w:ascii="宋体" w:hAnsi="宋体" w:cs="宋体" w:eastAsia="宋体" w:hint="default"/>
                <w:sz w:val="21"/>
                <w:szCs w:val="21"/>
              </w:rPr>
            </w:pPr>
            <w:r>
              <w:rPr>
                <w:rFonts w:ascii="宋体" w:hAnsi="宋体" w:cs="宋体" w:eastAsia="宋体" w:hint="default"/>
                <w:b/>
                <w:bCs/>
                <w:sz w:val="21"/>
                <w:szCs w:val="21"/>
              </w:rPr>
              <w:t>持股</w:t>
            </w:r>
            <w:r>
              <w:rPr>
                <w:rFonts w:ascii="宋体" w:hAnsi="宋体" w:cs="宋体" w:eastAsia="宋体" w:hint="default"/>
                <w:sz w:val="21"/>
                <w:szCs w:val="21"/>
              </w:rPr>
            </w:r>
          </w:p>
          <w:p>
            <w:pPr>
              <w:pStyle w:val="TableParagraph"/>
              <w:spacing w:line="272" w:lineRule="exact" w:before="26"/>
              <w:ind w:left="124" w:right="227" w:hanging="1"/>
              <w:jc w:val="center"/>
              <w:rPr>
                <w:rFonts w:ascii="宋体" w:hAnsi="宋体" w:cs="宋体" w:eastAsia="宋体" w:hint="default"/>
                <w:sz w:val="21"/>
                <w:szCs w:val="21"/>
              </w:rPr>
            </w:pPr>
            <w:r>
              <w:rPr>
                <w:rFonts w:ascii="宋体" w:hAnsi="宋体" w:cs="宋体" w:eastAsia="宋体" w:hint="default"/>
                <w:b/>
                <w:bCs/>
                <w:sz w:val="21"/>
                <w:szCs w:val="21"/>
              </w:rPr>
              <w:t>比</w:t>
            </w:r>
            <w:r>
              <w:rPr>
                <w:rFonts w:ascii="宋体" w:hAnsi="宋体" w:cs="宋体" w:eastAsia="宋体" w:hint="default"/>
                <w:b/>
                <w:bCs/>
                <w:w w:val="99"/>
                <w:sz w:val="21"/>
                <w:szCs w:val="21"/>
              </w:rPr>
              <w:t> </w:t>
            </w:r>
            <w:r>
              <w:rPr>
                <w:rFonts w:ascii="宋体" w:hAnsi="宋体" w:cs="宋体" w:eastAsia="宋体" w:hint="default"/>
                <w:b/>
                <w:bCs/>
                <w:sz w:val="21"/>
                <w:szCs w:val="21"/>
              </w:rPr>
              <w:t>例</w:t>
            </w:r>
            <w:r>
              <w:rPr>
                <w:rFonts w:ascii="宋体" w:hAnsi="宋体" w:cs="宋体" w:eastAsia="宋体" w:hint="default"/>
                <w:b/>
                <w:bCs/>
                <w:sz w:val="21"/>
                <w:szCs w:val="21"/>
              </w:rPr>
              <w:t>%</w:t>
            </w:r>
            <w:r>
              <w:rPr>
                <w:rFonts w:ascii="宋体" w:hAnsi="宋体" w:cs="宋体" w:eastAsia="宋体" w:hint="default"/>
                <w:sz w:val="21"/>
                <w:szCs w:val="21"/>
              </w:rPr>
            </w:r>
          </w:p>
        </w:tc>
        <w:tc>
          <w:tcPr>
            <w:tcW w:w="956" w:type="dxa"/>
            <w:tcBorders>
              <w:top w:val="single" w:sz="8" w:space="0" w:color="000000"/>
              <w:left w:val="nil" w:sz="6" w:space="0" w:color="auto"/>
              <w:bottom w:val="single" w:sz="4" w:space="0" w:color="000000"/>
              <w:right w:val="nil" w:sz="6" w:space="0" w:color="auto"/>
            </w:tcBorders>
          </w:tcPr>
          <w:p>
            <w:pPr>
              <w:pStyle w:val="TableParagraph"/>
              <w:spacing w:line="272" w:lineRule="exact" w:before="129"/>
              <w:ind w:left="195" w:right="177" w:hanging="53"/>
              <w:jc w:val="left"/>
              <w:rPr>
                <w:rFonts w:ascii="宋体" w:hAnsi="宋体" w:cs="宋体" w:eastAsia="宋体" w:hint="default"/>
                <w:sz w:val="21"/>
                <w:szCs w:val="21"/>
              </w:rPr>
            </w:pPr>
            <w:r>
              <w:rPr>
                <w:rFonts w:ascii="宋体" w:hAnsi="宋体" w:cs="宋体" w:eastAsia="宋体" w:hint="default"/>
                <w:b/>
                <w:bCs/>
                <w:sz w:val="21"/>
                <w:szCs w:val="21"/>
              </w:rPr>
              <w:t>表决权</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b/>
                <w:bCs/>
                <w:sz w:val="21"/>
                <w:szCs w:val="21"/>
              </w:rPr>
              <w:t>%</w:t>
            </w:r>
            <w:r>
              <w:rPr>
                <w:rFonts w:ascii="宋体" w:hAnsi="宋体" w:cs="宋体" w:eastAsia="宋体" w:hint="default"/>
                <w:sz w:val="21"/>
                <w:szCs w:val="21"/>
              </w:rPr>
            </w:r>
          </w:p>
        </w:tc>
        <w:tc>
          <w:tcPr>
            <w:tcW w:w="849" w:type="dxa"/>
            <w:tcBorders>
              <w:top w:val="single" w:sz="8" w:space="0" w:color="000000"/>
              <w:left w:val="nil" w:sz="6" w:space="0" w:color="auto"/>
              <w:bottom w:val="single" w:sz="4" w:space="0" w:color="000000"/>
              <w:right w:val="nil" w:sz="6" w:space="0" w:color="auto"/>
            </w:tcBorders>
          </w:tcPr>
          <w:p>
            <w:pPr>
              <w:pStyle w:val="TableParagraph"/>
              <w:spacing w:line="272" w:lineRule="exact" w:before="129"/>
              <w:ind w:left="107" w:right="106"/>
              <w:jc w:val="left"/>
              <w:rPr>
                <w:rFonts w:ascii="宋体" w:hAnsi="宋体" w:cs="宋体" w:eastAsia="宋体" w:hint="default"/>
                <w:sz w:val="21"/>
                <w:szCs w:val="21"/>
              </w:rPr>
            </w:pPr>
            <w:r>
              <w:rPr>
                <w:rFonts w:ascii="宋体" w:hAnsi="宋体" w:cs="宋体" w:eastAsia="宋体" w:hint="default"/>
                <w:b/>
                <w:bCs/>
                <w:sz w:val="21"/>
                <w:szCs w:val="21"/>
              </w:rPr>
              <w:t>是否合</w:t>
            </w:r>
            <w:r>
              <w:rPr>
                <w:rFonts w:ascii="宋体" w:hAnsi="宋体" w:cs="宋体" w:eastAsia="宋体" w:hint="default"/>
                <w:b/>
                <w:bCs/>
                <w:spacing w:val="1"/>
                <w:w w:val="99"/>
                <w:sz w:val="21"/>
                <w:szCs w:val="21"/>
              </w:rPr>
              <w:t> </w:t>
            </w:r>
            <w:r>
              <w:rPr>
                <w:rFonts w:ascii="宋体" w:hAnsi="宋体" w:cs="宋体" w:eastAsia="宋体" w:hint="default"/>
                <w:b/>
                <w:bCs/>
                <w:sz w:val="21"/>
                <w:szCs w:val="21"/>
              </w:rPr>
              <w:t>并报表</w:t>
            </w:r>
            <w:r>
              <w:rPr>
                <w:rFonts w:ascii="宋体" w:hAnsi="宋体" w:cs="宋体" w:eastAsia="宋体" w:hint="default"/>
                <w:sz w:val="21"/>
                <w:szCs w:val="21"/>
              </w:rPr>
            </w:r>
          </w:p>
        </w:tc>
      </w:tr>
      <w:tr>
        <w:trPr>
          <w:trHeight w:val="1650" w:hRule="exact"/>
        </w:trPr>
        <w:tc>
          <w:tcPr>
            <w:tcW w:w="1158"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7" w:right="92"/>
              <w:jc w:val="both"/>
              <w:rPr>
                <w:rFonts w:ascii="宋体" w:hAnsi="宋体" w:cs="宋体" w:eastAsia="宋体" w:hint="default"/>
                <w:sz w:val="21"/>
                <w:szCs w:val="21"/>
              </w:rPr>
            </w:pPr>
            <w:r>
              <w:rPr>
                <w:rFonts w:ascii="宋体" w:hAnsi="宋体" w:cs="宋体" w:eastAsia="宋体" w:hint="default"/>
                <w:spacing w:val="21"/>
                <w:sz w:val="21"/>
                <w:szCs w:val="21"/>
              </w:rPr>
              <w:t>广州华胜</w:t>
            </w:r>
            <w:r>
              <w:rPr>
                <w:rFonts w:ascii="宋体" w:hAnsi="宋体" w:cs="宋体" w:eastAsia="宋体" w:hint="default"/>
                <w:spacing w:val="-77"/>
                <w:sz w:val="21"/>
                <w:szCs w:val="21"/>
              </w:rPr>
              <w:t> </w:t>
            </w:r>
            <w:r>
              <w:rPr>
                <w:rFonts w:ascii="宋体" w:hAnsi="宋体" w:cs="宋体" w:eastAsia="宋体" w:hint="default"/>
                <w:spacing w:val="21"/>
                <w:sz w:val="21"/>
                <w:szCs w:val="21"/>
              </w:rPr>
              <w:t>天成软件</w:t>
            </w:r>
            <w:r>
              <w:rPr>
                <w:rFonts w:ascii="宋体" w:hAnsi="宋体" w:cs="宋体" w:eastAsia="宋体" w:hint="default"/>
                <w:spacing w:val="-77"/>
                <w:sz w:val="21"/>
                <w:szCs w:val="21"/>
              </w:rPr>
              <w:t> </w:t>
            </w:r>
            <w:r>
              <w:rPr>
                <w:rFonts w:ascii="宋体" w:hAnsi="宋体" w:cs="宋体" w:eastAsia="宋体" w:hint="default"/>
                <w:spacing w:val="21"/>
                <w:sz w:val="21"/>
                <w:szCs w:val="21"/>
              </w:rPr>
              <w:t>技术有限</w:t>
            </w:r>
            <w:r>
              <w:rPr>
                <w:rFonts w:ascii="宋体" w:hAnsi="宋体" w:cs="宋体" w:eastAsia="宋体" w:hint="default"/>
                <w:spacing w:val="-77"/>
                <w:sz w:val="21"/>
                <w:szCs w:val="21"/>
              </w:rPr>
              <w:t> </w:t>
            </w:r>
            <w:r>
              <w:rPr>
                <w:rFonts w:ascii="宋体" w:hAnsi="宋体" w:cs="宋体" w:eastAsia="宋体" w:hint="default"/>
                <w:sz w:val="21"/>
                <w:szCs w:val="21"/>
              </w:rPr>
              <w:t>公司</w:t>
            </w:r>
          </w:p>
        </w:tc>
        <w:tc>
          <w:tcPr>
            <w:tcW w:w="807" w:type="dxa"/>
            <w:tcBorders>
              <w:top w:val="single" w:sz="4"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79" w:right="0"/>
              <w:jc w:val="left"/>
              <w:rPr>
                <w:rFonts w:ascii="宋体" w:hAnsi="宋体" w:cs="宋体" w:eastAsia="宋体" w:hint="default"/>
                <w:sz w:val="21"/>
                <w:szCs w:val="21"/>
              </w:rPr>
            </w:pPr>
            <w:r>
              <w:rPr>
                <w:rFonts w:ascii="宋体" w:hAnsi="宋体" w:cs="宋体" w:eastAsia="宋体" w:hint="default"/>
                <w:sz w:val="21"/>
                <w:szCs w:val="21"/>
              </w:rPr>
              <w:t>控股</w:t>
            </w:r>
          </w:p>
        </w:tc>
        <w:tc>
          <w:tcPr>
            <w:tcW w:w="715" w:type="dxa"/>
            <w:tcBorders>
              <w:top w:val="single" w:sz="4"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5"/>
              <w:jc w:val="center"/>
              <w:rPr>
                <w:rFonts w:ascii="宋体" w:hAnsi="宋体" w:cs="宋体" w:eastAsia="宋体" w:hint="default"/>
                <w:sz w:val="21"/>
                <w:szCs w:val="21"/>
              </w:rPr>
            </w:pPr>
            <w:r>
              <w:rPr>
                <w:rFonts w:ascii="宋体" w:hAnsi="宋体" w:cs="宋体" w:eastAsia="宋体" w:hint="default"/>
                <w:sz w:val="21"/>
                <w:szCs w:val="21"/>
              </w:rPr>
              <w:t>①</w:t>
            </w:r>
          </w:p>
        </w:tc>
        <w:tc>
          <w:tcPr>
            <w:tcW w:w="718" w:type="dxa"/>
            <w:tcBorders>
              <w:top w:val="single" w:sz="4"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广州</w:t>
            </w:r>
          </w:p>
        </w:tc>
        <w:tc>
          <w:tcPr>
            <w:tcW w:w="689" w:type="dxa"/>
            <w:tcBorders>
              <w:top w:val="single" w:sz="4" w:space="0" w:color="000000"/>
              <w:left w:val="nil" w:sz="6" w:space="0" w:color="auto"/>
              <w:bottom w:val="single" w:sz="8" w:space="0" w:color="000000"/>
              <w:right w:val="nil" w:sz="6" w:space="0" w:color="auto"/>
            </w:tcBorders>
          </w:tcPr>
          <w:p>
            <w:pPr>
              <w:pStyle w:val="TableParagraph"/>
              <w:spacing w:line="272" w:lineRule="exact" w:before="129"/>
              <w:ind w:left="160" w:right="106"/>
              <w:jc w:val="both"/>
              <w:rPr>
                <w:rFonts w:ascii="宋体" w:hAnsi="宋体" w:cs="宋体" w:eastAsia="宋体" w:hint="default"/>
                <w:sz w:val="21"/>
                <w:szCs w:val="21"/>
              </w:rPr>
            </w:pPr>
            <w:r>
              <w:rPr>
                <w:rFonts w:ascii="宋体" w:hAnsi="宋体" w:cs="宋体" w:eastAsia="宋体" w:hint="default"/>
                <w:sz w:val="21"/>
                <w:szCs w:val="21"/>
              </w:rPr>
              <w:t>软件 开发 及专 业服</w:t>
            </w:r>
          </w:p>
          <w:p>
            <w:pPr>
              <w:pStyle w:val="TableParagraph"/>
              <w:spacing w:line="248" w:lineRule="exact"/>
              <w:ind w:left="370" w:right="0"/>
              <w:jc w:val="left"/>
              <w:rPr>
                <w:rFonts w:ascii="宋体" w:hAnsi="宋体" w:cs="宋体" w:eastAsia="宋体" w:hint="default"/>
                <w:sz w:val="21"/>
                <w:szCs w:val="21"/>
              </w:rPr>
            </w:pPr>
            <w:r>
              <w:rPr>
                <w:rFonts w:ascii="宋体" w:hAnsi="宋体" w:cs="宋体" w:eastAsia="宋体" w:hint="default"/>
                <w:sz w:val="21"/>
                <w:szCs w:val="21"/>
              </w:rPr>
              <w:t>务</w:t>
            </w:r>
          </w:p>
        </w:tc>
        <w:tc>
          <w:tcPr>
            <w:tcW w:w="1266" w:type="dxa"/>
            <w:tcBorders>
              <w:top w:val="single" w:sz="4"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7" w:right="0"/>
              <w:jc w:val="left"/>
              <w:rPr>
                <w:rFonts w:ascii="宋体" w:hAnsi="宋体" w:cs="宋体" w:eastAsia="宋体" w:hint="default"/>
                <w:sz w:val="21"/>
                <w:szCs w:val="21"/>
              </w:rPr>
            </w:pPr>
            <w:r>
              <w:rPr>
                <w:rFonts w:ascii="宋体"/>
                <w:sz w:val="21"/>
              </w:rPr>
              <w:t>500,000.00</w:t>
            </w:r>
          </w:p>
        </w:tc>
        <w:tc>
          <w:tcPr>
            <w:tcW w:w="1778" w:type="dxa"/>
            <w:tcBorders>
              <w:top w:val="single" w:sz="4" w:space="0" w:color="000000"/>
              <w:left w:val="nil" w:sz="6" w:space="0" w:color="auto"/>
              <w:bottom w:val="single" w:sz="8" w:space="0" w:color="000000"/>
              <w:right w:val="nil" w:sz="6" w:space="0" w:color="auto"/>
            </w:tcBorders>
          </w:tcPr>
          <w:p>
            <w:pPr>
              <w:pStyle w:val="TableParagraph"/>
              <w:spacing w:line="239" w:lineRule="exact"/>
              <w:ind w:right="68"/>
              <w:jc w:val="center"/>
              <w:rPr>
                <w:rFonts w:ascii="宋体" w:hAnsi="宋体" w:cs="宋体" w:eastAsia="宋体" w:hint="default"/>
                <w:sz w:val="21"/>
                <w:szCs w:val="21"/>
              </w:rPr>
            </w:pPr>
            <w:r>
              <w:rPr>
                <w:rFonts w:ascii="宋体" w:hAnsi="宋体" w:cs="宋体" w:eastAsia="宋体" w:hint="default"/>
                <w:sz w:val="21"/>
                <w:szCs w:val="21"/>
              </w:rPr>
              <w:t>电子计算机软</w:t>
            </w:r>
          </w:p>
          <w:p>
            <w:pPr>
              <w:pStyle w:val="TableParagraph"/>
              <w:spacing w:line="272" w:lineRule="exact" w:before="26"/>
              <w:ind w:left="107" w:right="70"/>
              <w:jc w:val="center"/>
              <w:rPr>
                <w:rFonts w:ascii="宋体" w:hAnsi="宋体" w:cs="宋体" w:eastAsia="宋体" w:hint="default"/>
                <w:sz w:val="21"/>
                <w:szCs w:val="21"/>
              </w:rPr>
            </w:pPr>
            <w:r>
              <w:rPr>
                <w:rFonts w:ascii="宋体" w:hAnsi="宋体" w:cs="宋体" w:eastAsia="宋体" w:hint="default"/>
                <w:spacing w:val="-11"/>
                <w:sz w:val="21"/>
                <w:szCs w:val="21"/>
              </w:rPr>
              <w:t>件、硬件的开发、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销售。电子计算 机系统服务、咨 询。企业管理策 划</w:t>
            </w:r>
          </w:p>
        </w:tc>
        <w:tc>
          <w:tcPr>
            <w:tcW w:w="671" w:type="dxa"/>
            <w:tcBorders>
              <w:top w:val="single" w:sz="4"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16" w:right="0"/>
              <w:jc w:val="left"/>
              <w:rPr>
                <w:rFonts w:ascii="宋体" w:hAnsi="宋体" w:cs="宋体" w:eastAsia="宋体" w:hint="default"/>
                <w:sz w:val="21"/>
                <w:szCs w:val="21"/>
              </w:rPr>
            </w:pPr>
            <w:r>
              <w:rPr>
                <w:rFonts w:ascii="宋体"/>
                <w:sz w:val="21"/>
              </w:rPr>
              <w:t>90</w:t>
            </w:r>
          </w:p>
        </w:tc>
        <w:tc>
          <w:tcPr>
            <w:tcW w:w="956" w:type="dxa"/>
            <w:tcBorders>
              <w:top w:val="single" w:sz="4"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637" w:right="0"/>
              <w:jc w:val="left"/>
              <w:rPr>
                <w:rFonts w:ascii="宋体" w:hAnsi="宋体" w:cs="宋体" w:eastAsia="宋体" w:hint="default"/>
                <w:sz w:val="21"/>
                <w:szCs w:val="21"/>
              </w:rPr>
            </w:pPr>
            <w:r>
              <w:rPr>
                <w:rFonts w:ascii="宋体"/>
                <w:sz w:val="21"/>
              </w:rPr>
              <w:t>90</w:t>
            </w:r>
          </w:p>
        </w:tc>
        <w:tc>
          <w:tcPr>
            <w:tcW w:w="849" w:type="dxa"/>
            <w:tcBorders>
              <w:top w:val="single" w:sz="4"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pStyle w:val="BodyText"/>
        <w:spacing w:line="312" w:lineRule="exact" w:before="81"/>
        <w:ind w:left="1021" w:right="0"/>
        <w:jc w:val="left"/>
      </w:pPr>
      <w:r>
        <w:rPr/>
        <w:t>取得方式：①通过设立或投资等方式②同一控制下企业合并③非同一控制下企业合</w:t>
      </w:r>
    </w:p>
    <w:p>
      <w:pPr>
        <w:pStyle w:val="BodyText"/>
        <w:spacing w:line="312" w:lineRule="exact"/>
        <w:ind w:left="541" w:right="0"/>
        <w:jc w:val="left"/>
      </w:pPr>
      <w:r>
        <w:rPr/>
        <w:t>并</w:t>
      </w:r>
    </w:p>
    <w:p>
      <w:pPr>
        <w:spacing w:after="0" w:line="312" w:lineRule="exact"/>
        <w:jc w:val="left"/>
        <w:sectPr>
          <w:footerReference w:type="default" r:id="rId28"/>
          <w:pgSz w:w="11910" w:h="16840"/>
          <w:pgMar w:footer="931" w:header="0" w:top="1000" w:bottom="1120" w:left="1160" w:right="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before="26"/>
        <w:ind w:left="1161" w:right="0"/>
        <w:jc w:val="left"/>
      </w:pPr>
      <w:r>
        <w:rPr/>
        <w:t>通过子公司广州衡纬科技有限公司控制的孙公司情况（续）：</w:t>
      </w:r>
    </w:p>
    <w:p>
      <w:pPr>
        <w:spacing w:line="240" w:lineRule="auto" w:before="0"/>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2148"/>
        <w:gridCol w:w="1275"/>
        <w:gridCol w:w="2064"/>
        <w:gridCol w:w="1717"/>
        <w:gridCol w:w="2405"/>
      </w:tblGrid>
      <w:tr>
        <w:trPr>
          <w:trHeight w:val="832" w:hRule="exact"/>
        </w:trPr>
        <w:tc>
          <w:tcPr>
            <w:tcW w:w="2148" w:type="dxa"/>
            <w:tcBorders>
              <w:top w:val="single" w:sz="8"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b/>
                <w:bCs/>
                <w:sz w:val="21"/>
                <w:szCs w:val="21"/>
              </w:rPr>
              <w:t>孙公司全称</w:t>
            </w:r>
            <w:r>
              <w:rPr>
                <w:rFonts w:ascii="宋体" w:hAnsi="宋体" w:cs="宋体" w:eastAsia="宋体" w:hint="default"/>
                <w:sz w:val="21"/>
                <w:szCs w:val="21"/>
              </w:rPr>
            </w:r>
          </w:p>
        </w:tc>
        <w:tc>
          <w:tcPr>
            <w:tcW w:w="1275" w:type="dxa"/>
            <w:tcBorders>
              <w:top w:val="single" w:sz="8" w:space="0" w:color="000000"/>
              <w:left w:val="nil" w:sz="6" w:space="0" w:color="auto"/>
              <w:bottom w:val="single" w:sz="4" w:space="0" w:color="000000"/>
              <w:right w:val="nil" w:sz="6" w:space="0" w:color="auto"/>
            </w:tcBorders>
          </w:tcPr>
          <w:p>
            <w:pPr>
              <w:pStyle w:val="TableParagraph"/>
              <w:spacing w:line="272" w:lineRule="exact" w:before="129"/>
              <w:ind w:left="527" w:right="113" w:hanging="212"/>
              <w:jc w:val="left"/>
              <w:rPr>
                <w:rFonts w:ascii="宋体" w:hAnsi="宋体" w:cs="宋体" w:eastAsia="宋体" w:hint="default"/>
                <w:sz w:val="21"/>
                <w:szCs w:val="21"/>
              </w:rPr>
            </w:pPr>
            <w:r>
              <w:rPr>
                <w:rFonts w:ascii="宋体" w:hAnsi="宋体" w:cs="宋体" w:eastAsia="宋体" w:hint="default"/>
                <w:b/>
                <w:bCs/>
                <w:sz w:val="21"/>
                <w:szCs w:val="21"/>
              </w:rPr>
              <w:t>期末实际</w:t>
            </w:r>
            <w:r>
              <w:rPr>
                <w:rFonts w:ascii="宋体" w:hAnsi="宋体" w:cs="宋体" w:eastAsia="宋体" w:hint="default"/>
                <w:b/>
                <w:bCs/>
                <w:spacing w:val="1"/>
                <w:w w:val="99"/>
                <w:sz w:val="21"/>
                <w:szCs w:val="21"/>
              </w:rPr>
              <w:t> </w:t>
            </w:r>
            <w:r>
              <w:rPr>
                <w:rFonts w:ascii="宋体" w:hAnsi="宋体" w:cs="宋体" w:eastAsia="宋体" w:hint="default"/>
                <w:b/>
                <w:bCs/>
                <w:sz w:val="21"/>
                <w:szCs w:val="21"/>
              </w:rPr>
              <w:t>出资额</w:t>
            </w:r>
            <w:r>
              <w:rPr>
                <w:rFonts w:ascii="宋体" w:hAnsi="宋体" w:cs="宋体" w:eastAsia="宋体" w:hint="default"/>
                <w:sz w:val="21"/>
                <w:szCs w:val="21"/>
              </w:rPr>
            </w:r>
          </w:p>
        </w:tc>
        <w:tc>
          <w:tcPr>
            <w:tcW w:w="2064" w:type="dxa"/>
            <w:tcBorders>
              <w:top w:val="single" w:sz="8" w:space="0" w:color="000000"/>
              <w:left w:val="nil" w:sz="6" w:space="0" w:color="auto"/>
              <w:bottom w:val="single" w:sz="4" w:space="0" w:color="000000"/>
              <w:right w:val="nil" w:sz="6" w:space="0" w:color="auto"/>
            </w:tcBorders>
          </w:tcPr>
          <w:p>
            <w:pPr>
              <w:pStyle w:val="TableParagraph"/>
              <w:spacing w:line="239" w:lineRule="exact"/>
              <w:ind w:left="113" w:right="0"/>
              <w:jc w:val="left"/>
              <w:rPr>
                <w:rFonts w:ascii="宋体" w:hAnsi="宋体" w:cs="宋体" w:eastAsia="宋体" w:hint="default"/>
                <w:sz w:val="21"/>
                <w:szCs w:val="21"/>
              </w:rPr>
            </w:pPr>
            <w:r>
              <w:rPr>
                <w:rFonts w:ascii="宋体" w:hAnsi="宋体" w:cs="宋体" w:eastAsia="宋体" w:hint="default"/>
                <w:b/>
                <w:bCs/>
                <w:sz w:val="21"/>
                <w:szCs w:val="21"/>
              </w:rPr>
              <w:t>实质上构成对孙公</w:t>
            </w:r>
            <w:r>
              <w:rPr>
                <w:rFonts w:ascii="宋体" w:hAnsi="宋体" w:cs="宋体" w:eastAsia="宋体" w:hint="default"/>
                <w:sz w:val="21"/>
                <w:szCs w:val="21"/>
              </w:rPr>
            </w:r>
          </w:p>
          <w:p>
            <w:pPr>
              <w:pStyle w:val="TableParagraph"/>
              <w:spacing w:line="273" w:lineRule="exact"/>
              <w:ind w:left="113" w:right="0"/>
              <w:jc w:val="left"/>
              <w:rPr>
                <w:rFonts w:ascii="宋体" w:hAnsi="宋体" w:cs="宋体" w:eastAsia="宋体" w:hint="default"/>
                <w:sz w:val="21"/>
                <w:szCs w:val="21"/>
              </w:rPr>
            </w:pPr>
            <w:r>
              <w:rPr>
                <w:rFonts w:ascii="宋体" w:hAnsi="宋体" w:cs="宋体" w:eastAsia="宋体" w:hint="default"/>
                <w:b/>
                <w:bCs/>
                <w:sz w:val="21"/>
                <w:szCs w:val="21"/>
              </w:rPr>
              <w:t>司净投资的其他项</w:t>
            </w:r>
            <w:r>
              <w:rPr>
                <w:rFonts w:ascii="宋体" w:hAnsi="宋体" w:cs="宋体" w:eastAsia="宋体" w:hint="default"/>
                <w:sz w:val="21"/>
                <w:szCs w:val="21"/>
              </w:rPr>
            </w:r>
          </w:p>
          <w:p>
            <w:pPr>
              <w:pStyle w:val="TableParagraph"/>
              <w:spacing w:line="274" w:lineRule="exact"/>
              <w:ind w:left="1167" w:right="0"/>
              <w:jc w:val="left"/>
              <w:rPr>
                <w:rFonts w:ascii="宋体" w:hAnsi="宋体" w:cs="宋体" w:eastAsia="宋体" w:hint="default"/>
                <w:sz w:val="21"/>
                <w:szCs w:val="21"/>
              </w:rPr>
            </w:pPr>
            <w:r>
              <w:rPr>
                <w:rFonts w:ascii="宋体" w:hAnsi="宋体" w:cs="宋体" w:eastAsia="宋体" w:hint="default"/>
                <w:b/>
                <w:bCs/>
                <w:sz w:val="21"/>
                <w:szCs w:val="21"/>
              </w:rPr>
              <w:t>目余额</w:t>
            </w:r>
            <w:r>
              <w:rPr>
                <w:rFonts w:ascii="宋体" w:hAnsi="宋体" w:cs="宋体" w:eastAsia="宋体" w:hint="default"/>
                <w:sz w:val="21"/>
                <w:szCs w:val="21"/>
              </w:rPr>
            </w:r>
          </w:p>
        </w:tc>
        <w:tc>
          <w:tcPr>
            <w:tcW w:w="1717" w:type="dxa"/>
            <w:tcBorders>
              <w:top w:val="single" w:sz="8"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88"/>
              <w:jc w:val="right"/>
              <w:rPr>
                <w:rFonts w:ascii="宋体" w:hAnsi="宋体" w:cs="宋体" w:eastAsia="宋体" w:hint="default"/>
                <w:sz w:val="21"/>
                <w:szCs w:val="21"/>
              </w:rPr>
            </w:pPr>
            <w:r>
              <w:rPr>
                <w:rFonts w:ascii="宋体" w:hAnsi="宋体" w:cs="宋体" w:eastAsia="宋体" w:hint="default"/>
                <w:b/>
                <w:bCs/>
                <w:w w:val="95"/>
                <w:sz w:val="21"/>
                <w:szCs w:val="21"/>
              </w:rPr>
              <w:t>少数股东权益</w:t>
            </w:r>
            <w:r>
              <w:rPr>
                <w:rFonts w:ascii="宋体" w:hAnsi="宋体" w:cs="宋体" w:eastAsia="宋体" w:hint="default"/>
                <w:sz w:val="21"/>
                <w:szCs w:val="21"/>
              </w:rPr>
            </w:r>
          </w:p>
        </w:tc>
        <w:tc>
          <w:tcPr>
            <w:tcW w:w="2405" w:type="dxa"/>
            <w:tcBorders>
              <w:top w:val="single" w:sz="8" w:space="0" w:color="000000"/>
              <w:left w:val="nil" w:sz="6" w:space="0" w:color="auto"/>
              <w:bottom w:val="single" w:sz="4" w:space="0" w:color="000000"/>
              <w:right w:val="nil" w:sz="6" w:space="0" w:color="auto"/>
            </w:tcBorders>
          </w:tcPr>
          <w:p>
            <w:pPr>
              <w:pStyle w:val="TableParagraph"/>
              <w:spacing w:line="272" w:lineRule="exact" w:before="129"/>
              <w:ind w:left="187" w:right="108"/>
              <w:jc w:val="left"/>
              <w:rPr>
                <w:rFonts w:ascii="宋体" w:hAnsi="宋体" w:cs="宋体" w:eastAsia="宋体" w:hint="default"/>
                <w:sz w:val="21"/>
                <w:szCs w:val="21"/>
              </w:rPr>
            </w:pPr>
            <w:r>
              <w:rPr>
                <w:rFonts w:ascii="宋体" w:hAnsi="宋体" w:cs="宋体" w:eastAsia="宋体" w:hint="default"/>
                <w:b/>
                <w:bCs/>
                <w:sz w:val="21"/>
                <w:szCs w:val="21"/>
              </w:rPr>
              <w:t>少数股东权益中用于冲</w:t>
            </w:r>
            <w:r>
              <w:rPr>
                <w:rFonts w:ascii="宋体" w:hAnsi="宋体" w:cs="宋体" w:eastAsia="宋体" w:hint="default"/>
                <w:b/>
                <w:bCs/>
                <w:w w:val="99"/>
                <w:sz w:val="21"/>
                <w:szCs w:val="21"/>
              </w:rPr>
              <w:t> </w:t>
            </w:r>
            <w:r>
              <w:rPr>
                <w:rFonts w:ascii="宋体" w:hAnsi="宋体" w:cs="宋体" w:eastAsia="宋体" w:hint="default"/>
                <w:b/>
                <w:bCs/>
                <w:sz w:val="21"/>
                <w:szCs w:val="21"/>
              </w:rPr>
              <w:t>减少数股东损益的金额</w:t>
            </w:r>
            <w:r>
              <w:rPr>
                <w:rFonts w:ascii="宋体" w:hAnsi="宋体" w:cs="宋体" w:eastAsia="宋体" w:hint="default"/>
                <w:sz w:val="21"/>
                <w:szCs w:val="21"/>
              </w:rPr>
            </w:r>
          </w:p>
        </w:tc>
      </w:tr>
      <w:tr>
        <w:trPr>
          <w:trHeight w:val="560" w:hRule="exact"/>
        </w:trPr>
        <w:tc>
          <w:tcPr>
            <w:tcW w:w="2148" w:type="dxa"/>
            <w:tcBorders>
              <w:top w:val="single" w:sz="4" w:space="0" w:color="000000"/>
              <w:left w:val="nil" w:sz="6" w:space="0" w:color="auto"/>
              <w:bottom w:val="single" w:sz="8" w:space="0" w:color="000000"/>
              <w:right w:val="nil" w:sz="6" w:space="0" w:color="auto"/>
            </w:tcBorders>
          </w:tcPr>
          <w:p>
            <w:pPr>
              <w:pStyle w:val="TableParagraph"/>
              <w:spacing w:line="238" w:lineRule="exact"/>
              <w:ind w:left="107" w:right="0"/>
              <w:jc w:val="left"/>
              <w:rPr>
                <w:rFonts w:ascii="宋体" w:hAnsi="宋体" w:cs="宋体" w:eastAsia="宋体" w:hint="default"/>
                <w:sz w:val="21"/>
                <w:szCs w:val="21"/>
              </w:rPr>
            </w:pPr>
            <w:r>
              <w:rPr>
                <w:rFonts w:ascii="宋体" w:hAnsi="宋体" w:cs="宋体" w:eastAsia="宋体" w:hint="default"/>
                <w:spacing w:val="3"/>
                <w:sz w:val="21"/>
                <w:szCs w:val="21"/>
              </w:rPr>
              <w:t>广州华胜天成软件技</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275" w:type="dxa"/>
            <w:tcBorders>
              <w:top w:val="single" w:sz="4" w:space="0" w:color="000000"/>
              <w:left w:val="nil" w:sz="6" w:space="0" w:color="auto"/>
              <w:bottom w:val="single" w:sz="8" w:space="0" w:color="000000"/>
              <w:right w:val="nil" w:sz="6" w:space="0" w:color="auto"/>
            </w:tcBorders>
          </w:tcPr>
          <w:p>
            <w:pPr>
              <w:pStyle w:val="TableParagraph"/>
              <w:spacing w:line="240" w:lineRule="auto" w:before="101"/>
              <w:ind w:left="110" w:right="0"/>
              <w:jc w:val="left"/>
              <w:rPr>
                <w:rFonts w:ascii="宋体" w:hAnsi="宋体" w:cs="宋体" w:eastAsia="宋体" w:hint="default"/>
                <w:sz w:val="21"/>
                <w:szCs w:val="21"/>
              </w:rPr>
            </w:pPr>
            <w:r>
              <w:rPr>
                <w:rFonts w:ascii="宋体"/>
                <w:sz w:val="21"/>
              </w:rPr>
              <w:t>450,000.00</w:t>
            </w:r>
          </w:p>
        </w:tc>
        <w:tc>
          <w:tcPr>
            <w:tcW w:w="2064" w:type="dxa"/>
            <w:tcBorders>
              <w:top w:val="single" w:sz="4" w:space="0" w:color="000000"/>
              <w:left w:val="nil" w:sz="6" w:space="0" w:color="auto"/>
              <w:bottom w:val="single" w:sz="8" w:space="0" w:color="000000"/>
              <w:right w:val="nil" w:sz="6" w:space="0" w:color="auto"/>
            </w:tcBorders>
          </w:tcPr>
          <w:p>
            <w:pPr>
              <w:pStyle w:val="TableParagraph"/>
              <w:spacing w:line="240" w:lineRule="auto" w:before="101"/>
              <w:ind w:right="261"/>
              <w:jc w:val="right"/>
              <w:rPr>
                <w:rFonts w:ascii="宋体" w:hAnsi="宋体" w:cs="宋体" w:eastAsia="宋体" w:hint="default"/>
                <w:sz w:val="21"/>
                <w:szCs w:val="21"/>
              </w:rPr>
            </w:pPr>
            <w:r>
              <w:rPr>
                <w:rFonts w:ascii="宋体"/>
                <w:sz w:val="21"/>
              </w:rPr>
              <w:t>-</w:t>
            </w:r>
          </w:p>
        </w:tc>
        <w:tc>
          <w:tcPr>
            <w:tcW w:w="1717" w:type="dxa"/>
            <w:tcBorders>
              <w:top w:val="single" w:sz="4" w:space="0" w:color="000000"/>
              <w:left w:val="nil" w:sz="6" w:space="0" w:color="auto"/>
              <w:bottom w:val="single" w:sz="8" w:space="0" w:color="000000"/>
              <w:right w:val="nil" w:sz="6" w:space="0" w:color="auto"/>
            </w:tcBorders>
          </w:tcPr>
          <w:p>
            <w:pPr>
              <w:pStyle w:val="TableParagraph"/>
              <w:spacing w:line="240" w:lineRule="auto" w:before="101"/>
              <w:ind w:right="185"/>
              <w:jc w:val="right"/>
              <w:rPr>
                <w:rFonts w:ascii="宋体" w:hAnsi="宋体" w:cs="宋体" w:eastAsia="宋体" w:hint="default"/>
                <w:sz w:val="21"/>
                <w:szCs w:val="21"/>
              </w:rPr>
            </w:pPr>
            <w:r>
              <w:rPr>
                <w:rFonts w:ascii="宋体"/>
                <w:sz w:val="21"/>
              </w:rPr>
              <w:t>-324,160.60</w:t>
            </w:r>
          </w:p>
        </w:tc>
        <w:tc>
          <w:tcPr>
            <w:tcW w:w="2405" w:type="dxa"/>
            <w:tcBorders>
              <w:top w:val="single" w:sz="4" w:space="0" w:color="000000"/>
              <w:left w:val="nil" w:sz="6" w:space="0" w:color="auto"/>
              <w:bottom w:val="single" w:sz="8" w:space="0" w:color="000000"/>
              <w:right w:val="nil" w:sz="6" w:space="0" w:color="auto"/>
            </w:tcBorders>
          </w:tcPr>
          <w:p>
            <w:pPr>
              <w:pStyle w:val="TableParagraph"/>
              <w:spacing w:line="240" w:lineRule="auto" w:before="101"/>
              <w:ind w:left="1140" w:right="0"/>
              <w:jc w:val="left"/>
              <w:rPr>
                <w:rFonts w:ascii="宋体" w:hAnsi="宋体" w:cs="宋体" w:eastAsia="宋体" w:hint="default"/>
                <w:sz w:val="21"/>
                <w:szCs w:val="21"/>
              </w:rPr>
            </w:pPr>
            <w:r>
              <w:rPr>
                <w:rFonts w:ascii="宋体"/>
                <w:sz w:val="21"/>
              </w:rPr>
              <w:t>-374,160.60</w:t>
            </w:r>
          </w:p>
        </w:tc>
      </w:tr>
    </w:tbl>
    <w:p>
      <w:pPr>
        <w:pStyle w:val="BodyText"/>
        <w:spacing w:line="240" w:lineRule="auto" w:before="81"/>
        <w:ind w:left="1161" w:right="0"/>
        <w:jc w:val="left"/>
      </w:pPr>
      <w:r>
        <w:rPr>
          <w:rFonts w:ascii="宋体" w:hAnsi="宋体" w:cs="宋体" w:eastAsia="宋体" w:hint="default"/>
        </w:rPr>
        <w:t>B</w:t>
      </w:r>
      <w:r>
        <w:rPr/>
        <w:t>、通过子公司广州石竹计算机软件有限公司控制的孙公司情况</w:t>
      </w:r>
    </w:p>
    <w:p>
      <w:pPr>
        <w:spacing w:line="240" w:lineRule="auto" w:before="12"/>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806"/>
        <w:gridCol w:w="774"/>
        <w:gridCol w:w="712"/>
        <w:gridCol w:w="558"/>
        <w:gridCol w:w="859"/>
        <w:gridCol w:w="1476"/>
        <w:gridCol w:w="2792"/>
        <w:gridCol w:w="612"/>
        <w:gridCol w:w="731"/>
        <w:gridCol w:w="498"/>
      </w:tblGrid>
      <w:tr>
        <w:trPr>
          <w:trHeight w:val="1650" w:hRule="exact"/>
        </w:trPr>
        <w:tc>
          <w:tcPr>
            <w:tcW w:w="806" w:type="dxa"/>
            <w:tcBorders>
              <w:top w:val="single" w:sz="8"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b/>
                <w:bCs/>
                <w:sz w:val="21"/>
                <w:szCs w:val="21"/>
              </w:rPr>
              <w:t>孙</w:t>
            </w:r>
            <w:r>
              <w:rPr>
                <w:rFonts w:ascii="宋体" w:hAnsi="宋体" w:cs="宋体" w:eastAsia="宋体" w:hint="default"/>
                <w:b/>
                <w:bCs/>
                <w:spacing w:val="61"/>
                <w:sz w:val="21"/>
                <w:szCs w:val="21"/>
              </w:rPr>
              <w:t> </w:t>
            </w:r>
            <w:r>
              <w:rPr>
                <w:rFonts w:ascii="宋体" w:hAnsi="宋体" w:cs="宋体" w:eastAsia="宋体" w:hint="default"/>
                <w:b/>
                <w:bCs/>
                <w:sz w:val="21"/>
                <w:szCs w:val="21"/>
              </w:rPr>
              <w:t>公</w:t>
            </w:r>
            <w:r>
              <w:rPr>
                <w:rFonts w:ascii="宋体" w:hAnsi="宋体" w:cs="宋体" w:eastAsia="宋体" w:hint="default"/>
                <w:sz w:val="21"/>
                <w:szCs w:val="21"/>
              </w:rPr>
            </w:r>
          </w:p>
          <w:p>
            <w:pPr>
              <w:pStyle w:val="TableParagraph"/>
              <w:spacing w:line="272" w:lineRule="exact" w:before="26"/>
              <w:ind w:left="107" w:right="107"/>
              <w:jc w:val="left"/>
              <w:rPr>
                <w:rFonts w:ascii="宋体" w:hAnsi="宋体" w:cs="宋体" w:eastAsia="宋体" w:hint="default"/>
                <w:sz w:val="21"/>
                <w:szCs w:val="21"/>
              </w:rPr>
            </w:pPr>
            <w:r>
              <w:rPr>
                <w:rFonts w:ascii="宋体" w:hAnsi="宋体" w:cs="宋体" w:eastAsia="宋体" w:hint="default"/>
                <w:b/>
                <w:bCs/>
                <w:sz w:val="21"/>
                <w:szCs w:val="21"/>
              </w:rPr>
              <w:t>司</w:t>
            </w:r>
            <w:r>
              <w:rPr>
                <w:rFonts w:ascii="宋体" w:hAnsi="宋体" w:cs="宋体" w:eastAsia="宋体" w:hint="default"/>
                <w:b/>
                <w:bCs/>
                <w:spacing w:val="61"/>
                <w:sz w:val="21"/>
                <w:szCs w:val="21"/>
              </w:rPr>
              <w:t> </w:t>
            </w:r>
            <w:r>
              <w:rPr>
                <w:rFonts w:ascii="宋体" w:hAnsi="宋体" w:cs="宋体" w:eastAsia="宋体" w:hint="default"/>
                <w:b/>
                <w:bCs/>
                <w:sz w:val="21"/>
                <w:szCs w:val="21"/>
              </w:rPr>
              <w:t>全</w:t>
            </w:r>
            <w:r>
              <w:rPr>
                <w:rFonts w:ascii="宋体" w:hAnsi="宋体" w:cs="宋体" w:eastAsia="宋体" w:hint="default"/>
                <w:b/>
                <w:bCs/>
                <w:w w:val="99"/>
                <w:sz w:val="21"/>
                <w:szCs w:val="21"/>
              </w:rPr>
              <w:t> </w:t>
            </w:r>
            <w:r>
              <w:rPr>
                <w:rFonts w:ascii="宋体" w:hAnsi="宋体" w:cs="宋体" w:eastAsia="宋体" w:hint="default"/>
                <w:b/>
                <w:bCs/>
                <w:sz w:val="21"/>
                <w:szCs w:val="21"/>
              </w:rPr>
              <w:t>称</w:t>
            </w:r>
            <w:r>
              <w:rPr>
                <w:rFonts w:ascii="宋体" w:hAnsi="宋体" w:cs="宋体" w:eastAsia="宋体" w:hint="default"/>
                <w:sz w:val="21"/>
                <w:szCs w:val="21"/>
              </w:rPr>
            </w:r>
          </w:p>
        </w:tc>
        <w:tc>
          <w:tcPr>
            <w:tcW w:w="774" w:type="dxa"/>
            <w:tcBorders>
              <w:top w:val="single" w:sz="8"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b/>
                <w:bCs/>
                <w:sz w:val="21"/>
                <w:szCs w:val="21"/>
              </w:rPr>
              <w:t>孙</w:t>
            </w:r>
            <w:r>
              <w:rPr>
                <w:rFonts w:ascii="宋体" w:hAnsi="宋体" w:cs="宋体" w:eastAsia="宋体" w:hint="default"/>
                <w:b/>
                <w:bCs/>
                <w:spacing w:val="30"/>
                <w:sz w:val="21"/>
                <w:szCs w:val="21"/>
              </w:rPr>
              <w:t> </w:t>
            </w:r>
            <w:r>
              <w:rPr>
                <w:rFonts w:ascii="宋体" w:hAnsi="宋体" w:cs="宋体" w:eastAsia="宋体" w:hint="default"/>
                <w:b/>
                <w:bCs/>
                <w:sz w:val="21"/>
                <w:szCs w:val="21"/>
              </w:rPr>
              <w:t>公</w:t>
            </w:r>
            <w:r>
              <w:rPr>
                <w:rFonts w:ascii="宋体" w:hAnsi="宋体" w:cs="宋体" w:eastAsia="宋体" w:hint="default"/>
                <w:sz w:val="21"/>
                <w:szCs w:val="21"/>
              </w:rPr>
            </w:r>
          </w:p>
          <w:p>
            <w:pPr>
              <w:pStyle w:val="TableParagraph"/>
              <w:spacing w:line="272" w:lineRule="exact" w:before="26"/>
              <w:ind w:left="107" w:right="106"/>
              <w:jc w:val="left"/>
              <w:rPr>
                <w:rFonts w:ascii="宋体" w:hAnsi="宋体" w:cs="宋体" w:eastAsia="宋体" w:hint="default"/>
                <w:sz w:val="21"/>
                <w:szCs w:val="21"/>
              </w:rPr>
            </w:pPr>
            <w:r>
              <w:rPr>
                <w:rFonts w:ascii="宋体" w:hAnsi="宋体" w:cs="宋体" w:eastAsia="宋体" w:hint="default"/>
                <w:b/>
                <w:bCs/>
                <w:sz w:val="21"/>
                <w:szCs w:val="21"/>
              </w:rPr>
              <w:t>司</w:t>
            </w:r>
            <w:r>
              <w:rPr>
                <w:rFonts w:ascii="宋体" w:hAnsi="宋体" w:cs="宋体" w:eastAsia="宋体" w:hint="default"/>
                <w:b/>
                <w:bCs/>
                <w:spacing w:val="30"/>
                <w:sz w:val="21"/>
                <w:szCs w:val="21"/>
              </w:rPr>
              <w:t> </w:t>
            </w:r>
            <w:r>
              <w:rPr>
                <w:rFonts w:ascii="宋体" w:hAnsi="宋体" w:cs="宋体" w:eastAsia="宋体" w:hint="default"/>
                <w:b/>
                <w:bCs/>
                <w:sz w:val="21"/>
                <w:szCs w:val="21"/>
              </w:rPr>
              <w:t>类</w:t>
            </w:r>
            <w:r>
              <w:rPr>
                <w:rFonts w:ascii="宋体" w:hAnsi="宋体" w:cs="宋体" w:eastAsia="宋体" w:hint="default"/>
                <w:b/>
                <w:bCs/>
                <w:w w:val="99"/>
                <w:sz w:val="21"/>
                <w:szCs w:val="21"/>
              </w:rPr>
              <w:t> </w:t>
            </w:r>
            <w:r>
              <w:rPr>
                <w:rFonts w:ascii="宋体" w:hAnsi="宋体" w:cs="宋体" w:eastAsia="宋体" w:hint="default"/>
                <w:b/>
                <w:bCs/>
                <w:sz w:val="21"/>
                <w:szCs w:val="21"/>
              </w:rPr>
              <w:t>型</w:t>
            </w:r>
            <w:r>
              <w:rPr>
                <w:rFonts w:ascii="宋体" w:hAnsi="宋体" w:cs="宋体" w:eastAsia="宋体" w:hint="default"/>
                <w:sz w:val="21"/>
                <w:szCs w:val="21"/>
              </w:rPr>
            </w:r>
          </w:p>
        </w:tc>
        <w:tc>
          <w:tcPr>
            <w:tcW w:w="712"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7" w:right="179"/>
              <w:jc w:val="left"/>
              <w:rPr>
                <w:rFonts w:ascii="宋体" w:hAnsi="宋体" w:cs="宋体" w:eastAsia="宋体" w:hint="default"/>
                <w:sz w:val="21"/>
                <w:szCs w:val="21"/>
              </w:rPr>
            </w:pPr>
            <w:r>
              <w:rPr>
                <w:rFonts w:ascii="宋体" w:hAnsi="宋体" w:cs="宋体" w:eastAsia="宋体" w:hint="default"/>
                <w:b/>
                <w:bCs/>
                <w:sz w:val="21"/>
                <w:szCs w:val="21"/>
              </w:rPr>
              <w:t>取得</w:t>
            </w:r>
            <w:r>
              <w:rPr>
                <w:rFonts w:ascii="宋体" w:hAnsi="宋体" w:cs="宋体" w:eastAsia="宋体" w:hint="default"/>
                <w:b/>
                <w:bCs/>
                <w:spacing w:val="1"/>
                <w:w w:val="99"/>
                <w:sz w:val="21"/>
                <w:szCs w:val="21"/>
              </w:rPr>
              <w:t> </w:t>
            </w:r>
            <w:r>
              <w:rPr>
                <w:rFonts w:ascii="宋体" w:hAnsi="宋体" w:cs="宋体" w:eastAsia="宋体" w:hint="default"/>
                <w:b/>
                <w:bCs/>
                <w:sz w:val="21"/>
                <w:szCs w:val="21"/>
              </w:rPr>
              <w:t>方式</w:t>
            </w:r>
            <w:r>
              <w:rPr>
                <w:rFonts w:ascii="宋体" w:hAnsi="宋体" w:cs="宋体" w:eastAsia="宋体" w:hint="default"/>
                <w:sz w:val="21"/>
                <w:szCs w:val="21"/>
              </w:rPr>
            </w:r>
          </w:p>
        </w:tc>
        <w:tc>
          <w:tcPr>
            <w:tcW w:w="558"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3" w:right="312"/>
              <w:jc w:val="both"/>
              <w:rPr>
                <w:rFonts w:ascii="宋体" w:hAnsi="宋体" w:cs="宋体" w:eastAsia="宋体" w:hint="default"/>
                <w:sz w:val="21"/>
                <w:szCs w:val="21"/>
              </w:rPr>
            </w:pPr>
            <w:r>
              <w:rPr>
                <w:rFonts w:ascii="宋体" w:hAnsi="宋体" w:cs="宋体" w:eastAsia="宋体" w:hint="default"/>
                <w:b/>
                <w:bCs/>
                <w:sz w:val="21"/>
                <w:szCs w:val="21"/>
              </w:rPr>
              <w:t>注</w:t>
            </w:r>
            <w:r>
              <w:rPr>
                <w:rFonts w:ascii="宋体" w:hAnsi="宋体" w:cs="宋体" w:eastAsia="宋体" w:hint="default"/>
                <w:b/>
                <w:bCs/>
                <w:w w:val="99"/>
                <w:sz w:val="21"/>
                <w:szCs w:val="21"/>
              </w:rPr>
              <w:t> </w:t>
            </w:r>
            <w:r>
              <w:rPr>
                <w:rFonts w:ascii="宋体" w:hAnsi="宋体" w:cs="宋体" w:eastAsia="宋体" w:hint="default"/>
                <w:b/>
                <w:bCs/>
                <w:sz w:val="21"/>
                <w:szCs w:val="21"/>
              </w:rPr>
              <w:t>册</w:t>
            </w:r>
            <w:r>
              <w:rPr>
                <w:rFonts w:ascii="宋体" w:hAnsi="宋体" w:cs="宋体" w:eastAsia="宋体" w:hint="default"/>
                <w:b/>
                <w:bCs/>
                <w:w w:val="99"/>
                <w:sz w:val="21"/>
                <w:szCs w:val="21"/>
              </w:rPr>
              <w:t> </w:t>
            </w:r>
            <w:r>
              <w:rPr>
                <w:rFonts w:ascii="宋体" w:hAnsi="宋体" w:cs="宋体" w:eastAsia="宋体" w:hint="default"/>
                <w:b/>
                <w:bCs/>
                <w:sz w:val="21"/>
                <w:szCs w:val="21"/>
              </w:rPr>
              <w:t>地</w:t>
            </w:r>
            <w:r>
              <w:rPr>
                <w:rFonts w:ascii="宋体" w:hAnsi="宋体" w:cs="宋体" w:eastAsia="宋体" w:hint="default"/>
                <w:sz w:val="21"/>
                <w:szCs w:val="21"/>
              </w:rPr>
            </w:r>
          </w:p>
        </w:tc>
        <w:tc>
          <w:tcPr>
            <w:tcW w:w="859"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328" w:right="107"/>
              <w:jc w:val="left"/>
              <w:rPr>
                <w:rFonts w:ascii="宋体" w:hAnsi="宋体" w:cs="宋体" w:eastAsia="宋体" w:hint="default"/>
                <w:sz w:val="21"/>
                <w:szCs w:val="21"/>
              </w:rPr>
            </w:pPr>
            <w:r>
              <w:rPr>
                <w:rFonts w:ascii="宋体" w:hAnsi="宋体" w:cs="宋体" w:eastAsia="宋体" w:hint="default"/>
                <w:b/>
                <w:bCs/>
                <w:sz w:val="21"/>
                <w:szCs w:val="21"/>
              </w:rPr>
              <w:t>业务</w:t>
            </w:r>
            <w:r>
              <w:rPr>
                <w:rFonts w:ascii="宋体" w:hAnsi="宋体" w:cs="宋体" w:eastAsia="宋体" w:hint="default"/>
                <w:b/>
                <w:bCs/>
                <w:spacing w:val="1"/>
                <w:w w:val="99"/>
                <w:sz w:val="21"/>
                <w:szCs w:val="21"/>
              </w:rPr>
              <w:t> </w:t>
            </w:r>
            <w:r>
              <w:rPr>
                <w:rFonts w:ascii="宋体" w:hAnsi="宋体" w:cs="宋体" w:eastAsia="宋体" w:hint="default"/>
                <w:b/>
                <w:bCs/>
                <w:sz w:val="21"/>
                <w:szCs w:val="21"/>
              </w:rPr>
              <w:t>性质</w:t>
            </w:r>
            <w:r>
              <w:rPr>
                <w:rFonts w:ascii="宋体" w:hAnsi="宋体" w:cs="宋体" w:eastAsia="宋体" w:hint="default"/>
                <w:sz w:val="21"/>
                <w:szCs w:val="21"/>
              </w:rPr>
            </w:r>
          </w:p>
        </w:tc>
        <w:tc>
          <w:tcPr>
            <w:tcW w:w="1476"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945" w:right="105"/>
              <w:jc w:val="left"/>
              <w:rPr>
                <w:rFonts w:ascii="宋体" w:hAnsi="宋体" w:cs="宋体" w:eastAsia="宋体" w:hint="default"/>
                <w:sz w:val="21"/>
                <w:szCs w:val="21"/>
              </w:rPr>
            </w:pPr>
            <w:r>
              <w:rPr>
                <w:rFonts w:ascii="宋体" w:hAnsi="宋体" w:cs="宋体" w:eastAsia="宋体" w:hint="default"/>
                <w:b/>
                <w:bCs/>
                <w:sz w:val="21"/>
                <w:szCs w:val="21"/>
              </w:rPr>
              <w:t>注册</w:t>
            </w:r>
            <w:r>
              <w:rPr>
                <w:rFonts w:ascii="宋体" w:hAnsi="宋体" w:cs="宋体" w:eastAsia="宋体" w:hint="default"/>
                <w:b/>
                <w:bCs/>
                <w:spacing w:val="1"/>
                <w:w w:val="99"/>
                <w:sz w:val="21"/>
                <w:szCs w:val="21"/>
              </w:rPr>
              <w:t> </w:t>
            </w:r>
            <w:r>
              <w:rPr>
                <w:rFonts w:ascii="宋体" w:hAnsi="宋体" w:cs="宋体" w:eastAsia="宋体" w:hint="default"/>
                <w:b/>
                <w:bCs/>
                <w:sz w:val="21"/>
                <w:szCs w:val="21"/>
              </w:rPr>
              <w:t>资本</w:t>
            </w:r>
            <w:r>
              <w:rPr>
                <w:rFonts w:ascii="宋体" w:hAnsi="宋体" w:cs="宋体" w:eastAsia="宋体" w:hint="default"/>
                <w:sz w:val="21"/>
                <w:szCs w:val="21"/>
              </w:rPr>
            </w:r>
          </w:p>
        </w:tc>
        <w:tc>
          <w:tcPr>
            <w:tcW w:w="2792"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169" w:right="1198"/>
              <w:jc w:val="center"/>
              <w:rPr>
                <w:rFonts w:ascii="宋体" w:hAnsi="宋体" w:cs="宋体" w:eastAsia="宋体" w:hint="default"/>
                <w:sz w:val="21"/>
                <w:szCs w:val="21"/>
              </w:rPr>
            </w:pPr>
            <w:r>
              <w:rPr>
                <w:rFonts w:ascii="宋体" w:hAnsi="宋体" w:cs="宋体" w:eastAsia="宋体" w:hint="default"/>
                <w:b/>
                <w:bCs/>
                <w:sz w:val="21"/>
                <w:szCs w:val="21"/>
              </w:rPr>
              <w:t>经营</w:t>
            </w:r>
            <w:r>
              <w:rPr>
                <w:rFonts w:ascii="宋体" w:hAnsi="宋体" w:cs="宋体" w:eastAsia="宋体" w:hint="default"/>
                <w:b/>
                <w:bCs/>
                <w:spacing w:val="1"/>
                <w:w w:val="99"/>
                <w:sz w:val="21"/>
                <w:szCs w:val="21"/>
              </w:rPr>
              <w:t> </w:t>
            </w:r>
            <w:r>
              <w:rPr>
                <w:rFonts w:ascii="宋体" w:hAnsi="宋体" w:cs="宋体" w:eastAsia="宋体" w:hint="default"/>
                <w:b/>
                <w:bCs/>
                <w:sz w:val="21"/>
                <w:szCs w:val="21"/>
              </w:rPr>
              <w:t>范围</w:t>
            </w:r>
            <w:r>
              <w:rPr>
                <w:rFonts w:ascii="宋体" w:hAnsi="宋体" w:cs="宋体" w:eastAsia="宋体" w:hint="default"/>
                <w:sz w:val="21"/>
                <w:szCs w:val="21"/>
              </w:rPr>
            </w:r>
          </w:p>
        </w:tc>
        <w:tc>
          <w:tcPr>
            <w:tcW w:w="612"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64" w:right="129" w:firstLine="105"/>
              <w:jc w:val="both"/>
              <w:rPr>
                <w:rFonts w:ascii="宋体" w:hAnsi="宋体" w:cs="宋体" w:eastAsia="宋体" w:hint="default"/>
                <w:sz w:val="21"/>
                <w:szCs w:val="21"/>
              </w:rPr>
            </w:pPr>
            <w:r>
              <w:rPr>
                <w:rFonts w:ascii="宋体" w:hAnsi="宋体" w:cs="宋体" w:eastAsia="宋体" w:hint="default"/>
                <w:b/>
                <w:bCs/>
                <w:sz w:val="21"/>
                <w:szCs w:val="21"/>
              </w:rPr>
              <w:t>持</w:t>
            </w:r>
            <w:r>
              <w:rPr>
                <w:rFonts w:ascii="宋体" w:hAnsi="宋体" w:cs="宋体" w:eastAsia="宋体" w:hint="default"/>
                <w:b/>
                <w:bCs/>
                <w:w w:val="99"/>
                <w:sz w:val="21"/>
                <w:szCs w:val="21"/>
              </w:rPr>
              <w:t> </w:t>
            </w:r>
            <w:r>
              <w:rPr>
                <w:rFonts w:ascii="宋体" w:hAnsi="宋体" w:cs="宋体" w:eastAsia="宋体" w:hint="default"/>
                <w:b/>
                <w:bCs/>
                <w:sz w:val="21"/>
                <w:szCs w:val="21"/>
              </w:rPr>
              <w:t>股</w:t>
            </w:r>
            <w:r>
              <w:rPr>
                <w:rFonts w:ascii="宋体" w:hAnsi="宋体" w:cs="宋体" w:eastAsia="宋体" w:hint="default"/>
                <w:b/>
                <w:bCs/>
                <w:w w:val="99"/>
                <w:sz w:val="21"/>
                <w:szCs w:val="21"/>
              </w:rPr>
              <w:t> </w:t>
            </w:r>
            <w:r>
              <w:rPr>
                <w:rFonts w:ascii="宋体" w:hAnsi="宋体" w:cs="宋体" w:eastAsia="宋体" w:hint="default"/>
                <w:b/>
                <w:bCs/>
                <w:sz w:val="21"/>
                <w:szCs w:val="21"/>
              </w:rPr>
              <w:t>比</w:t>
            </w:r>
            <w:r>
              <w:rPr>
                <w:rFonts w:ascii="宋体" w:hAnsi="宋体" w:cs="宋体" w:eastAsia="宋体" w:hint="default"/>
                <w:b/>
                <w:bCs/>
                <w:w w:val="99"/>
                <w:sz w:val="21"/>
                <w:szCs w:val="21"/>
              </w:rPr>
              <w:t> </w:t>
            </w:r>
            <w:r>
              <w:rPr>
                <w:rFonts w:ascii="宋体" w:hAnsi="宋体" w:cs="宋体" w:eastAsia="宋体" w:hint="default"/>
                <w:b/>
                <w:bCs/>
                <w:sz w:val="21"/>
                <w:szCs w:val="21"/>
              </w:rPr>
              <w:t>例</w:t>
            </w:r>
            <w:r>
              <w:rPr>
                <w:rFonts w:ascii="宋体" w:hAnsi="宋体" w:cs="宋体" w:eastAsia="宋体" w:hint="default"/>
                <w:b/>
                <w:bCs/>
                <w:sz w:val="21"/>
                <w:szCs w:val="21"/>
              </w:rPr>
              <w:t>%</w:t>
            </w:r>
            <w:r>
              <w:rPr>
                <w:rFonts w:ascii="宋体" w:hAnsi="宋体" w:cs="宋体" w:eastAsia="宋体" w:hint="default"/>
                <w:sz w:val="21"/>
                <w:szCs w:val="21"/>
              </w:rPr>
            </w:r>
          </w:p>
        </w:tc>
        <w:tc>
          <w:tcPr>
            <w:tcW w:w="731"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29" w:right="178"/>
              <w:jc w:val="both"/>
              <w:rPr>
                <w:rFonts w:ascii="宋体" w:hAnsi="宋体" w:cs="宋体" w:eastAsia="宋体" w:hint="default"/>
                <w:sz w:val="21"/>
                <w:szCs w:val="21"/>
              </w:rPr>
            </w:pPr>
            <w:r>
              <w:rPr>
                <w:rFonts w:ascii="宋体" w:hAnsi="宋体" w:cs="宋体" w:eastAsia="宋体" w:hint="default"/>
                <w:b/>
                <w:bCs/>
                <w:sz w:val="21"/>
                <w:szCs w:val="21"/>
              </w:rPr>
              <w:t>表决</w:t>
            </w:r>
            <w:r>
              <w:rPr>
                <w:rFonts w:ascii="宋体" w:hAnsi="宋体" w:cs="宋体" w:eastAsia="宋体" w:hint="default"/>
                <w:b/>
                <w:bCs/>
                <w:spacing w:val="1"/>
                <w:w w:val="99"/>
                <w:sz w:val="21"/>
                <w:szCs w:val="21"/>
              </w:rPr>
              <w:t> </w:t>
            </w:r>
            <w:r>
              <w:rPr>
                <w:rFonts w:ascii="宋体" w:hAnsi="宋体" w:cs="宋体" w:eastAsia="宋体" w:hint="default"/>
                <w:b/>
                <w:bCs/>
                <w:sz w:val="21"/>
                <w:szCs w:val="21"/>
              </w:rPr>
              <w:t>权比</w:t>
            </w:r>
            <w:r>
              <w:rPr>
                <w:rFonts w:ascii="宋体" w:hAnsi="宋体" w:cs="宋体" w:eastAsia="宋体" w:hint="default"/>
                <w:b/>
                <w:bCs/>
                <w:spacing w:val="1"/>
                <w:w w:val="99"/>
                <w:sz w:val="21"/>
                <w:szCs w:val="21"/>
              </w:rPr>
              <w:t> </w:t>
            </w:r>
            <w:r>
              <w:rPr>
                <w:rFonts w:ascii="宋体" w:hAnsi="宋体" w:cs="宋体" w:eastAsia="宋体" w:hint="default"/>
                <w:b/>
                <w:bCs/>
                <w:sz w:val="21"/>
                <w:szCs w:val="21"/>
              </w:rPr>
              <w:t>例</w:t>
            </w:r>
            <w:r>
              <w:rPr>
                <w:rFonts w:ascii="宋体" w:hAnsi="宋体" w:cs="宋体" w:eastAsia="宋体" w:hint="default"/>
                <w:b/>
                <w:bCs/>
                <w:sz w:val="21"/>
                <w:szCs w:val="21"/>
              </w:rPr>
              <w:t>%</w:t>
            </w:r>
            <w:r>
              <w:rPr>
                <w:rFonts w:ascii="宋体" w:hAnsi="宋体" w:cs="宋体" w:eastAsia="宋体" w:hint="default"/>
                <w:sz w:val="21"/>
                <w:szCs w:val="21"/>
              </w:rPr>
            </w:r>
          </w:p>
        </w:tc>
        <w:tc>
          <w:tcPr>
            <w:tcW w:w="498" w:type="dxa"/>
            <w:tcBorders>
              <w:top w:val="single" w:sz="8" w:space="0" w:color="000000"/>
              <w:left w:val="nil" w:sz="6" w:space="0" w:color="auto"/>
              <w:bottom w:val="single" w:sz="4" w:space="0" w:color="000000"/>
              <w:right w:val="nil" w:sz="6" w:space="0" w:color="auto"/>
            </w:tcBorders>
          </w:tcPr>
          <w:p>
            <w:pPr>
              <w:pStyle w:val="TableParagraph"/>
              <w:spacing w:line="240" w:lineRule="exact"/>
              <w:ind w:left="178" w:right="0"/>
              <w:jc w:val="both"/>
              <w:rPr>
                <w:rFonts w:ascii="宋体" w:hAnsi="宋体" w:cs="宋体" w:eastAsia="宋体" w:hint="default"/>
                <w:sz w:val="21"/>
                <w:szCs w:val="21"/>
              </w:rPr>
            </w:pPr>
            <w:r>
              <w:rPr>
                <w:rFonts w:ascii="宋体" w:hAnsi="宋体" w:cs="宋体" w:eastAsia="宋体" w:hint="default"/>
                <w:b/>
                <w:bCs/>
                <w:w w:val="99"/>
                <w:sz w:val="21"/>
                <w:szCs w:val="21"/>
              </w:rPr>
              <w:t>是</w:t>
            </w:r>
            <w:r>
              <w:rPr>
                <w:rFonts w:ascii="宋体" w:hAnsi="宋体" w:cs="宋体" w:eastAsia="宋体" w:hint="default"/>
                <w:sz w:val="21"/>
                <w:szCs w:val="21"/>
              </w:rPr>
            </w:r>
          </w:p>
          <w:p>
            <w:pPr>
              <w:pStyle w:val="TableParagraph"/>
              <w:spacing w:line="272" w:lineRule="exact" w:before="26"/>
              <w:ind w:left="178" w:right="107"/>
              <w:jc w:val="both"/>
              <w:rPr>
                <w:rFonts w:ascii="宋体" w:hAnsi="宋体" w:cs="宋体" w:eastAsia="宋体" w:hint="default"/>
                <w:sz w:val="21"/>
                <w:szCs w:val="21"/>
              </w:rPr>
            </w:pPr>
            <w:r>
              <w:rPr>
                <w:rFonts w:ascii="宋体" w:hAnsi="宋体" w:cs="宋体" w:eastAsia="宋体" w:hint="default"/>
                <w:b/>
                <w:bCs/>
                <w:sz w:val="21"/>
                <w:szCs w:val="21"/>
              </w:rPr>
              <w:t>否</w:t>
            </w:r>
            <w:r>
              <w:rPr>
                <w:rFonts w:ascii="宋体" w:hAnsi="宋体" w:cs="宋体" w:eastAsia="宋体" w:hint="default"/>
                <w:b/>
                <w:bCs/>
                <w:w w:val="99"/>
                <w:sz w:val="21"/>
                <w:szCs w:val="21"/>
              </w:rPr>
              <w:t> </w:t>
            </w:r>
            <w:r>
              <w:rPr>
                <w:rFonts w:ascii="宋体" w:hAnsi="宋体" w:cs="宋体" w:eastAsia="宋体" w:hint="default"/>
                <w:b/>
                <w:bCs/>
                <w:sz w:val="21"/>
                <w:szCs w:val="21"/>
              </w:rPr>
              <w:t>合</w:t>
            </w:r>
            <w:r>
              <w:rPr>
                <w:rFonts w:ascii="宋体" w:hAnsi="宋体" w:cs="宋体" w:eastAsia="宋体" w:hint="default"/>
                <w:b/>
                <w:bCs/>
                <w:w w:val="99"/>
                <w:sz w:val="21"/>
                <w:szCs w:val="21"/>
              </w:rPr>
              <w:t> </w:t>
            </w:r>
            <w:r>
              <w:rPr>
                <w:rFonts w:ascii="宋体" w:hAnsi="宋体" w:cs="宋体" w:eastAsia="宋体" w:hint="default"/>
                <w:b/>
                <w:bCs/>
                <w:sz w:val="21"/>
                <w:szCs w:val="21"/>
              </w:rPr>
              <w:t>并</w:t>
            </w:r>
            <w:r>
              <w:rPr>
                <w:rFonts w:ascii="宋体" w:hAnsi="宋体" w:cs="宋体" w:eastAsia="宋体" w:hint="default"/>
                <w:b/>
                <w:bCs/>
                <w:w w:val="99"/>
                <w:sz w:val="21"/>
                <w:szCs w:val="21"/>
              </w:rPr>
              <w:t> </w:t>
            </w:r>
            <w:r>
              <w:rPr>
                <w:rFonts w:ascii="宋体" w:hAnsi="宋体" w:cs="宋体" w:eastAsia="宋体" w:hint="default"/>
                <w:b/>
                <w:bCs/>
                <w:sz w:val="21"/>
                <w:szCs w:val="21"/>
              </w:rPr>
              <w:t>报</w:t>
            </w:r>
            <w:r>
              <w:rPr>
                <w:rFonts w:ascii="宋体" w:hAnsi="宋体" w:cs="宋体" w:eastAsia="宋体" w:hint="default"/>
                <w:b/>
                <w:bCs/>
                <w:w w:val="99"/>
                <w:sz w:val="21"/>
                <w:szCs w:val="21"/>
              </w:rPr>
              <w:t> </w:t>
            </w:r>
            <w:r>
              <w:rPr>
                <w:rFonts w:ascii="宋体" w:hAnsi="宋体" w:cs="宋体" w:eastAsia="宋体" w:hint="default"/>
                <w:b/>
                <w:bCs/>
                <w:sz w:val="21"/>
                <w:szCs w:val="21"/>
              </w:rPr>
              <w:t>表</w:t>
            </w:r>
            <w:r>
              <w:rPr>
                <w:rFonts w:ascii="宋体" w:hAnsi="宋体" w:cs="宋体" w:eastAsia="宋体" w:hint="default"/>
                <w:sz w:val="21"/>
                <w:szCs w:val="21"/>
              </w:rPr>
            </w:r>
          </w:p>
        </w:tc>
      </w:tr>
      <w:tr>
        <w:trPr>
          <w:trHeight w:val="1365" w:hRule="exact"/>
        </w:trPr>
        <w:tc>
          <w:tcPr>
            <w:tcW w:w="806" w:type="dxa"/>
            <w:tcBorders>
              <w:top w:val="single" w:sz="4" w:space="0" w:color="000000"/>
              <w:left w:val="nil" w:sz="6" w:space="0" w:color="auto"/>
              <w:bottom w:val="nil" w:sz="6" w:space="0" w:color="auto"/>
              <w:right w:val="nil" w:sz="6" w:space="0" w:color="auto"/>
            </w:tcBorders>
          </w:tcPr>
          <w:p>
            <w:pPr>
              <w:pStyle w:val="TableParagraph"/>
              <w:spacing w:line="238" w:lineRule="exact"/>
              <w:ind w:left="107" w:right="0"/>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65"/>
                <w:sz w:val="21"/>
                <w:szCs w:val="21"/>
              </w:rPr>
              <w:t> </w:t>
            </w:r>
            <w:r>
              <w:rPr>
                <w:rFonts w:ascii="宋体" w:hAnsi="宋体" w:cs="宋体" w:eastAsia="宋体" w:hint="default"/>
                <w:sz w:val="21"/>
                <w:szCs w:val="21"/>
              </w:rPr>
              <w:t>州</w:t>
            </w:r>
          </w:p>
          <w:p>
            <w:pPr>
              <w:pStyle w:val="TableParagraph"/>
              <w:spacing w:line="272" w:lineRule="exact"/>
              <w:ind w:left="107" w:right="0"/>
              <w:jc w:val="left"/>
              <w:rPr>
                <w:rFonts w:ascii="宋体" w:hAnsi="宋体" w:cs="宋体" w:eastAsia="宋体" w:hint="default"/>
                <w:sz w:val="21"/>
                <w:szCs w:val="21"/>
              </w:rPr>
            </w:pPr>
            <w:r>
              <w:rPr>
                <w:rFonts w:ascii="宋体" w:hAnsi="宋体" w:cs="宋体" w:eastAsia="宋体" w:hint="default"/>
                <w:sz w:val="21"/>
                <w:szCs w:val="21"/>
              </w:rPr>
              <w:t>皓</w:t>
            </w:r>
            <w:r>
              <w:rPr>
                <w:rFonts w:ascii="宋体" w:hAnsi="宋体" w:cs="宋体" w:eastAsia="宋体" w:hint="default"/>
                <w:spacing w:val="65"/>
                <w:sz w:val="21"/>
                <w:szCs w:val="21"/>
              </w:rPr>
              <w:t> </w:t>
            </w:r>
            <w:r>
              <w:rPr>
                <w:rFonts w:ascii="宋体" w:hAnsi="宋体" w:cs="宋体" w:eastAsia="宋体" w:hint="default"/>
                <w:sz w:val="21"/>
                <w:szCs w:val="21"/>
              </w:rPr>
              <w:t>竹</w:t>
            </w:r>
          </w:p>
          <w:p>
            <w:pPr>
              <w:pStyle w:val="TableParagraph"/>
              <w:spacing w:line="272" w:lineRule="exact"/>
              <w:ind w:left="107" w:right="0"/>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65"/>
                <w:sz w:val="21"/>
                <w:szCs w:val="21"/>
              </w:rPr>
              <w:t> </w:t>
            </w:r>
            <w:r>
              <w:rPr>
                <w:rFonts w:ascii="宋体" w:hAnsi="宋体" w:cs="宋体" w:eastAsia="宋体" w:hint="default"/>
                <w:sz w:val="21"/>
                <w:szCs w:val="21"/>
              </w:rPr>
              <w:t>件</w:t>
            </w:r>
          </w:p>
          <w:p>
            <w:pPr>
              <w:pStyle w:val="TableParagraph"/>
              <w:spacing w:line="272" w:lineRule="exact" w:before="26"/>
              <w:ind w:left="107" w:right="107"/>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65"/>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77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21"/>
                <w:szCs w:val="21"/>
              </w:rPr>
            </w:pPr>
            <w:r>
              <w:rPr>
                <w:rFonts w:ascii="宋体" w:hAnsi="宋体" w:cs="宋体" w:eastAsia="宋体" w:hint="default"/>
                <w:sz w:val="21"/>
                <w:szCs w:val="21"/>
              </w:rPr>
              <w:t>全资</w:t>
            </w:r>
          </w:p>
        </w:tc>
        <w:tc>
          <w:tcPr>
            <w:tcW w:w="71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①</w:t>
            </w:r>
          </w:p>
        </w:tc>
        <w:tc>
          <w:tcPr>
            <w:tcW w:w="55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227" w:right="119"/>
              <w:jc w:val="left"/>
              <w:rPr>
                <w:rFonts w:ascii="宋体" w:hAnsi="宋体" w:cs="宋体" w:eastAsia="宋体" w:hint="default"/>
                <w:sz w:val="21"/>
                <w:szCs w:val="21"/>
              </w:rPr>
            </w:pPr>
            <w:r>
              <w:rPr>
                <w:rFonts w:ascii="宋体" w:hAnsi="宋体" w:cs="宋体" w:eastAsia="宋体" w:hint="default"/>
                <w:sz w:val="21"/>
                <w:szCs w:val="21"/>
              </w:rPr>
              <w:t>广 州</w:t>
            </w:r>
          </w:p>
        </w:tc>
        <w:tc>
          <w:tcPr>
            <w:tcW w:w="859"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19" w:right="107"/>
              <w:jc w:val="both"/>
              <w:rPr>
                <w:rFonts w:ascii="宋体" w:hAnsi="宋体" w:cs="宋体" w:eastAsia="宋体" w:hint="default"/>
                <w:sz w:val="21"/>
                <w:szCs w:val="21"/>
              </w:rPr>
            </w:pPr>
            <w:r>
              <w:rPr>
                <w:rFonts w:ascii="宋体" w:hAnsi="宋体" w:cs="宋体" w:eastAsia="宋体" w:hint="default"/>
                <w:sz w:val="21"/>
                <w:szCs w:val="21"/>
              </w:rPr>
              <w:t>软件开 发及专 业服务</w:t>
            </w:r>
          </w:p>
        </w:tc>
        <w:tc>
          <w:tcPr>
            <w:tcW w:w="147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3,000,000.00</w:t>
            </w:r>
          </w:p>
        </w:tc>
        <w:tc>
          <w:tcPr>
            <w:tcW w:w="2792" w:type="dxa"/>
            <w:tcBorders>
              <w:top w:val="single" w:sz="4" w:space="0" w:color="000000"/>
              <w:left w:val="nil" w:sz="6" w:space="0" w:color="auto"/>
              <w:bottom w:val="nil" w:sz="6" w:space="0" w:color="auto"/>
              <w:right w:val="nil" w:sz="6" w:space="0" w:color="auto"/>
            </w:tcBorders>
          </w:tcPr>
          <w:p>
            <w:pPr>
              <w:pStyle w:val="TableParagraph"/>
              <w:spacing w:line="238" w:lineRule="exact"/>
              <w:ind w:left="107" w:right="0"/>
              <w:jc w:val="left"/>
              <w:rPr>
                <w:rFonts w:ascii="宋体" w:hAnsi="宋体" w:cs="宋体" w:eastAsia="宋体" w:hint="default"/>
                <w:sz w:val="21"/>
                <w:szCs w:val="21"/>
              </w:rPr>
            </w:pPr>
            <w:r>
              <w:rPr>
                <w:rFonts w:ascii="宋体" w:hAnsi="宋体" w:cs="宋体" w:eastAsia="宋体" w:hint="default"/>
                <w:sz w:val="21"/>
                <w:szCs w:val="21"/>
              </w:rPr>
              <w:t>电子计算机软硬件的设计、</w:t>
            </w:r>
          </w:p>
          <w:p>
            <w:pPr>
              <w:pStyle w:val="TableParagraph"/>
              <w:spacing w:line="272" w:lineRule="exact" w:before="26"/>
              <w:ind w:left="107" w:right="162"/>
              <w:jc w:val="left"/>
              <w:rPr>
                <w:rFonts w:ascii="宋体" w:hAnsi="宋体" w:cs="宋体" w:eastAsia="宋体" w:hint="default"/>
                <w:sz w:val="21"/>
                <w:szCs w:val="21"/>
              </w:rPr>
            </w:pPr>
            <w:r>
              <w:rPr>
                <w:rFonts w:ascii="宋体" w:hAnsi="宋体" w:cs="宋体" w:eastAsia="宋体" w:hint="default"/>
                <w:sz w:val="21"/>
                <w:szCs w:val="21"/>
              </w:rPr>
              <w:t>开发及咨询服务。销售：电 子计算机软硬件及外围设 备、电子通信设备（国家禁 止的产品除外）</w:t>
            </w:r>
          </w:p>
        </w:tc>
        <w:tc>
          <w:tcPr>
            <w:tcW w:w="61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center"/>
              <w:rPr>
                <w:rFonts w:ascii="宋体" w:hAnsi="宋体" w:cs="宋体" w:eastAsia="宋体" w:hint="default"/>
                <w:sz w:val="21"/>
                <w:szCs w:val="21"/>
              </w:rPr>
            </w:pPr>
            <w:r>
              <w:rPr>
                <w:rFonts w:ascii="宋体"/>
                <w:sz w:val="21"/>
              </w:rPr>
              <w:t>100</w:t>
            </w:r>
          </w:p>
        </w:tc>
        <w:tc>
          <w:tcPr>
            <w:tcW w:w="73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6" w:right="0"/>
              <w:jc w:val="left"/>
              <w:rPr>
                <w:rFonts w:ascii="宋体" w:hAnsi="宋体" w:cs="宋体" w:eastAsia="宋体" w:hint="default"/>
                <w:sz w:val="21"/>
                <w:szCs w:val="21"/>
              </w:rPr>
            </w:pPr>
            <w:r>
              <w:rPr>
                <w:rFonts w:ascii="宋体"/>
                <w:sz w:val="21"/>
              </w:rPr>
              <w:t>100</w:t>
            </w:r>
          </w:p>
        </w:tc>
        <w:tc>
          <w:tcPr>
            <w:tcW w:w="49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2191" w:hRule="exact"/>
        </w:trPr>
        <w:tc>
          <w:tcPr>
            <w:tcW w:w="806"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天</w:t>
            </w:r>
            <w:r>
              <w:rPr>
                <w:rFonts w:ascii="宋体" w:hAnsi="宋体" w:cs="宋体" w:eastAsia="宋体" w:hint="default"/>
                <w:spacing w:val="65"/>
                <w:sz w:val="21"/>
                <w:szCs w:val="21"/>
              </w:rPr>
              <w:t> </w:t>
            </w:r>
            <w:r>
              <w:rPr>
                <w:rFonts w:ascii="宋体" w:hAnsi="宋体" w:cs="宋体" w:eastAsia="宋体" w:hint="default"/>
                <w:sz w:val="21"/>
                <w:szCs w:val="21"/>
              </w:rPr>
              <w:t>津</w:t>
            </w:r>
          </w:p>
          <w:p>
            <w:pPr>
              <w:pStyle w:val="TableParagraph"/>
              <w:spacing w:line="272" w:lineRule="exact"/>
              <w:ind w:left="107" w:right="0"/>
              <w:jc w:val="left"/>
              <w:rPr>
                <w:rFonts w:ascii="宋体" w:hAnsi="宋体" w:cs="宋体" w:eastAsia="宋体" w:hint="default"/>
                <w:sz w:val="21"/>
                <w:szCs w:val="21"/>
              </w:rPr>
            </w:pPr>
            <w:r>
              <w:rPr>
                <w:rFonts w:ascii="宋体" w:hAnsi="宋体" w:cs="宋体" w:eastAsia="宋体" w:hint="default"/>
                <w:sz w:val="21"/>
                <w:szCs w:val="21"/>
              </w:rPr>
              <w:t>石</w:t>
            </w:r>
            <w:r>
              <w:rPr>
                <w:rFonts w:ascii="宋体" w:hAnsi="宋体" w:cs="宋体" w:eastAsia="宋体" w:hint="default"/>
                <w:spacing w:val="65"/>
                <w:sz w:val="21"/>
                <w:szCs w:val="21"/>
              </w:rPr>
              <w:t> </w:t>
            </w:r>
            <w:r>
              <w:rPr>
                <w:rFonts w:ascii="宋体" w:hAnsi="宋体" w:cs="宋体" w:eastAsia="宋体" w:hint="default"/>
                <w:sz w:val="21"/>
                <w:szCs w:val="21"/>
              </w:rPr>
              <w:t>竹</w:t>
            </w:r>
          </w:p>
          <w:p>
            <w:pPr>
              <w:pStyle w:val="TableParagraph"/>
              <w:spacing w:line="272" w:lineRule="exact"/>
              <w:ind w:left="107" w:right="0"/>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65"/>
                <w:sz w:val="21"/>
                <w:szCs w:val="21"/>
              </w:rPr>
              <w:t> </w:t>
            </w:r>
            <w:r>
              <w:rPr>
                <w:rFonts w:ascii="宋体" w:hAnsi="宋体" w:cs="宋体" w:eastAsia="宋体" w:hint="default"/>
                <w:sz w:val="21"/>
                <w:szCs w:val="21"/>
              </w:rPr>
              <w:t>件</w:t>
            </w:r>
          </w:p>
          <w:p>
            <w:pPr>
              <w:pStyle w:val="TableParagraph"/>
              <w:spacing w:line="272" w:lineRule="exact" w:before="26"/>
              <w:ind w:left="107" w:right="107"/>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65"/>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774"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107"/>
              <w:jc w:val="right"/>
              <w:rPr>
                <w:rFonts w:ascii="宋体" w:hAnsi="宋体" w:cs="宋体" w:eastAsia="宋体" w:hint="default"/>
                <w:sz w:val="21"/>
                <w:szCs w:val="21"/>
              </w:rPr>
            </w:pPr>
            <w:r>
              <w:rPr>
                <w:rFonts w:ascii="宋体" w:hAnsi="宋体" w:cs="宋体" w:eastAsia="宋体" w:hint="default"/>
                <w:sz w:val="21"/>
                <w:szCs w:val="21"/>
              </w:rPr>
              <w:t>全资</w:t>
            </w:r>
          </w:p>
        </w:tc>
        <w:tc>
          <w:tcPr>
            <w:tcW w:w="712"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467" w:right="0"/>
              <w:jc w:val="left"/>
              <w:rPr>
                <w:rFonts w:ascii="宋体" w:hAnsi="宋体" w:cs="宋体" w:eastAsia="宋体" w:hint="default"/>
                <w:sz w:val="21"/>
                <w:szCs w:val="21"/>
              </w:rPr>
            </w:pPr>
            <w:r>
              <w:rPr>
                <w:rFonts w:ascii="宋体" w:hAnsi="宋体" w:cs="宋体" w:eastAsia="宋体" w:hint="default"/>
                <w:sz w:val="21"/>
                <w:szCs w:val="21"/>
              </w:rPr>
              <w:t>①</w:t>
            </w:r>
          </w:p>
        </w:tc>
        <w:tc>
          <w:tcPr>
            <w:tcW w:w="558"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2"/>
                <w:szCs w:val="22"/>
              </w:rPr>
            </w:pPr>
          </w:p>
          <w:p>
            <w:pPr>
              <w:pStyle w:val="TableParagraph"/>
              <w:spacing w:line="272" w:lineRule="exact"/>
              <w:ind w:left="227" w:right="119"/>
              <w:jc w:val="left"/>
              <w:rPr>
                <w:rFonts w:ascii="宋体" w:hAnsi="宋体" w:cs="宋体" w:eastAsia="宋体" w:hint="default"/>
                <w:sz w:val="21"/>
                <w:szCs w:val="21"/>
              </w:rPr>
            </w:pPr>
            <w:r>
              <w:rPr>
                <w:rFonts w:ascii="宋体" w:hAnsi="宋体" w:cs="宋体" w:eastAsia="宋体" w:hint="default"/>
                <w:sz w:val="21"/>
                <w:szCs w:val="21"/>
              </w:rPr>
              <w:t>天 津</w:t>
            </w:r>
          </w:p>
        </w:tc>
        <w:tc>
          <w:tcPr>
            <w:tcW w:w="859"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119" w:right="107"/>
              <w:jc w:val="both"/>
              <w:rPr>
                <w:rFonts w:ascii="宋体" w:hAnsi="宋体" w:cs="宋体" w:eastAsia="宋体" w:hint="default"/>
                <w:sz w:val="21"/>
                <w:szCs w:val="21"/>
              </w:rPr>
            </w:pPr>
            <w:r>
              <w:rPr>
                <w:rFonts w:ascii="宋体" w:hAnsi="宋体" w:cs="宋体" w:eastAsia="宋体" w:hint="default"/>
                <w:sz w:val="21"/>
                <w:szCs w:val="21"/>
              </w:rPr>
              <w:t>软件开 发及专 业服务</w:t>
            </w:r>
          </w:p>
        </w:tc>
        <w:tc>
          <w:tcPr>
            <w:tcW w:w="1476"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0"/>
              <w:jc w:val="center"/>
              <w:rPr>
                <w:rFonts w:ascii="宋体" w:hAnsi="宋体" w:cs="宋体" w:eastAsia="宋体" w:hint="default"/>
                <w:sz w:val="21"/>
                <w:szCs w:val="21"/>
              </w:rPr>
            </w:pPr>
            <w:r>
              <w:rPr>
                <w:rFonts w:ascii="宋体"/>
                <w:sz w:val="21"/>
              </w:rPr>
              <w:t>3,000,000.00</w:t>
            </w:r>
          </w:p>
        </w:tc>
        <w:tc>
          <w:tcPr>
            <w:tcW w:w="2792" w:type="dxa"/>
            <w:tcBorders>
              <w:top w:val="nil" w:sz="6" w:space="0" w:color="auto"/>
              <w:left w:val="nil" w:sz="6" w:space="0" w:color="auto"/>
              <w:bottom w:val="single" w:sz="8" w:space="0" w:color="000000"/>
              <w:right w:val="nil" w:sz="6" w:space="0" w:color="auto"/>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电子计算机软硬件的设计、</w:t>
            </w:r>
          </w:p>
          <w:p>
            <w:pPr>
              <w:pStyle w:val="TableParagraph"/>
              <w:spacing w:line="237" w:lineRule="auto" w:before="1"/>
              <w:ind w:left="107" w:right="162"/>
              <w:jc w:val="left"/>
              <w:rPr>
                <w:rFonts w:ascii="宋体" w:hAnsi="宋体" w:cs="宋体" w:eastAsia="宋体" w:hint="default"/>
                <w:sz w:val="21"/>
                <w:szCs w:val="21"/>
              </w:rPr>
            </w:pPr>
            <w:r>
              <w:rPr>
                <w:rFonts w:ascii="宋体" w:hAnsi="宋体" w:cs="宋体" w:eastAsia="宋体" w:hint="default"/>
                <w:sz w:val="21"/>
                <w:szCs w:val="21"/>
              </w:rPr>
              <w:t>开发、销售及咨询服务。电 子计算机软硬件及外围设 备、电子通信设备销售（以 上经营范围涉及行业许可的 凭许可证件，在有效期限内 经营，国家有专项专营规定 的按规定办理）</w:t>
            </w:r>
          </w:p>
        </w:tc>
        <w:tc>
          <w:tcPr>
            <w:tcW w:w="612"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36" w:right="0"/>
              <w:jc w:val="center"/>
              <w:rPr>
                <w:rFonts w:ascii="宋体" w:hAnsi="宋体" w:cs="宋体" w:eastAsia="宋体" w:hint="default"/>
                <w:sz w:val="21"/>
                <w:szCs w:val="21"/>
              </w:rPr>
            </w:pPr>
            <w:r>
              <w:rPr>
                <w:rFonts w:ascii="宋体"/>
                <w:sz w:val="21"/>
              </w:rPr>
              <w:t>100</w:t>
            </w:r>
          </w:p>
        </w:tc>
        <w:tc>
          <w:tcPr>
            <w:tcW w:w="731"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236" w:right="0"/>
              <w:jc w:val="left"/>
              <w:rPr>
                <w:rFonts w:ascii="宋体" w:hAnsi="宋体" w:cs="宋体" w:eastAsia="宋体" w:hint="default"/>
                <w:sz w:val="21"/>
                <w:szCs w:val="21"/>
              </w:rPr>
            </w:pPr>
            <w:r>
              <w:rPr>
                <w:rFonts w:ascii="宋体"/>
                <w:sz w:val="21"/>
              </w:rPr>
              <w:t>100</w:t>
            </w:r>
          </w:p>
        </w:tc>
        <w:tc>
          <w:tcPr>
            <w:tcW w:w="498"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107"/>
              <w:jc w:val="right"/>
              <w:rPr>
                <w:rFonts w:ascii="宋体" w:hAnsi="宋体" w:cs="宋体" w:eastAsia="宋体" w:hint="default"/>
                <w:sz w:val="21"/>
                <w:szCs w:val="21"/>
              </w:rPr>
            </w:pPr>
            <w:r>
              <w:rPr>
                <w:rFonts w:ascii="宋体" w:hAnsi="宋体" w:cs="宋体" w:eastAsia="宋体" w:hint="default"/>
                <w:sz w:val="21"/>
                <w:szCs w:val="21"/>
              </w:rPr>
              <w:t>是</w:t>
            </w:r>
          </w:p>
        </w:tc>
      </w:tr>
    </w:tbl>
    <w:p>
      <w:pPr>
        <w:pStyle w:val="BodyText"/>
        <w:spacing w:line="313" w:lineRule="exact" w:before="81"/>
        <w:ind w:left="1161" w:right="0"/>
        <w:jc w:val="left"/>
      </w:pPr>
      <w:r>
        <w:rPr/>
        <w:t>取得方式：①通过设立或投资等方式②同一控制下企业合并③非同一控制下企业合</w:t>
      </w:r>
    </w:p>
    <w:p>
      <w:pPr>
        <w:pStyle w:val="BodyText"/>
        <w:spacing w:line="313" w:lineRule="exact"/>
        <w:ind w:left="681" w:right="0"/>
        <w:jc w:val="left"/>
      </w:pPr>
      <w:r>
        <w:rPr/>
        <w:t>并</w:t>
      </w:r>
    </w:p>
    <w:p>
      <w:pPr>
        <w:pStyle w:val="BodyText"/>
        <w:spacing w:line="240" w:lineRule="auto" w:before="116"/>
        <w:ind w:left="1161" w:right="0"/>
        <w:jc w:val="left"/>
      </w:pPr>
      <w:r>
        <w:rPr/>
        <w:t>通过子公司广州石竹科技有限公司控制的孙公司情况（续）：</w:t>
      </w:r>
    </w:p>
    <w:p>
      <w:pPr>
        <w:spacing w:line="240" w:lineRule="auto" w:before="12"/>
        <w:rPr>
          <w:rFonts w:ascii="宋体" w:hAnsi="宋体" w:cs="宋体" w:eastAsia="宋体" w:hint="default"/>
          <w:sz w:val="11"/>
          <w:szCs w:val="11"/>
        </w:rPr>
      </w:pPr>
    </w:p>
    <w:tbl>
      <w:tblPr>
        <w:tblW w:w="0" w:type="auto"/>
        <w:jc w:val="left"/>
        <w:tblInd w:w="573" w:type="dxa"/>
        <w:tblLayout w:type="fixed"/>
        <w:tblCellMar>
          <w:top w:w="0" w:type="dxa"/>
          <w:left w:w="0" w:type="dxa"/>
          <w:bottom w:w="0" w:type="dxa"/>
          <w:right w:w="0" w:type="dxa"/>
        </w:tblCellMar>
        <w:tblLook w:val="01E0"/>
      </w:tblPr>
      <w:tblGrid>
        <w:gridCol w:w="2475"/>
        <w:gridCol w:w="1720"/>
        <w:gridCol w:w="1908"/>
        <w:gridCol w:w="1714"/>
        <w:gridCol w:w="1793"/>
      </w:tblGrid>
      <w:tr>
        <w:trPr>
          <w:trHeight w:val="833" w:hRule="exact"/>
        </w:trPr>
        <w:tc>
          <w:tcPr>
            <w:tcW w:w="2475"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b/>
                <w:bCs/>
                <w:sz w:val="21"/>
                <w:szCs w:val="21"/>
              </w:rPr>
              <w:t>孙公司全称</w:t>
            </w:r>
            <w:r>
              <w:rPr>
                <w:rFonts w:ascii="宋体" w:hAnsi="宋体" w:cs="宋体" w:eastAsia="宋体" w:hint="default"/>
                <w:sz w:val="21"/>
                <w:szCs w:val="21"/>
              </w:rPr>
            </w:r>
          </w:p>
        </w:tc>
        <w:tc>
          <w:tcPr>
            <w:tcW w:w="1720" w:type="dxa"/>
            <w:tcBorders>
              <w:top w:val="single" w:sz="8" w:space="0" w:color="000000"/>
              <w:left w:val="nil" w:sz="6" w:space="0" w:color="auto"/>
              <w:bottom w:val="single" w:sz="4" w:space="0" w:color="000000"/>
              <w:right w:val="nil" w:sz="6" w:space="0" w:color="auto"/>
            </w:tcBorders>
          </w:tcPr>
          <w:p>
            <w:pPr>
              <w:pStyle w:val="TableParagraph"/>
              <w:spacing w:line="274" w:lineRule="exact" w:before="101"/>
              <w:ind w:left="471" w:right="0"/>
              <w:jc w:val="left"/>
              <w:rPr>
                <w:rFonts w:ascii="宋体" w:hAnsi="宋体" w:cs="宋体" w:eastAsia="宋体" w:hint="default"/>
                <w:sz w:val="21"/>
                <w:szCs w:val="21"/>
              </w:rPr>
            </w:pPr>
            <w:r>
              <w:rPr>
                <w:rFonts w:ascii="宋体" w:hAnsi="宋体" w:cs="宋体" w:eastAsia="宋体" w:hint="default"/>
                <w:b/>
                <w:bCs/>
                <w:sz w:val="21"/>
                <w:szCs w:val="21"/>
              </w:rPr>
              <w:t>期末实际出</w:t>
            </w:r>
            <w:r>
              <w:rPr>
                <w:rFonts w:ascii="宋体" w:hAnsi="宋体" w:cs="宋体" w:eastAsia="宋体" w:hint="default"/>
                <w:sz w:val="21"/>
                <w:szCs w:val="21"/>
              </w:rPr>
            </w:r>
          </w:p>
          <w:p>
            <w:pPr>
              <w:pStyle w:val="TableParagraph"/>
              <w:spacing w:line="274" w:lineRule="exact"/>
              <w:ind w:left="1104" w:right="0"/>
              <w:jc w:val="left"/>
              <w:rPr>
                <w:rFonts w:ascii="宋体" w:hAnsi="宋体" w:cs="宋体" w:eastAsia="宋体" w:hint="default"/>
                <w:sz w:val="21"/>
                <w:szCs w:val="21"/>
              </w:rPr>
            </w:pPr>
            <w:r>
              <w:rPr>
                <w:rFonts w:ascii="宋体" w:hAnsi="宋体" w:cs="宋体" w:eastAsia="宋体" w:hint="default"/>
                <w:b/>
                <w:bCs/>
                <w:sz w:val="21"/>
                <w:szCs w:val="21"/>
              </w:rPr>
              <w:t>资额</w:t>
            </w:r>
            <w:r>
              <w:rPr>
                <w:rFonts w:ascii="宋体" w:hAnsi="宋体" w:cs="宋体" w:eastAsia="宋体" w:hint="default"/>
                <w:sz w:val="21"/>
                <w:szCs w:val="21"/>
              </w:rPr>
            </w:r>
          </w:p>
        </w:tc>
        <w:tc>
          <w:tcPr>
            <w:tcW w:w="1908" w:type="dxa"/>
            <w:tcBorders>
              <w:top w:val="single" w:sz="8" w:space="0" w:color="000000"/>
              <w:left w:val="nil" w:sz="6" w:space="0" w:color="auto"/>
              <w:bottom w:val="single" w:sz="4" w:space="0" w:color="000000"/>
              <w:right w:val="nil" w:sz="6" w:space="0" w:color="auto"/>
            </w:tcBorders>
          </w:tcPr>
          <w:p>
            <w:pPr>
              <w:pStyle w:val="TableParagraph"/>
              <w:spacing w:line="240" w:lineRule="exact"/>
              <w:ind w:left="193" w:right="0"/>
              <w:jc w:val="left"/>
              <w:rPr>
                <w:rFonts w:ascii="宋体" w:hAnsi="宋体" w:cs="宋体" w:eastAsia="宋体" w:hint="default"/>
                <w:sz w:val="21"/>
                <w:szCs w:val="21"/>
              </w:rPr>
            </w:pPr>
            <w:r>
              <w:rPr>
                <w:rFonts w:ascii="宋体" w:hAnsi="宋体" w:cs="宋体" w:eastAsia="宋体" w:hint="default"/>
                <w:b/>
                <w:bCs/>
                <w:sz w:val="21"/>
                <w:szCs w:val="21"/>
              </w:rPr>
              <w:t>实质上构成对孙</w:t>
            </w:r>
            <w:r>
              <w:rPr>
                <w:rFonts w:ascii="宋体" w:hAnsi="宋体" w:cs="宋体" w:eastAsia="宋体" w:hint="default"/>
                <w:sz w:val="21"/>
                <w:szCs w:val="21"/>
              </w:rPr>
            </w:r>
          </w:p>
          <w:p>
            <w:pPr>
              <w:pStyle w:val="TableParagraph"/>
              <w:spacing w:line="272" w:lineRule="exact" w:before="26"/>
              <w:ind w:left="614" w:right="238" w:hanging="422"/>
              <w:jc w:val="left"/>
              <w:rPr>
                <w:rFonts w:ascii="宋体" w:hAnsi="宋体" w:cs="宋体" w:eastAsia="宋体" w:hint="default"/>
                <w:sz w:val="21"/>
                <w:szCs w:val="21"/>
              </w:rPr>
            </w:pPr>
            <w:r>
              <w:rPr>
                <w:rFonts w:ascii="宋体" w:hAnsi="宋体" w:cs="宋体" w:eastAsia="宋体" w:hint="default"/>
                <w:b/>
                <w:bCs/>
                <w:sz w:val="21"/>
                <w:szCs w:val="21"/>
              </w:rPr>
              <w:t>公司净投资的其</w:t>
            </w:r>
            <w:r>
              <w:rPr>
                <w:rFonts w:ascii="宋体" w:hAnsi="宋体" w:cs="宋体" w:eastAsia="宋体" w:hint="default"/>
                <w:b/>
                <w:bCs/>
                <w:w w:val="99"/>
                <w:sz w:val="21"/>
                <w:szCs w:val="21"/>
              </w:rPr>
              <w:t> </w:t>
            </w:r>
            <w:r>
              <w:rPr>
                <w:rFonts w:ascii="宋体" w:hAnsi="宋体" w:cs="宋体" w:eastAsia="宋体" w:hint="default"/>
                <w:b/>
                <w:bCs/>
                <w:sz w:val="21"/>
                <w:szCs w:val="21"/>
              </w:rPr>
              <w:t>他项目余额</w:t>
            </w:r>
            <w:r>
              <w:rPr>
                <w:rFonts w:ascii="宋体" w:hAnsi="宋体" w:cs="宋体" w:eastAsia="宋体" w:hint="default"/>
                <w:sz w:val="21"/>
                <w:szCs w:val="21"/>
              </w:rPr>
            </w:r>
          </w:p>
        </w:tc>
        <w:tc>
          <w:tcPr>
            <w:tcW w:w="1714"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9"/>
              <w:jc w:val="right"/>
              <w:rPr>
                <w:rFonts w:ascii="宋体" w:hAnsi="宋体" w:cs="宋体" w:eastAsia="宋体" w:hint="default"/>
                <w:sz w:val="21"/>
                <w:szCs w:val="21"/>
              </w:rPr>
            </w:pPr>
            <w:r>
              <w:rPr>
                <w:rFonts w:ascii="宋体" w:hAnsi="宋体" w:cs="宋体" w:eastAsia="宋体" w:hint="default"/>
                <w:b/>
                <w:bCs/>
                <w:w w:val="95"/>
                <w:sz w:val="21"/>
                <w:szCs w:val="21"/>
              </w:rPr>
              <w:t>少数股东权益</w:t>
            </w:r>
            <w:r>
              <w:rPr>
                <w:rFonts w:ascii="宋体" w:hAnsi="宋体" w:cs="宋体" w:eastAsia="宋体" w:hint="default"/>
                <w:sz w:val="21"/>
                <w:szCs w:val="21"/>
              </w:rPr>
            </w:r>
          </w:p>
        </w:tc>
        <w:tc>
          <w:tcPr>
            <w:tcW w:w="1793" w:type="dxa"/>
            <w:tcBorders>
              <w:top w:val="single" w:sz="8" w:space="0" w:color="000000"/>
              <w:left w:val="nil" w:sz="6" w:space="0" w:color="auto"/>
              <w:bottom w:val="single" w:sz="4" w:space="0" w:color="000000"/>
              <w:right w:val="nil" w:sz="6" w:space="0" w:color="auto"/>
            </w:tcBorders>
          </w:tcPr>
          <w:p>
            <w:pPr>
              <w:pStyle w:val="TableParagraph"/>
              <w:spacing w:line="240" w:lineRule="exact"/>
              <w:ind w:left="209" w:right="0"/>
              <w:jc w:val="left"/>
              <w:rPr>
                <w:rFonts w:ascii="宋体" w:hAnsi="宋体" w:cs="宋体" w:eastAsia="宋体" w:hint="default"/>
                <w:sz w:val="21"/>
                <w:szCs w:val="21"/>
              </w:rPr>
            </w:pPr>
            <w:r>
              <w:rPr>
                <w:rFonts w:ascii="宋体" w:hAnsi="宋体" w:cs="宋体" w:eastAsia="宋体" w:hint="default"/>
                <w:b/>
                <w:bCs/>
                <w:sz w:val="21"/>
                <w:szCs w:val="21"/>
              </w:rPr>
              <w:t>少数股东权益中</w:t>
            </w:r>
            <w:r>
              <w:rPr>
                <w:rFonts w:ascii="宋体" w:hAnsi="宋体" w:cs="宋体" w:eastAsia="宋体" w:hint="default"/>
                <w:sz w:val="21"/>
                <w:szCs w:val="21"/>
              </w:rPr>
            </w:r>
          </w:p>
          <w:p>
            <w:pPr>
              <w:pStyle w:val="TableParagraph"/>
              <w:spacing w:line="272" w:lineRule="exact" w:before="26"/>
              <w:ind w:left="419" w:right="108" w:hanging="210"/>
              <w:jc w:val="left"/>
              <w:rPr>
                <w:rFonts w:ascii="宋体" w:hAnsi="宋体" w:cs="宋体" w:eastAsia="宋体" w:hint="default"/>
                <w:sz w:val="21"/>
                <w:szCs w:val="21"/>
              </w:rPr>
            </w:pPr>
            <w:r>
              <w:rPr>
                <w:rFonts w:ascii="宋体" w:hAnsi="宋体" w:cs="宋体" w:eastAsia="宋体" w:hint="default"/>
                <w:b/>
                <w:bCs/>
                <w:w w:val="95"/>
                <w:sz w:val="21"/>
                <w:szCs w:val="21"/>
              </w:rPr>
              <w:t>用于冲减少数股</w:t>
            </w:r>
            <w:r>
              <w:rPr>
                <w:rFonts w:ascii="宋体" w:hAnsi="宋体" w:cs="宋体" w:eastAsia="宋体" w:hint="default"/>
                <w:b/>
                <w:bCs/>
                <w:spacing w:val="-29"/>
                <w:w w:val="95"/>
                <w:sz w:val="21"/>
                <w:szCs w:val="21"/>
              </w:rPr>
              <w:t> </w:t>
            </w:r>
            <w:r>
              <w:rPr>
                <w:rFonts w:ascii="宋体" w:hAnsi="宋体" w:cs="宋体" w:eastAsia="宋体" w:hint="default"/>
                <w:b/>
                <w:bCs/>
                <w:spacing w:val="-29"/>
                <w:w w:val="95"/>
                <w:sz w:val="21"/>
                <w:szCs w:val="21"/>
              </w:rPr>
            </w:r>
            <w:r>
              <w:rPr>
                <w:rFonts w:ascii="宋体" w:hAnsi="宋体" w:cs="宋体" w:eastAsia="宋体" w:hint="default"/>
                <w:b/>
                <w:bCs/>
                <w:sz w:val="21"/>
                <w:szCs w:val="21"/>
              </w:rPr>
              <w:t>东损益的金额</w:t>
            </w:r>
            <w:r>
              <w:rPr>
                <w:rFonts w:ascii="宋体" w:hAnsi="宋体" w:cs="宋体" w:eastAsia="宋体" w:hint="default"/>
                <w:sz w:val="21"/>
                <w:szCs w:val="21"/>
              </w:rPr>
            </w:r>
          </w:p>
        </w:tc>
      </w:tr>
      <w:tr>
        <w:trPr>
          <w:trHeight w:val="400" w:hRule="exact"/>
        </w:trPr>
        <w:tc>
          <w:tcPr>
            <w:tcW w:w="2475"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宋体" w:hAnsi="宋体" w:cs="宋体" w:eastAsia="宋体" w:hint="default"/>
                <w:sz w:val="21"/>
                <w:szCs w:val="21"/>
              </w:rPr>
              <w:t>广州皓竹软件有限公司</w:t>
            </w:r>
          </w:p>
        </w:tc>
        <w:tc>
          <w:tcPr>
            <w:tcW w:w="1720"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91"/>
              <w:jc w:val="right"/>
              <w:rPr>
                <w:rFonts w:ascii="宋体" w:hAnsi="宋体" w:cs="宋体" w:eastAsia="宋体" w:hint="default"/>
                <w:sz w:val="21"/>
                <w:szCs w:val="21"/>
              </w:rPr>
            </w:pPr>
            <w:r>
              <w:rPr>
                <w:rFonts w:ascii="宋体"/>
                <w:sz w:val="21"/>
              </w:rPr>
              <w:t>3,000,000.00</w:t>
            </w:r>
          </w:p>
        </w:tc>
        <w:tc>
          <w:tcPr>
            <w:tcW w:w="1908"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237"/>
              <w:jc w:val="right"/>
              <w:rPr>
                <w:rFonts w:ascii="宋体" w:hAnsi="宋体" w:cs="宋体" w:eastAsia="宋体" w:hint="default"/>
                <w:sz w:val="21"/>
                <w:szCs w:val="21"/>
              </w:rPr>
            </w:pPr>
            <w:r>
              <w:rPr>
                <w:rFonts w:ascii="宋体"/>
                <w:sz w:val="21"/>
              </w:rPr>
              <w:t>-</w:t>
            </w:r>
          </w:p>
        </w:tc>
        <w:tc>
          <w:tcPr>
            <w:tcW w:w="1714"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207"/>
              <w:jc w:val="right"/>
              <w:rPr>
                <w:rFonts w:ascii="宋体" w:hAnsi="宋体" w:cs="宋体" w:eastAsia="宋体" w:hint="default"/>
                <w:sz w:val="21"/>
                <w:szCs w:val="21"/>
              </w:rPr>
            </w:pPr>
            <w:r>
              <w:rPr>
                <w:rFonts w:ascii="宋体"/>
                <w:sz w:val="21"/>
              </w:rPr>
              <w:t>-</w:t>
            </w:r>
          </w:p>
        </w:tc>
        <w:tc>
          <w:tcPr>
            <w:tcW w:w="1793"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sz w:val="21"/>
              </w:rPr>
              <w:t>-</w:t>
            </w:r>
          </w:p>
        </w:tc>
      </w:tr>
      <w:tr>
        <w:trPr>
          <w:trHeight w:val="408" w:hRule="exact"/>
        </w:trPr>
        <w:tc>
          <w:tcPr>
            <w:tcW w:w="2475"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天津石竹软件有限公司</w:t>
            </w:r>
          </w:p>
        </w:tc>
        <w:tc>
          <w:tcPr>
            <w:tcW w:w="1720"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191"/>
              <w:jc w:val="right"/>
              <w:rPr>
                <w:rFonts w:ascii="宋体" w:hAnsi="宋体" w:cs="宋体" w:eastAsia="宋体" w:hint="default"/>
                <w:sz w:val="21"/>
                <w:szCs w:val="21"/>
              </w:rPr>
            </w:pPr>
            <w:r>
              <w:rPr>
                <w:rFonts w:ascii="宋体"/>
                <w:sz w:val="21"/>
              </w:rPr>
              <w:t>3,000,000.00</w:t>
            </w:r>
          </w:p>
        </w:tc>
        <w:tc>
          <w:tcPr>
            <w:tcW w:w="1908"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237"/>
              <w:jc w:val="right"/>
              <w:rPr>
                <w:rFonts w:ascii="宋体" w:hAnsi="宋体" w:cs="宋体" w:eastAsia="宋体" w:hint="default"/>
                <w:sz w:val="21"/>
                <w:szCs w:val="21"/>
              </w:rPr>
            </w:pPr>
            <w:r>
              <w:rPr>
                <w:rFonts w:ascii="宋体"/>
                <w:sz w:val="21"/>
              </w:rPr>
              <w:t>-</w:t>
            </w:r>
          </w:p>
        </w:tc>
        <w:tc>
          <w:tcPr>
            <w:tcW w:w="1714"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207"/>
              <w:jc w:val="right"/>
              <w:rPr>
                <w:rFonts w:ascii="宋体" w:hAnsi="宋体" w:cs="宋体" w:eastAsia="宋体" w:hint="default"/>
                <w:sz w:val="21"/>
                <w:szCs w:val="21"/>
              </w:rPr>
            </w:pPr>
            <w:r>
              <w:rPr>
                <w:rFonts w:ascii="宋体"/>
                <w:sz w:val="21"/>
              </w:rPr>
              <w:t>-</w:t>
            </w:r>
          </w:p>
        </w:tc>
        <w:tc>
          <w:tcPr>
            <w:tcW w:w="1793"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w:t>
            </w:r>
          </w:p>
        </w:tc>
      </w:tr>
    </w:tbl>
    <w:p>
      <w:pPr>
        <w:pStyle w:val="BodyText"/>
        <w:spacing w:line="275" w:lineRule="exact"/>
        <w:ind w:left="681" w:right="0"/>
        <w:jc w:val="left"/>
      </w:pPr>
      <w:r>
        <w:rPr>
          <w:rFonts w:ascii="宋体" w:hAnsi="宋体" w:cs="宋体" w:eastAsia="宋体" w:hint="default"/>
        </w:rPr>
        <w:t>2</w:t>
      </w:r>
      <w:r>
        <w:rPr/>
        <w:t>、本期新纳入合并范围的主体</w:t>
      </w:r>
    </w:p>
    <w:p>
      <w:pPr>
        <w:spacing w:line="240" w:lineRule="auto" w:before="11"/>
        <w:rPr>
          <w:rFonts w:ascii="宋体" w:hAnsi="宋体" w:cs="宋体" w:eastAsia="宋体" w:hint="default"/>
          <w:sz w:val="2"/>
          <w:szCs w:val="2"/>
        </w:rPr>
      </w:pPr>
    </w:p>
    <w:tbl>
      <w:tblPr>
        <w:tblW w:w="0" w:type="auto"/>
        <w:jc w:val="left"/>
        <w:tblInd w:w="681" w:type="dxa"/>
        <w:tblLayout w:type="fixed"/>
        <w:tblCellMar>
          <w:top w:w="0" w:type="dxa"/>
          <w:left w:w="0" w:type="dxa"/>
          <w:bottom w:w="0" w:type="dxa"/>
          <w:right w:w="0" w:type="dxa"/>
        </w:tblCellMar>
        <w:tblLook w:val="01E0"/>
      </w:tblPr>
      <w:tblGrid>
        <w:gridCol w:w="4106"/>
        <w:gridCol w:w="2728"/>
        <w:gridCol w:w="2303"/>
      </w:tblGrid>
      <w:tr>
        <w:trPr>
          <w:trHeight w:val="412" w:hRule="exact"/>
        </w:trPr>
        <w:tc>
          <w:tcPr>
            <w:tcW w:w="4106"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sz w:val="21"/>
                <w:szCs w:val="21"/>
              </w:rPr>
            </w:r>
          </w:p>
        </w:tc>
        <w:tc>
          <w:tcPr>
            <w:tcW w:w="2728"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828"/>
              <w:jc w:val="right"/>
              <w:rPr>
                <w:rFonts w:ascii="宋体" w:hAnsi="宋体" w:cs="宋体" w:eastAsia="宋体" w:hint="default"/>
                <w:sz w:val="21"/>
                <w:szCs w:val="21"/>
              </w:rPr>
            </w:pPr>
            <w:r>
              <w:rPr>
                <w:rFonts w:ascii="宋体" w:hAnsi="宋体" w:cs="宋体" w:eastAsia="宋体" w:hint="default"/>
                <w:b/>
                <w:bCs/>
                <w:w w:val="95"/>
                <w:sz w:val="21"/>
                <w:szCs w:val="21"/>
              </w:rPr>
              <w:t>期末净资产</w:t>
            </w:r>
            <w:r>
              <w:rPr>
                <w:rFonts w:ascii="宋体" w:hAnsi="宋体" w:cs="宋体" w:eastAsia="宋体" w:hint="default"/>
                <w:sz w:val="21"/>
                <w:szCs w:val="21"/>
              </w:rPr>
            </w:r>
          </w:p>
        </w:tc>
        <w:tc>
          <w:tcPr>
            <w:tcW w:w="2303"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108"/>
              <w:jc w:val="right"/>
              <w:rPr>
                <w:rFonts w:ascii="宋体" w:hAnsi="宋体" w:cs="宋体" w:eastAsia="宋体" w:hint="default"/>
                <w:sz w:val="21"/>
                <w:szCs w:val="21"/>
              </w:rPr>
            </w:pPr>
            <w:r>
              <w:rPr>
                <w:rFonts w:ascii="宋体" w:hAnsi="宋体" w:cs="宋体" w:eastAsia="宋体" w:hint="default"/>
                <w:b/>
                <w:bCs/>
                <w:w w:val="95"/>
                <w:sz w:val="21"/>
                <w:szCs w:val="21"/>
              </w:rPr>
              <w:t>本期净利润</w:t>
            </w:r>
            <w:r>
              <w:rPr>
                <w:rFonts w:ascii="宋体" w:hAnsi="宋体" w:cs="宋体" w:eastAsia="宋体" w:hint="default"/>
                <w:sz w:val="21"/>
                <w:szCs w:val="21"/>
              </w:rPr>
            </w:r>
          </w:p>
        </w:tc>
      </w:tr>
      <w:tr>
        <w:trPr>
          <w:trHeight w:val="401" w:hRule="exact"/>
        </w:trPr>
        <w:tc>
          <w:tcPr>
            <w:tcW w:w="4106"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北京翰竺华云科技有限公司</w:t>
            </w:r>
          </w:p>
        </w:tc>
        <w:tc>
          <w:tcPr>
            <w:tcW w:w="2728"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827"/>
              <w:jc w:val="right"/>
              <w:rPr>
                <w:rFonts w:ascii="宋体" w:hAnsi="宋体" w:cs="宋体" w:eastAsia="宋体" w:hint="default"/>
                <w:sz w:val="21"/>
                <w:szCs w:val="21"/>
              </w:rPr>
            </w:pPr>
            <w:r>
              <w:rPr>
                <w:rFonts w:ascii="宋体"/>
                <w:sz w:val="21"/>
              </w:rPr>
              <w:t>1,759,454.81</w:t>
            </w:r>
          </w:p>
        </w:tc>
        <w:tc>
          <w:tcPr>
            <w:tcW w:w="2303"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-240,545.19</w:t>
            </w:r>
          </w:p>
        </w:tc>
      </w:tr>
      <w:tr>
        <w:trPr>
          <w:trHeight w:val="397" w:hRule="exact"/>
        </w:trPr>
        <w:tc>
          <w:tcPr>
            <w:tcW w:w="410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北京摩卡软件有限公司</w:t>
            </w:r>
          </w:p>
        </w:tc>
        <w:tc>
          <w:tcPr>
            <w:tcW w:w="272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27"/>
              <w:jc w:val="right"/>
              <w:rPr>
                <w:rFonts w:ascii="宋体" w:hAnsi="宋体" w:cs="宋体" w:eastAsia="宋体" w:hint="default"/>
                <w:sz w:val="21"/>
                <w:szCs w:val="21"/>
              </w:rPr>
            </w:pPr>
            <w:r>
              <w:rPr>
                <w:rFonts w:ascii="宋体"/>
                <w:sz w:val="21"/>
              </w:rPr>
              <w:t>7,690,718.78</w:t>
            </w: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pacing w:val="-1"/>
                <w:sz w:val="21"/>
              </w:rPr>
              <w:t>-2,310,281.22</w:t>
            </w:r>
          </w:p>
        </w:tc>
      </w:tr>
      <w:tr>
        <w:trPr>
          <w:trHeight w:val="397" w:hRule="exact"/>
        </w:trPr>
        <w:tc>
          <w:tcPr>
            <w:tcW w:w="410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天津华胜天成软件技术有限公司</w:t>
            </w:r>
          </w:p>
        </w:tc>
        <w:tc>
          <w:tcPr>
            <w:tcW w:w="272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28"/>
              <w:jc w:val="right"/>
              <w:rPr>
                <w:rFonts w:ascii="宋体" w:hAnsi="宋体" w:cs="宋体" w:eastAsia="宋体" w:hint="default"/>
                <w:sz w:val="21"/>
                <w:szCs w:val="21"/>
              </w:rPr>
            </w:pPr>
            <w:r>
              <w:rPr>
                <w:rFonts w:ascii="宋体"/>
                <w:sz w:val="21"/>
              </w:rPr>
              <w:t>938,996.13</w:t>
            </w: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pacing w:val="-1"/>
                <w:sz w:val="21"/>
              </w:rPr>
              <w:t>-1,061,003.87</w:t>
            </w:r>
          </w:p>
        </w:tc>
      </w:tr>
      <w:tr>
        <w:trPr>
          <w:trHeight w:val="397" w:hRule="exact"/>
        </w:trPr>
        <w:tc>
          <w:tcPr>
            <w:tcW w:w="410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北京华胜天成创业投资管理有限公司</w:t>
            </w:r>
          </w:p>
        </w:tc>
        <w:tc>
          <w:tcPr>
            <w:tcW w:w="272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27"/>
              <w:jc w:val="right"/>
              <w:rPr>
                <w:rFonts w:ascii="宋体" w:hAnsi="宋体" w:cs="宋体" w:eastAsia="宋体" w:hint="default"/>
                <w:sz w:val="21"/>
                <w:szCs w:val="21"/>
              </w:rPr>
            </w:pPr>
            <w:r>
              <w:rPr>
                <w:rFonts w:ascii="宋体"/>
                <w:sz w:val="21"/>
              </w:rPr>
              <w:t>9,984,583.63</w:t>
            </w: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8"/>
              <w:jc w:val="right"/>
              <w:rPr>
                <w:rFonts w:ascii="宋体" w:hAnsi="宋体" w:cs="宋体" w:eastAsia="宋体" w:hint="default"/>
                <w:sz w:val="21"/>
                <w:szCs w:val="21"/>
              </w:rPr>
            </w:pPr>
            <w:r>
              <w:rPr>
                <w:rFonts w:ascii="宋体"/>
                <w:sz w:val="21"/>
              </w:rPr>
              <w:t>-15,416.37</w:t>
            </w:r>
          </w:p>
        </w:tc>
      </w:tr>
      <w:tr>
        <w:trPr>
          <w:trHeight w:val="404" w:hRule="exact"/>
        </w:trPr>
        <w:tc>
          <w:tcPr>
            <w:tcW w:w="4106"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北京华胜天成能源投资发展有限公司</w:t>
            </w:r>
          </w:p>
        </w:tc>
        <w:tc>
          <w:tcPr>
            <w:tcW w:w="2728"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827"/>
              <w:jc w:val="right"/>
              <w:rPr>
                <w:rFonts w:ascii="宋体" w:hAnsi="宋体" w:cs="宋体" w:eastAsia="宋体" w:hint="default"/>
                <w:sz w:val="21"/>
                <w:szCs w:val="21"/>
              </w:rPr>
            </w:pPr>
            <w:r>
              <w:rPr>
                <w:rFonts w:ascii="宋体"/>
                <w:sz w:val="21"/>
              </w:rPr>
              <w:t>9,972,744.31</w:t>
            </w:r>
          </w:p>
        </w:tc>
        <w:tc>
          <w:tcPr>
            <w:tcW w:w="2303"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8"/>
              <w:jc w:val="right"/>
              <w:rPr>
                <w:rFonts w:ascii="宋体" w:hAnsi="宋体" w:cs="宋体" w:eastAsia="宋体" w:hint="default"/>
                <w:sz w:val="21"/>
                <w:szCs w:val="21"/>
              </w:rPr>
            </w:pPr>
            <w:r>
              <w:rPr>
                <w:rFonts w:ascii="宋体"/>
                <w:sz w:val="21"/>
              </w:rPr>
              <w:t>-27,255.69</w:t>
            </w:r>
          </w:p>
        </w:tc>
      </w:tr>
    </w:tbl>
    <w:p>
      <w:pPr>
        <w:spacing w:after="0" w:line="240" w:lineRule="auto"/>
        <w:jc w:val="right"/>
        <w:rPr>
          <w:rFonts w:ascii="宋体" w:hAnsi="宋体" w:cs="宋体" w:eastAsia="宋体" w:hint="default"/>
          <w:sz w:val="21"/>
          <w:szCs w:val="21"/>
        </w:rPr>
        <w:sectPr>
          <w:footerReference w:type="default" r:id="rId29"/>
          <w:pgSz w:w="11910" w:h="16840"/>
          <w:pgMar w:footer="931" w:header="0" w:top="1000" w:bottom="1120" w:left="1020" w:right="580"/>
          <w:pgNumType w:start="10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221" w:type="dxa"/>
        <w:tblLayout w:type="fixed"/>
        <w:tblCellMar>
          <w:top w:w="0" w:type="dxa"/>
          <w:left w:w="0" w:type="dxa"/>
          <w:bottom w:w="0" w:type="dxa"/>
          <w:right w:w="0" w:type="dxa"/>
        </w:tblCellMar>
        <w:tblLook w:val="01E0"/>
      </w:tblPr>
      <w:tblGrid>
        <w:gridCol w:w="4053"/>
        <w:gridCol w:w="2990"/>
        <w:gridCol w:w="2093"/>
      </w:tblGrid>
      <w:tr>
        <w:trPr>
          <w:trHeight w:val="413" w:hRule="exact"/>
        </w:trPr>
        <w:tc>
          <w:tcPr>
            <w:tcW w:w="4053"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sz w:val="21"/>
                <w:szCs w:val="21"/>
              </w:rPr>
              <w:t>北京华胜天成投资基金管理有限公司</w:t>
            </w:r>
          </w:p>
        </w:tc>
        <w:tc>
          <w:tcPr>
            <w:tcW w:w="2990"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585" w:right="0"/>
              <w:jc w:val="left"/>
              <w:rPr>
                <w:rFonts w:ascii="宋体" w:hAnsi="宋体" w:cs="宋体" w:eastAsia="宋体" w:hint="default"/>
                <w:sz w:val="21"/>
                <w:szCs w:val="21"/>
              </w:rPr>
            </w:pPr>
            <w:r>
              <w:rPr>
                <w:rFonts w:ascii="宋体"/>
                <w:sz w:val="21"/>
              </w:rPr>
              <w:t>30,029,160.66</w:t>
            </w:r>
          </w:p>
        </w:tc>
        <w:tc>
          <w:tcPr>
            <w:tcW w:w="2093"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039" w:right="0"/>
              <w:jc w:val="left"/>
              <w:rPr>
                <w:rFonts w:ascii="宋体" w:hAnsi="宋体" w:cs="宋体" w:eastAsia="宋体" w:hint="default"/>
                <w:sz w:val="21"/>
                <w:szCs w:val="21"/>
              </w:rPr>
            </w:pPr>
            <w:r>
              <w:rPr>
                <w:rFonts w:ascii="宋体"/>
                <w:sz w:val="21"/>
              </w:rPr>
              <w:t>29,160.66</w:t>
            </w:r>
          </w:p>
        </w:tc>
      </w:tr>
    </w:tbl>
    <w:p>
      <w:pPr>
        <w:pStyle w:val="BodyText"/>
        <w:spacing w:line="275" w:lineRule="exact"/>
        <w:ind w:left="221" w:right="0"/>
        <w:jc w:val="left"/>
      </w:pPr>
      <w:r>
        <w:rPr>
          <w:rFonts w:ascii="宋体" w:hAnsi="宋体" w:cs="宋体" w:eastAsia="宋体" w:hint="default"/>
          <w:b/>
          <w:bCs/>
        </w:rPr>
        <w:t>3</w:t>
      </w:r>
      <w:r>
        <w:rPr>
          <w:rFonts w:ascii="宋体" w:hAnsi="宋体" w:cs="宋体" w:eastAsia="宋体" w:hint="default"/>
          <w:b/>
          <w:bCs/>
        </w:rPr>
        <w:t>、</w:t>
      </w:r>
      <w:r>
        <w:rPr/>
        <w:t>境外经营实体主要报表项目的折算汇率</w:t>
      </w:r>
    </w:p>
    <w:p>
      <w:pPr>
        <w:pStyle w:val="BodyText"/>
        <w:spacing w:line="240" w:lineRule="auto" w:before="117"/>
        <w:ind w:left="281" w:right="0"/>
        <w:jc w:val="left"/>
      </w:pPr>
      <w:r>
        <w:rPr/>
        <w:t>（</w:t>
      </w:r>
      <w:r>
        <w:rPr>
          <w:rFonts w:ascii="宋体" w:hAnsi="宋体" w:cs="宋体" w:eastAsia="宋体" w:hint="default"/>
        </w:rPr>
        <w:t>1</w:t>
      </w:r>
      <w:r>
        <w:rPr/>
        <w:t>）本公司之全资子公司华胜天成科技（香港）有限公司</w:t>
      </w:r>
    </w:p>
    <w:p>
      <w:pPr>
        <w:spacing w:line="240" w:lineRule="auto" w:before="0"/>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1813"/>
        <w:gridCol w:w="1290"/>
        <w:gridCol w:w="2244"/>
        <w:gridCol w:w="2063"/>
        <w:gridCol w:w="1763"/>
      </w:tblGrid>
      <w:tr>
        <w:trPr>
          <w:trHeight w:val="412" w:hRule="exact"/>
        </w:trPr>
        <w:tc>
          <w:tcPr>
            <w:tcW w:w="1813"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宋体" w:hAnsi="宋体" w:cs="宋体" w:eastAsia="宋体" w:hint="default"/>
                <w:b/>
                <w:bCs/>
                <w:sz w:val="21"/>
                <w:szCs w:val="21"/>
              </w:rPr>
              <w:t>主要报表项目</w:t>
            </w:r>
            <w:r>
              <w:rPr>
                <w:rFonts w:ascii="宋体" w:hAnsi="宋体" w:cs="宋体" w:eastAsia="宋体" w:hint="default"/>
                <w:sz w:val="21"/>
                <w:szCs w:val="21"/>
              </w:rPr>
            </w:r>
          </w:p>
        </w:tc>
        <w:tc>
          <w:tcPr>
            <w:tcW w:w="1290"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left="509" w:right="0"/>
              <w:jc w:val="left"/>
              <w:rPr>
                <w:rFonts w:ascii="宋体" w:hAnsi="宋体" w:cs="宋体" w:eastAsia="宋体" w:hint="default"/>
                <w:sz w:val="21"/>
                <w:szCs w:val="21"/>
              </w:rPr>
            </w:pPr>
            <w:r>
              <w:rPr>
                <w:rFonts w:ascii="宋体" w:hAnsi="宋体" w:cs="宋体" w:eastAsia="宋体" w:hint="default"/>
                <w:b/>
                <w:bCs/>
                <w:sz w:val="21"/>
                <w:szCs w:val="21"/>
              </w:rPr>
              <w:t>币种</w:t>
            </w:r>
            <w:r>
              <w:rPr>
                <w:rFonts w:ascii="宋体" w:hAnsi="宋体" w:cs="宋体" w:eastAsia="宋体" w:hint="default"/>
                <w:sz w:val="21"/>
                <w:szCs w:val="21"/>
              </w:rPr>
            </w:r>
          </w:p>
        </w:tc>
        <w:tc>
          <w:tcPr>
            <w:tcW w:w="2244"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305"/>
              <w:jc w:val="center"/>
              <w:rPr>
                <w:rFonts w:ascii="宋体" w:hAnsi="宋体" w:cs="宋体" w:eastAsia="宋体" w:hint="default"/>
                <w:sz w:val="21"/>
                <w:szCs w:val="21"/>
              </w:rPr>
            </w:pPr>
            <w:r>
              <w:rPr>
                <w:rFonts w:ascii="宋体" w:hAnsi="宋体" w:cs="宋体" w:eastAsia="宋体" w:hint="default"/>
                <w:b/>
                <w:bCs/>
                <w:sz w:val="21"/>
                <w:szCs w:val="21"/>
              </w:rPr>
              <w:t>外币</w:t>
            </w:r>
            <w:r>
              <w:rPr>
                <w:rFonts w:ascii="宋体" w:hAnsi="宋体" w:cs="宋体" w:eastAsia="宋体" w:hint="default"/>
                <w:sz w:val="21"/>
                <w:szCs w:val="21"/>
              </w:rPr>
            </w:r>
          </w:p>
        </w:tc>
        <w:tc>
          <w:tcPr>
            <w:tcW w:w="2063"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left="416" w:right="0"/>
              <w:jc w:val="left"/>
              <w:rPr>
                <w:rFonts w:ascii="宋体" w:hAnsi="宋体" w:cs="宋体" w:eastAsia="宋体" w:hint="default"/>
                <w:sz w:val="21"/>
                <w:szCs w:val="21"/>
              </w:rPr>
            </w:pPr>
            <w:r>
              <w:rPr>
                <w:rFonts w:ascii="宋体" w:hAnsi="宋体" w:cs="宋体" w:eastAsia="宋体" w:hint="default"/>
                <w:b/>
                <w:bCs/>
                <w:sz w:val="21"/>
                <w:szCs w:val="21"/>
              </w:rPr>
              <w:t>折算汇率</w:t>
            </w:r>
            <w:r>
              <w:rPr>
                <w:rFonts w:ascii="宋体" w:hAnsi="宋体" w:cs="宋体" w:eastAsia="宋体" w:hint="default"/>
                <w:sz w:val="21"/>
                <w:szCs w:val="21"/>
              </w:rPr>
            </w:r>
          </w:p>
        </w:tc>
        <w:tc>
          <w:tcPr>
            <w:tcW w:w="1763"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hAnsi="宋体" w:cs="宋体" w:eastAsia="宋体" w:hint="default"/>
                <w:b/>
                <w:bCs/>
                <w:sz w:val="21"/>
                <w:szCs w:val="21"/>
              </w:rPr>
              <w:t>人民币</w:t>
            </w:r>
            <w:r>
              <w:rPr>
                <w:rFonts w:ascii="宋体" w:hAnsi="宋体" w:cs="宋体" w:eastAsia="宋体" w:hint="default"/>
                <w:sz w:val="21"/>
                <w:szCs w:val="21"/>
              </w:rPr>
            </w:r>
          </w:p>
        </w:tc>
      </w:tr>
      <w:tr>
        <w:trPr>
          <w:trHeight w:val="401" w:hRule="exact"/>
        </w:trPr>
        <w:tc>
          <w:tcPr>
            <w:tcW w:w="1813"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290"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441"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244"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414"/>
              <w:jc w:val="right"/>
              <w:rPr>
                <w:rFonts w:ascii="宋体" w:hAnsi="宋体" w:cs="宋体" w:eastAsia="宋体" w:hint="default"/>
                <w:sz w:val="21"/>
                <w:szCs w:val="21"/>
              </w:rPr>
            </w:pPr>
            <w:r>
              <w:rPr>
                <w:rFonts w:ascii="宋体"/>
                <w:sz w:val="21"/>
              </w:rPr>
              <w:t>128,627,859.84</w:t>
            </w:r>
          </w:p>
        </w:tc>
        <w:tc>
          <w:tcPr>
            <w:tcW w:w="2063"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182"/>
              <w:jc w:val="right"/>
              <w:rPr>
                <w:rFonts w:ascii="宋体" w:hAnsi="宋体" w:cs="宋体" w:eastAsia="宋体" w:hint="default"/>
                <w:sz w:val="21"/>
                <w:szCs w:val="21"/>
              </w:rPr>
            </w:pPr>
            <w:r>
              <w:rPr>
                <w:rFonts w:ascii="宋体"/>
                <w:sz w:val="21"/>
              </w:rPr>
              <w:t>6.2855</w:t>
            </w:r>
          </w:p>
        </w:tc>
        <w:tc>
          <w:tcPr>
            <w:tcW w:w="1763"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808,490,413.02</w:t>
            </w:r>
          </w:p>
        </w:tc>
      </w:tr>
      <w:tr>
        <w:trPr>
          <w:trHeight w:val="397" w:hRule="exact"/>
        </w:trPr>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41"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15"/>
              <w:jc w:val="right"/>
              <w:rPr>
                <w:rFonts w:ascii="宋体" w:hAnsi="宋体" w:cs="宋体" w:eastAsia="宋体" w:hint="default"/>
                <w:sz w:val="21"/>
                <w:szCs w:val="21"/>
              </w:rPr>
            </w:pPr>
            <w:r>
              <w:rPr>
                <w:rFonts w:ascii="宋体"/>
                <w:sz w:val="21"/>
              </w:rPr>
              <w:t>47,400,237.79</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82"/>
              <w:jc w:val="right"/>
              <w:rPr>
                <w:rFonts w:ascii="宋体" w:hAnsi="宋体" w:cs="宋体" w:eastAsia="宋体" w:hint="default"/>
                <w:sz w:val="21"/>
                <w:szCs w:val="21"/>
              </w:rPr>
            </w:pPr>
            <w:r>
              <w:rPr>
                <w:rFonts w:ascii="宋体"/>
                <w:sz w:val="21"/>
              </w:rPr>
              <w:t>6.2855</w:t>
            </w: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297,934,194.63</w:t>
            </w:r>
          </w:p>
        </w:tc>
      </w:tr>
      <w:tr>
        <w:trPr>
          <w:trHeight w:val="410" w:hRule="exact"/>
        </w:trPr>
        <w:tc>
          <w:tcPr>
            <w:tcW w:w="1813"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290"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441"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244"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414"/>
              <w:jc w:val="right"/>
              <w:rPr>
                <w:rFonts w:ascii="宋体" w:hAnsi="宋体" w:cs="宋体" w:eastAsia="宋体" w:hint="default"/>
                <w:sz w:val="21"/>
                <w:szCs w:val="21"/>
              </w:rPr>
            </w:pPr>
            <w:r>
              <w:rPr>
                <w:rFonts w:ascii="宋体"/>
                <w:sz w:val="21"/>
              </w:rPr>
              <w:t>5,099,213.02</w:t>
            </w:r>
          </w:p>
        </w:tc>
        <w:tc>
          <w:tcPr>
            <w:tcW w:w="2063"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182"/>
              <w:jc w:val="right"/>
              <w:rPr>
                <w:rFonts w:ascii="宋体" w:hAnsi="宋体" w:cs="宋体" w:eastAsia="宋体" w:hint="default"/>
                <w:sz w:val="21"/>
                <w:szCs w:val="21"/>
              </w:rPr>
            </w:pPr>
            <w:r>
              <w:rPr>
                <w:rFonts w:ascii="宋体"/>
                <w:sz w:val="21"/>
              </w:rPr>
              <w:t>6.3108</w:t>
            </w:r>
          </w:p>
        </w:tc>
        <w:tc>
          <w:tcPr>
            <w:tcW w:w="1763"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108"/>
              <w:jc w:val="right"/>
              <w:rPr>
                <w:rFonts w:ascii="宋体" w:hAnsi="宋体" w:cs="宋体" w:eastAsia="宋体" w:hint="default"/>
                <w:sz w:val="21"/>
                <w:szCs w:val="21"/>
              </w:rPr>
            </w:pPr>
            <w:r>
              <w:rPr>
                <w:rFonts w:ascii="宋体"/>
                <w:sz w:val="21"/>
              </w:rPr>
              <w:t>32,180,113.53</w:t>
            </w:r>
          </w:p>
        </w:tc>
      </w:tr>
    </w:tbl>
    <w:p>
      <w:pPr>
        <w:pStyle w:val="BodyText"/>
        <w:spacing w:line="240" w:lineRule="auto" w:before="81"/>
        <w:ind w:left="281" w:right="0"/>
        <w:jc w:val="left"/>
      </w:pPr>
      <w:r>
        <w:rPr/>
        <w:t>（</w:t>
      </w:r>
      <w:r>
        <w:rPr>
          <w:rFonts w:ascii="宋体" w:hAnsi="宋体" w:cs="宋体" w:eastAsia="宋体" w:hint="default"/>
        </w:rPr>
        <w:t>2</w:t>
      </w:r>
      <w:r>
        <w:rPr/>
        <w:t>）本公司之间接控制子公司自动系统集团</w:t>
      </w:r>
    </w:p>
    <w:p>
      <w:pPr>
        <w:spacing w:line="240" w:lineRule="auto" w:before="12"/>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1812"/>
        <w:gridCol w:w="1281"/>
        <w:gridCol w:w="2143"/>
        <w:gridCol w:w="1910"/>
        <w:gridCol w:w="2136"/>
      </w:tblGrid>
      <w:tr>
        <w:trPr>
          <w:trHeight w:val="413" w:hRule="exact"/>
        </w:trPr>
        <w:tc>
          <w:tcPr>
            <w:tcW w:w="1812"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b/>
                <w:bCs/>
                <w:sz w:val="21"/>
                <w:szCs w:val="21"/>
              </w:rPr>
              <w:t>主要报表项目</w:t>
            </w:r>
            <w:r>
              <w:rPr>
                <w:rFonts w:ascii="宋体" w:hAnsi="宋体" w:cs="宋体" w:eastAsia="宋体" w:hint="default"/>
                <w:sz w:val="21"/>
                <w:szCs w:val="21"/>
              </w:rPr>
            </w:r>
          </w:p>
        </w:tc>
        <w:tc>
          <w:tcPr>
            <w:tcW w:w="1281"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508" w:right="0"/>
              <w:jc w:val="left"/>
              <w:rPr>
                <w:rFonts w:ascii="宋体" w:hAnsi="宋体" w:cs="宋体" w:eastAsia="宋体" w:hint="default"/>
                <w:sz w:val="21"/>
                <w:szCs w:val="21"/>
              </w:rPr>
            </w:pPr>
            <w:r>
              <w:rPr>
                <w:rFonts w:ascii="宋体" w:hAnsi="宋体" w:cs="宋体" w:eastAsia="宋体" w:hint="default"/>
                <w:b/>
                <w:bCs/>
                <w:sz w:val="21"/>
                <w:szCs w:val="21"/>
              </w:rPr>
              <w:t>币种</w:t>
            </w:r>
            <w:r>
              <w:rPr>
                <w:rFonts w:ascii="宋体" w:hAnsi="宋体" w:cs="宋体" w:eastAsia="宋体" w:hint="default"/>
                <w:sz w:val="21"/>
                <w:szCs w:val="21"/>
              </w:rPr>
            </w:r>
          </w:p>
        </w:tc>
        <w:tc>
          <w:tcPr>
            <w:tcW w:w="2143"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178"/>
              <w:jc w:val="center"/>
              <w:rPr>
                <w:rFonts w:ascii="宋体" w:hAnsi="宋体" w:cs="宋体" w:eastAsia="宋体" w:hint="default"/>
                <w:sz w:val="21"/>
                <w:szCs w:val="21"/>
              </w:rPr>
            </w:pPr>
            <w:r>
              <w:rPr>
                <w:rFonts w:ascii="宋体" w:hAnsi="宋体" w:cs="宋体" w:eastAsia="宋体" w:hint="default"/>
                <w:b/>
                <w:bCs/>
                <w:sz w:val="21"/>
                <w:szCs w:val="21"/>
              </w:rPr>
              <w:t>外币</w:t>
            </w:r>
            <w:r>
              <w:rPr>
                <w:rFonts w:ascii="宋体" w:hAnsi="宋体" w:cs="宋体" w:eastAsia="宋体" w:hint="default"/>
                <w:sz w:val="21"/>
                <w:szCs w:val="21"/>
              </w:rPr>
            </w:r>
          </w:p>
        </w:tc>
        <w:tc>
          <w:tcPr>
            <w:tcW w:w="1910"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b/>
                <w:bCs/>
                <w:sz w:val="21"/>
                <w:szCs w:val="21"/>
              </w:rPr>
              <w:t>折算汇率</w:t>
            </w:r>
            <w:r>
              <w:rPr>
                <w:rFonts w:ascii="宋体" w:hAnsi="宋体" w:cs="宋体" w:eastAsia="宋体" w:hint="default"/>
                <w:sz w:val="21"/>
                <w:szCs w:val="21"/>
              </w:rPr>
            </w:r>
          </w:p>
        </w:tc>
        <w:tc>
          <w:tcPr>
            <w:tcW w:w="2136"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1393" w:right="0"/>
              <w:jc w:val="left"/>
              <w:rPr>
                <w:rFonts w:ascii="宋体" w:hAnsi="宋体" w:cs="宋体" w:eastAsia="宋体" w:hint="default"/>
                <w:sz w:val="21"/>
                <w:szCs w:val="21"/>
              </w:rPr>
            </w:pPr>
            <w:r>
              <w:rPr>
                <w:rFonts w:ascii="宋体" w:hAnsi="宋体" w:cs="宋体" w:eastAsia="宋体" w:hint="default"/>
                <w:b/>
                <w:bCs/>
                <w:sz w:val="21"/>
                <w:szCs w:val="21"/>
              </w:rPr>
              <w:t>人民币</w:t>
            </w:r>
            <w:r>
              <w:rPr>
                <w:rFonts w:ascii="宋体" w:hAnsi="宋体" w:cs="宋体" w:eastAsia="宋体" w:hint="default"/>
                <w:sz w:val="21"/>
                <w:szCs w:val="21"/>
              </w:rPr>
            </w:r>
          </w:p>
        </w:tc>
      </w:tr>
      <w:tr>
        <w:trPr>
          <w:trHeight w:val="400" w:hRule="exact"/>
        </w:trPr>
        <w:tc>
          <w:tcPr>
            <w:tcW w:w="1812"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281"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440"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14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531"/>
              <w:jc w:val="right"/>
              <w:rPr>
                <w:rFonts w:ascii="宋体" w:hAnsi="宋体" w:cs="宋体" w:eastAsia="宋体" w:hint="default"/>
                <w:sz w:val="18"/>
                <w:szCs w:val="18"/>
              </w:rPr>
            </w:pPr>
            <w:r>
              <w:rPr>
                <w:rFonts w:ascii="宋体"/>
                <w:sz w:val="18"/>
              </w:rPr>
              <w:t>906,716,215.25</w:t>
            </w:r>
          </w:p>
        </w:tc>
        <w:tc>
          <w:tcPr>
            <w:tcW w:w="1910"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left="2" w:right="0"/>
              <w:jc w:val="center"/>
              <w:rPr>
                <w:rFonts w:ascii="宋体" w:hAnsi="宋体" w:cs="宋体" w:eastAsia="宋体" w:hint="default"/>
                <w:sz w:val="20"/>
                <w:szCs w:val="20"/>
              </w:rPr>
            </w:pPr>
            <w:r>
              <w:rPr>
                <w:rFonts w:ascii="宋体"/>
                <w:sz w:val="20"/>
              </w:rPr>
              <w:t>0.8109</w:t>
            </w:r>
          </w:p>
        </w:tc>
        <w:tc>
          <w:tcPr>
            <w:tcW w:w="213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532" w:right="0"/>
              <w:jc w:val="left"/>
              <w:rPr>
                <w:rFonts w:ascii="宋体" w:hAnsi="宋体" w:cs="宋体" w:eastAsia="宋体" w:hint="default"/>
                <w:sz w:val="18"/>
                <w:szCs w:val="18"/>
              </w:rPr>
            </w:pPr>
            <w:r>
              <w:rPr>
                <w:rFonts w:ascii="宋体"/>
                <w:sz w:val="18"/>
              </w:rPr>
              <w:t>735,256,178.95</w:t>
            </w:r>
          </w:p>
        </w:tc>
      </w:tr>
      <w:tr>
        <w:trPr>
          <w:trHeight w:val="397" w:hRule="exact"/>
        </w:trPr>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40"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31"/>
              <w:jc w:val="right"/>
              <w:rPr>
                <w:rFonts w:ascii="宋体" w:hAnsi="宋体" w:cs="宋体" w:eastAsia="宋体" w:hint="default"/>
                <w:sz w:val="18"/>
                <w:szCs w:val="18"/>
              </w:rPr>
            </w:pPr>
            <w:r>
              <w:rPr>
                <w:rFonts w:ascii="宋体"/>
                <w:sz w:val="18"/>
              </w:rPr>
              <w:t>448,851,008.88</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 w:right="0"/>
              <w:jc w:val="center"/>
              <w:rPr>
                <w:rFonts w:ascii="宋体" w:hAnsi="宋体" w:cs="宋体" w:eastAsia="宋体" w:hint="default"/>
                <w:sz w:val="20"/>
                <w:szCs w:val="20"/>
              </w:rPr>
            </w:pPr>
            <w:r>
              <w:rPr>
                <w:rFonts w:ascii="宋体"/>
                <w:sz w:val="20"/>
              </w:rPr>
              <w:t>0.8109</w:t>
            </w:r>
          </w:p>
        </w:tc>
        <w:tc>
          <w:tcPr>
            <w:tcW w:w="213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32" w:right="0"/>
              <w:jc w:val="left"/>
              <w:rPr>
                <w:rFonts w:ascii="宋体" w:hAnsi="宋体" w:cs="宋体" w:eastAsia="宋体" w:hint="default"/>
                <w:sz w:val="18"/>
                <w:szCs w:val="18"/>
              </w:rPr>
            </w:pPr>
            <w:r>
              <w:rPr>
                <w:rFonts w:ascii="宋体"/>
                <w:sz w:val="18"/>
              </w:rPr>
              <w:t>363,973,283.10</w:t>
            </w:r>
          </w:p>
        </w:tc>
      </w:tr>
      <w:tr>
        <w:trPr>
          <w:trHeight w:val="408" w:hRule="exact"/>
        </w:trPr>
        <w:tc>
          <w:tcPr>
            <w:tcW w:w="1812"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281"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440"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143"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right="575"/>
              <w:jc w:val="right"/>
              <w:rPr>
                <w:rFonts w:ascii="宋体" w:hAnsi="宋体" w:cs="宋体" w:eastAsia="宋体" w:hint="default"/>
                <w:sz w:val="18"/>
                <w:szCs w:val="18"/>
              </w:rPr>
            </w:pPr>
            <w:r>
              <w:rPr>
                <w:rFonts w:ascii="宋体"/>
                <w:sz w:val="18"/>
              </w:rPr>
              <w:t>35,426,339.79</w:t>
            </w:r>
          </w:p>
        </w:tc>
        <w:tc>
          <w:tcPr>
            <w:tcW w:w="1910" w:type="dxa"/>
            <w:tcBorders>
              <w:top w:val="nil" w:sz="6" w:space="0" w:color="auto"/>
              <w:left w:val="nil" w:sz="6" w:space="0" w:color="auto"/>
              <w:bottom w:val="single" w:sz="8" w:space="0" w:color="000000"/>
              <w:right w:val="nil" w:sz="6" w:space="0" w:color="auto"/>
            </w:tcBorders>
          </w:tcPr>
          <w:p>
            <w:pPr>
              <w:pStyle w:val="TableParagraph"/>
              <w:spacing w:line="240" w:lineRule="auto" w:before="38"/>
              <w:ind w:left="1" w:right="0"/>
              <w:jc w:val="center"/>
              <w:rPr>
                <w:rFonts w:ascii="宋体" w:hAnsi="宋体" w:cs="宋体" w:eastAsia="宋体" w:hint="default"/>
                <w:sz w:val="20"/>
                <w:szCs w:val="20"/>
              </w:rPr>
            </w:pPr>
            <w:r>
              <w:rPr>
                <w:rFonts w:ascii="宋体"/>
                <w:sz w:val="20"/>
              </w:rPr>
              <w:t>0.8136</w:t>
            </w:r>
          </w:p>
        </w:tc>
        <w:tc>
          <w:tcPr>
            <w:tcW w:w="2136"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left="577" w:right="0"/>
              <w:jc w:val="left"/>
              <w:rPr>
                <w:rFonts w:ascii="宋体" w:hAnsi="宋体" w:cs="宋体" w:eastAsia="宋体" w:hint="default"/>
                <w:sz w:val="18"/>
                <w:szCs w:val="18"/>
              </w:rPr>
            </w:pPr>
            <w:r>
              <w:rPr>
                <w:rFonts w:ascii="宋体"/>
                <w:sz w:val="18"/>
              </w:rPr>
              <w:t>28,822,870.05</w:t>
            </w:r>
          </w:p>
        </w:tc>
      </w:tr>
    </w:tbl>
    <w:p>
      <w:pPr>
        <w:spacing w:after="0" w:line="240" w:lineRule="auto"/>
        <w:jc w:val="left"/>
        <w:rPr>
          <w:rFonts w:ascii="宋体" w:hAnsi="宋体" w:cs="宋体" w:eastAsia="宋体" w:hint="default"/>
          <w:sz w:val="18"/>
          <w:szCs w:val="18"/>
        </w:rPr>
        <w:sectPr>
          <w:pgSz w:w="11910" w:h="16840"/>
          <w:pgMar w:header="0" w:footer="931" w:top="1000" w:bottom="1120" w:left="14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0" w:footer="931" w:top="1000" w:bottom="1120" w:left="1140" w:right="920"/>
        </w:sectPr>
      </w:pPr>
    </w:p>
    <w:p>
      <w:pPr>
        <w:spacing w:line="312" w:lineRule="exact" w:before="56"/>
        <w:ind w:left="561" w:right="0" w:firstLine="0"/>
        <w:jc w:val="left"/>
        <w:rPr>
          <w:rFonts w:ascii="宋体" w:hAnsi="宋体" w:cs="宋体" w:eastAsia="宋体" w:hint="default"/>
          <w:sz w:val="24"/>
          <w:szCs w:val="24"/>
        </w:rPr>
      </w:pPr>
      <w:r>
        <w:rPr/>
        <w:pict>
          <v:group style="position:absolute;margin-left:63.299995pt;margin-top:34.359982pt;width:478.8pt;height:1pt;mso-position-horizontal-relative:page;mso-position-vertical-relative:paragraph;z-index:1576" coordorigin="1266,687" coordsize="9576,20">
            <v:group style="position:absolute;left:1276;top:697;width:1672;height:2" coordorigin="1276,697" coordsize="1672,2">
              <v:shape style="position:absolute;left:1276;top:697;width:1672;height:2" coordorigin="1276,697" coordsize="1672,0" path="m1276,697l2948,697e" filled="false" stroked="true" strokeweight=".96001pt" strokecolor="#000000">
                <v:path arrowok="t"/>
              </v:shape>
            </v:group>
            <v:group style="position:absolute;left:2948;top:697;width:20;height:2" coordorigin="2948,697" coordsize="20,2">
              <v:shape style="position:absolute;left:2948;top:697;width:20;height:2" coordorigin="2948,697" coordsize="20,0" path="m2948,697l2967,697e" filled="false" stroked="true" strokeweight=".96001pt" strokecolor="#000000">
                <v:path arrowok="t"/>
              </v:shape>
            </v:group>
            <v:group style="position:absolute;left:2967;top:697;width:4093;height:2" coordorigin="2967,697" coordsize="4093,2">
              <v:shape style="position:absolute;left:2967;top:697;width:4093;height:2" coordorigin="2967,697" coordsize="4093,0" path="m2967,697l7059,697e" filled="false" stroked="true" strokeweight=".96001pt" strokecolor="#000000">
                <v:path arrowok="t"/>
              </v:shape>
            </v:group>
            <v:group style="position:absolute;left:7059;top:697;width:20;height:2" coordorigin="7059,697" coordsize="20,2">
              <v:shape style="position:absolute;left:7059;top:697;width:20;height:2" coordorigin="7059,697" coordsize="20,0" path="m7059,697l7078,697e" filled="false" stroked="true" strokeweight=".96001pt" strokecolor="#000000">
                <v:path arrowok="t"/>
              </v:shape>
            </v:group>
            <v:group style="position:absolute;left:7078;top:697;width:3754;height:2" coordorigin="7078,697" coordsize="3754,2">
              <v:shape style="position:absolute;left:7078;top:697;width:3754;height:2" coordorigin="7078,697" coordsize="3754,0" path="m7078,697l10832,697e" filled="false" stroked="true" strokeweight=".96001pt" strokecolor="#000000">
                <v:path arrowok="t"/>
              </v:shape>
            </v:group>
            <w10:wrap type="none"/>
          </v:group>
        </w:pict>
      </w:r>
      <w:r>
        <w:rPr>
          <w:rFonts w:ascii="宋体" w:hAnsi="宋体" w:cs="宋体" w:eastAsia="宋体" w:hint="default"/>
          <w:b/>
          <w:bCs/>
          <w:w w:val="95"/>
          <w:sz w:val="24"/>
          <w:szCs w:val="24"/>
        </w:rPr>
        <w:t>五、合并财务报表项目注释</w:t>
      </w:r>
      <w:r>
        <w:rPr>
          <w:rFonts w:ascii="宋体" w:hAnsi="宋体" w:cs="宋体" w:eastAsia="宋体" w:hint="default"/>
          <w:b/>
          <w:bCs/>
          <w:spacing w:val="19"/>
          <w:w w:val="95"/>
          <w:sz w:val="24"/>
          <w:szCs w:val="24"/>
        </w:rPr>
        <w:t> </w:t>
      </w:r>
      <w:r>
        <w:rPr>
          <w:rFonts w:ascii="宋体" w:hAnsi="宋体" w:cs="宋体" w:eastAsia="宋体" w:hint="default"/>
          <w:b/>
          <w:bCs/>
          <w:spacing w:val="19"/>
          <w:w w:val="95"/>
          <w:sz w:val="24"/>
          <w:szCs w:val="24"/>
        </w:rPr>
      </w:r>
      <w:r>
        <w:rPr>
          <w:rFonts w:ascii="宋体" w:hAnsi="宋体" w:cs="宋体" w:eastAsia="宋体" w:hint="default"/>
          <w:sz w:val="24"/>
          <w:szCs w:val="24"/>
        </w:rPr>
        <w:t>1</w:t>
      </w:r>
      <w:r>
        <w:rPr>
          <w:rFonts w:ascii="宋体" w:hAnsi="宋体" w:cs="宋体" w:eastAsia="宋体" w:hint="default"/>
          <w:sz w:val="24"/>
          <w:szCs w:val="24"/>
        </w:rPr>
        <w:t>、货币资金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tabs>
          <w:tab w:pos="4043" w:val="left" w:leader="none"/>
        </w:tabs>
        <w:spacing w:before="0"/>
        <w:ind w:left="100" w:right="0" w:firstLine="0"/>
        <w:jc w:val="left"/>
        <w:rPr>
          <w:rFonts w:ascii="宋体" w:hAnsi="宋体" w:cs="宋体" w:eastAsia="宋体" w:hint="default"/>
          <w:sz w:val="18"/>
          <w:szCs w:val="18"/>
        </w:rPr>
      </w:pPr>
      <w:r>
        <w:rPr/>
        <w:pict>
          <v:group style="position:absolute;margin-left:147.139999pt;margin-top:17.231699pt;width:394.75pt;height:.5pt;mso-position-horizontal-relative:page;mso-position-vertical-relative:paragraph;z-index:-807184" coordorigin="2943,345" coordsize="7895,10">
            <v:group style="position:absolute;left:2948;top:349;width:1433;height:2" coordorigin="2948,349" coordsize="1433,2">
              <v:shape style="position:absolute;left:2948;top:349;width:1433;height:2" coordorigin="2948,349" coordsize="1433,0" path="m2948,349l4380,349e" filled="false" stroked="true" strokeweight=".48pt" strokecolor="#000000">
                <v:path arrowok="t"/>
              </v:shape>
            </v:group>
            <v:group style="position:absolute;left:4380;top:349;width:10;height:2" coordorigin="4380,349" coordsize="10,2">
              <v:shape style="position:absolute;left:4380;top:349;width:10;height:2" coordorigin="4380,349" coordsize="10,0" path="m4380,349l4390,349e" filled="false" stroked="true" strokeweight=".48pt" strokecolor="#000000">
                <v:path arrowok="t"/>
              </v:shape>
            </v:group>
            <v:group style="position:absolute;left:4390;top:349;width:1163;height:2" coordorigin="4390,349" coordsize="1163,2">
              <v:shape style="position:absolute;left:4390;top:349;width:1163;height:2" coordorigin="4390,349" coordsize="1163,0" path="m4390,349l5553,349e" filled="false" stroked="true" strokeweight=".48pt" strokecolor="#000000">
                <v:path arrowok="t"/>
              </v:shape>
            </v:group>
            <v:group style="position:absolute;left:5553;top:349;width:10;height:2" coordorigin="5553,349" coordsize="10,2">
              <v:shape style="position:absolute;left:5553;top:349;width:10;height:2" coordorigin="5553,349" coordsize="10,0" path="m5553,349l5562,349e" filled="false" stroked="true" strokeweight=".48pt" strokecolor="#000000">
                <v:path arrowok="t"/>
              </v:shape>
            </v:group>
            <v:group style="position:absolute;left:5562;top:349;width:1497;height:2" coordorigin="5562,349" coordsize="1497,2">
              <v:shape style="position:absolute;left:5562;top:349;width:1497;height:2" coordorigin="5562,349" coordsize="1497,0" path="m5562,349l7059,349e" filled="false" stroked="true" strokeweight=".48pt" strokecolor="#000000">
                <v:path arrowok="t"/>
              </v:shape>
            </v:group>
            <v:group style="position:absolute;left:7059;top:349;width:10;height:2" coordorigin="7059,349" coordsize="10,2">
              <v:shape style="position:absolute;left:7059;top:349;width:10;height:2" coordorigin="7059,349" coordsize="10,0" path="m7059,349l7069,349e" filled="false" stroked="true" strokeweight=".48pt" strokecolor="#000000">
                <v:path arrowok="t"/>
              </v:shape>
            </v:group>
            <v:group style="position:absolute;left:7069;top:349;width:1398;height:2" coordorigin="7069,349" coordsize="1398,2">
              <v:shape style="position:absolute;left:7069;top:349;width:1398;height:2" coordorigin="7069,349" coordsize="1398,0" path="m7069,349l8467,349e" filled="false" stroked="true" strokeweight=".48pt" strokecolor="#000000">
                <v:path arrowok="t"/>
              </v:shape>
            </v:group>
            <v:group style="position:absolute;left:8467;top:349;width:10;height:2" coordorigin="8467,349" coordsize="10,2">
              <v:shape style="position:absolute;left:8467;top:349;width:10;height:2" coordorigin="8467,349" coordsize="10,0" path="m8467,349l8476,349e" filled="false" stroked="true" strokeweight=".48pt" strokecolor="#000000">
                <v:path arrowok="t"/>
              </v:shape>
            </v:group>
            <v:group style="position:absolute;left:8476;top:349;width:858;height:2" coordorigin="8476,349" coordsize="858,2">
              <v:shape style="position:absolute;left:8476;top:349;width:858;height:2" coordorigin="8476,349" coordsize="858,0" path="m8476,349l9334,349e" filled="false" stroked="true" strokeweight=".48pt" strokecolor="#000000">
                <v:path arrowok="t"/>
              </v:shape>
            </v:group>
            <v:group style="position:absolute;left:9334;top:349;width:10;height:2" coordorigin="9334,349" coordsize="10,2">
              <v:shape style="position:absolute;left:9334;top:349;width:10;height:2" coordorigin="9334,349" coordsize="10,0" path="m9334,349l9344,349e" filled="false" stroked="true" strokeweight=".48pt" strokecolor="#000000">
                <v:path arrowok="t"/>
              </v:shape>
            </v:group>
            <v:group style="position:absolute;left:9344;top:349;width:1489;height:2" coordorigin="9344,349" coordsize="1489,2">
              <v:shape style="position:absolute;left:9344;top:349;width:1489;height:2" coordorigin="9344,349" coordsize="1489,0" path="m9344,349l10832,349e" filled="false" stroked="true" strokeweight=".48pt" strokecolor="#000000">
                <v:path arrowok="t"/>
              </v:shape>
            </v:group>
            <w10:wrap type="none"/>
          </v:group>
        </w:pict>
      </w:r>
      <w:r>
        <w:rPr>
          <w:rFonts w:ascii="宋体" w:hAnsi="宋体" w:cs="宋体" w:eastAsia="宋体" w:hint="default"/>
          <w:b/>
          <w:bCs/>
          <w:w w:val="95"/>
          <w:sz w:val="18"/>
          <w:szCs w:val="18"/>
        </w:rPr>
        <w:t>期末数</w:t>
        <w:tab/>
      </w:r>
      <w:r>
        <w:rPr>
          <w:rFonts w:ascii="宋体" w:hAnsi="宋体" w:cs="宋体" w:eastAsia="宋体" w:hint="default"/>
          <w:b/>
          <w:bCs/>
          <w:sz w:val="18"/>
          <w:szCs w:val="18"/>
        </w:rPr>
        <w:t>期初数</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100" w:bottom="1380" w:left="1140" w:right="920"/>
          <w:cols w:num="2" w:equalWidth="0">
            <w:col w:w="3451" w:space="40"/>
            <w:col w:w="6359"/>
          </w:cols>
        </w:sectPr>
      </w:pPr>
    </w:p>
    <w:tbl>
      <w:tblPr>
        <w:tblW w:w="0" w:type="auto"/>
        <w:jc w:val="left"/>
        <w:tblInd w:w="135" w:type="dxa"/>
        <w:tblLayout w:type="fixed"/>
        <w:tblCellMar>
          <w:top w:w="0" w:type="dxa"/>
          <w:left w:w="0" w:type="dxa"/>
          <w:bottom w:w="0" w:type="dxa"/>
          <w:right w:w="0" w:type="dxa"/>
        </w:tblCellMar>
        <w:tblLook w:val="01E0"/>
      </w:tblPr>
      <w:tblGrid>
        <w:gridCol w:w="1596"/>
        <w:gridCol w:w="1715"/>
        <w:gridCol w:w="976"/>
        <w:gridCol w:w="1507"/>
        <w:gridCol w:w="1451"/>
        <w:gridCol w:w="819"/>
        <w:gridCol w:w="1493"/>
      </w:tblGrid>
      <w:tr>
        <w:trPr>
          <w:trHeight w:val="499" w:hRule="exact"/>
        </w:trPr>
        <w:tc>
          <w:tcPr>
            <w:tcW w:w="1596" w:type="dxa"/>
            <w:tcBorders>
              <w:top w:val="nil" w:sz="6" w:space="0" w:color="auto"/>
              <w:left w:val="nil" w:sz="6" w:space="0" w:color="auto"/>
              <w:bottom w:val="single" w:sz="4" w:space="0" w:color="000000"/>
              <w:right w:val="nil" w:sz="6" w:space="0" w:color="auto"/>
            </w:tcBorders>
          </w:tcPr>
          <w:p>
            <w:pPr>
              <w:pStyle w:val="TableParagraph"/>
              <w:spacing w:line="180" w:lineRule="exact"/>
              <w:ind w:left="106"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15" w:type="dxa"/>
            <w:tcBorders>
              <w:top w:val="nil" w:sz="6" w:space="0" w:color="auto"/>
              <w:left w:val="nil" w:sz="6" w:space="0" w:color="auto"/>
              <w:bottom w:val="single" w:sz="4" w:space="0" w:color="000000"/>
              <w:right w:val="nil" w:sz="6" w:space="0" w:color="auto"/>
            </w:tcBorders>
          </w:tcPr>
          <w:p>
            <w:pPr>
              <w:pStyle w:val="TableParagraph"/>
              <w:spacing w:line="240" w:lineRule="auto" w:before="148"/>
              <w:ind w:right="313"/>
              <w:jc w:val="right"/>
              <w:rPr>
                <w:rFonts w:ascii="宋体" w:hAnsi="宋体" w:cs="宋体" w:eastAsia="宋体" w:hint="default"/>
                <w:sz w:val="18"/>
                <w:szCs w:val="18"/>
              </w:rPr>
            </w:pPr>
            <w:r>
              <w:rPr>
                <w:rFonts w:ascii="宋体" w:hAnsi="宋体" w:cs="宋体" w:eastAsia="宋体" w:hint="default"/>
                <w:b/>
                <w:bCs/>
                <w:w w:val="95"/>
                <w:sz w:val="18"/>
                <w:szCs w:val="18"/>
              </w:rPr>
              <w:t>外币金额</w:t>
            </w:r>
            <w:r>
              <w:rPr>
                <w:rFonts w:ascii="宋体" w:hAnsi="宋体" w:cs="宋体" w:eastAsia="宋体" w:hint="default"/>
                <w:sz w:val="18"/>
                <w:szCs w:val="18"/>
              </w:rPr>
            </w:r>
          </w:p>
        </w:tc>
        <w:tc>
          <w:tcPr>
            <w:tcW w:w="976" w:type="dxa"/>
            <w:tcBorders>
              <w:top w:val="nil" w:sz="6" w:space="0" w:color="auto"/>
              <w:left w:val="nil" w:sz="6" w:space="0" w:color="auto"/>
              <w:bottom w:val="single" w:sz="4" w:space="0" w:color="000000"/>
              <w:right w:val="nil" w:sz="6" w:space="0" w:color="auto"/>
            </w:tcBorders>
          </w:tcPr>
          <w:p>
            <w:pPr>
              <w:pStyle w:val="TableParagraph"/>
              <w:spacing w:line="240" w:lineRule="auto" w:before="148"/>
              <w:ind w:right="116"/>
              <w:jc w:val="right"/>
              <w:rPr>
                <w:rFonts w:ascii="宋体" w:hAnsi="宋体" w:cs="宋体" w:eastAsia="宋体" w:hint="default"/>
                <w:sz w:val="18"/>
                <w:szCs w:val="18"/>
              </w:rPr>
            </w:pPr>
            <w:r>
              <w:rPr>
                <w:rFonts w:ascii="宋体" w:hAnsi="宋体" w:cs="宋体" w:eastAsia="宋体" w:hint="default"/>
                <w:b/>
                <w:bCs/>
                <w:sz w:val="18"/>
                <w:szCs w:val="18"/>
              </w:rPr>
              <w:t>折算率</w:t>
            </w:r>
            <w:r>
              <w:rPr>
                <w:rFonts w:ascii="宋体" w:hAnsi="宋体" w:cs="宋体" w:eastAsia="宋体" w:hint="default"/>
                <w:sz w:val="18"/>
                <w:szCs w:val="18"/>
              </w:rPr>
            </w:r>
          </w:p>
        </w:tc>
        <w:tc>
          <w:tcPr>
            <w:tcW w:w="1507" w:type="dxa"/>
            <w:tcBorders>
              <w:top w:val="nil" w:sz="6" w:space="0" w:color="auto"/>
              <w:left w:val="nil" w:sz="6" w:space="0" w:color="auto"/>
              <w:bottom w:val="single" w:sz="4" w:space="0" w:color="000000"/>
              <w:right w:val="nil" w:sz="6" w:space="0" w:color="auto"/>
            </w:tcBorders>
          </w:tcPr>
          <w:p>
            <w:pPr>
              <w:pStyle w:val="TableParagraph"/>
              <w:spacing w:line="240" w:lineRule="auto" w:before="148"/>
              <w:ind w:right="117"/>
              <w:jc w:val="right"/>
              <w:rPr>
                <w:rFonts w:ascii="宋体" w:hAnsi="宋体" w:cs="宋体" w:eastAsia="宋体" w:hint="default"/>
                <w:sz w:val="18"/>
                <w:szCs w:val="18"/>
              </w:rPr>
            </w:pPr>
            <w:r>
              <w:rPr>
                <w:rFonts w:ascii="宋体" w:hAnsi="宋体" w:cs="宋体" w:eastAsia="宋体" w:hint="default"/>
                <w:b/>
                <w:bCs/>
                <w:w w:val="95"/>
                <w:sz w:val="18"/>
                <w:szCs w:val="18"/>
              </w:rPr>
              <w:t>人民币金额</w:t>
            </w:r>
            <w:r>
              <w:rPr>
                <w:rFonts w:ascii="宋体" w:hAnsi="宋体" w:cs="宋体" w:eastAsia="宋体" w:hint="default"/>
                <w:sz w:val="18"/>
                <w:szCs w:val="18"/>
              </w:rPr>
            </w:r>
          </w:p>
        </w:tc>
        <w:tc>
          <w:tcPr>
            <w:tcW w:w="1451" w:type="dxa"/>
            <w:tcBorders>
              <w:top w:val="nil" w:sz="6" w:space="0" w:color="auto"/>
              <w:left w:val="nil" w:sz="6" w:space="0" w:color="auto"/>
              <w:bottom w:val="single" w:sz="4" w:space="0" w:color="000000"/>
              <w:right w:val="nil" w:sz="6" w:space="0" w:color="auto"/>
            </w:tcBorders>
          </w:tcPr>
          <w:p>
            <w:pPr>
              <w:pStyle w:val="TableParagraph"/>
              <w:spacing w:line="240" w:lineRule="auto" w:before="148"/>
              <w:ind w:right="160"/>
              <w:jc w:val="right"/>
              <w:rPr>
                <w:rFonts w:ascii="宋体" w:hAnsi="宋体" w:cs="宋体" w:eastAsia="宋体" w:hint="default"/>
                <w:sz w:val="18"/>
                <w:szCs w:val="18"/>
              </w:rPr>
            </w:pPr>
            <w:r>
              <w:rPr>
                <w:rFonts w:ascii="宋体" w:hAnsi="宋体" w:cs="宋体" w:eastAsia="宋体" w:hint="default"/>
                <w:b/>
                <w:bCs/>
                <w:w w:val="95"/>
                <w:sz w:val="18"/>
                <w:szCs w:val="18"/>
              </w:rPr>
              <w:t>外币金额</w:t>
            </w:r>
            <w:r>
              <w:rPr>
                <w:rFonts w:ascii="宋体" w:hAnsi="宋体" w:cs="宋体" w:eastAsia="宋体" w:hint="default"/>
                <w:sz w:val="18"/>
                <w:szCs w:val="18"/>
              </w:rPr>
            </w:r>
          </w:p>
        </w:tc>
        <w:tc>
          <w:tcPr>
            <w:tcW w:w="819" w:type="dxa"/>
            <w:tcBorders>
              <w:top w:val="nil" w:sz="6" w:space="0" w:color="auto"/>
              <w:left w:val="nil" w:sz="6" w:space="0" w:color="auto"/>
              <w:bottom w:val="single" w:sz="4" w:space="0" w:color="000000"/>
              <w:right w:val="nil" w:sz="6" w:space="0" w:color="auto"/>
            </w:tcBorders>
          </w:tcPr>
          <w:p>
            <w:pPr>
              <w:pStyle w:val="TableParagraph"/>
              <w:spacing w:line="240" w:lineRule="auto" w:before="148"/>
              <w:ind w:right="111"/>
              <w:jc w:val="right"/>
              <w:rPr>
                <w:rFonts w:ascii="宋体" w:hAnsi="宋体" w:cs="宋体" w:eastAsia="宋体" w:hint="default"/>
                <w:sz w:val="18"/>
                <w:szCs w:val="18"/>
              </w:rPr>
            </w:pPr>
            <w:r>
              <w:rPr>
                <w:rFonts w:ascii="宋体" w:hAnsi="宋体" w:cs="宋体" w:eastAsia="宋体" w:hint="default"/>
                <w:b/>
                <w:bCs/>
                <w:sz w:val="18"/>
                <w:szCs w:val="18"/>
              </w:rPr>
              <w:t>折算率</w:t>
            </w:r>
            <w:r>
              <w:rPr>
                <w:rFonts w:ascii="宋体" w:hAnsi="宋体" w:cs="宋体" w:eastAsia="宋体" w:hint="default"/>
                <w:sz w:val="18"/>
                <w:szCs w:val="18"/>
              </w:rPr>
            </w:r>
          </w:p>
        </w:tc>
        <w:tc>
          <w:tcPr>
            <w:tcW w:w="1493" w:type="dxa"/>
            <w:tcBorders>
              <w:top w:val="nil" w:sz="6" w:space="0" w:color="auto"/>
              <w:left w:val="nil" w:sz="6" w:space="0" w:color="auto"/>
              <w:bottom w:val="single" w:sz="4" w:space="0" w:color="000000"/>
              <w:right w:val="nil" w:sz="6" w:space="0" w:color="auto"/>
            </w:tcBorders>
          </w:tcPr>
          <w:p>
            <w:pPr>
              <w:pStyle w:val="TableParagraph"/>
              <w:spacing w:line="240" w:lineRule="auto" w:before="148"/>
              <w:ind w:right="106"/>
              <w:jc w:val="right"/>
              <w:rPr>
                <w:rFonts w:ascii="宋体" w:hAnsi="宋体" w:cs="宋体" w:eastAsia="宋体" w:hint="default"/>
                <w:sz w:val="18"/>
                <w:szCs w:val="18"/>
              </w:rPr>
            </w:pPr>
            <w:r>
              <w:rPr>
                <w:rFonts w:ascii="宋体" w:hAnsi="宋体" w:cs="宋体" w:eastAsia="宋体" w:hint="default"/>
                <w:b/>
                <w:bCs/>
                <w:w w:val="95"/>
                <w:sz w:val="18"/>
                <w:szCs w:val="18"/>
              </w:rPr>
              <w:t>人民币金额</w:t>
            </w:r>
            <w:r>
              <w:rPr>
                <w:rFonts w:ascii="宋体" w:hAnsi="宋体" w:cs="宋体" w:eastAsia="宋体" w:hint="default"/>
                <w:sz w:val="18"/>
                <w:szCs w:val="18"/>
              </w:rPr>
            </w:r>
          </w:p>
        </w:tc>
      </w:tr>
      <w:tr>
        <w:trPr>
          <w:trHeight w:val="400" w:hRule="exact"/>
        </w:trPr>
        <w:tc>
          <w:tcPr>
            <w:tcW w:w="159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6"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71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13"/>
              <w:jc w:val="right"/>
              <w:rPr>
                <w:rFonts w:ascii="宋体" w:hAnsi="宋体" w:cs="宋体" w:eastAsia="宋体" w:hint="default"/>
                <w:sz w:val="18"/>
                <w:szCs w:val="18"/>
              </w:rPr>
            </w:pPr>
            <w:r>
              <w:rPr>
                <w:rFonts w:ascii="宋体"/>
                <w:sz w:val="18"/>
              </w:rPr>
              <w:t>-</w:t>
            </w:r>
          </w:p>
        </w:tc>
        <w:tc>
          <w:tcPr>
            <w:tcW w:w="97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16"/>
              <w:jc w:val="right"/>
              <w:rPr>
                <w:rFonts w:ascii="宋体" w:hAnsi="宋体" w:cs="宋体" w:eastAsia="宋体" w:hint="default"/>
                <w:sz w:val="18"/>
                <w:szCs w:val="18"/>
              </w:rPr>
            </w:pPr>
            <w:r>
              <w:rPr>
                <w:rFonts w:ascii="宋体"/>
                <w:sz w:val="18"/>
              </w:rPr>
              <w:t>-</w:t>
            </w:r>
          </w:p>
        </w:tc>
        <w:tc>
          <w:tcPr>
            <w:tcW w:w="150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17"/>
              <w:jc w:val="right"/>
              <w:rPr>
                <w:rFonts w:ascii="宋体" w:hAnsi="宋体" w:cs="宋体" w:eastAsia="宋体" w:hint="default"/>
                <w:sz w:val="18"/>
                <w:szCs w:val="18"/>
              </w:rPr>
            </w:pPr>
            <w:r>
              <w:rPr>
                <w:rFonts w:ascii="宋体"/>
                <w:sz w:val="18"/>
              </w:rPr>
              <w:t>514,441.90</w:t>
            </w:r>
          </w:p>
        </w:tc>
        <w:tc>
          <w:tcPr>
            <w:tcW w:w="145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60"/>
              <w:jc w:val="right"/>
              <w:rPr>
                <w:rFonts w:ascii="宋体" w:hAnsi="宋体" w:cs="宋体" w:eastAsia="宋体" w:hint="default"/>
                <w:sz w:val="18"/>
                <w:szCs w:val="18"/>
              </w:rPr>
            </w:pPr>
            <w:r>
              <w:rPr>
                <w:rFonts w:ascii="宋体"/>
                <w:sz w:val="18"/>
              </w:rPr>
              <w:t>-</w:t>
            </w:r>
          </w:p>
        </w:tc>
        <w:tc>
          <w:tcPr>
            <w:tcW w:w="81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12"/>
              <w:jc w:val="right"/>
              <w:rPr>
                <w:rFonts w:ascii="宋体" w:hAnsi="宋体" w:cs="宋体" w:eastAsia="宋体" w:hint="default"/>
                <w:sz w:val="18"/>
                <w:szCs w:val="18"/>
              </w:rPr>
            </w:pPr>
            <w:r>
              <w:rPr>
                <w:rFonts w:ascii="宋体"/>
                <w:sz w:val="18"/>
              </w:rPr>
              <w:t>-</w:t>
            </w:r>
          </w:p>
        </w:tc>
        <w:tc>
          <w:tcPr>
            <w:tcW w:w="149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374,863.04</w:t>
            </w:r>
          </w:p>
        </w:tc>
      </w:tr>
      <w:tr>
        <w:trPr>
          <w:trHeight w:val="397" w:hRule="exact"/>
        </w:trPr>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13"/>
              <w:jc w:val="right"/>
              <w:rPr>
                <w:rFonts w:ascii="宋体" w:hAnsi="宋体" w:cs="宋体" w:eastAsia="宋体" w:hint="default"/>
                <w:sz w:val="18"/>
                <w:szCs w:val="18"/>
              </w:rPr>
            </w:pPr>
            <w:r>
              <w:rPr>
                <w:rFonts w:ascii="宋体"/>
                <w:sz w:val="18"/>
              </w:rPr>
              <w:t>-</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6"/>
              <w:jc w:val="right"/>
              <w:rPr>
                <w:rFonts w:ascii="宋体" w:hAnsi="宋体" w:cs="宋体" w:eastAsia="宋体" w:hint="default"/>
                <w:sz w:val="18"/>
                <w:szCs w:val="18"/>
              </w:rPr>
            </w:pPr>
            <w:r>
              <w:rPr>
                <w:rFonts w:ascii="宋体"/>
                <w:sz w:val="18"/>
              </w:rPr>
              <w:t>-</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sz w:val="18"/>
              </w:rPr>
              <w:t>404,860.41</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0"/>
              <w:jc w:val="right"/>
              <w:rPr>
                <w:rFonts w:ascii="宋体" w:hAnsi="宋体" w:cs="宋体" w:eastAsia="宋体" w:hint="default"/>
                <w:sz w:val="18"/>
                <w:szCs w:val="18"/>
              </w:rPr>
            </w:pPr>
            <w:r>
              <w:rPr>
                <w:rFonts w:ascii="宋体"/>
                <w:sz w:val="18"/>
              </w:rPr>
              <w:t>-</w:t>
            </w:r>
          </w:p>
        </w:tc>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2"/>
              <w:jc w:val="right"/>
              <w:rPr>
                <w:rFonts w:ascii="宋体" w:hAnsi="宋体" w:cs="宋体" w:eastAsia="宋体" w:hint="default"/>
                <w:sz w:val="18"/>
                <w:szCs w:val="18"/>
              </w:rPr>
            </w:pPr>
            <w:r>
              <w:rPr>
                <w:rFonts w:ascii="宋体"/>
                <w:sz w:val="18"/>
              </w:rPr>
              <w:t>-</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z w:val="18"/>
              </w:rPr>
              <w:t>256,797.14</w:t>
            </w:r>
          </w:p>
        </w:tc>
      </w:tr>
      <w:tr>
        <w:trPr>
          <w:trHeight w:val="397" w:hRule="exact"/>
        </w:trPr>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13"/>
              <w:jc w:val="right"/>
              <w:rPr>
                <w:rFonts w:ascii="宋体" w:hAnsi="宋体" w:cs="宋体" w:eastAsia="宋体" w:hint="default"/>
                <w:sz w:val="18"/>
                <w:szCs w:val="18"/>
              </w:rPr>
            </w:pPr>
            <w:r>
              <w:rPr>
                <w:rFonts w:ascii="宋体"/>
                <w:sz w:val="18"/>
              </w:rPr>
              <w:t>285.00</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6"/>
              <w:jc w:val="right"/>
              <w:rPr>
                <w:rFonts w:ascii="宋体" w:hAnsi="宋体" w:cs="宋体" w:eastAsia="宋体" w:hint="default"/>
                <w:sz w:val="18"/>
                <w:szCs w:val="18"/>
              </w:rPr>
            </w:pPr>
            <w:r>
              <w:rPr>
                <w:rFonts w:ascii="宋体"/>
                <w:sz w:val="18"/>
              </w:rPr>
              <w:t>6.2855</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sz w:val="18"/>
              </w:rPr>
              <w:t>1,791.37</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1"/>
              <w:jc w:val="right"/>
              <w:rPr>
                <w:rFonts w:ascii="宋体" w:hAnsi="宋体" w:cs="宋体" w:eastAsia="宋体" w:hint="default"/>
                <w:sz w:val="18"/>
                <w:szCs w:val="18"/>
              </w:rPr>
            </w:pPr>
            <w:r>
              <w:rPr>
                <w:rFonts w:ascii="宋体"/>
                <w:sz w:val="18"/>
              </w:rPr>
              <w:t>1,845.34</w:t>
            </w:r>
          </w:p>
        </w:tc>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2"/>
              <w:jc w:val="right"/>
              <w:rPr>
                <w:rFonts w:ascii="宋体" w:hAnsi="宋体" w:cs="宋体" w:eastAsia="宋体" w:hint="default"/>
                <w:sz w:val="18"/>
                <w:szCs w:val="18"/>
              </w:rPr>
            </w:pPr>
            <w:r>
              <w:rPr>
                <w:rFonts w:ascii="宋体"/>
                <w:sz w:val="18"/>
              </w:rPr>
              <w:t>6.3009</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z w:val="18"/>
              </w:rPr>
              <w:t>11,627.30</w:t>
            </w:r>
          </w:p>
        </w:tc>
      </w:tr>
      <w:tr>
        <w:trPr>
          <w:trHeight w:val="397" w:hRule="exact"/>
        </w:trPr>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13"/>
              <w:jc w:val="right"/>
              <w:rPr>
                <w:rFonts w:ascii="宋体" w:hAnsi="宋体" w:cs="宋体" w:eastAsia="宋体" w:hint="default"/>
                <w:sz w:val="18"/>
                <w:szCs w:val="18"/>
              </w:rPr>
            </w:pPr>
            <w:r>
              <w:rPr>
                <w:rFonts w:ascii="宋体"/>
                <w:sz w:val="18"/>
              </w:rPr>
              <w:t>78,105.02</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6"/>
              <w:jc w:val="right"/>
              <w:rPr>
                <w:rFonts w:ascii="宋体" w:hAnsi="宋体" w:cs="宋体" w:eastAsia="宋体" w:hint="default"/>
                <w:sz w:val="18"/>
                <w:szCs w:val="18"/>
              </w:rPr>
            </w:pPr>
            <w:r>
              <w:rPr>
                <w:rFonts w:ascii="宋体"/>
                <w:sz w:val="18"/>
              </w:rPr>
              <w:t>0.8108</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sz w:val="18"/>
              </w:rPr>
              <w:t>63,327.55</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1"/>
              <w:jc w:val="right"/>
              <w:rPr>
                <w:rFonts w:ascii="宋体" w:hAnsi="宋体" w:cs="宋体" w:eastAsia="宋体" w:hint="default"/>
                <w:sz w:val="18"/>
                <w:szCs w:val="18"/>
              </w:rPr>
            </w:pPr>
            <w:r>
              <w:rPr>
                <w:rFonts w:ascii="宋体"/>
                <w:sz w:val="18"/>
              </w:rPr>
              <w:t>78,808.91</w:t>
            </w:r>
          </w:p>
        </w:tc>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2"/>
              <w:jc w:val="right"/>
              <w:rPr>
                <w:rFonts w:ascii="宋体" w:hAnsi="宋体" w:cs="宋体" w:eastAsia="宋体" w:hint="default"/>
                <w:sz w:val="18"/>
                <w:szCs w:val="18"/>
              </w:rPr>
            </w:pPr>
            <w:r>
              <w:rPr>
                <w:rFonts w:ascii="宋体"/>
                <w:sz w:val="18"/>
              </w:rPr>
              <w:t>0.8107</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z w:val="18"/>
              </w:rPr>
              <w:t>63,890.38</w:t>
            </w:r>
          </w:p>
        </w:tc>
      </w:tr>
      <w:tr>
        <w:trPr>
          <w:trHeight w:val="397" w:hRule="exact"/>
        </w:trPr>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6"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13"/>
              <w:jc w:val="right"/>
              <w:rPr>
                <w:rFonts w:ascii="宋体" w:hAnsi="宋体" w:cs="宋体" w:eastAsia="宋体" w:hint="default"/>
                <w:sz w:val="18"/>
                <w:szCs w:val="18"/>
              </w:rPr>
            </w:pPr>
            <w:r>
              <w:rPr>
                <w:rFonts w:ascii="宋体"/>
                <w:sz w:val="18"/>
              </w:rPr>
              <w:t>19,252.40</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
              <w:jc w:val="right"/>
              <w:rPr>
                <w:rFonts w:ascii="宋体" w:hAnsi="宋体" w:cs="宋体" w:eastAsia="宋体" w:hint="default"/>
                <w:sz w:val="18"/>
                <w:szCs w:val="18"/>
              </w:rPr>
            </w:pPr>
            <w:r>
              <w:rPr>
                <w:rFonts w:ascii="宋体"/>
                <w:sz w:val="18"/>
              </w:rPr>
              <w:t>0.7804</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7"/>
              <w:jc w:val="right"/>
              <w:rPr>
                <w:rFonts w:ascii="宋体" w:hAnsi="宋体" w:cs="宋体" w:eastAsia="宋体" w:hint="default"/>
                <w:sz w:val="18"/>
                <w:szCs w:val="18"/>
              </w:rPr>
            </w:pPr>
            <w:r>
              <w:rPr>
                <w:rFonts w:ascii="宋体"/>
                <w:sz w:val="18"/>
              </w:rPr>
              <w:t>15,024.57</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1"/>
              <w:jc w:val="right"/>
              <w:rPr>
                <w:rFonts w:ascii="宋体" w:hAnsi="宋体" w:cs="宋体" w:eastAsia="宋体" w:hint="default"/>
                <w:sz w:val="18"/>
                <w:szCs w:val="18"/>
              </w:rPr>
            </w:pPr>
            <w:r>
              <w:rPr>
                <w:rFonts w:ascii="宋体"/>
                <w:sz w:val="18"/>
              </w:rPr>
              <w:t>24,221.80</w:t>
            </w:r>
          </w:p>
        </w:tc>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2"/>
              <w:jc w:val="right"/>
              <w:rPr>
                <w:rFonts w:ascii="宋体" w:hAnsi="宋体" w:cs="宋体" w:eastAsia="宋体" w:hint="default"/>
                <w:sz w:val="18"/>
                <w:szCs w:val="18"/>
              </w:rPr>
            </w:pPr>
            <w:r>
              <w:rPr>
                <w:rFonts w:ascii="宋体"/>
                <w:sz w:val="18"/>
              </w:rPr>
              <w:t>0.7886</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z w:val="18"/>
              </w:rPr>
              <w:t>19,101.31</w:t>
            </w:r>
          </w:p>
        </w:tc>
      </w:tr>
      <w:tr>
        <w:trPr>
          <w:trHeight w:val="397" w:hRule="exact"/>
        </w:trPr>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13"/>
              <w:jc w:val="right"/>
              <w:rPr>
                <w:rFonts w:ascii="宋体" w:hAnsi="宋体" w:cs="宋体" w:eastAsia="宋体" w:hint="default"/>
                <w:sz w:val="18"/>
                <w:szCs w:val="18"/>
              </w:rPr>
            </w:pPr>
            <w:r>
              <w:rPr>
                <w:rFonts w:ascii="宋体"/>
                <w:sz w:val="18"/>
              </w:rPr>
              <w:t>40,000.00</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6"/>
              <w:jc w:val="right"/>
              <w:rPr>
                <w:rFonts w:ascii="宋体" w:hAnsi="宋体" w:cs="宋体" w:eastAsia="宋体" w:hint="default"/>
                <w:sz w:val="18"/>
                <w:szCs w:val="18"/>
              </w:rPr>
            </w:pPr>
            <w:r>
              <w:rPr>
                <w:rFonts w:ascii="宋体"/>
                <w:sz w:val="18"/>
              </w:rPr>
              <w:t>0.2038</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sz w:val="18"/>
              </w:rPr>
              <w:t>8,152.00</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1"/>
              <w:jc w:val="right"/>
              <w:rPr>
                <w:rFonts w:ascii="宋体" w:hAnsi="宋体" w:cs="宋体" w:eastAsia="宋体" w:hint="default"/>
                <w:sz w:val="18"/>
                <w:szCs w:val="18"/>
              </w:rPr>
            </w:pPr>
            <w:r>
              <w:rPr>
                <w:rFonts w:ascii="宋体"/>
                <w:sz w:val="18"/>
              </w:rPr>
              <w:t>40,000.00</w:t>
            </w:r>
          </w:p>
        </w:tc>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2"/>
              <w:jc w:val="right"/>
              <w:rPr>
                <w:rFonts w:ascii="宋体" w:hAnsi="宋体" w:cs="宋体" w:eastAsia="宋体" w:hint="default"/>
                <w:sz w:val="18"/>
                <w:szCs w:val="18"/>
              </w:rPr>
            </w:pPr>
            <w:r>
              <w:rPr>
                <w:rFonts w:ascii="宋体"/>
                <w:sz w:val="18"/>
              </w:rPr>
              <w:t>0.1998</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z w:val="18"/>
              </w:rPr>
              <w:t>7,992.00</w:t>
            </w:r>
          </w:p>
        </w:tc>
      </w:tr>
      <w:tr>
        <w:trPr>
          <w:trHeight w:val="397" w:hRule="exact"/>
        </w:trPr>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台币</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13"/>
              <w:jc w:val="right"/>
              <w:rPr>
                <w:rFonts w:ascii="宋体" w:hAnsi="宋体" w:cs="宋体" w:eastAsia="宋体" w:hint="default"/>
                <w:sz w:val="18"/>
                <w:szCs w:val="18"/>
              </w:rPr>
            </w:pPr>
            <w:r>
              <w:rPr>
                <w:rFonts w:ascii="宋体"/>
                <w:sz w:val="18"/>
              </w:rPr>
              <w:t>60,000.00</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6"/>
              <w:jc w:val="right"/>
              <w:rPr>
                <w:rFonts w:ascii="宋体" w:hAnsi="宋体" w:cs="宋体" w:eastAsia="宋体" w:hint="default"/>
                <w:sz w:val="18"/>
                <w:szCs w:val="18"/>
              </w:rPr>
            </w:pPr>
            <w:r>
              <w:rPr>
                <w:rFonts w:ascii="宋体"/>
                <w:sz w:val="18"/>
              </w:rPr>
              <w:t>0.2145</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sz w:val="18"/>
              </w:rPr>
              <w:t>12,870.00</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1"/>
              <w:jc w:val="right"/>
              <w:rPr>
                <w:rFonts w:ascii="宋体" w:hAnsi="宋体" w:cs="宋体" w:eastAsia="宋体" w:hint="default"/>
                <w:sz w:val="18"/>
                <w:szCs w:val="18"/>
              </w:rPr>
            </w:pPr>
            <w:r>
              <w:rPr>
                <w:rFonts w:ascii="宋体"/>
                <w:sz w:val="18"/>
              </w:rPr>
              <w:t>60,000.00</w:t>
            </w:r>
          </w:p>
        </w:tc>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2"/>
              <w:jc w:val="right"/>
              <w:rPr>
                <w:rFonts w:ascii="宋体" w:hAnsi="宋体" w:cs="宋体" w:eastAsia="宋体" w:hint="default"/>
                <w:sz w:val="18"/>
                <w:szCs w:val="18"/>
              </w:rPr>
            </w:pPr>
            <w:r>
              <w:rPr>
                <w:rFonts w:ascii="宋体"/>
                <w:sz w:val="18"/>
              </w:rPr>
              <w:t>0.2079</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z w:val="18"/>
              </w:rPr>
              <w:t>12,474.00</w:t>
            </w:r>
          </w:p>
        </w:tc>
      </w:tr>
      <w:tr>
        <w:trPr>
          <w:trHeight w:val="397" w:hRule="exact"/>
        </w:trPr>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13"/>
              <w:jc w:val="right"/>
              <w:rPr>
                <w:rFonts w:ascii="宋体" w:hAnsi="宋体" w:cs="宋体" w:eastAsia="宋体" w:hint="default"/>
                <w:sz w:val="18"/>
                <w:szCs w:val="18"/>
              </w:rPr>
            </w:pPr>
            <w:r>
              <w:rPr>
                <w:rFonts w:ascii="宋体"/>
                <w:sz w:val="18"/>
              </w:rPr>
              <w:t>1,519.31</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6"/>
              <w:jc w:val="right"/>
              <w:rPr>
                <w:rFonts w:ascii="宋体" w:hAnsi="宋体" w:cs="宋体" w:eastAsia="宋体" w:hint="default"/>
                <w:sz w:val="18"/>
                <w:szCs w:val="18"/>
              </w:rPr>
            </w:pPr>
            <w:r>
              <w:rPr>
                <w:rFonts w:ascii="宋体"/>
                <w:sz w:val="18"/>
              </w:rPr>
              <w:t>5.0929</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sz w:val="18"/>
              </w:rPr>
              <w:t>7,737.69</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0"/>
              <w:jc w:val="right"/>
              <w:rPr>
                <w:rFonts w:ascii="宋体" w:hAnsi="宋体" w:cs="宋体" w:eastAsia="宋体" w:hint="default"/>
                <w:sz w:val="18"/>
                <w:szCs w:val="18"/>
              </w:rPr>
            </w:pPr>
            <w:r>
              <w:rPr>
                <w:rFonts w:ascii="宋体"/>
                <w:sz w:val="18"/>
              </w:rPr>
              <w:t>572.23</w:t>
            </w:r>
          </w:p>
        </w:tc>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2"/>
              <w:jc w:val="right"/>
              <w:rPr>
                <w:rFonts w:ascii="宋体" w:hAnsi="宋体" w:cs="宋体" w:eastAsia="宋体" w:hint="default"/>
                <w:sz w:val="18"/>
                <w:szCs w:val="18"/>
              </w:rPr>
            </w:pPr>
            <w:r>
              <w:rPr>
                <w:rFonts w:ascii="宋体"/>
                <w:sz w:val="18"/>
              </w:rPr>
              <w:t>4.8213</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z w:val="18"/>
              </w:rPr>
              <w:t>2,758.89</w:t>
            </w:r>
          </w:p>
        </w:tc>
      </w:tr>
      <w:tr>
        <w:trPr>
          <w:trHeight w:val="397" w:hRule="exact"/>
        </w:trPr>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13"/>
              <w:jc w:val="right"/>
              <w:rPr>
                <w:rFonts w:ascii="宋体" w:hAnsi="宋体" w:cs="宋体" w:eastAsia="宋体" w:hint="default"/>
                <w:sz w:val="18"/>
                <w:szCs w:val="18"/>
              </w:rPr>
            </w:pPr>
            <w:r>
              <w:rPr>
                <w:rFonts w:ascii="宋体"/>
                <w:sz w:val="18"/>
              </w:rPr>
              <w:t>331.45</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6"/>
              <w:jc w:val="right"/>
              <w:rPr>
                <w:rFonts w:ascii="宋体" w:hAnsi="宋体" w:cs="宋体" w:eastAsia="宋体" w:hint="default"/>
                <w:sz w:val="18"/>
                <w:szCs w:val="18"/>
              </w:rPr>
            </w:pPr>
            <w:r>
              <w:rPr>
                <w:rFonts w:ascii="宋体"/>
                <w:sz w:val="18"/>
              </w:rPr>
              <w:t>2.0465</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6"/>
              <w:jc w:val="right"/>
              <w:rPr>
                <w:rFonts w:ascii="宋体" w:hAnsi="宋体" w:cs="宋体" w:eastAsia="宋体" w:hint="default"/>
                <w:sz w:val="18"/>
                <w:szCs w:val="18"/>
              </w:rPr>
            </w:pPr>
            <w:r>
              <w:rPr>
                <w:rFonts w:ascii="宋体"/>
                <w:sz w:val="18"/>
              </w:rPr>
              <w:t>678.31</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0"/>
              <w:jc w:val="right"/>
              <w:rPr>
                <w:rFonts w:ascii="宋体" w:hAnsi="宋体" w:cs="宋体" w:eastAsia="宋体" w:hint="default"/>
                <w:sz w:val="18"/>
                <w:szCs w:val="18"/>
              </w:rPr>
            </w:pPr>
            <w:r>
              <w:rPr>
                <w:rFonts w:ascii="宋体"/>
                <w:sz w:val="18"/>
              </w:rPr>
              <w:t>111.75</w:t>
            </w:r>
          </w:p>
        </w:tc>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2"/>
              <w:jc w:val="right"/>
              <w:rPr>
                <w:rFonts w:ascii="宋体" w:hAnsi="宋体" w:cs="宋体" w:eastAsia="宋体" w:hint="default"/>
                <w:sz w:val="18"/>
                <w:szCs w:val="18"/>
              </w:rPr>
            </w:pPr>
            <w:r>
              <w:rPr>
                <w:rFonts w:ascii="宋体"/>
                <w:sz w:val="18"/>
              </w:rPr>
              <w:t>1.9868</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z w:val="18"/>
              </w:rPr>
              <w:t>222.02</w:t>
            </w:r>
          </w:p>
        </w:tc>
      </w:tr>
      <w:tr>
        <w:trPr>
          <w:trHeight w:val="397" w:hRule="exact"/>
        </w:trPr>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13"/>
              <w:jc w:val="right"/>
              <w:rPr>
                <w:rFonts w:ascii="宋体" w:hAnsi="宋体" w:cs="宋体" w:eastAsia="宋体" w:hint="default"/>
                <w:sz w:val="18"/>
                <w:szCs w:val="18"/>
              </w:rPr>
            </w:pPr>
            <w:r>
              <w:rPr>
                <w:rFonts w:ascii="宋体"/>
                <w:sz w:val="18"/>
              </w:rPr>
              <w:t>-</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6"/>
              <w:jc w:val="right"/>
              <w:rPr>
                <w:rFonts w:ascii="宋体" w:hAnsi="宋体" w:cs="宋体" w:eastAsia="宋体" w:hint="default"/>
                <w:sz w:val="18"/>
                <w:szCs w:val="18"/>
              </w:rPr>
            </w:pPr>
            <w:r>
              <w:rPr>
                <w:rFonts w:ascii="宋体"/>
                <w:sz w:val="18"/>
              </w:rPr>
              <w:t>-</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sz w:val="18"/>
              </w:rPr>
              <w:t>681,488,210.54</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0"/>
              <w:jc w:val="right"/>
              <w:rPr>
                <w:rFonts w:ascii="宋体" w:hAnsi="宋体" w:cs="宋体" w:eastAsia="宋体" w:hint="default"/>
                <w:sz w:val="18"/>
                <w:szCs w:val="18"/>
              </w:rPr>
            </w:pPr>
            <w:r>
              <w:rPr>
                <w:rFonts w:ascii="宋体"/>
                <w:sz w:val="18"/>
              </w:rPr>
              <w:t>-</w:t>
            </w:r>
          </w:p>
        </w:tc>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2"/>
              <w:jc w:val="right"/>
              <w:rPr>
                <w:rFonts w:ascii="宋体" w:hAnsi="宋体" w:cs="宋体" w:eastAsia="宋体" w:hint="default"/>
                <w:sz w:val="18"/>
                <w:szCs w:val="18"/>
              </w:rPr>
            </w:pPr>
            <w:r>
              <w:rPr>
                <w:rFonts w:ascii="宋体"/>
                <w:sz w:val="18"/>
              </w:rPr>
              <w:t>-</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z w:val="18"/>
              </w:rPr>
              <w:t>902,749,815.28</w:t>
            </w:r>
          </w:p>
        </w:tc>
      </w:tr>
      <w:tr>
        <w:trPr>
          <w:trHeight w:val="397" w:hRule="exact"/>
        </w:trPr>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6"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13"/>
              <w:jc w:val="right"/>
              <w:rPr>
                <w:rFonts w:ascii="宋体" w:hAnsi="宋体" w:cs="宋体" w:eastAsia="宋体" w:hint="default"/>
                <w:sz w:val="18"/>
                <w:szCs w:val="18"/>
              </w:rPr>
            </w:pPr>
            <w:r>
              <w:rPr>
                <w:rFonts w:ascii="宋体"/>
                <w:sz w:val="18"/>
              </w:rPr>
              <w:t>-</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
              <w:jc w:val="right"/>
              <w:rPr>
                <w:rFonts w:ascii="宋体" w:hAnsi="宋体" w:cs="宋体" w:eastAsia="宋体" w:hint="default"/>
                <w:sz w:val="18"/>
                <w:szCs w:val="18"/>
              </w:rPr>
            </w:pPr>
            <w:r>
              <w:rPr>
                <w:rFonts w:ascii="宋体"/>
                <w:sz w:val="18"/>
              </w:rPr>
              <w:t>-</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7"/>
              <w:jc w:val="right"/>
              <w:rPr>
                <w:rFonts w:ascii="宋体" w:hAnsi="宋体" w:cs="宋体" w:eastAsia="宋体" w:hint="default"/>
                <w:sz w:val="18"/>
                <w:szCs w:val="18"/>
              </w:rPr>
            </w:pPr>
            <w:r>
              <w:rPr>
                <w:rFonts w:ascii="宋体"/>
                <w:sz w:val="18"/>
              </w:rPr>
              <w:t>585,481,942.34</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0"/>
              <w:jc w:val="right"/>
              <w:rPr>
                <w:rFonts w:ascii="宋体" w:hAnsi="宋体" w:cs="宋体" w:eastAsia="宋体" w:hint="default"/>
                <w:sz w:val="18"/>
                <w:szCs w:val="18"/>
              </w:rPr>
            </w:pPr>
            <w:r>
              <w:rPr>
                <w:rFonts w:ascii="宋体"/>
                <w:sz w:val="18"/>
              </w:rPr>
              <w:t>-</w:t>
            </w:r>
          </w:p>
        </w:tc>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2"/>
              <w:jc w:val="right"/>
              <w:rPr>
                <w:rFonts w:ascii="宋体" w:hAnsi="宋体" w:cs="宋体" w:eastAsia="宋体" w:hint="default"/>
                <w:sz w:val="18"/>
                <w:szCs w:val="18"/>
              </w:rPr>
            </w:pPr>
            <w:r>
              <w:rPr>
                <w:rFonts w:ascii="宋体"/>
                <w:sz w:val="18"/>
              </w:rPr>
              <w:t>-</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z w:val="18"/>
              </w:rPr>
              <w:t>812,237,570.51</w:t>
            </w:r>
          </w:p>
        </w:tc>
      </w:tr>
      <w:tr>
        <w:trPr>
          <w:trHeight w:val="397" w:hRule="exact"/>
        </w:trPr>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13"/>
              <w:jc w:val="right"/>
              <w:rPr>
                <w:rFonts w:ascii="宋体" w:hAnsi="宋体" w:cs="宋体" w:eastAsia="宋体" w:hint="default"/>
                <w:sz w:val="18"/>
                <w:szCs w:val="18"/>
              </w:rPr>
            </w:pPr>
            <w:r>
              <w:rPr>
                <w:rFonts w:ascii="宋体"/>
                <w:sz w:val="18"/>
              </w:rPr>
              <w:t>3,878,132.78</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6"/>
              <w:jc w:val="right"/>
              <w:rPr>
                <w:rFonts w:ascii="宋体" w:hAnsi="宋体" w:cs="宋体" w:eastAsia="宋体" w:hint="default"/>
                <w:sz w:val="18"/>
                <w:szCs w:val="18"/>
              </w:rPr>
            </w:pPr>
            <w:r>
              <w:rPr>
                <w:rFonts w:ascii="宋体"/>
                <w:sz w:val="18"/>
              </w:rPr>
              <w:t>6.2855</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sz w:val="18"/>
              </w:rPr>
              <w:t>24,376,003.59</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1"/>
              <w:jc w:val="right"/>
              <w:rPr>
                <w:rFonts w:ascii="宋体" w:hAnsi="宋体" w:cs="宋体" w:eastAsia="宋体" w:hint="default"/>
                <w:sz w:val="18"/>
                <w:szCs w:val="18"/>
              </w:rPr>
            </w:pPr>
            <w:r>
              <w:rPr>
                <w:rFonts w:ascii="宋体"/>
                <w:sz w:val="18"/>
              </w:rPr>
              <w:t>3,763,419.32</w:t>
            </w:r>
          </w:p>
        </w:tc>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2"/>
              <w:jc w:val="right"/>
              <w:rPr>
                <w:rFonts w:ascii="宋体" w:hAnsi="宋体" w:cs="宋体" w:eastAsia="宋体" w:hint="default"/>
                <w:sz w:val="18"/>
                <w:szCs w:val="18"/>
              </w:rPr>
            </w:pPr>
            <w:r>
              <w:rPr>
                <w:rFonts w:ascii="宋体"/>
                <w:sz w:val="18"/>
              </w:rPr>
              <w:t>6.3009</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z w:val="18"/>
              </w:rPr>
              <w:t>23,712,928.79</w:t>
            </w:r>
          </w:p>
        </w:tc>
      </w:tr>
      <w:tr>
        <w:trPr>
          <w:trHeight w:val="397" w:hRule="exact"/>
        </w:trPr>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13"/>
              <w:jc w:val="right"/>
              <w:rPr>
                <w:rFonts w:ascii="宋体" w:hAnsi="宋体" w:cs="宋体" w:eastAsia="宋体" w:hint="default"/>
                <w:sz w:val="18"/>
                <w:szCs w:val="18"/>
              </w:rPr>
            </w:pPr>
            <w:r>
              <w:rPr>
                <w:rFonts w:ascii="宋体"/>
                <w:sz w:val="18"/>
              </w:rPr>
              <w:t>66,426,364.94</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6"/>
              <w:jc w:val="right"/>
              <w:rPr>
                <w:rFonts w:ascii="宋体" w:hAnsi="宋体" w:cs="宋体" w:eastAsia="宋体" w:hint="default"/>
                <w:sz w:val="18"/>
                <w:szCs w:val="18"/>
              </w:rPr>
            </w:pPr>
            <w:r>
              <w:rPr>
                <w:rFonts w:ascii="宋体"/>
                <w:sz w:val="18"/>
              </w:rPr>
              <w:t>0.8108</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sz w:val="18"/>
              </w:rPr>
              <w:t>53,858,496.70</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1"/>
              <w:jc w:val="right"/>
              <w:rPr>
                <w:rFonts w:ascii="宋体" w:hAnsi="宋体" w:cs="宋体" w:eastAsia="宋体" w:hint="default"/>
                <w:sz w:val="18"/>
                <w:szCs w:val="18"/>
              </w:rPr>
            </w:pPr>
            <w:r>
              <w:rPr>
                <w:rFonts w:ascii="宋体"/>
                <w:sz w:val="18"/>
              </w:rPr>
              <w:t>53,718,263.37</w:t>
            </w:r>
          </w:p>
        </w:tc>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2"/>
              <w:jc w:val="right"/>
              <w:rPr>
                <w:rFonts w:ascii="宋体" w:hAnsi="宋体" w:cs="宋体" w:eastAsia="宋体" w:hint="default"/>
                <w:sz w:val="18"/>
                <w:szCs w:val="18"/>
              </w:rPr>
            </w:pPr>
            <w:r>
              <w:rPr>
                <w:rFonts w:ascii="宋体"/>
                <w:sz w:val="18"/>
              </w:rPr>
              <w:t>0.8107</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z w:val="18"/>
              </w:rPr>
              <w:t>43,549,396.11</w:t>
            </w:r>
          </w:p>
        </w:tc>
      </w:tr>
      <w:tr>
        <w:trPr>
          <w:trHeight w:val="397" w:hRule="exact"/>
        </w:trPr>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13"/>
              <w:jc w:val="right"/>
              <w:rPr>
                <w:rFonts w:ascii="宋体" w:hAnsi="宋体" w:cs="宋体" w:eastAsia="宋体" w:hint="default"/>
                <w:sz w:val="18"/>
                <w:szCs w:val="18"/>
              </w:rPr>
            </w:pPr>
            <w:r>
              <w:rPr>
                <w:rFonts w:ascii="宋体"/>
                <w:sz w:val="18"/>
              </w:rPr>
              <w:t>5,326,575.48</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6"/>
              <w:jc w:val="right"/>
              <w:rPr>
                <w:rFonts w:ascii="宋体" w:hAnsi="宋体" w:cs="宋体" w:eastAsia="宋体" w:hint="default"/>
                <w:sz w:val="18"/>
                <w:szCs w:val="18"/>
              </w:rPr>
            </w:pPr>
            <w:r>
              <w:rPr>
                <w:rFonts w:ascii="宋体"/>
                <w:sz w:val="18"/>
              </w:rPr>
              <w:t>0.7804</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sz w:val="18"/>
              </w:rPr>
              <w:t>4,156,859.50</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1"/>
              <w:jc w:val="right"/>
              <w:rPr>
                <w:rFonts w:ascii="宋体" w:hAnsi="宋体" w:cs="宋体" w:eastAsia="宋体" w:hint="default"/>
                <w:sz w:val="18"/>
                <w:szCs w:val="18"/>
              </w:rPr>
            </w:pPr>
            <w:r>
              <w:rPr>
                <w:rFonts w:ascii="宋体"/>
                <w:sz w:val="18"/>
              </w:rPr>
              <w:t>1,635,655.46</w:t>
            </w:r>
          </w:p>
        </w:tc>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2"/>
              <w:jc w:val="right"/>
              <w:rPr>
                <w:rFonts w:ascii="宋体" w:hAnsi="宋体" w:cs="宋体" w:eastAsia="宋体" w:hint="default"/>
                <w:sz w:val="18"/>
                <w:szCs w:val="18"/>
              </w:rPr>
            </w:pPr>
            <w:r>
              <w:rPr>
                <w:rFonts w:ascii="宋体"/>
                <w:sz w:val="18"/>
              </w:rPr>
              <w:t>0.7886</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z w:val="18"/>
              </w:rPr>
              <w:t>1,289,877.90</w:t>
            </w:r>
          </w:p>
        </w:tc>
      </w:tr>
      <w:tr>
        <w:trPr>
          <w:trHeight w:val="397" w:hRule="exact"/>
        </w:trPr>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13"/>
              <w:jc w:val="right"/>
              <w:rPr>
                <w:rFonts w:ascii="宋体" w:hAnsi="宋体" w:cs="宋体" w:eastAsia="宋体" w:hint="default"/>
                <w:sz w:val="18"/>
                <w:szCs w:val="18"/>
              </w:rPr>
            </w:pPr>
            <w:r>
              <w:rPr>
                <w:rFonts w:ascii="宋体"/>
                <w:sz w:val="18"/>
              </w:rPr>
              <w:t>28,375,388.81</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6"/>
              <w:jc w:val="right"/>
              <w:rPr>
                <w:rFonts w:ascii="宋体" w:hAnsi="宋体" w:cs="宋体" w:eastAsia="宋体" w:hint="default"/>
                <w:sz w:val="18"/>
                <w:szCs w:val="18"/>
              </w:rPr>
            </w:pPr>
            <w:r>
              <w:rPr>
                <w:rFonts w:ascii="宋体"/>
                <w:sz w:val="18"/>
              </w:rPr>
              <w:t>0.2038</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sz w:val="18"/>
              </w:rPr>
              <w:t>5,782,904.24</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1"/>
              <w:jc w:val="right"/>
              <w:rPr>
                <w:rFonts w:ascii="宋体" w:hAnsi="宋体" w:cs="宋体" w:eastAsia="宋体" w:hint="default"/>
                <w:sz w:val="18"/>
                <w:szCs w:val="18"/>
              </w:rPr>
            </w:pPr>
            <w:r>
              <w:rPr>
                <w:rFonts w:ascii="宋体"/>
                <w:sz w:val="18"/>
              </w:rPr>
              <w:t>18,666,748.49</w:t>
            </w:r>
          </w:p>
        </w:tc>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2"/>
              <w:jc w:val="right"/>
              <w:rPr>
                <w:rFonts w:ascii="宋体" w:hAnsi="宋体" w:cs="宋体" w:eastAsia="宋体" w:hint="default"/>
                <w:sz w:val="18"/>
                <w:szCs w:val="18"/>
              </w:rPr>
            </w:pPr>
            <w:r>
              <w:rPr>
                <w:rFonts w:ascii="宋体"/>
                <w:sz w:val="18"/>
              </w:rPr>
              <w:t>0.1998</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z w:val="18"/>
              </w:rPr>
              <w:t>3,729,616.35</w:t>
            </w:r>
          </w:p>
        </w:tc>
      </w:tr>
      <w:tr>
        <w:trPr>
          <w:trHeight w:val="397" w:hRule="exact"/>
        </w:trPr>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台币</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13"/>
              <w:jc w:val="right"/>
              <w:rPr>
                <w:rFonts w:ascii="宋体" w:hAnsi="宋体" w:cs="宋体" w:eastAsia="宋体" w:hint="default"/>
                <w:sz w:val="18"/>
                <w:szCs w:val="18"/>
              </w:rPr>
            </w:pPr>
            <w:r>
              <w:rPr>
                <w:rFonts w:ascii="宋体"/>
                <w:sz w:val="18"/>
              </w:rPr>
              <w:t>29,397,290.96</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6"/>
              <w:jc w:val="right"/>
              <w:rPr>
                <w:rFonts w:ascii="宋体" w:hAnsi="宋体" w:cs="宋体" w:eastAsia="宋体" w:hint="default"/>
                <w:sz w:val="18"/>
                <w:szCs w:val="18"/>
              </w:rPr>
            </w:pPr>
            <w:r>
              <w:rPr>
                <w:rFonts w:ascii="宋体"/>
                <w:sz w:val="18"/>
              </w:rPr>
              <w:t>0.2145</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sz w:val="18"/>
              </w:rPr>
              <w:t>6,305,718.91</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1"/>
              <w:jc w:val="right"/>
              <w:rPr>
                <w:rFonts w:ascii="宋体" w:hAnsi="宋体" w:cs="宋体" w:eastAsia="宋体" w:hint="default"/>
                <w:sz w:val="18"/>
                <w:szCs w:val="18"/>
              </w:rPr>
            </w:pPr>
            <w:r>
              <w:rPr>
                <w:rFonts w:ascii="宋体"/>
                <w:sz w:val="18"/>
              </w:rPr>
              <w:t>70,860,142.82</w:t>
            </w:r>
          </w:p>
        </w:tc>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2"/>
              <w:jc w:val="right"/>
              <w:rPr>
                <w:rFonts w:ascii="宋体" w:hAnsi="宋体" w:cs="宋体" w:eastAsia="宋体" w:hint="default"/>
                <w:sz w:val="18"/>
                <w:szCs w:val="18"/>
              </w:rPr>
            </w:pPr>
            <w:r>
              <w:rPr>
                <w:rFonts w:ascii="宋体"/>
                <w:sz w:val="18"/>
              </w:rPr>
              <w:t>0.2079</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z w:val="18"/>
              </w:rPr>
              <w:t>14,731,823.69</w:t>
            </w:r>
          </w:p>
        </w:tc>
      </w:tr>
      <w:tr>
        <w:trPr>
          <w:trHeight w:val="397" w:hRule="exact"/>
        </w:trPr>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6"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13"/>
              <w:jc w:val="right"/>
              <w:rPr>
                <w:rFonts w:ascii="宋体" w:hAnsi="宋体" w:cs="宋体" w:eastAsia="宋体" w:hint="default"/>
                <w:sz w:val="18"/>
                <w:szCs w:val="18"/>
              </w:rPr>
            </w:pPr>
            <w:r>
              <w:rPr>
                <w:rFonts w:ascii="宋体"/>
                <w:sz w:val="18"/>
              </w:rPr>
              <w:t>211,980.47</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
              <w:jc w:val="right"/>
              <w:rPr>
                <w:rFonts w:ascii="宋体" w:hAnsi="宋体" w:cs="宋体" w:eastAsia="宋体" w:hint="default"/>
                <w:sz w:val="18"/>
                <w:szCs w:val="18"/>
              </w:rPr>
            </w:pPr>
            <w:r>
              <w:rPr>
                <w:rFonts w:ascii="宋体"/>
                <w:sz w:val="18"/>
              </w:rPr>
              <w:t>5.0929</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7"/>
              <w:jc w:val="right"/>
              <w:rPr>
                <w:rFonts w:ascii="宋体" w:hAnsi="宋体" w:cs="宋体" w:eastAsia="宋体" w:hint="default"/>
                <w:sz w:val="18"/>
                <w:szCs w:val="18"/>
              </w:rPr>
            </w:pPr>
            <w:r>
              <w:rPr>
                <w:rFonts w:ascii="宋体"/>
                <w:sz w:val="18"/>
              </w:rPr>
              <w:t>1,079,595.34</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1"/>
              <w:jc w:val="right"/>
              <w:rPr>
                <w:rFonts w:ascii="宋体" w:hAnsi="宋体" w:cs="宋体" w:eastAsia="宋体" w:hint="default"/>
                <w:sz w:val="18"/>
                <w:szCs w:val="18"/>
              </w:rPr>
            </w:pPr>
            <w:r>
              <w:rPr>
                <w:rFonts w:ascii="宋体"/>
                <w:sz w:val="18"/>
              </w:rPr>
              <w:t>689,686.43</w:t>
            </w:r>
          </w:p>
        </w:tc>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2"/>
              <w:jc w:val="right"/>
              <w:rPr>
                <w:rFonts w:ascii="宋体" w:hAnsi="宋体" w:cs="宋体" w:eastAsia="宋体" w:hint="default"/>
                <w:sz w:val="18"/>
                <w:szCs w:val="18"/>
              </w:rPr>
            </w:pPr>
            <w:r>
              <w:rPr>
                <w:rFonts w:ascii="宋体"/>
                <w:sz w:val="18"/>
              </w:rPr>
              <w:t>4.8213</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z w:val="18"/>
              </w:rPr>
              <w:t>3,325,185.18</w:t>
            </w:r>
          </w:p>
        </w:tc>
      </w:tr>
      <w:tr>
        <w:trPr>
          <w:trHeight w:val="397" w:hRule="exact"/>
        </w:trPr>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13"/>
              <w:jc w:val="right"/>
              <w:rPr>
                <w:rFonts w:ascii="宋体" w:hAnsi="宋体" w:cs="宋体" w:eastAsia="宋体" w:hint="default"/>
                <w:sz w:val="18"/>
                <w:szCs w:val="18"/>
              </w:rPr>
            </w:pPr>
            <w:r>
              <w:rPr>
                <w:rFonts w:ascii="宋体"/>
                <w:sz w:val="18"/>
              </w:rPr>
              <w:t>218,270.18</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6"/>
              <w:jc w:val="right"/>
              <w:rPr>
                <w:rFonts w:ascii="宋体" w:hAnsi="宋体" w:cs="宋体" w:eastAsia="宋体" w:hint="default"/>
                <w:sz w:val="18"/>
                <w:szCs w:val="18"/>
              </w:rPr>
            </w:pPr>
            <w:r>
              <w:rPr>
                <w:rFonts w:ascii="宋体"/>
                <w:sz w:val="18"/>
              </w:rPr>
              <w:t>2.0465</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sz w:val="18"/>
              </w:rPr>
              <w:t>446,689.92</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1"/>
              <w:jc w:val="right"/>
              <w:rPr>
                <w:rFonts w:ascii="宋体" w:hAnsi="宋体" w:cs="宋体" w:eastAsia="宋体" w:hint="default"/>
                <w:sz w:val="18"/>
                <w:szCs w:val="18"/>
              </w:rPr>
            </w:pPr>
            <w:r>
              <w:rPr>
                <w:rFonts w:ascii="宋体"/>
                <w:sz w:val="18"/>
              </w:rPr>
              <w:t>75,391.64</w:t>
            </w:r>
          </w:p>
        </w:tc>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2"/>
              <w:jc w:val="right"/>
              <w:rPr>
                <w:rFonts w:ascii="宋体" w:hAnsi="宋体" w:cs="宋体" w:eastAsia="宋体" w:hint="default"/>
                <w:sz w:val="18"/>
                <w:szCs w:val="18"/>
              </w:rPr>
            </w:pPr>
            <w:r>
              <w:rPr>
                <w:rFonts w:ascii="宋体"/>
                <w:sz w:val="18"/>
              </w:rPr>
              <w:t>1.9868</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z w:val="18"/>
              </w:rPr>
              <w:t>149,788.11</w:t>
            </w:r>
          </w:p>
        </w:tc>
      </w:tr>
      <w:tr>
        <w:trPr>
          <w:trHeight w:val="397" w:hRule="exact"/>
        </w:trPr>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715"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6"/>
              <w:jc w:val="right"/>
              <w:rPr>
                <w:rFonts w:ascii="宋体" w:hAnsi="宋体" w:cs="宋体" w:eastAsia="宋体" w:hint="default"/>
                <w:sz w:val="18"/>
                <w:szCs w:val="18"/>
              </w:rPr>
            </w:pPr>
            <w:r>
              <w:rPr>
                <w:rFonts w:ascii="宋体"/>
                <w:sz w:val="18"/>
              </w:rPr>
              <w:t>8.3176</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6"/>
              <w:jc w:val="right"/>
              <w:rPr>
                <w:rFonts w:ascii="宋体" w:hAnsi="宋体" w:cs="宋体" w:eastAsia="宋体" w:hint="default"/>
                <w:sz w:val="18"/>
                <w:szCs w:val="18"/>
              </w:rPr>
            </w:pPr>
            <w:r>
              <w:rPr>
                <w:rFonts w:ascii="宋体"/>
                <w:sz w:val="18"/>
              </w:rPr>
              <w:t>-</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1"/>
              <w:jc w:val="right"/>
              <w:rPr>
                <w:rFonts w:ascii="宋体" w:hAnsi="宋体" w:cs="宋体" w:eastAsia="宋体" w:hint="default"/>
                <w:sz w:val="18"/>
                <w:szCs w:val="18"/>
              </w:rPr>
            </w:pPr>
            <w:r>
              <w:rPr>
                <w:rFonts w:ascii="宋体"/>
                <w:sz w:val="18"/>
              </w:rPr>
              <w:t>2,894.78</w:t>
            </w:r>
          </w:p>
        </w:tc>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2"/>
              <w:jc w:val="right"/>
              <w:rPr>
                <w:rFonts w:ascii="宋体" w:hAnsi="宋体" w:cs="宋体" w:eastAsia="宋体" w:hint="default"/>
                <w:sz w:val="18"/>
                <w:szCs w:val="18"/>
              </w:rPr>
            </w:pPr>
            <w:r>
              <w:rPr>
                <w:rFonts w:ascii="宋体"/>
                <w:sz w:val="18"/>
              </w:rPr>
              <w:t>8.1625</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z w:val="18"/>
              </w:rPr>
              <w:t>23,628.64</w:t>
            </w:r>
          </w:p>
        </w:tc>
      </w:tr>
      <w:tr>
        <w:trPr>
          <w:trHeight w:val="397" w:hRule="exact"/>
        </w:trPr>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13"/>
              <w:jc w:val="right"/>
              <w:rPr>
                <w:rFonts w:ascii="宋体" w:hAnsi="宋体" w:cs="宋体" w:eastAsia="宋体" w:hint="default"/>
                <w:sz w:val="18"/>
                <w:szCs w:val="18"/>
              </w:rPr>
            </w:pPr>
            <w:r>
              <w:rPr>
                <w:rFonts w:ascii="宋体"/>
                <w:sz w:val="18"/>
              </w:rPr>
              <w:t>-</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6"/>
              <w:jc w:val="right"/>
              <w:rPr>
                <w:rFonts w:ascii="宋体" w:hAnsi="宋体" w:cs="宋体" w:eastAsia="宋体" w:hint="default"/>
                <w:sz w:val="18"/>
                <w:szCs w:val="18"/>
              </w:rPr>
            </w:pPr>
            <w:r>
              <w:rPr>
                <w:rFonts w:ascii="宋体"/>
                <w:sz w:val="18"/>
              </w:rPr>
              <w:t>-</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sz w:val="18"/>
              </w:rPr>
              <w:t>98,417,218.64</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0"/>
              <w:jc w:val="right"/>
              <w:rPr>
                <w:rFonts w:ascii="宋体" w:hAnsi="宋体" w:cs="宋体" w:eastAsia="宋体" w:hint="default"/>
                <w:sz w:val="18"/>
                <w:szCs w:val="18"/>
              </w:rPr>
            </w:pPr>
            <w:r>
              <w:rPr>
                <w:rFonts w:ascii="宋体"/>
                <w:sz w:val="18"/>
              </w:rPr>
              <w:t>-</w:t>
            </w:r>
          </w:p>
        </w:tc>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2"/>
              <w:jc w:val="right"/>
              <w:rPr>
                <w:rFonts w:ascii="宋体" w:hAnsi="宋体" w:cs="宋体" w:eastAsia="宋体" w:hint="default"/>
                <w:sz w:val="18"/>
                <w:szCs w:val="18"/>
              </w:rPr>
            </w:pPr>
            <w:r>
              <w:rPr>
                <w:rFonts w:ascii="宋体"/>
                <w:sz w:val="18"/>
              </w:rPr>
              <w:t>-</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z w:val="18"/>
              </w:rPr>
              <w:t>94,503,892.84</w:t>
            </w:r>
          </w:p>
        </w:tc>
      </w:tr>
      <w:tr>
        <w:trPr>
          <w:trHeight w:val="397" w:hRule="exact"/>
        </w:trPr>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13"/>
              <w:jc w:val="right"/>
              <w:rPr>
                <w:rFonts w:ascii="宋体" w:hAnsi="宋体" w:cs="宋体" w:eastAsia="宋体" w:hint="default"/>
                <w:sz w:val="18"/>
                <w:szCs w:val="18"/>
              </w:rPr>
            </w:pPr>
            <w:r>
              <w:rPr>
                <w:rFonts w:ascii="宋体"/>
                <w:sz w:val="18"/>
              </w:rPr>
              <w:t>-</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6"/>
              <w:jc w:val="right"/>
              <w:rPr>
                <w:rFonts w:ascii="宋体" w:hAnsi="宋体" w:cs="宋体" w:eastAsia="宋体" w:hint="default"/>
                <w:sz w:val="18"/>
                <w:szCs w:val="18"/>
              </w:rPr>
            </w:pPr>
            <w:r>
              <w:rPr>
                <w:rFonts w:ascii="宋体"/>
                <w:sz w:val="18"/>
              </w:rPr>
              <w:t>-</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6"/>
              <w:jc w:val="right"/>
              <w:rPr>
                <w:rFonts w:ascii="宋体" w:hAnsi="宋体" w:cs="宋体" w:eastAsia="宋体" w:hint="default"/>
                <w:sz w:val="18"/>
                <w:szCs w:val="18"/>
              </w:rPr>
            </w:pPr>
            <w:r>
              <w:rPr>
                <w:rFonts w:ascii="宋体"/>
                <w:sz w:val="18"/>
              </w:rPr>
              <w:t>75,761,973.38</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0"/>
              <w:jc w:val="right"/>
              <w:rPr>
                <w:rFonts w:ascii="宋体" w:hAnsi="宋体" w:cs="宋体" w:eastAsia="宋体" w:hint="default"/>
                <w:sz w:val="18"/>
                <w:szCs w:val="18"/>
              </w:rPr>
            </w:pPr>
            <w:r>
              <w:rPr>
                <w:rFonts w:ascii="宋体"/>
                <w:sz w:val="18"/>
              </w:rPr>
              <w:t>-</w:t>
            </w:r>
          </w:p>
        </w:tc>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2"/>
              <w:jc w:val="right"/>
              <w:rPr>
                <w:rFonts w:ascii="宋体" w:hAnsi="宋体" w:cs="宋体" w:eastAsia="宋体" w:hint="default"/>
                <w:sz w:val="18"/>
                <w:szCs w:val="18"/>
              </w:rPr>
            </w:pPr>
            <w:r>
              <w:rPr>
                <w:rFonts w:ascii="宋体"/>
                <w:sz w:val="18"/>
              </w:rPr>
              <w:t>-</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64,980,563.62</w:t>
            </w:r>
          </w:p>
        </w:tc>
      </w:tr>
      <w:tr>
        <w:trPr>
          <w:trHeight w:val="397" w:hRule="exact"/>
        </w:trPr>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13"/>
              <w:jc w:val="right"/>
              <w:rPr>
                <w:rFonts w:ascii="宋体" w:hAnsi="宋体" w:cs="宋体" w:eastAsia="宋体" w:hint="default"/>
                <w:sz w:val="18"/>
                <w:szCs w:val="18"/>
              </w:rPr>
            </w:pPr>
            <w:r>
              <w:rPr>
                <w:rFonts w:ascii="宋体"/>
                <w:sz w:val="18"/>
              </w:rPr>
              <w:t>3,094,536.00</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6"/>
              <w:jc w:val="right"/>
              <w:rPr>
                <w:rFonts w:ascii="宋体" w:hAnsi="宋体" w:cs="宋体" w:eastAsia="宋体" w:hint="default"/>
                <w:sz w:val="18"/>
                <w:szCs w:val="18"/>
              </w:rPr>
            </w:pPr>
            <w:r>
              <w:rPr>
                <w:rFonts w:ascii="宋体"/>
                <w:sz w:val="18"/>
              </w:rPr>
              <w:t>6.2855</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sz w:val="18"/>
              </w:rPr>
              <w:t>19,450,706.03</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1"/>
              <w:jc w:val="right"/>
              <w:rPr>
                <w:rFonts w:ascii="宋体" w:hAnsi="宋体" w:cs="宋体" w:eastAsia="宋体" w:hint="default"/>
                <w:sz w:val="18"/>
                <w:szCs w:val="18"/>
              </w:rPr>
            </w:pPr>
            <w:r>
              <w:rPr>
                <w:rFonts w:ascii="宋体"/>
                <w:sz w:val="18"/>
              </w:rPr>
              <w:t>4,639,631.21</w:t>
            </w:r>
          </w:p>
        </w:tc>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2"/>
              <w:jc w:val="right"/>
              <w:rPr>
                <w:rFonts w:ascii="宋体" w:hAnsi="宋体" w:cs="宋体" w:eastAsia="宋体" w:hint="default"/>
                <w:sz w:val="18"/>
                <w:szCs w:val="18"/>
              </w:rPr>
            </w:pPr>
            <w:r>
              <w:rPr>
                <w:rFonts w:ascii="宋体"/>
                <w:sz w:val="18"/>
              </w:rPr>
              <w:t>6.3009</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z w:val="18"/>
              </w:rPr>
              <w:t>29,233,852.29</w:t>
            </w:r>
          </w:p>
        </w:tc>
      </w:tr>
      <w:tr>
        <w:trPr>
          <w:trHeight w:val="397" w:hRule="exact"/>
        </w:trPr>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6"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13"/>
              <w:jc w:val="right"/>
              <w:rPr>
                <w:rFonts w:ascii="宋体" w:hAnsi="宋体" w:cs="宋体" w:eastAsia="宋体" w:hint="default"/>
                <w:sz w:val="18"/>
                <w:szCs w:val="18"/>
              </w:rPr>
            </w:pPr>
            <w:r>
              <w:rPr>
                <w:rFonts w:ascii="宋体"/>
                <w:sz w:val="18"/>
              </w:rPr>
              <w:t>3,417,887.30</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
              <w:jc w:val="right"/>
              <w:rPr>
                <w:rFonts w:ascii="宋体" w:hAnsi="宋体" w:cs="宋体" w:eastAsia="宋体" w:hint="default"/>
                <w:sz w:val="18"/>
                <w:szCs w:val="18"/>
              </w:rPr>
            </w:pPr>
            <w:r>
              <w:rPr>
                <w:rFonts w:ascii="宋体"/>
                <w:sz w:val="18"/>
              </w:rPr>
              <w:t>0.2038</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7"/>
              <w:jc w:val="right"/>
              <w:rPr>
                <w:rFonts w:ascii="宋体" w:hAnsi="宋体" w:cs="宋体" w:eastAsia="宋体" w:hint="default"/>
                <w:sz w:val="18"/>
                <w:szCs w:val="18"/>
              </w:rPr>
            </w:pPr>
            <w:r>
              <w:rPr>
                <w:rFonts w:ascii="宋体"/>
                <w:sz w:val="18"/>
              </w:rPr>
              <w:t>696,565.43</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1"/>
              <w:jc w:val="right"/>
              <w:rPr>
                <w:rFonts w:ascii="宋体" w:hAnsi="宋体" w:cs="宋体" w:eastAsia="宋体" w:hint="default"/>
                <w:sz w:val="18"/>
                <w:szCs w:val="18"/>
              </w:rPr>
            </w:pPr>
            <w:r>
              <w:rPr>
                <w:rFonts w:ascii="宋体"/>
                <w:sz w:val="18"/>
              </w:rPr>
              <w:t>1,448,833.50</w:t>
            </w:r>
          </w:p>
        </w:tc>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2"/>
              <w:jc w:val="right"/>
              <w:rPr>
                <w:rFonts w:ascii="宋体" w:hAnsi="宋体" w:cs="宋体" w:eastAsia="宋体" w:hint="default"/>
                <w:sz w:val="18"/>
                <w:szCs w:val="18"/>
              </w:rPr>
            </w:pPr>
            <w:r>
              <w:rPr>
                <w:rFonts w:ascii="宋体"/>
                <w:sz w:val="18"/>
              </w:rPr>
              <w:t>0.1998</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z w:val="18"/>
              </w:rPr>
              <w:t>289,476.93</w:t>
            </w:r>
          </w:p>
        </w:tc>
      </w:tr>
      <w:tr>
        <w:trPr>
          <w:trHeight w:val="397" w:hRule="exact"/>
        </w:trPr>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澳门币</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13"/>
              <w:jc w:val="right"/>
              <w:rPr>
                <w:rFonts w:ascii="宋体" w:hAnsi="宋体" w:cs="宋体" w:eastAsia="宋体" w:hint="default"/>
                <w:sz w:val="18"/>
                <w:szCs w:val="18"/>
              </w:rPr>
            </w:pPr>
            <w:r>
              <w:rPr>
                <w:rFonts w:ascii="宋体"/>
                <w:sz w:val="18"/>
              </w:rPr>
              <w:t>996,000.00</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6"/>
              <w:jc w:val="right"/>
              <w:rPr>
                <w:rFonts w:ascii="宋体" w:hAnsi="宋体" w:cs="宋体" w:eastAsia="宋体" w:hint="default"/>
                <w:sz w:val="18"/>
                <w:szCs w:val="18"/>
              </w:rPr>
            </w:pPr>
            <w:r>
              <w:rPr>
                <w:rFonts w:ascii="宋体"/>
                <w:sz w:val="18"/>
              </w:rPr>
              <w:t>0.7804</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sz w:val="18"/>
              </w:rPr>
              <w:t>777,278.40</w:t>
            </w:r>
          </w:p>
        </w:tc>
        <w:tc>
          <w:tcPr>
            <w:tcW w:w="1451" w:type="dxa"/>
            <w:tcBorders>
              <w:top w:val="nil" w:sz="6" w:space="0" w:color="auto"/>
              <w:left w:val="nil" w:sz="6" w:space="0" w:color="auto"/>
              <w:bottom w:val="nil" w:sz="6" w:space="0" w:color="auto"/>
              <w:right w:val="nil" w:sz="6" w:space="0" w:color="auto"/>
            </w:tcBorders>
          </w:tcPr>
          <w:p>
            <w:pPr/>
          </w:p>
        </w:tc>
        <w:tc>
          <w:tcPr>
            <w:tcW w:w="819"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r>
      <w:tr>
        <w:trPr>
          <w:trHeight w:val="404" w:hRule="exact"/>
        </w:trPr>
        <w:tc>
          <w:tcPr>
            <w:tcW w:w="159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台币</w:t>
            </w:r>
          </w:p>
        </w:tc>
        <w:tc>
          <w:tcPr>
            <w:tcW w:w="171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313"/>
              <w:jc w:val="right"/>
              <w:rPr>
                <w:rFonts w:ascii="宋体" w:hAnsi="宋体" w:cs="宋体" w:eastAsia="宋体" w:hint="default"/>
                <w:sz w:val="18"/>
                <w:szCs w:val="18"/>
              </w:rPr>
            </w:pPr>
            <w:r>
              <w:rPr>
                <w:rFonts w:ascii="宋体"/>
                <w:sz w:val="18"/>
              </w:rPr>
              <w:t>8,068,510.00</w:t>
            </w:r>
          </w:p>
        </w:tc>
        <w:tc>
          <w:tcPr>
            <w:tcW w:w="97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16"/>
              <w:jc w:val="right"/>
              <w:rPr>
                <w:rFonts w:ascii="宋体" w:hAnsi="宋体" w:cs="宋体" w:eastAsia="宋体" w:hint="default"/>
                <w:sz w:val="18"/>
                <w:szCs w:val="18"/>
              </w:rPr>
            </w:pPr>
            <w:r>
              <w:rPr>
                <w:rFonts w:ascii="宋体"/>
                <w:sz w:val="18"/>
              </w:rPr>
              <w:t>0.2145</w:t>
            </w:r>
          </w:p>
        </w:tc>
        <w:tc>
          <w:tcPr>
            <w:tcW w:w="150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sz w:val="18"/>
              </w:rPr>
              <w:t>1,730,695.40</w:t>
            </w:r>
          </w:p>
        </w:tc>
        <w:tc>
          <w:tcPr>
            <w:tcW w:w="1451" w:type="dxa"/>
            <w:tcBorders>
              <w:top w:val="nil" w:sz="6" w:space="0" w:color="auto"/>
              <w:left w:val="nil" w:sz="6" w:space="0" w:color="auto"/>
              <w:bottom w:val="single" w:sz="4" w:space="0" w:color="000000"/>
              <w:right w:val="nil" w:sz="6" w:space="0" w:color="auto"/>
            </w:tcBorders>
          </w:tcPr>
          <w:p>
            <w:pPr/>
          </w:p>
        </w:tc>
        <w:tc>
          <w:tcPr>
            <w:tcW w:w="819" w:type="dxa"/>
            <w:tcBorders>
              <w:top w:val="nil" w:sz="6" w:space="0" w:color="auto"/>
              <w:left w:val="nil" w:sz="6" w:space="0" w:color="auto"/>
              <w:bottom w:val="single" w:sz="4" w:space="0" w:color="000000"/>
              <w:right w:val="nil" w:sz="6" w:space="0" w:color="auto"/>
            </w:tcBorders>
          </w:tcPr>
          <w:p>
            <w:pPr/>
          </w:p>
        </w:tc>
        <w:tc>
          <w:tcPr>
            <w:tcW w:w="1493" w:type="dxa"/>
            <w:tcBorders>
              <w:top w:val="nil" w:sz="6" w:space="0" w:color="auto"/>
              <w:left w:val="nil" w:sz="6" w:space="0" w:color="auto"/>
              <w:bottom w:val="single" w:sz="4" w:space="0" w:color="000000"/>
              <w:right w:val="nil" w:sz="6" w:space="0" w:color="auto"/>
            </w:tcBorders>
          </w:tcPr>
          <w:p>
            <w:pPr/>
          </w:p>
        </w:tc>
      </w:tr>
      <w:tr>
        <w:trPr>
          <w:trHeight w:val="392" w:hRule="exact"/>
        </w:trPr>
        <w:tc>
          <w:tcPr>
            <w:tcW w:w="159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1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14"/>
              <w:jc w:val="right"/>
              <w:rPr>
                <w:rFonts w:ascii="宋体" w:hAnsi="宋体" w:cs="宋体" w:eastAsia="宋体" w:hint="default"/>
                <w:sz w:val="18"/>
                <w:szCs w:val="18"/>
              </w:rPr>
            </w:pPr>
            <w:r>
              <w:rPr>
                <w:rFonts w:ascii="宋体"/>
                <w:b/>
                <w:w w:val="99"/>
                <w:sz w:val="18"/>
              </w:rPr>
              <w:t>-</w:t>
            </w:r>
            <w:r>
              <w:rPr>
                <w:rFonts w:ascii="宋体"/>
                <w:sz w:val="18"/>
              </w:rPr>
            </w:r>
          </w:p>
        </w:tc>
        <w:tc>
          <w:tcPr>
            <w:tcW w:w="97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17"/>
              <w:jc w:val="right"/>
              <w:rPr>
                <w:rFonts w:ascii="宋体" w:hAnsi="宋体" w:cs="宋体" w:eastAsia="宋体" w:hint="default"/>
                <w:sz w:val="18"/>
                <w:szCs w:val="18"/>
              </w:rPr>
            </w:pPr>
            <w:r>
              <w:rPr>
                <w:rFonts w:ascii="宋体"/>
                <w:b/>
                <w:w w:val="99"/>
                <w:sz w:val="18"/>
              </w:rPr>
              <w:t>-</w:t>
            </w:r>
            <w:r>
              <w:rPr>
                <w:rFonts w:ascii="宋体"/>
                <w:sz w:val="18"/>
              </w:rPr>
            </w:r>
          </w:p>
        </w:tc>
        <w:tc>
          <w:tcPr>
            <w:tcW w:w="150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19"/>
              <w:jc w:val="right"/>
              <w:rPr>
                <w:rFonts w:ascii="宋体" w:hAnsi="宋体" w:cs="宋体" w:eastAsia="宋体" w:hint="default"/>
                <w:sz w:val="18"/>
                <w:szCs w:val="18"/>
              </w:rPr>
            </w:pPr>
            <w:r>
              <w:rPr>
                <w:rFonts w:ascii="宋体"/>
                <w:b/>
                <w:w w:val="95"/>
                <w:sz w:val="18"/>
              </w:rPr>
              <w:t>780,419,871.08</w:t>
            </w:r>
            <w:r>
              <w:rPr>
                <w:rFonts w:ascii="宋体"/>
                <w:sz w:val="18"/>
              </w:rPr>
            </w:r>
          </w:p>
        </w:tc>
        <w:tc>
          <w:tcPr>
            <w:tcW w:w="145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61"/>
              <w:jc w:val="right"/>
              <w:rPr>
                <w:rFonts w:ascii="宋体" w:hAnsi="宋体" w:cs="宋体" w:eastAsia="宋体" w:hint="default"/>
                <w:sz w:val="18"/>
                <w:szCs w:val="18"/>
              </w:rPr>
            </w:pPr>
            <w:r>
              <w:rPr>
                <w:rFonts w:ascii="宋体"/>
                <w:b/>
                <w:w w:val="99"/>
                <w:sz w:val="18"/>
              </w:rPr>
              <w:t>-</w:t>
            </w:r>
            <w:r>
              <w:rPr>
                <w:rFonts w:ascii="宋体"/>
                <w:sz w:val="18"/>
              </w:rPr>
            </w:r>
          </w:p>
        </w:tc>
        <w:tc>
          <w:tcPr>
            <w:tcW w:w="81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13"/>
              <w:jc w:val="right"/>
              <w:rPr>
                <w:rFonts w:ascii="宋体" w:hAnsi="宋体" w:cs="宋体" w:eastAsia="宋体" w:hint="default"/>
                <w:sz w:val="18"/>
                <w:szCs w:val="18"/>
              </w:rPr>
            </w:pPr>
            <w:r>
              <w:rPr>
                <w:rFonts w:ascii="宋体"/>
                <w:b/>
                <w:w w:val="99"/>
                <w:sz w:val="18"/>
              </w:rPr>
              <w:t>-</w:t>
            </w:r>
            <w:r>
              <w:rPr>
                <w:rFonts w:ascii="宋体"/>
                <w:sz w:val="18"/>
              </w:rPr>
            </w:r>
          </w:p>
        </w:tc>
        <w:tc>
          <w:tcPr>
            <w:tcW w:w="149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8"/>
              <w:jc w:val="right"/>
              <w:rPr>
                <w:rFonts w:ascii="宋体" w:hAnsi="宋体" w:cs="宋体" w:eastAsia="宋体" w:hint="default"/>
                <w:sz w:val="18"/>
                <w:szCs w:val="18"/>
              </w:rPr>
            </w:pPr>
            <w:r>
              <w:rPr>
                <w:rFonts w:ascii="宋体"/>
                <w:b/>
                <w:w w:val="95"/>
                <w:sz w:val="18"/>
              </w:rPr>
              <w:t>997,628,571.16</w:t>
            </w:r>
            <w:r>
              <w:rPr>
                <w:rFonts w:ascii="宋体"/>
                <w:sz w:val="18"/>
              </w:rPr>
            </w:r>
          </w:p>
        </w:tc>
      </w:tr>
    </w:tbl>
    <w:p>
      <w:pPr>
        <w:spacing w:line="240" w:lineRule="auto" w:before="8"/>
        <w:rPr>
          <w:rFonts w:ascii="宋体" w:hAnsi="宋体" w:cs="宋体" w:eastAsia="宋体" w:hint="default"/>
          <w:b/>
          <w:bCs/>
          <w:sz w:val="2"/>
          <w:szCs w:val="2"/>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79.55pt;height:1pt;mso-position-horizontal-relative:char;mso-position-vertical-relative:line" coordorigin="0,0" coordsize="9591,20">
            <v:group style="position:absolute;left:10;top:10;width:1687;height:2" coordorigin="10,10" coordsize="1687,2">
              <v:shape style="position:absolute;left:10;top:10;width:1687;height:2" coordorigin="10,10" coordsize="1687,0" path="m10,10l1696,10e" filled="false" stroked="true" strokeweight=".96002pt" strokecolor="#000000">
                <v:path arrowok="t"/>
              </v:shape>
            </v:group>
            <v:group style="position:absolute;left:1682;top:10;width:20;height:2" coordorigin="1682,10" coordsize="20,2">
              <v:shape style="position:absolute;left:1682;top:10;width:20;height:2" coordorigin="1682,10" coordsize="20,0" path="m1682,10l1701,10e" filled="false" stroked="true" strokeweight=".96002pt" strokecolor="#000000">
                <v:path arrowok="t"/>
              </v:shape>
            </v:group>
            <v:group style="position:absolute;left:1701;top:10;width:1428;height:2" coordorigin="1701,10" coordsize="1428,2">
              <v:shape style="position:absolute;left:1701;top:10;width:1428;height:2" coordorigin="1701,10" coordsize="1428,0" path="m1701,10l3129,10e" filled="false" stroked="true" strokeweight=".96002pt" strokecolor="#000000">
                <v:path arrowok="t"/>
              </v:shape>
            </v:group>
            <v:group style="position:absolute;left:3114;top:10;width:20;height:2" coordorigin="3114,10" coordsize="20,2">
              <v:shape style="position:absolute;left:3114;top:10;width:20;height:2" coordorigin="3114,10" coordsize="20,0" path="m3114,10l3134,10e" filled="false" stroked="true" strokeweight=".96002pt" strokecolor="#000000">
                <v:path arrowok="t"/>
              </v:shape>
            </v:group>
            <v:group style="position:absolute;left:3134;top:10;width:1168;height:2" coordorigin="3134,10" coordsize="1168,2">
              <v:shape style="position:absolute;left:3134;top:10;width:1168;height:2" coordorigin="3134,10" coordsize="1168,0" path="m3134,10l4301,10e" filled="false" stroked="true" strokeweight=".96002pt" strokecolor="#000000">
                <v:path arrowok="t"/>
              </v:shape>
            </v:group>
            <v:group style="position:absolute;left:4287;top:10;width:20;height:2" coordorigin="4287,10" coordsize="20,2">
              <v:shape style="position:absolute;left:4287;top:10;width:20;height:2" coordorigin="4287,10" coordsize="20,0" path="m4287,10l4306,10e" filled="false" stroked="true" strokeweight=".96002pt" strokecolor="#000000">
                <v:path arrowok="t"/>
              </v:shape>
            </v:group>
            <v:group style="position:absolute;left:4306;top:10;width:1502;height:2" coordorigin="4306,10" coordsize="1502,2">
              <v:shape style="position:absolute;left:4306;top:10;width:1502;height:2" coordorigin="4306,10" coordsize="1502,0" path="m4306,10l5808,10e" filled="false" stroked="true" strokeweight=".96002pt" strokecolor="#000000">
                <v:path arrowok="t"/>
              </v:shape>
            </v:group>
            <v:group style="position:absolute;left:5793;top:10;width:20;height:2" coordorigin="5793,10" coordsize="20,2">
              <v:shape style="position:absolute;left:5793;top:10;width:20;height:2" coordorigin="5793,10" coordsize="20,0" path="m5793,10l5812,10e" filled="false" stroked="true" strokeweight=".96002pt" strokecolor="#000000">
                <v:path arrowok="t"/>
              </v:shape>
            </v:group>
            <v:group style="position:absolute;left:5812;top:10;width:1403;height:2" coordorigin="5812,10" coordsize="1403,2">
              <v:shape style="position:absolute;left:5812;top:10;width:1403;height:2" coordorigin="5812,10" coordsize="1403,0" path="m5812,10l7215,10e" filled="false" stroked="true" strokeweight=".96002pt" strokecolor="#000000">
                <v:path arrowok="t"/>
              </v:shape>
            </v:group>
            <v:group style="position:absolute;left:7201;top:10;width:20;height:2" coordorigin="7201,10" coordsize="20,2">
              <v:shape style="position:absolute;left:7201;top:10;width:20;height:2" coordorigin="7201,10" coordsize="20,0" path="m7201,10l7220,10e" filled="false" stroked="true" strokeweight=".96002pt" strokecolor="#000000">
                <v:path arrowok="t"/>
              </v:shape>
            </v:group>
            <v:group style="position:absolute;left:7220;top:10;width:863;height:2" coordorigin="7220,10" coordsize="863,2">
              <v:shape style="position:absolute;left:7220;top:10;width:863;height:2" coordorigin="7220,10" coordsize="863,0" path="m7220,10l8083,10e" filled="false" stroked="true" strokeweight=".96002pt" strokecolor="#000000">
                <v:path arrowok="t"/>
              </v:shape>
            </v:group>
            <v:group style="position:absolute;left:8068;top:10;width:20;height:2" coordorigin="8068,10" coordsize="20,2">
              <v:shape style="position:absolute;left:8068;top:10;width:20;height:2" coordorigin="8068,10" coordsize="20,0" path="m8068,10l8088,10e" filled="false" stroked="true" strokeweight=".96002pt" strokecolor="#000000">
                <v:path arrowok="t"/>
              </v:shape>
            </v:group>
            <v:group style="position:absolute;left:8088;top:10;width:1494;height:2" coordorigin="8088,10" coordsize="1494,2">
              <v:shape style="position:absolute;left:8088;top:10;width:1494;height:2" coordorigin="8088,10" coordsize="1494,0" path="m8088,10l9581,10e" filled="false" stroked="true" strokeweight=".96002pt" strokecolor="#000000">
                <v:path arrowok="t"/>
              </v:shape>
            </v:group>
          </v:group>
        </w:pict>
      </w:r>
      <w:r>
        <w:rPr>
          <w:rFonts w:ascii="宋体" w:hAnsi="宋体" w:cs="宋体" w:eastAsia="宋体" w:hint="default"/>
          <w:sz w:val="2"/>
          <w:szCs w:val="2"/>
        </w:rPr>
      </w:r>
    </w:p>
    <w:p>
      <w:pPr>
        <w:spacing w:line="319" w:lineRule="auto" w:before="80"/>
        <w:ind w:left="561" w:right="609" w:firstLine="480"/>
        <w:jc w:val="left"/>
        <w:rPr>
          <w:rFonts w:ascii="宋体" w:hAnsi="宋体" w:cs="宋体" w:eastAsia="宋体" w:hint="default"/>
          <w:sz w:val="24"/>
          <w:szCs w:val="24"/>
        </w:rPr>
      </w:pPr>
      <w:r>
        <w:rPr/>
        <w:pict>
          <v:shape style="position:absolute;margin-left:79.680pt;margin-top:43.03561pt;width:464.1pt;height:41.7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65"/>
                    <w:gridCol w:w="3903"/>
                    <w:gridCol w:w="2213"/>
                  </w:tblGrid>
                  <w:tr>
                    <w:trPr>
                      <w:trHeight w:val="413" w:hRule="exact"/>
                    </w:trPr>
                    <w:tc>
                      <w:tcPr>
                        <w:tcW w:w="3165"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b/>
                            <w:bCs/>
                            <w:sz w:val="21"/>
                            <w:szCs w:val="21"/>
                          </w:rPr>
                          <w:t>种类</w:t>
                        </w:r>
                        <w:r>
                          <w:rPr>
                            <w:rFonts w:ascii="宋体" w:hAnsi="宋体" w:cs="宋体" w:eastAsia="宋体" w:hint="default"/>
                            <w:sz w:val="21"/>
                            <w:szCs w:val="21"/>
                          </w:rPr>
                        </w:r>
                      </w:p>
                    </w:tc>
                    <w:tc>
                      <w:tcPr>
                        <w:tcW w:w="3903"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634"/>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213"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407" w:hRule="exact"/>
                    </w:trPr>
                    <w:tc>
                      <w:tcPr>
                        <w:tcW w:w="3165"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903"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635"/>
                          <w:jc w:val="right"/>
                          <w:rPr>
                            <w:rFonts w:ascii="宋体" w:hAnsi="宋体" w:cs="宋体" w:eastAsia="宋体" w:hint="default"/>
                            <w:sz w:val="21"/>
                            <w:szCs w:val="21"/>
                          </w:rPr>
                        </w:pPr>
                        <w:r>
                          <w:rPr>
                            <w:rFonts w:ascii="宋体"/>
                            <w:sz w:val="21"/>
                          </w:rPr>
                          <w:t>113,304,252.94</w:t>
                        </w:r>
                      </w:p>
                    </w:tc>
                    <w:tc>
                      <w:tcPr>
                        <w:tcW w:w="2213"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105"/>
                          <w:jc w:val="right"/>
                          <w:rPr>
                            <w:rFonts w:ascii="宋体" w:hAnsi="宋体" w:cs="宋体" w:eastAsia="宋体" w:hint="default"/>
                            <w:sz w:val="21"/>
                            <w:szCs w:val="21"/>
                          </w:rPr>
                        </w:pPr>
                        <w:r>
                          <w:rPr>
                            <w:rFonts w:ascii="宋体"/>
                            <w:sz w:val="21"/>
                          </w:rPr>
                          <w:t>105,615,423.86</w:t>
                        </w:r>
                      </w:p>
                    </w:tc>
                  </w:tr>
                </w:tbl>
                <w:p>
                  <w:pPr/>
                </w:p>
              </w:txbxContent>
            </v:textbox>
            <w10:wrap type="none"/>
          </v:shape>
        </w:pict>
      </w:r>
      <w:r>
        <w:rPr>
          <w:rFonts w:ascii="宋体" w:hAnsi="宋体" w:cs="宋体" w:eastAsia="宋体" w:hint="default"/>
          <w:sz w:val="24"/>
          <w:szCs w:val="24"/>
        </w:rPr>
        <w:t>说明：期末使用受限的存款为</w:t>
      </w:r>
      <w:r>
        <w:rPr>
          <w:rFonts w:ascii="宋体" w:hAnsi="宋体" w:cs="宋体" w:eastAsia="宋体" w:hint="default"/>
          <w:spacing w:val="-62"/>
          <w:sz w:val="24"/>
          <w:szCs w:val="24"/>
        </w:rPr>
        <w:t> </w:t>
      </w:r>
      <w:r>
        <w:rPr>
          <w:rFonts w:ascii="Arial Narrow" w:hAnsi="Arial Narrow" w:cs="Arial Narrow" w:eastAsia="Arial Narrow" w:hint="default"/>
          <w:sz w:val="21"/>
          <w:szCs w:val="21"/>
        </w:rPr>
        <w:t>98,388,704.66</w:t>
      </w:r>
      <w:r>
        <w:rPr>
          <w:rFonts w:ascii="Arial Narrow" w:hAnsi="Arial Narrow" w:cs="Arial Narrow" w:eastAsia="Arial Narrow" w:hint="default"/>
          <w:spacing w:val="3"/>
          <w:sz w:val="21"/>
          <w:szCs w:val="21"/>
        </w:rPr>
        <w:t> </w:t>
      </w:r>
      <w:r>
        <w:rPr>
          <w:rFonts w:ascii="宋体" w:hAnsi="宋体" w:cs="宋体" w:eastAsia="宋体" w:hint="default"/>
          <w:sz w:val="24"/>
          <w:szCs w:val="24"/>
        </w:rPr>
        <w:t>元，为银行保证金及在途货币资金。 </w:t>
      </w:r>
      <w:r>
        <w:rPr>
          <w:rFonts w:ascii="宋体" w:hAnsi="宋体" w:cs="宋体" w:eastAsia="宋体" w:hint="default"/>
          <w:sz w:val="24"/>
          <w:szCs w:val="24"/>
        </w:rPr>
        <w:t>2</w:t>
      </w:r>
      <w:r>
        <w:rPr>
          <w:rFonts w:ascii="宋体" w:hAnsi="宋体" w:cs="宋体" w:eastAsia="宋体" w:hint="default"/>
          <w:sz w:val="24"/>
          <w:szCs w:val="24"/>
        </w:rPr>
        <w:t>、应收票据</w:t>
      </w:r>
    </w:p>
    <w:p>
      <w:pPr>
        <w:spacing w:after="0" w:line="319" w:lineRule="auto"/>
        <w:jc w:val="left"/>
        <w:rPr>
          <w:rFonts w:ascii="宋体" w:hAnsi="宋体" w:cs="宋体" w:eastAsia="宋体" w:hint="default"/>
          <w:sz w:val="24"/>
          <w:szCs w:val="24"/>
        </w:rPr>
        <w:sectPr>
          <w:type w:val="continuous"/>
          <w:pgSz w:w="11910" w:h="16840"/>
          <w:pgMar w:top="1100" w:bottom="1380" w:left="114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33" w:type="dxa"/>
        <w:tblLayout w:type="fixed"/>
        <w:tblCellMar>
          <w:top w:w="0" w:type="dxa"/>
          <w:left w:w="0" w:type="dxa"/>
          <w:bottom w:w="0" w:type="dxa"/>
          <w:right w:w="0" w:type="dxa"/>
        </w:tblCellMar>
        <w:tblLook w:val="01E0"/>
      </w:tblPr>
      <w:tblGrid>
        <w:gridCol w:w="3159"/>
        <w:gridCol w:w="3903"/>
        <w:gridCol w:w="2220"/>
      </w:tblGrid>
      <w:tr>
        <w:trPr>
          <w:trHeight w:val="407" w:hRule="exact"/>
        </w:trPr>
        <w:tc>
          <w:tcPr>
            <w:tcW w:w="3159"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903"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627"/>
              <w:jc w:val="right"/>
              <w:rPr>
                <w:rFonts w:ascii="宋体" w:hAnsi="宋体" w:cs="宋体" w:eastAsia="宋体" w:hint="default"/>
                <w:sz w:val="21"/>
                <w:szCs w:val="21"/>
              </w:rPr>
            </w:pPr>
            <w:r>
              <w:rPr>
                <w:rFonts w:ascii="宋体"/>
                <w:sz w:val="21"/>
              </w:rPr>
              <w:t>70,230,657.99</w:t>
            </w:r>
          </w:p>
        </w:tc>
        <w:tc>
          <w:tcPr>
            <w:tcW w:w="2220"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105"/>
              <w:jc w:val="right"/>
              <w:rPr>
                <w:rFonts w:ascii="宋体" w:hAnsi="宋体" w:cs="宋体" w:eastAsia="宋体" w:hint="default"/>
                <w:sz w:val="21"/>
                <w:szCs w:val="21"/>
              </w:rPr>
            </w:pPr>
            <w:r>
              <w:rPr>
                <w:rFonts w:ascii="宋体"/>
                <w:sz w:val="21"/>
              </w:rPr>
              <w:t>28,223,699.50</w:t>
            </w:r>
          </w:p>
        </w:tc>
      </w:tr>
      <w:tr>
        <w:trPr>
          <w:trHeight w:val="413" w:hRule="exact"/>
        </w:trPr>
        <w:tc>
          <w:tcPr>
            <w:tcW w:w="3159"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903"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630"/>
              <w:jc w:val="right"/>
              <w:rPr>
                <w:rFonts w:ascii="宋体" w:hAnsi="宋体" w:cs="宋体" w:eastAsia="宋体" w:hint="default"/>
                <w:sz w:val="21"/>
                <w:szCs w:val="21"/>
              </w:rPr>
            </w:pPr>
            <w:r>
              <w:rPr>
                <w:rFonts w:ascii="宋体"/>
                <w:b/>
                <w:w w:val="95"/>
                <w:sz w:val="21"/>
              </w:rPr>
              <w:t>183,534,910.93</w:t>
            </w:r>
            <w:r>
              <w:rPr>
                <w:rFonts w:ascii="宋体"/>
                <w:sz w:val="21"/>
              </w:rPr>
            </w:r>
          </w:p>
        </w:tc>
        <w:tc>
          <w:tcPr>
            <w:tcW w:w="2220"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108"/>
              <w:jc w:val="right"/>
              <w:rPr>
                <w:rFonts w:ascii="宋体" w:hAnsi="宋体" w:cs="宋体" w:eastAsia="宋体" w:hint="default"/>
                <w:sz w:val="21"/>
                <w:szCs w:val="21"/>
              </w:rPr>
            </w:pPr>
            <w:r>
              <w:rPr>
                <w:rFonts w:ascii="宋体"/>
                <w:b/>
                <w:w w:val="95"/>
                <w:sz w:val="21"/>
              </w:rPr>
              <w:t>133,839,123.36</w:t>
            </w:r>
            <w:r>
              <w:rPr>
                <w:rFonts w:ascii="宋体"/>
                <w:sz w:val="21"/>
              </w:rPr>
            </w:r>
          </w:p>
        </w:tc>
      </w:tr>
    </w:tbl>
    <w:p>
      <w:pPr>
        <w:spacing w:before="81"/>
        <w:ind w:left="310"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）期末公司已质押的应收票据金额</w:t>
      </w:r>
      <w:r>
        <w:rPr>
          <w:rFonts w:ascii="宋体" w:hAnsi="宋体" w:cs="宋体" w:eastAsia="宋体" w:hint="default"/>
          <w:spacing w:val="-62"/>
          <w:sz w:val="24"/>
          <w:szCs w:val="24"/>
        </w:rPr>
        <w:t> </w:t>
      </w:r>
      <w:r>
        <w:rPr>
          <w:rFonts w:ascii="宋体" w:hAnsi="宋体" w:cs="宋体" w:eastAsia="宋体" w:hint="default"/>
          <w:sz w:val="21"/>
          <w:szCs w:val="21"/>
        </w:rPr>
        <w:t>15,748,676.94</w:t>
      </w:r>
      <w:r>
        <w:rPr>
          <w:rFonts w:ascii="宋体" w:hAnsi="宋体" w:cs="宋体" w:eastAsia="宋体" w:hint="default"/>
          <w:spacing w:val="-53"/>
          <w:sz w:val="21"/>
          <w:szCs w:val="21"/>
        </w:rPr>
        <w:t> </w:t>
      </w:r>
      <w:r>
        <w:rPr>
          <w:rFonts w:ascii="宋体" w:hAnsi="宋体" w:cs="宋体" w:eastAsia="宋体" w:hint="default"/>
          <w:sz w:val="24"/>
          <w:szCs w:val="24"/>
        </w:rPr>
        <w:t>元，具体情况如下：</w:t>
      </w:r>
    </w:p>
    <w:p>
      <w:pPr>
        <w:spacing w:line="240" w:lineRule="auto" w:before="0"/>
        <w:rPr>
          <w:rFonts w:ascii="宋体" w:hAnsi="宋体" w:cs="宋体" w:eastAsia="宋体"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3246"/>
        <w:gridCol w:w="1559"/>
        <w:gridCol w:w="1259"/>
        <w:gridCol w:w="1661"/>
        <w:gridCol w:w="1556"/>
      </w:tblGrid>
      <w:tr>
        <w:trPr>
          <w:trHeight w:val="412" w:hRule="exact"/>
        </w:trPr>
        <w:tc>
          <w:tcPr>
            <w:tcW w:w="3246"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宋体" w:hAnsi="宋体" w:cs="宋体" w:eastAsia="宋体" w:hint="default"/>
                <w:b/>
                <w:bCs/>
                <w:sz w:val="21"/>
                <w:szCs w:val="21"/>
              </w:rPr>
              <w:t>出票单位</w:t>
            </w:r>
            <w:r>
              <w:rPr>
                <w:rFonts w:ascii="宋体" w:hAnsi="宋体" w:cs="宋体" w:eastAsia="宋体" w:hint="default"/>
                <w:sz w:val="21"/>
                <w:szCs w:val="21"/>
              </w:rPr>
            </w:r>
          </w:p>
        </w:tc>
        <w:tc>
          <w:tcPr>
            <w:tcW w:w="1559"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203"/>
              <w:jc w:val="right"/>
              <w:rPr>
                <w:rFonts w:ascii="宋体" w:hAnsi="宋体" w:cs="宋体" w:eastAsia="宋体" w:hint="default"/>
                <w:sz w:val="21"/>
                <w:szCs w:val="21"/>
              </w:rPr>
            </w:pPr>
            <w:r>
              <w:rPr>
                <w:rFonts w:ascii="宋体" w:hAnsi="宋体" w:cs="宋体" w:eastAsia="宋体" w:hint="default"/>
                <w:b/>
                <w:bCs/>
                <w:sz w:val="21"/>
                <w:szCs w:val="21"/>
              </w:rPr>
              <w:t>出票日期</w:t>
            </w:r>
            <w:r>
              <w:rPr>
                <w:rFonts w:ascii="宋体" w:hAnsi="宋体" w:cs="宋体" w:eastAsia="宋体" w:hint="default"/>
                <w:sz w:val="21"/>
                <w:szCs w:val="21"/>
              </w:rPr>
            </w:r>
          </w:p>
        </w:tc>
        <w:tc>
          <w:tcPr>
            <w:tcW w:w="1259"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21"/>
                <w:szCs w:val="21"/>
              </w:rPr>
            </w:pPr>
            <w:r>
              <w:rPr>
                <w:rFonts w:ascii="宋体" w:hAnsi="宋体" w:cs="宋体" w:eastAsia="宋体" w:hint="default"/>
                <w:b/>
                <w:bCs/>
                <w:sz w:val="21"/>
                <w:szCs w:val="21"/>
              </w:rPr>
              <w:t>到期日</w:t>
            </w:r>
            <w:r>
              <w:rPr>
                <w:rFonts w:ascii="宋体" w:hAnsi="宋体" w:cs="宋体" w:eastAsia="宋体" w:hint="default"/>
                <w:sz w:val="21"/>
                <w:szCs w:val="21"/>
              </w:rPr>
            </w:r>
          </w:p>
        </w:tc>
        <w:tc>
          <w:tcPr>
            <w:tcW w:w="1661"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185"/>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556"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105"/>
              <w:jc w:val="right"/>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413" w:hRule="exact"/>
        </w:trPr>
        <w:tc>
          <w:tcPr>
            <w:tcW w:w="3246"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宋体" w:hAnsi="宋体" w:cs="宋体" w:eastAsia="宋体" w:hint="default"/>
                <w:sz w:val="21"/>
                <w:szCs w:val="21"/>
              </w:rPr>
              <w:t>深圳市中兴康讯电子有限公司</w:t>
            </w:r>
          </w:p>
        </w:tc>
        <w:tc>
          <w:tcPr>
            <w:tcW w:w="1559"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205"/>
              <w:jc w:val="right"/>
              <w:rPr>
                <w:rFonts w:ascii="宋体" w:hAnsi="宋体" w:cs="宋体" w:eastAsia="宋体" w:hint="default"/>
                <w:sz w:val="21"/>
                <w:szCs w:val="21"/>
              </w:rPr>
            </w:pPr>
            <w:r>
              <w:rPr>
                <w:rFonts w:ascii="宋体"/>
                <w:sz w:val="21"/>
              </w:rPr>
              <w:t>2012/9/17</w:t>
            </w:r>
          </w:p>
        </w:tc>
        <w:tc>
          <w:tcPr>
            <w:tcW w:w="1259"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sz w:val="21"/>
              </w:rPr>
              <w:t>2013/2/25</w:t>
            </w:r>
          </w:p>
        </w:tc>
        <w:tc>
          <w:tcPr>
            <w:tcW w:w="1661"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86"/>
              <w:jc w:val="right"/>
              <w:rPr>
                <w:rFonts w:ascii="宋体" w:hAnsi="宋体" w:cs="宋体" w:eastAsia="宋体" w:hint="default"/>
                <w:sz w:val="21"/>
                <w:szCs w:val="21"/>
              </w:rPr>
            </w:pPr>
            <w:r>
              <w:rPr>
                <w:rFonts w:ascii="宋体"/>
                <w:sz w:val="21"/>
              </w:rPr>
              <w:t>15,748,676.94</w:t>
            </w:r>
          </w:p>
        </w:tc>
        <w:tc>
          <w:tcPr>
            <w:tcW w:w="1556"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hAnsi="宋体" w:cs="宋体" w:eastAsia="宋体" w:hint="default"/>
                <w:sz w:val="21"/>
                <w:szCs w:val="21"/>
              </w:rPr>
              <w:t>银行承兑汇票</w:t>
            </w:r>
          </w:p>
        </w:tc>
      </w:tr>
    </w:tbl>
    <w:p>
      <w:pPr>
        <w:pStyle w:val="BodyText"/>
        <w:spacing w:line="310" w:lineRule="exact" w:before="113"/>
        <w:ind w:left="241" w:right="0" w:firstLine="480"/>
        <w:jc w:val="left"/>
      </w:pPr>
      <w:r>
        <w:rPr>
          <w:spacing w:val="-2"/>
        </w:rPr>
        <w:t>说明：期末质押的应收票据用于为本公司之全资子公司华胜天成</w:t>
      </w:r>
      <w:r>
        <w:rPr>
          <w:rFonts w:ascii="宋体" w:hAnsi="宋体" w:cs="宋体" w:eastAsia="宋体" w:hint="default"/>
          <w:spacing w:val="-2"/>
        </w:rPr>
        <w:t>(</w:t>
      </w:r>
      <w:r>
        <w:rPr>
          <w:spacing w:val="-2"/>
        </w:rPr>
        <w:t>香港</w:t>
      </w:r>
      <w:r>
        <w:rPr>
          <w:rFonts w:ascii="宋体" w:hAnsi="宋体" w:cs="宋体" w:eastAsia="宋体" w:hint="default"/>
          <w:spacing w:val="-2"/>
        </w:rPr>
        <w:t>)</w:t>
      </w:r>
      <w:r>
        <w:rPr>
          <w:spacing w:val="-2"/>
        </w:rPr>
        <w:t>有限公司提</w:t>
      </w:r>
      <w:r>
        <w:rPr/>
        <w:t> 供贸易融资担保。</w:t>
      </w:r>
    </w:p>
    <w:p>
      <w:pPr>
        <w:pStyle w:val="BodyText"/>
        <w:spacing w:line="240" w:lineRule="auto" w:before="89"/>
        <w:ind w:left="310" w:right="0"/>
        <w:jc w:val="left"/>
      </w:pPr>
      <w:r>
        <w:rPr/>
        <w:t>（</w:t>
      </w:r>
      <w:r>
        <w:rPr>
          <w:rFonts w:ascii="宋体" w:hAnsi="宋体" w:cs="宋体" w:eastAsia="宋体" w:hint="default"/>
        </w:rPr>
        <w:t>2</w:t>
      </w:r>
      <w:r>
        <w:rPr/>
        <w:t>）期末公司已经背书给他方但尚未到期的票据情况</w:t>
      </w:r>
    </w:p>
    <w:p>
      <w:pPr>
        <w:spacing w:line="240" w:lineRule="auto" w:before="12"/>
        <w:rPr>
          <w:rFonts w:ascii="宋体" w:hAnsi="宋体" w:cs="宋体" w:eastAsia="宋体" w:hint="default"/>
          <w:sz w:val="11"/>
          <w:szCs w:val="11"/>
        </w:rPr>
      </w:pPr>
    </w:p>
    <w:tbl>
      <w:tblPr>
        <w:tblW w:w="0" w:type="auto"/>
        <w:jc w:val="left"/>
        <w:tblInd w:w="136" w:type="dxa"/>
        <w:tblLayout w:type="fixed"/>
        <w:tblCellMar>
          <w:top w:w="0" w:type="dxa"/>
          <w:left w:w="0" w:type="dxa"/>
          <w:bottom w:w="0" w:type="dxa"/>
          <w:right w:w="0" w:type="dxa"/>
        </w:tblCellMar>
        <w:tblLook w:val="01E0"/>
      </w:tblPr>
      <w:tblGrid>
        <w:gridCol w:w="3412"/>
        <w:gridCol w:w="1450"/>
        <w:gridCol w:w="1245"/>
        <w:gridCol w:w="1592"/>
        <w:gridCol w:w="1472"/>
      </w:tblGrid>
      <w:tr>
        <w:trPr>
          <w:trHeight w:val="413" w:hRule="exact"/>
        </w:trPr>
        <w:tc>
          <w:tcPr>
            <w:tcW w:w="3412" w:type="dxa"/>
            <w:tcBorders>
              <w:top w:val="single" w:sz="8" w:space="0" w:color="000000"/>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b/>
                <w:bCs/>
                <w:sz w:val="18"/>
                <w:szCs w:val="18"/>
              </w:rPr>
              <w:t>出票单位</w:t>
            </w:r>
            <w:r>
              <w:rPr>
                <w:rFonts w:ascii="宋体" w:hAnsi="宋体" w:cs="宋体" w:eastAsia="宋体" w:hint="default"/>
                <w:sz w:val="18"/>
                <w:szCs w:val="18"/>
              </w:rPr>
            </w:r>
          </w:p>
        </w:tc>
        <w:tc>
          <w:tcPr>
            <w:tcW w:w="1450" w:type="dxa"/>
            <w:tcBorders>
              <w:top w:val="single" w:sz="8" w:space="0" w:color="000000"/>
              <w:left w:val="nil" w:sz="6" w:space="0" w:color="auto"/>
              <w:bottom w:val="single" w:sz="4" w:space="0" w:color="000000"/>
              <w:right w:val="nil" w:sz="6" w:space="0" w:color="auto"/>
            </w:tcBorders>
          </w:tcPr>
          <w:p>
            <w:pPr>
              <w:pStyle w:val="TableParagraph"/>
              <w:spacing w:line="240" w:lineRule="auto" w:before="52"/>
              <w:ind w:right="124"/>
              <w:jc w:val="right"/>
              <w:rPr>
                <w:rFonts w:ascii="宋体" w:hAnsi="宋体" w:cs="宋体" w:eastAsia="宋体" w:hint="default"/>
                <w:sz w:val="18"/>
                <w:szCs w:val="18"/>
              </w:rPr>
            </w:pPr>
            <w:r>
              <w:rPr>
                <w:rFonts w:ascii="宋体" w:hAnsi="宋体" w:cs="宋体" w:eastAsia="宋体" w:hint="default"/>
                <w:b/>
                <w:bCs/>
                <w:w w:val="95"/>
                <w:sz w:val="18"/>
                <w:szCs w:val="18"/>
              </w:rPr>
              <w:t>出票日期</w:t>
            </w:r>
            <w:r>
              <w:rPr>
                <w:rFonts w:ascii="宋体" w:hAnsi="宋体" w:cs="宋体" w:eastAsia="宋体" w:hint="default"/>
                <w:sz w:val="18"/>
                <w:szCs w:val="18"/>
              </w:rPr>
            </w:r>
          </w:p>
        </w:tc>
        <w:tc>
          <w:tcPr>
            <w:tcW w:w="1245" w:type="dxa"/>
            <w:tcBorders>
              <w:top w:val="single" w:sz="8" w:space="0" w:color="000000"/>
              <w:left w:val="nil" w:sz="6" w:space="0" w:color="auto"/>
              <w:bottom w:val="single" w:sz="4" w:space="0" w:color="000000"/>
              <w:right w:val="nil" w:sz="6" w:space="0" w:color="auto"/>
            </w:tcBorders>
          </w:tcPr>
          <w:p>
            <w:pPr>
              <w:pStyle w:val="TableParagraph"/>
              <w:spacing w:line="240" w:lineRule="auto" w:before="52"/>
              <w:ind w:right="218"/>
              <w:jc w:val="right"/>
              <w:rPr>
                <w:rFonts w:ascii="宋体" w:hAnsi="宋体" w:cs="宋体" w:eastAsia="宋体" w:hint="default"/>
                <w:sz w:val="18"/>
                <w:szCs w:val="18"/>
              </w:rPr>
            </w:pPr>
            <w:r>
              <w:rPr>
                <w:rFonts w:ascii="宋体" w:hAnsi="宋体" w:cs="宋体" w:eastAsia="宋体" w:hint="default"/>
                <w:b/>
                <w:bCs/>
                <w:sz w:val="18"/>
                <w:szCs w:val="18"/>
              </w:rPr>
              <w:t>到期日</w:t>
            </w:r>
            <w:r>
              <w:rPr>
                <w:rFonts w:ascii="宋体" w:hAnsi="宋体" w:cs="宋体" w:eastAsia="宋体" w:hint="default"/>
                <w:sz w:val="18"/>
                <w:szCs w:val="18"/>
              </w:rPr>
            </w:r>
          </w:p>
        </w:tc>
        <w:tc>
          <w:tcPr>
            <w:tcW w:w="1592" w:type="dxa"/>
            <w:tcBorders>
              <w:top w:val="single" w:sz="8" w:space="0" w:color="000000"/>
              <w:left w:val="nil" w:sz="6" w:space="0" w:color="auto"/>
              <w:bottom w:val="single" w:sz="4" w:space="0" w:color="000000"/>
              <w:right w:val="nil" w:sz="6" w:space="0" w:color="auto"/>
            </w:tcBorders>
          </w:tcPr>
          <w:p>
            <w:pPr>
              <w:pStyle w:val="TableParagraph"/>
              <w:spacing w:line="240" w:lineRule="auto" w:before="52"/>
              <w:ind w:right="281"/>
              <w:jc w:val="righ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72" w:type="dxa"/>
            <w:tcBorders>
              <w:top w:val="single" w:sz="8" w:space="0" w:color="000000"/>
              <w:left w:val="nil" w:sz="6" w:space="0" w:color="auto"/>
              <w:bottom w:val="single" w:sz="4"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00" w:hRule="exact"/>
        </w:trPr>
        <w:tc>
          <w:tcPr>
            <w:tcW w:w="341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亚信联创科技（中国）有限公司</w:t>
            </w:r>
          </w:p>
        </w:tc>
        <w:tc>
          <w:tcPr>
            <w:tcW w:w="145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24"/>
              <w:jc w:val="right"/>
              <w:rPr>
                <w:rFonts w:ascii="宋体" w:hAnsi="宋体" w:cs="宋体" w:eastAsia="宋体" w:hint="default"/>
                <w:sz w:val="18"/>
                <w:szCs w:val="18"/>
              </w:rPr>
            </w:pPr>
            <w:r>
              <w:rPr>
                <w:rFonts w:ascii="宋体"/>
                <w:sz w:val="18"/>
              </w:rPr>
              <w:t>2012-07-20</w:t>
            </w:r>
          </w:p>
        </w:tc>
        <w:tc>
          <w:tcPr>
            <w:tcW w:w="124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18"/>
              <w:jc w:val="right"/>
              <w:rPr>
                <w:rFonts w:ascii="宋体" w:hAnsi="宋体" w:cs="宋体" w:eastAsia="宋体" w:hint="default"/>
                <w:sz w:val="18"/>
                <w:szCs w:val="18"/>
              </w:rPr>
            </w:pPr>
            <w:r>
              <w:rPr>
                <w:rFonts w:ascii="宋体"/>
                <w:sz w:val="18"/>
              </w:rPr>
              <w:t>2013-01-20</w:t>
            </w:r>
          </w:p>
        </w:tc>
        <w:tc>
          <w:tcPr>
            <w:tcW w:w="159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82"/>
              <w:jc w:val="right"/>
              <w:rPr>
                <w:rFonts w:ascii="宋体" w:hAnsi="宋体" w:cs="宋体" w:eastAsia="宋体" w:hint="default"/>
                <w:sz w:val="18"/>
                <w:szCs w:val="18"/>
              </w:rPr>
            </w:pPr>
            <w:r>
              <w:rPr>
                <w:rFonts w:ascii="宋体"/>
                <w:sz w:val="18"/>
              </w:rPr>
              <w:t>188,604.00</w:t>
            </w:r>
          </w:p>
        </w:tc>
        <w:tc>
          <w:tcPr>
            <w:tcW w:w="147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hAnsi="宋体" w:cs="宋体" w:eastAsia="宋体" w:hint="default"/>
                <w:sz w:val="18"/>
                <w:szCs w:val="18"/>
              </w:rPr>
              <w:t>银行承兑汇票</w:t>
            </w:r>
          </w:p>
        </w:tc>
      </w:tr>
      <w:tr>
        <w:trPr>
          <w:trHeight w:val="397" w:hRule="exact"/>
        </w:trPr>
        <w:tc>
          <w:tcPr>
            <w:tcW w:w="341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本溪北营钢铁（集团）股份有限公司</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4"/>
              <w:jc w:val="right"/>
              <w:rPr>
                <w:rFonts w:ascii="宋体" w:hAnsi="宋体" w:cs="宋体" w:eastAsia="宋体" w:hint="default"/>
                <w:sz w:val="18"/>
                <w:szCs w:val="18"/>
              </w:rPr>
            </w:pPr>
            <w:r>
              <w:rPr>
                <w:rFonts w:ascii="宋体"/>
                <w:sz w:val="18"/>
              </w:rPr>
              <w:t>2012-07-26</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18"/>
              <w:jc w:val="right"/>
              <w:rPr>
                <w:rFonts w:ascii="宋体" w:hAnsi="宋体" w:cs="宋体" w:eastAsia="宋体" w:hint="default"/>
                <w:sz w:val="18"/>
                <w:szCs w:val="18"/>
              </w:rPr>
            </w:pPr>
            <w:r>
              <w:rPr>
                <w:rFonts w:ascii="宋体"/>
                <w:sz w:val="18"/>
              </w:rPr>
              <w:t>2013-01-26</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2"/>
              <w:jc w:val="right"/>
              <w:rPr>
                <w:rFonts w:ascii="宋体" w:hAnsi="宋体" w:cs="宋体" w:eastAsia="宋体" w:hint="default"/>
                <w:sz w:val="18"/>
                <w:szCs w:val="18"/>
              </w:rPr>
            </w:pPr>
            <w:r>
              <w:rPr>
                <w:rFonts w:ascii="宋体"/>
                <w:sz w:val="18"/>
              </w:rPr>
              <w:t>800,000.00</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hAnsi="宋体" w:cs="宋体" w:eastAsia="宋体" w:hint="default"/>
                <w:sz w:val="18"/>
                <w:szCs w:val="18"/>
              </w:rPr>
              <w:t>银行承兑汇票</w:t>
            </w:r>
          </w:p>
        </w:tc>
      </w:tr>
      <w:tr>
        <w:trPr>
          <w:trHeight w:val="402" w:hRule="exact"/>
        </w:trPr>
        <w:tc>
          <w:tcPr>
            <w:tcW w:w="341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深圳中兴力维技术有限公司</w:t>
            </w:r>
          </w:p>
        </w:tc>
        <w:tc>
          <w:tcPr>
            <w:tcW w:w="145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24"/>
              <w:jc w:val="right"/>
              <w:rPr>
                <w:rFonts w:ascii="宋体" w:hAnsi="宋体" w:cs="宋体" w:eastAsia="宋体" w:hint="default"/>
                <w:sz w:val="18"/>
                <w:szCs w:val="18"/>
              </w:rPr>
            </w:pPr>
            <w:r>
              <w:rPr>
                <w:rFonts w:ascii="宋体"/>
                <w:sz w:val="18"/>
              </w:rPr>
              <w:t>2012-08-28</w:t>
            </w:r>
          </w:p>
        </w:tc>
        <w:tc>
          <w:tcPr>
            <w:tcW w:w="124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18"/>
              <w:jc w:val="right"/>
              <w:rPr>
                <w:rFonts w:ascii="宋体" w:hAnsi="宋体" w:cs="宋体" w:eastAsia="宋体" w:hint="default"/>
                <w:sz w:val="18"/>
                <w:szCs w:val="18"/>
              </w:rPr>
            </w:pPr>
            <w:r>
              <w:rPr>
                <w:rFonts w:ascii="宋体"/>
                <w:sz w:val="18"/>
              </w:rPr>
              <w:t>2013-01-27</w:t>
            </w:r>
          </w:p>
        </w:tc>
        <w:tc>
          <w:tcPr>
            <w:tcW w:w="159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82"/>
              <w:jc w:val="right"/>
              <w:rPr>
                <w:rFonts w:ascii="宋体" w:hAnsi="宋体" w:cs="宋体" w:eastAsia="宋体" w:hint="default"/>
                <w:sz w:val="18"/>
                <w:szCs w:val="18"/>
              </w:rPr>
            </w:pPr>
            <w:r>
              <w:rPr>
                <w:rFonts w:ascii="宋体"/>
                <w:sz w:val="18"/>
              </w:rPr>
              <w:t>29,372.92</w:t>
            </w:r>
          </w:p>
        </w:tc>
        <w:tc>
          <w:tcPr>
            <w:tcW w:w="147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hAnsi="宋体" w:cs="宋体" w:eastAsia="宋体" w:hint="default"/>
                <w:sz w:val="18"/>
                <w:szCs w:val="18"/>
              </w:rPr>
              <w:t>银行承兑汇票</w:t>
            </w:r>
          </w:p>
        </w:tc>
      </w:tr>
      <w:tr>
        <w:trPr>
          <w:trHeight w:val="408" w:hRule="exact"/>
        </w:trPr>
        <w:tc>
          <w:tcPr>
            <w:tcW w:w="3412"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50"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124"/>
              <w:jc w:val="right"/>
              <w:rPr>
                <w:rFonts w:ascii="宋体" w:hAnsi="宋体" w:cs="宋体" w:eastAsia="宋体" w:hint="default"/>
                <w:sz w:val="18"/>
                <w:szCs w:val="18"/>
              </w:rPr>
            </w:pPr>
            <w:r>
              <w:rPr>
                <w:rFonts w:ascii="宋体"/>
                <w:b/>
                <w:sz w:val="18"/>
              </w:rPr>
              <w:t>--</w:t>
            </w:r>
            <w:r>
              <w:rPr>
                <w:rFonts w:ascii="宋体"/>
                <w:sz w:val="18"/>
              </w:rPr>
            </w:r>
          </w:p>
        </w:tc>
        <w:tc>
          <w:tcPr>
            <w:tcW w:w="1245"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217"/>
              <w:jc w:val="right"/>
              <w:rPr>
                <w:rFonts w:ascii="宋体" w:hAnsi="宋体" w:cs="宋体" w:eastAsia="宋体" w:hint="default"/>
                <w:sz w:val="18"/>
                <w:szCs w:val="18"/>
              </w:rPr>
            </w:pPr>
            <w:r>
              <w:rPr>
                <w:rFonts w:ascii="宋体"/>
                <w:b/>
                <w:sz w:val="18"/>
              </w:rPr>
              <w:t>--</w:t>
            </w:r>
            <w:r>
              <w:rPr>
                <w:rFonts w:ascii="宋体"/>
                <w:sz w:val="18"/>
              </w:rPr>
            </w:r>
          </w:p>
        </w:tc>
        <w:tc>
          <w:tcPr>
            <w:tcW w:w="1592"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283"/>
              <w:jc w:val="right"/>
              <w:rPr>
                <w:rFonts w:ascii="宋体" w:hAnsi="宋体" w:cs="宋体" w:eastAsia="宋体" w:hint="default"/>
                <w:sz w:val="18"/>
                <w:szCs w:val="18"/>
              </w:rPr>
            </w:pPr>
            <w:r>
              <w:rPr>
                <w:rFonts w:ascii="宋体"/>
                <w:b/>
                <w:w w:val="95"/>
                <w:sz w:val="18"/>
              </w:rPr>
              <w:t>1,017,976.92</w:t>
            </w:r>
            <w:r>
              <w:rPr>
                <w:rFonts w:ascii="宋体"/>
                <w:sz w:val="18"/>
              </w:rPr>
            </w:r>
          </w:p>
        </w:tc>
        <w:tc>
          <w:tcPr>
            <w:tcW w:w="1472"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b/>
                <w:sz w:val="18"/>
              </w:rPr>
              <w:t>--</w:t>
            </w:r>
            <w:r>
              <w:rPr>
                <w:rFonts w:ascii="宋体"/>
                <w:sz w:val="18"/>
              </w:rPr>
            </w:r>
          </w:p>
        </w:tc>
      </w:tr>
    </w:tbl>
    <w:p>
      <w:pPr>
        <w:pStyle w:val="BodyText"/>
        <w:spacing w:line="275" w:lineRule="exact"/>
        <w:ind w:left="241" w:right="0"/>
        <w:jc w:val="left"/>
      </w:pPr>
      <w:r>
        <w:rPr>
          <w:rFonts w:ascii="宋体" w:hAnsi="宋体" w:cs="宋体" w:eastAsia="宋体" w:hint="default"/>
        </w:rPr>
        <w:t>3</w:t>
      </w:r>
      <w:r>
        <w:rPr/>
        <w:t>、应收账款</w:t>
      </w:r>
    </w:p>
    <w:p>
      <w:pPr>
        <w:pStyle w:val="BodyText"/>
        <w:spacing w:line="240" w:lineRule="auto" w:before="117"/>
        <w:ind w:left="301" w:right="0"/>
        <w:jc w:val="left"/>
      </w:pPr>
      <w:r>
        <w:rPr/>
        <w:t>（</w:t>
      </w:r>
      <w:r>
        <w:rPr>
          <w:rFonts w:ascii="宋体" w:hAnsi="宋体" w:cs="宋体" w:eastAsia="宋体" w:hint="default"/>
        </w:rPr>
        <w:t>1</w:t>
      </w:r>
      <w:r>
        <w:rPr/>
        <w:t>）应收账款按种类披露</w:t>
      </w:r>
    </w:p>
    <w:p>
      <w:pPr>
        <w:spacing w:line="240" w:lineRule="auto" w:before="0"/>
        <w:rPr>
          <w:rFonts w:ascii="宋体" w:hAnsi="宋体" w:cs="宋体" w:eastAsia="宋体" w:hint="default"/>
          <w:sz w:val="12"/>
          <w:szCs w:val="12"/>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60.1pt;height:1pt;mso-position-horizontal-relative:char;mso-position-vertical-relative:line" coordorigin="0,0" coordsize="9202,20">
            <v:group style="position:absolute;left:10;top:10;width:3200;height:2" coordorigin="10,10" coordsize="3200,2">
              <v:shape style="position:absolute;left:10;top:10;width:3200;height:2" coordorigin="10,10" coordsize="3200,0" path="m10,10l3209,10e" filled="false" stroked="true" strokeweight=".95999pt" strokecolor="#000000">
                <v:path arrowok="t"/>
              </v:shape>
            </v:group>
            <v:group style="position:absolute;left:3209;top:10;width:20;height:2" coordorigin="3209,10" coordsize="20,2">
              <v:shape style="position:absolute;left:3209;top:10;width:20;height:2" coordorigin="3209,10" coordsize="20,0" path="m3209,10l3228,10e" filled="false" stroked="true" strokeweight=".95999pt" strokecolor="#000000">
                <v:path arrowok="t"/>
              </v:shape>
            </v:group>
            <v:group style="position:absolute;left:3228;top:10;width:5964;height:2" coordorigin="3228,10" coordsize="5964,2">
              <v:shape style="position:absolute;left:3228;top:10;width:5964;height:2" coordorigin="3228,10" coordsize="5964,0" path="m3228,10l9192,10e" filled="false" stroked="true" strokeweight=".95999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931" w:top="1000" w:bottom="1120" w:left="1460" w:right="580"/>
        </w:sectPr>
      </w:pPr>
    </w:p>
    <w:p>
      <w:pPr>
        <w:spacing w:line="240" w:lineRule="auto" w:before="1"/>
        <w:rPr>
          <w:rFonts w:ascii="宋体" w:hAnsi="宋体" w:cs="宋体" w:eastAsia="宋体" w:hint="default"/>
          <w:sz w:val="19"/>
          <w:szCs w:val="19"/>
        </w:rPr>
      </w:pPr>
    </w:p>
    <w:p>
      <w:pPr>
        <w:spacing w:line="532" w:lineRule="auto" w:before="0"/>
        <w:ind w:left="241" w:right="-16" w:firstLine="0"/>
        <w:jc w:val="left"/>
        <w:rPr>
          <w:rFonts w:ascii="宋体" w:hAnsi="宋体" w:cs="宋体" w:eastAsia="宋体" w:hint="default"/>
          <w:sz w:val="18"/>
          <w:szCs w:val="18"/>
        </w:rPr>
      </w:pPr>
      <w:r>
        <w:rPr/>
        <w:pict>
          <v:group style="position:absolute;margin-left:79.439995pt;margin-top:27.191723pt;width:459.6pt;height:.5pt;mso-position-horizontal-relative:page;mso-position-vertical-relative:paragraph;z-index:-807040" coordorigin="1589,544" coordsize="9192,10">
            <v:group style="position:absolute;left:1594;top:549;width:3200;height:2" coordorigin="1594,549" coordsize="3200,2">
              <v:shape style="position:absolute;left:1594;top:549;width:3200;height:2" coordorigin="1594,549" coordsize="3200,0" path="m1594,549l4793,549e" filled="false" stroked="true" strokeweight=".48001pt" strokecolor="#000000">
                <v:path arrowok="t"/>
              </v:shape>
            </v:group>
            <v:group style="position:absolute;left:4793;top:549;width:10;height:2" coordorigin="4793,549" coordsize="10,2">
              <v:shape style="position:absolute;left:4793;top:549;width:10;height:2" coordorigin="4793,549" coordsize="10,0" path="m4793,549l4803,549e" filled="false" stroked="true" strokeweight=".48001pt" strokecolor="#000000">
                <v:path arrowok="t"/>
              </v:shape>
            </v:group>
            <v:group style="position:absolute;left:4803;top:549;width:1844;height:2" coordorigin="4803,549" coordsize="1844,2">
              <v:shape style="position:absolute;left:4803;top:549;width:1844;height:2" coordorigin="4803,549" coordsize="1844,0" path="m4803,549l6646,549e" filled="false" stroked="true" strokeweight=".48001pt" strokecolor="#000000">
                <v:path arrowok="t"/>
              </v:shape>
            </v:group>
            <v:group style="position:absolute;left:6646;top:549;width:10;height:2" coordorigin="6646,549" coordsize="10,2">
              <v:shape style="position:absolute;left:6646;top:549;width:10;height:2" coordorigin="6646,549" coordsize="10,0" path="m6646,549l6656,549e" filled="false" stroked="true" strokeweight=".48001pt" strokecolor="#000000">
                <v:path arrowok="t"/>
              </v:shape>
            </v:group>
            <v:group style="position:absolute;left:6656;top:549;width:1175;height:2" coordorigin="6656,549" coordsize="1175,2">
              <v:shape style="position:absolute;left:6656;top:549;width:1175;height:2" coordorigin="6656,549" coordsize="1175,0" path="m6656,549l7831,549e" filled="false" stroked="true" strokeweight=".48001pt" strokecolor="#000000">
                <v:path arrowok="t"/>
              </v:shape>
            </v:group>
            <v:group style="position:absolute;left:7831;top:549;width:10;height:2" coordorigin="7831,549" coordsize="10,2">
              <v:shape style="position:absolute;left:7831;top:549;width:10;height:2" coordorigin="7831,549" coordsize="10,0" path="m7831,549l7840,549e" filled="false" stroked="true" strokeweight=".48001pt" strokecolor="#000000">
                <v:path arrowok="t"/>
              </v:shape>
            </v:group>
            <v:group style="position:absolute;left:7840;top:549;width:1690;height:2" coordorigin="7840,549" coordsize="1690,2">
              <v:shape style="position:absolute;left:7840;top:549;width:1690;height:2" coordorigin="7840,549" coordsize="1690,0" path="m7840,549l9530,549e" filled="false" stroked="true" strokeweight=".48001pt" strokecolor="#000000">
                <v:path arrowok="t"/>
              </v:shape>
            </v:group>
            <v:group style="position:absolute;left:9530;top:549;width:10;height:2" coordorigin="9530,549" coordsize="10,2">
              <v:shape style="position:absolute;left:9530;top:549;width:10;height:2" coordorigin="9530,549" coordsize="10,0" path="m9530,549l9540,549e" filled="false" stroked="true" strokeweight=".48001pt" strokecolor="#000000">
                <v:path arrowok="t"/>
              </v:shape>
            </v:group>
            <v:group style="position:absolute;left:9540;top:549;width:1237;height:2" coordorigin="9540,549" coordsize="1237,2">
              <v:shape style="position:absolute;left:9540;top:549;width:1237;height:2" coordorigin="9540,549" coordsize="1237,0" path="m9540,549l10776,549e" filled="false" stroked="true" strokeweight=".48001pt" strokecolor="#000000">
                <v:path arrowok="t"/>
              </v:shape>
            </v:group>
            <w10:wrap type="none"/>
          </v:group>
        </w:pict>
      </w:r>
      <w:r>
        <w:rPr/>
        <w:pict>
          <v:shape style="position:absolute;margin-left:79.680pt;margin-top:34.81736pt;width:459.15pt;height:82.8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189"/>
                    <w:gridCol w:w="1125"/>
                    <w:gridCol w:w="1852"/>
                    <w:gridCol w:w="1017"/>
                  </w:tblGrid>
                  <w:tr>
                    <w:trPr>
                      <w:trHeight w:val="323" w:hRule="exact"/>
                    </w:trPr>
                    <w:tc>
                      <w:tcPr>
                        <w:tcW w:w="5189" w:type="dxa"/>
                        <w:tcBorders>
                          <w:top w:val="nil" w:sz="6" w:space="0" w:color="auto"/>
                          <w:left w:val="nil" w:sz="6" w:space="0" w:color="auto"/>
                          <w:bottom w:val="nil" w:sz="6" w:space="0" w:color="auto"/>
                          <w:right w:val="nil" w:sz="6" w:space="0" w:color="auto"/>
                        </w:tcBorders>
                      </w:tcPr>
                      <w:p>
                        <w:pPr>
                          <w:pStyle w:val="TableParagraph"/>
                          <w:tabs>
                            <w:tab w:pos="3578" w:val="left" w:leader="none"/>
                          </w:tabs>
                          <w:spacing w:line="300" w:lineRule="exact"/>
                          <w:ind w:left="107" w:right="0"/>
                          <w:jc w:val="left"/>
                          <w:rPr>
                            <w:rFonts w:ascii="宋体" w:hAnsi="宋体" w:cs="宋体" w:eastAsia="宋体" w:hint="default"/>
                            <w:sz w:val="18"/>
                            <w:szCs w:val="18"/>
                          </w:rPr>
                        </w:pPr>
                        <w:r>
                          <w:rPr>
                            <w:rFonts w:ascii="宋体" w:hAnsi="宋体" w:cs="宋体" w:eastAsia="宋体" w:hint="default"/>
                            <w:position w:val="-11"/>
                            <w:sz w:val="18"/>
                            <w:szCs w:val="18"/>
                          </w:rPr>
                          <w:t>应收账款</w:t>
                          <w:tab/>
                        </w:r>
                        <w:r>
                          <w:rPr>
                            <w:rFonts w:ascii="宋体" w:hAnsi="宋体" w:cs="宋体" w:eastAsia="宋体" w:hint="default"/>
                            <w:sz w:val="18"/>
                            <w:szCs w:val="18"/>
                          </w:rPr>
                          <w:t>244,702,436.51</w:t>
                        </w:r>
                      </w:p>
                    </w:tc>
                    <w:tc>
                      <w:tcPr>
                        <w:tcW w:w="1125" w:type="dxa"/>
                        <w:tcBorders>
                          <w:top w:val="nil" w:sz="6" w:space="0" w:color="auto"/>
                          <w:left w:val="nil" w:sz="6" w:space="0" w:color="auto"/>
                          <w:bottom w:val="nil" w:sz="6" w:space="0" w:color="auto"/>
                          <w:right w:val="nil" w:sz="6" w:space="0" w:color="auto"/>
                        </w:tcBorders>
                      </w:tcPr>
                      <w:p>
                        <w:pPr>
                          <w:pStyle w:val="TableParagraph"/>
                          <w:spacing w:line="180" w:lineRule="exact"/>
                          <w:ind w:right="227"/>
                          <w:jc w:val="right"/>
                          <w:rPr>
                            <w:rFonts w:ascii="宋体" w:hAnsi="宋体" w:cs="宋体" w:eastAsia="宋体" w:hint="default"/>
                            <w:sz w:val="18"/>
                            <w:szCs w:val="18"/>
                          </w:rPr>
                        </w:pPr>
                        <w:r>
                          <w:rPr>
                            <w:rFonts w:ascii="宋体"/>
                            <w:sz w:val="18"/>
                          </w:rPr>
                          <w:t>12.35</w:t>
                        </w:r>
                      </w:p>
                    </w:tc>
                    <w:tc>
                      <w:tcPr>
                        <w:tcW w:w="1852" w:type="dxa"/>
                        <w:tcBorders>
                          <w:top w:val="nil" w:sz="6" w:space="0" w:color="auto"/>
                          <w:left w:val="nil" w:sz="6" w:space="0" w:color="auto"/>
                          <w:bottom w:val="nil" w:sz="6" w:space="0" w:color="auto"/>
                          <w:right w:val="nil" w:sz="6" w:space="0" w:color="auto"/>
                        </w:tcBorders>
                      </w:tcPr>
                      <w:p>
                        <w:pPr>
                          <w:pStyle w:val="TableParagraph"/>
                          <w:spacing w:line="180" w:lineRule="exact"/>
                          <w:ind w:right="440"/>
                          <w:jc w:val="right"/>
                          <w:rPr>
                            <w:rFonts w:ascii="宋体" w:hAnsi="宋体" w:cs="宋体" w:eastAsia="宋体" w:hint="default"/>
                            <w:sz w:val="18"/>
                            <w:szCs w:val="18"/>
                          </w:rPr>
                        </w:pPr>
                        <w:r>
                          <w:rPr>
                            <w:rFonts w:ascii="宋体"/>
                            <w:sz w:val="18"/>
                          </w:rPr>
                          <w:t>-</w:t>
                        </w:r>
                      </w:p>
                    </w:tc>
                    <w:tc>
                      <w:tcPr>
                        <w:tcW w:w="1017" w:type="dxa"/>
                        <w:tcBorders>
                          <w:top w:val="nil" w:sz="6" w:space="0" w:color="auto"/>
                          <w:left w:val="nil" w:sz="6" w:space="0" w:color="auto"/>
                          <w:bottom w:val="nil" w:sz="6" w:space="0" w:color="auto"/>
                          <w:right w:val="nil" w:sz="6" w:space="0" w:color="auto"/>
                        </w:tcBorders>
                      </w:tcPr>
                      <w:p>
                        <w:pPr>
                          <w:pStyle w:val="TableParagraph"/>
                          <w:spacing w:line="180" w:lineRule="exact"/>
                          <w:ind w:right="213"/>
                          <w:jc w:val="right"/>
                          <w:rPr>
                            <w:rFonts w:ascii="宋体" w:hAnsi="宋体" w:cs="宋体" w:eastAsia="宋体" w:hint="default"/>
                            <w:sz w:val="18"/>
                            <w:szCs w:val="18"/>
                          </w:rPr>
                        </w:pPr>
                        <w:r>
                          <w:rPr>
                            <w:rFonts w:ascii="宋体"/>
                            <w:sz w:val="18"/>
                          </w:rPr>
                          <w:t>-</w:t>
                        </w:r>
                      </w:p>
                    </w:tc>
                  </w:tr>
                  <w:tr>
                    <w:trPr>
                      <w:trHeight w:val="467" w:hRule="exact"/>
                    </w:trPr>
                    <w:tc>
                      <w:tcPr>
                        <w:tcW w:w="5189" w:type="dxa"/>
                        <w:tcBorders>
                          <w:top w:val="nil" w:sz="6" w:space="0" w:color="auto"/>
                          <w:left w:val="nil" w:sz="6" w:space="0" w:color="auto"/>
                          <w:bottom w:val="nil" w:sz="6" w:space="0" w:color="auto"/>
                          <w:right w:val="nil" w:sz="6" w:space="0" w:color="auto"/>
                        </w:tcBorders>
                      </w:tcPr>
                      <w:p>
                        <w:pPr>
                          <w:pStyle w:val="TableParagraph"/>
                          <w:spacing w:line="147" w:lineRule="exact"/>
                          <w:ind w:left="107"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r>
                          <w:rPr>
                            <w:rFonts w:ascii="宋体" w:hAnsi="宋体" w:cs="宋体" w:eastAsia="宋体" w:hint="default"/>
                            <w:sz w:val="18"/>
                            <w:szCs w:val="18"/>
                          </w:rPr>
                          <w:t>(</w:t>
                        </w:r>
                        <w:r>
                          <w:rPr>
                            <w:rFonts w:ascii="宋体" w:hAnsi="宋体" w:cs="宋体" w:eastAsia="宋体" w:hint="default"/>
                            <w:sz w:val="18"/>
                            <w:szCs w:val="18"/>
                          </w:rPr>
                          <w:t>账龄</w:t>
                        </w:r>
                      </w:p>
                      <w:p>
                        <w:pPr>
                          <w:pStyle w:val="TableParagraph"/>
                          <w:tabs>
                            <w:tab w:pos="3398" w:val="left" w:leader="none"/>
                          </w:tabs>
                          <w:spacing w:line="297" w:lineRule="exact"/>
                          <w:ind w:left="107" w:right="0"/>
                          <w:jc w:val="left"/>
                          <w:rPr>
                            <w:rFonts w:ascii="宋体" w:hAnsi="宋体" w:cs="宋体" w:eastAsia="宋体" w:hint="default"/>
                            <w:sz w:val="18"/>
                            <w:szCs w:val="18"/>
                          </w:rPr>
                        </w:pPr>
                        <w:r>
                          <w:rPr>
                            <w:rFonts w:ascii="宋体" w:hAnsi="宋体" w:cs="宋体" w:eastAsia="宋体" w:hint="default"/>
                            <w:position w:val="-11"/>
                            <w:sz w:val="18"/>
                            <w:szCs w:val="18"/>
                          </w:rPr>
                          <w:t>组合</w:t>
                        </w:r>
                        <w:r>
                          <w:rPr>
                            <w:rFonts w:ascii="宋体" w:hAnsi="宋体" w:cs="宋体" w:eastAsia="宋体" w:hint="default"/>
                            <w:position w:val="-11"/>
                            <w:sz w:val="18"/>
                            <w:szCs w:val="18"/>
                          </w:rPr>
                          <w:t>)</w:t>
                          <w:tab/>
                        </w:r>
                        <w:r>
                          <w:rPr>
                            <w:rFonts w:ascii="宋体" w:hAnsi="宋体" w:cs="宋体" w:eastAsia="宋体" w:hint="default"/>
                            <w:sz w:val="18"/>
                            <w:szCs w:val="18"/>
                          </w:rPr>
                          <w:t>1,606,253,735.17</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7"/>
                          <w:jc w:val="right"/>
                          <w:rPr>
                            <w:rFonts w:ascii="宋体" w:hAnsi="宋体" w:cs="宋体" w:eastAsia="宋体" w:hint="default"/>
                            <w:sz w:val="18"/>
                            <w:szCs w:val="18"/>
                          </w:rPr>
                        </w:pPr>
                        <w:r>
                          <w:rPr>
                            <w:rFonts w:ascii="宋体"/>
                            <w:sz w:val="18"/>
                          </w:rPr>
                          <w:t>81.10</w:t>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40"/>
                          <w:jc w:val="right"/>
                          <w:rPr>
                            <w:rFonts w:ascii="宋体" w:hAnsi="宋体" w:cs="宋体" w:eastAsia="宋体" w:hint="default"/>
                            <w:sz w:val="18"/>
                            <w:szCs w:val="18"/>
                          </w:rPr>
                        </w:pPr>
                        <w:r>
                          <w:rPr>
                            <w:rFonts w:ascii="宋体"/>
                            <w:sz w:val="18"/>
                          </w:rPr>
                          <w:t>69,205,479.31</w:t>
                        </w:r>
                      </w:p>
                    </w:tc>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13"/>
                          <w:jc w:val="right"/>
                          <w:rPr>
                            <w:rFonts w:ascii="宋体" w:hAnsi="宋体" w:cs="宋体" w:eastAsia="宋体" w:hint="default"/>
                            <w:sz w:val="18"/>
                            <w:szCs w:val="18"/>
                          </w:rPr>
                        </w:pPr>
                        <w:r>
                          <w:rPr>
                            <w:rFonts w:ascii="宋体"/>
                            <w:sz w:val="18"/>
                          </w:rPr>
                          <w:t>4.31</w:t>
                        </w:r>
                      </w:p>
                    </w:tc>
                  </w:tr>
                  <w:tr>
                    <w:trPr>
                      <w:trHeight w:val="472" w:hRule="exact"/>
                    </w:trPr>
                    <w:tc>
                      <w:tcPr>
                        <w:tcW w:w="5189" w:type="dxa"/>
                        <w:tcBorders>
                          <w:top w:val="nil" w:sz="6" w:space="0" w:color="auto"/>
                          <w:left w:val="nil" w:sz="6" w:space="0" w:color="auto"/>
                          <w:bottom w:val="single" w:sz="4" w:space="0" w:color="000000"/>
                          <w:right w:val="nil" w:sz="6" w:space="0" w:color="auto"/>
                        </w:tcBorders>
                      </w:tcPr>
                      <w:p>
                        <w:pPr>
                          <w:pStyle w:val="TableParagraph"/>
                          <w:spacing w:line="147" w:lineRule="exact"/>
                          <w:ind w:left="107" w:right="0"/>
                          <w:jc w:val="left"/>
                          <w:rPr>
                            <w:rFonts w:ascii="宋体" w:hAnsi="宋体" w:cs="宋体" w:eastAsia="宋体" w:hint="default"/>
                            <w:sz w:val="18"/>
                            <w:szCs w:val="18"/>
                          </w:rPr>
                        </w:pPr>
                        <w:r>
                          <w:rPr>
                            <w:rFonts w:ascii="宋体" w:hAnsi="宋体" w:cs="宋体" w:eastAsia="宋体" w:hint="default"/>
                            <w:spacing w:val="6"/>
                            <w:sz w:val="18"/>
                            <w:szCs w:val="18"/>
                          </w:rPr>
                          <w:t>单项金额虽不重大但单项计提坏账准</w:t>
                        </w:r>
                      </w:p>
                      <w:p>
                        <w:pPr>
                          <w:pStyle w:val="TableParagraph"/>
                          <w:tabs>
                            <w:tab w:pos="3578" w:val="left" w:leader="none"/>
                          </w:tabs>
                          <w:spacing w:line="297" w:lineRule="exact"/>
                          <w:ind w:left="107" w:right="0"/>
                          <w:jc w:val="left"/>
                          <w:rPr>
                            <w:rFonts w:ascii="宋体" w:hAnsi="宋体" w:cs="宋体" w:eastAsia="宋体" w:hint="default"/>
                            <w:sz w:val="18"/>
                            <w:szCs w:val="18"/>
                          </w:rPr>
                        </w:pPr>
                        <w:r>
                          <w:rPr>
                            <w:rFonts w:ascii="宋体" w:hAnsi="宋体" w:cs="宋体" w:eastAsia="宋体" w:hint="default"/>
                            <w:position w:val="-11"/>
                            <w:sz w:val="18"/>
                            <w:szCs w:val="18"/>
                          </w:rPr>
                          <w:t>备的应收账款</w:t>
                          <w:tab/>
                        </w:r>
                        <w:r>
                          <w:rPr>
                            <w:rFonts w:ascii="宋体" w:hAnsi="宋体" w:cs="宋体" w:eastAsia="宋体" w:hint="default"/>
                            <w:sz w:val="18"/>
                            <w:szCs w:val="18"/>
                          </w:rPr>
                          <w:t>129,666,997.87</w:t>
                        </w:r>
                      </w:p>
                    </w:tc>
                    <w:tc>
                      <w:tcPr>
                        <w:tcW w:w="1125"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227"/>
                          <w:jc w:val="right"/>
                          <w:rPr>
                            <w:rFonts w:ascii="宋体" w:hAnsi="宋体" w:cs="宋体" w:eastAsia="宋体" w:hint="default"/>
                            <w:sz w:val="18"/>
                            <w:szCs w:val="18"/>
                          </w:rPr>
                        </w:pPr>
                        <w:r>
                          <w:rPr>
                            <w:rFonts w:ascii="宋体"/>
                            <w:sz w:val="18"/>
                          </w:rPr>
                          <w:t>6.55</w:t>
                        </w:r>
                      </w:p>
                    </w:tc>
                    <w:tc>
                      <w:tcPr>
                        <w:tcW w:w="1852"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440"/>
                          <w:jc w:val="right"/>
                          <w:rPr>
                            <w:rFonts w:ascii="宋体" w:hAnsi="宋体" w:cs="宋体" w:eastAsia="宋体" w:hint="default"/>
                            <w:sz w:val="18"/>
                            <w:szCs w:val="18"/>
                          </w:rPr>
                        </w:pPr>
                        <w:r>
                          <w:rPr>
                            <w:rFonts w:ascii="宋体"/>
                            <w:sz w:val="18"/>
                          </w:rPr>
                          <w:t>824,617.63</w:t>
                        </w:r>
                      </w:p>
                    </w:tc>
                    <w:tc>
                      <w:tcPr>
                        <w:tcW w:w="1017"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213"/>
                          <w:jc w:val="right"/>
                          <w:rPr>
                            <w:rFonts w:ascii="宋体" w:hAnsi="宋体" w:cs="宋体" w:eastAsia="宋体" w:hint="default"/>
                            <w:sz w:val="18"/>
                            <w:szCs w:val="18"/>
                          </w:rPr>
                        </w:pPr>
                        <w:r>
                          <w:rPr>
                            <w:rFonts w:ascii="宋体"/>
                            <w:sz w:val="18"/>
                          </w:rPr>
                          <w:t>0.64</w:t>
                        </w:r>
                      </w:p>
                    </w:tc>
                  </w:tr>
                  <w:tr>
                    <w:trPr>
                      <w:trHeight w:val="393" w:hRule="exact"/>
                    </w:trPr>
                    <w:tc>
                      <w:tcPr>
                        <w:tcW w:w="5189" w:type="dxa"/>
                        <w:tcBorders>
                          <w:top w:val="single" w:sz="4" w:space="0" w:color="000000"/>
                          <w:left w:val="nil" w:sz="6" w:space="0" w:color="auto"/>
                          <w:bottom w:val="nil" w:sz="6" w:space="0" w:color="auto"/>
                          <w:right w:val="nil" w:sz="6" w:space="0" w:color="auto"/>
                        </w:tcBorders>
                      </w:tcPr>
                      <w:p>
                        <w:pPr>
                          <w:pStyle w:val="TableParagraph"/>
                          <w:tabs>
                            <w:tab w:pos="3386" w:val="left" w:leader="none"/>
                          </w:tabs>
                          <w:spacing w:line="240" w:lineRule="auto" w:before="52"/>
                          <w:ind w:left="107" w:right="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1,980,623,169.55</w:t>
                        </w:r>
                        <w:r>
                          <w:rPr>
                            <w:rFonts w:ascii="宋体" w:hAnsi="宋体" w:cs="宋体" w:eastAsia="宋体" w:hint="default"/>
                            <w:sz w:val="18"/>
                            <w:szCs w:val="18"/>
                          </w:rPr>
                        </w:r>
                      </w:p>
                    </w:tc>
                    <w:tc>
                      <w:tcPr>
                        <w:tcW w:w="1125"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29"/>
                          <w:jc w:val="right"/>
                          <w:rPr>
                            <w:rFonts w:ascii="宋体" w:hAnsi="宋体" w:cs="宋体" w:eastAsia="宋体" w:hint="default"/>
                            <w:sz w:val="18"/>
                            <w:szCs w:val="18"/>
                          </w:rPr>
                        </w:pPr>
                        <w:r>
                          <w:rPr>
                            <w:rFonts w:ascii="宋体"/>
                            <w:b/>
                            <w:w w:val="95"/>
                            <w:sz w:val="18"/>
                          </w:rPr>
                          <w:t>100.00</w:t>
                        </w:r>
                        <w:r>
                          <w:rPr>
                            <w:rFonts w:ascii="宋体"/>
                            <w:sz w:val="18"/>
                          </w:rPr>
                        </w:r>
                      </w:p>
                    </w:tc>
                    <w:tc>
                      <w:tcPr>
                        <w:tcW w:w="1852"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441"/>
                          <w:jc w:val="right"/>
                          <w:rPr>
                            <w:rFonts w:ascii="宋体" w:hAnsi="宋体" w:cs="宋体" w:eastAsia="宋体" w:hint="default"/>
                            <w:sz w:val="18"/>
                            <w:szCs w:val="18"/>
                          </w:rPr>
                        </w:pPr>
                        <w:r>
                          <w:rPr>
                            <w:rFonts w:ascii="宋体"/>
                            <w:b/>
                            <w:w w:val="95"/>
                            <w:sz w:val="18"/>
                          </w:rPr>
                          <w:t>70,030,096.94</w:t>
                        </w:r>
                        <w:r>
                          <w:rPr>
                            <w:rFonts w:ascii="宋体"/>
                            <w:sz w:val="18"/>
                          </w:rPr>
                        </w:r>
                      </w:p>
                    </w:tc>
                    <w:tc>
                      <w:tcPr>
                        <w:tcW w:w="1017"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13"/>
                          <w:jc w:val="right"/>
                          <w:rPr>
                            <w:rFonts w:ascii="宋体" w:hAnsi="宋体" w:cs="宋体" w:eastAsia="宋体" w:hint="default"/>
                            <w:sz w:val="18"/>
                            <w:szCs w:val="18"/>
                          </w:rPr>
                        </w:pPr>
                        <w:r>
                          <w:rPr>
                            <w:rFonts w:ascii="宋体"/>
                            <w:sz w:val="18"/>
                          </w:rPr>
                          <w:t>--</w:t>
                        </w:r>
                      </w:p>
                    </w:tc>
                  </w:tr>
                </w:tbl>
                <w:p>
                  <w:pPr/>
                </w:p>
              </w:txbxContent>
            </v:textbox>
            <w10:wrap type="none"/>
          </v:shape>
        </w:pict>
      </w:r>
      <w:r>
        <w:rPr>
          <w:rFonts w:ascii="宋体" w:hAnsi="宋体" w:cs="宋体" w:eastAsia="宋体" w:hint="default"/>
          <w:b/>
          <w:bCs/>
          <w:sz w:val="18"/>
          <w:szCs w:val="18"/>
        </w:rPr>
        <w:t>种类</w:t>
      </w:r>
      <w:r>
        <w:rPr>
          <w:rFonts w:ascii="宋体" w:hAnsi="宋体" w:cs="宋体" w:eastAsia="宋体" w:hint="default"/>
          <w:b/>
          <w:bCs/>
          <w:spacing w:val="1"/>
          <w:w w:val="99"/>
          <w:sz w:val="18"/>
          <w:szCs w:val="18"/>
        </w:rPr>
        <w:t> </w:t>
      </w:r>
      <w:r>
        <w:rPr>
          <w:rFonts w:ascii="宋体" w:hAnsi="宋体" w:cs="宋体" w:eastAsia="宋体" w:hint="default"/>
          <w:spacing w:val="6"/>
          <w:sz w:val="18"/>
          <w:szCs w:val="18"/>
        </w:rPr>
        <w:t>单项金额重大并单项计提坏账准备的</w:t>
      </w:r>
    </w:p>
    <w:p>
      <w:pPr>
        <w:spacing w:before="50"/>
        <w:ind w:left="1577"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期末数</w:t>
      </w:r>
      <w:r>
        <w:rPr>
          <w:rFonts w:ascii="宋体" w:hAnsi="宋体" w:cs="宋体" w:eastAsia="宋体" w:hint="default"/>
          <w:sz w:val="18"/>
          <w:szCs w:val="18"/>
        </w:rPr>
      </w:r>
    </w:p>
    <w:p>
      <w:pPr>
        <w:tabs>
          <w:tab w:pos="1335" w:val="left" w:leader="none"/>
          <w:tab w:pos="2765" w:val="left" w:leader="none"/>
          <w:tab w:pos="4279" w:val="left" w:leader="none"/>
        </w:tabs>
        <w:spacing w:before="161"/>
        <w:ind w:left="241" w:right="0" w:firstLine="0"/>
        <w:jc w:val="left"/>
        <w:rPr>
          <w:rFonts w:ascii="宋体" w:hAnsi="宋体" w:cs="宋体" w:eastAsia="宋体" w:hint="default"/>
          <w:sz w:val="18"/>
          <w:szCs w:val="18"/>
        </w:rPr>
      </w:pPr>
      <w:r>
        <w:rPr>
          <w:rFonts w:ascii="宋体" w:hAnsi="宋体" w:cs="宋体" w:eastAsia="宋体" w:hint="default"/>
          <w:b/>
          <w:bCs/>
          <w:w w:val="95"/>
          <w:sz w:val="18"/>
          <w:szCs w:val="18"/>
        </w:rPr>
        <w:t>金额</w:t>
        <w:tab/>
        <w:t>比例</w:t>
      </w:r>
      <w:r>
        <w:rPr>
          <w:rFonts w:ascii="宋体" w:hAnsi="宋体" w:cs="宋体" w:eastAsia="宋体" w:hint="default"/>
          <w:b/>
          <w:bCs/>
          <w:w w:val="95"/>
          <w:sz w:val="18"/>
          <w:szCs w:val="18"/>
        </w:rPr>
        <w:t>%</w:t>
        <w:tab/>
      </w:r>
      <w:r>
        <w:rPr>
          <w:rFonts w:ascii="宋体" w:hAnsi="宋体" w:cs="宋体" w:eastAsia="宋体" w:hint="default"/>
          <w:b/>
          <w:bCs/>
          <w:w w:val="95"/>
          <w:sz w:val="18"/>
          <w:szCs w:val="18"/>
        </w:rPr>
        <w:t>坏账准备</w:t>
        <w:tab/>
      </w: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100" w:bottom="1380" w:left="1460" w:right="580"/>
          <w:cols w:num="2" w:equalWidth="0">
            <w:col w:w="3222" w:space="1252"/>
            <w:col w:w="5396"/>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5"/>
          <w:szCs w:val="25"/>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60.8pt;height:1pt;mso-position-horizontal-relative:char;mso-position-vertical-relative:line" coordorigin="0,0" coordsize="9216,20">
            <v:group style="position:absolute;left:10;top:10;width:3214;height:2" coordorigin="10,10" coordsize="3214,2">
              <v:shape style="position:absolute;left:10;top:10;width:3214;height:2" coordorigin="10,10" coordsize="3214,0" path="m10,10l3224,10e" filled="false" stroked="true" strokeweight=".96002pt" strokecolor="#000000">
                <v:path arrowok="t"/>
              </v:shape>
            </v:group>
            <v:group style="position:absolute;left:3209;top:10;width:20;height:2" coordorigin="3209,10" coordsize="20,2">
              <v:shape style="position:absolute;left:3209;top:10;width:20;height:2" coordorigin="3209,10" coordsize="20,0" path="m3209,10l3228,10e" filled="false" stroked="true" strokeweight=".96002pt" strokecolor="#000000">
                <v:path arrowok="t"/>
              </v:shape>
            </v:group>
            <v:group style="position:absolute;left:3228;top:10;width:1849;height:2" coordorigin="3228,10" coordsize="1849,2">
              <v:shape style="position:absolute;left:3228;top:10;width:1849;height:2" coordorigin="3228,10" coordsize="1849,0" path="m3228,10l5077,10e" filled="false" stroked="true" strokeweight=".96002pt" strokecolor="#000000">
                <v:path arrowok="t"/>
              </v:shape>
            </v:group>
            <v:group style="position:absolute;left:5062;top:10;width:20;height:2" coordorigin="5062,10" coordsize="20,2">
              <v:shape style="position:absolute;left:5062;top:10;width:20;height:2" coordorigin="5062,10" coordsize="20,0" path="m5062,10l5082,10e" filled="false" stroked="true" strokeweight=".96002pt" strokecolor="#000000">
                <v:path arrowok="t"/>
              </v:shape>
            </v:group>
            <v:group style="position:absolute;left:5082;top:10;width:1180;height:2" coordorigin="5082,10" coordsize="1180,2">
              <v:shape style="position:absolute;left:5082;top:10;width:1180;height:2" coordorigin="5082,10" coordsize="1180,0" path="m5082,10l6261,10e" filled="false" stroked="true" strokeweight=".96002pt" strokecolor="#000000">
                <v:path arrowok="t"/>
              </v:shape>
            </v:group>
            <v:group style="position:absolute;left:6247;top:10;width:20;height:2" coordorigin="6247,10" coordsize="20,2">
              <v:shape style="position:absolute;left:6247;top:10;width:20;height:2" coordorigin="6247,10" coordsize="20,0" path="m6247,10l6266,10e" filled="false" stroked="true" strokeweight=".96002pt" strokecolor="#000000">
                <v:path arrowok="t"/>
              </v:shape>
            </v:group>
            <v:group style="position:absolute;left:6266;top:10;width:1695;height:2" coordorigin="6266,10" coordsize="1695,2">
              <v:shape style="position:absolute;left:6266;top:10;width:1695;height:2" coordorigin="6266,10" coordsize="1695,0" path="m6266,10l7960,10e" filled="false" stroked="true" strokeweight=".96002pt" strokecolor="#000000">
                <v:path arrowok="t"/>
              </v:shape>
            </v:group>
            <v:group style="position:absolute;left:7946;top:10;width:20;height:2" coordorigin="7946,10" coordsize="20,2">
              <v:shape style="position:absolute;left:7946;top:10;width:20;height:2" coordorigin="7946,10" coordsize="20,0" path="m7946,10l7965,10e" filled="false" stroked="true" strokeweight=".96002pt" strokecolor="#000000">
                <v:path arrowok="t"/>
              </v:shape>
            </v:group>
            <v:group style="position:absolute;left:7965;top:10;width:1242;height:2" coordorigin="7965,10" coordsize="1242,2">
              <v:shape style="position:absolute;left:7965;top:10;width:1242;height:2" coordorigin="7965,10" coordsize="1242,0" path="m7965,10l9206,10e" filled="false" stroked="true" strokeweight=".96002pt" strokecolor="#000000">
                <v:path arrowok="t"/>
              </v:shape>
            </v:group>
          </v:group>
        </w:pict>
      </w:r>
      <w:r>
        <w:rPr>
          <w:rFonts w:ascii="宋体" w:hAnsi="宋体" w:cs="宋体" w:eastAsia="宋体" w:hint="default"/>
          <w:sz w:val="2"/>
          <w:szCs w:val="2"/>
        </w:rPr>
      </w:r>
    </w:p>
    <w:p>
      <w:pPr>
        <w:pStyle w:val="BodyText"/>
        <w:spacing w:line="240" w:lineRule="auto" w:before="80"/>
        <w:ind w:left="721" w:right="0"/>
        <w:jc w:val="left"/>
      </w:pPr>
      <w:r>
        <w:rPr/>
        <w:t>应收账款按种类披露（续）</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line="20" w:lineRule="exact"/>
        <w:ind w:left="230" w:right="0" w:firstLine="0"/>
        <w:rPr>
          <w:rFonts w:ascii="宋体" w:hAnsi="宋体" w:cs="宋体" w:eastAsia="宋体" w:hint="default"/>
          <w:sz w:val="2"/>
          <w:szCs w:val="2"/>
        </w:rPr>
      </w:pPr>
      <w:r>
        <w:rPr>
          <w:rFonts w:ascii="宋体" w:hAnsi="宋体" w:cs="宋体" w:eastAsia="宋体" w:hint="default"/>
          <w:sz w:val="2"/>
          <w:szCs w:val="2"/>
        </w:rPr>
        <w:pict>
          <v:group style="width:459.6pt;height:1pt;mso-position-horizontal-relative:char;mso-position-vertical-relative:line" coordorigin="0,0" coordsize="9192,20">
            <v:group style="position:absolute;left:10;top:10;width:3136;height:2" coordorigin="10,10" coordsize="3136,2">
              <v:shape style="position:absolute;left:10;top:10;width:3136;height:2" coordorigin="10,10" coordsize="3136,0" path="m10,10l3146,10e" filled="false" stroked="true" strokeweight=".96002pt" strokecolor="#000000">
                <v:path arrowok="t"/>
              </v:shape>
            </v:group>
            <v:group style="position:absolute;left:3146;top:10;width:20;height:2" coordorigin="3146,10" coordsize="20,2">
              <v:shape style="position:absolute;left:3146;top:10;width:20;height:2" coordorigin="3146,10" coordsize="20,0" path="m3146,10l3165,10e" filled="false" stroked="true" strokeweight=".96002pt" strokecolor="#000000">
                <v:path arrowok="t"/>
              </v:shape>
            </v:group>
            <v:group style="position:absolute;left:3165;top:10;width:6018;height:2" coordorigin="3165,10" coordsize="6018,2">
              <v:shape style="position:absolute;left:3165;top:10;width:6018;height:2" coordorigin="3165,10" coordsize="6018,0" path="m3165,10l9182,10e" filled="false" stroked="true" strokeweight=".96002pt" strokecolor="#000000">
                <v:path arrowok="t"/>
              </v:shape>
            </v:group>
          </v:group>
        </w:pict>
      </w:r>
      <w:r>
        <w:rPr>
          <w:rFonts w:ascii="宋体" w:hAnsi="宋体" w:cs="宋体" w:eastAsia="宋体" w:hint="default"/>
          <w:sz w:val="2"/>
          <w:szCs w:val="2"/>
        </w:rPr>
      </w:r>
    </w:p>
    <w:p>
      <w:pPr>
        <w:spacing w:line="217" w:lineRule="exact" w:before="51"/>
        <w:ind w:left="6122" w:right="0" w:firstLine="0"/>
        <w:jc w:val="lef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p>
      <w:pPr>
        <w:spacing w:line="217" w:lineRule="exact" w:before="0"/>
        <w:ind w:left="348" w:right="0" w:firstLine="0"/>
        <w:jc w:val="left"/>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bl>
      <w:tblPr>
        <w:tblW w:w="0" w:type="auto"/>
        <w:jc w:val="left"/>
        <w:tblInd w:w="240" w:type="dxa"/>
        <w:tblLayout w:type="fixed"/>
        <w:tblCellMar>
          <w:top w:w="0" w:type="dxa"/>
          <w:left w:w="0" w:type="dxa"/>
          <w:bottom w:w="0" w:type="dxa"/>
          <w:right w:w="0" w:type="dxa"/>
        </w:tblCellMar>
        <w:tblLook w:val="01E0"/>
      </w:tblPr>
      <w:tblGrid>
        <w:gridCol w:w="5211"/>
        <w:gridCol w:w="1219"/>
        <w:gridCol w:w="1837"/>
        <w:gridCol w:w="905"/>
      </w:tblGrid>
      <w:tr>
        <w:trPr>
          <w:trHeight w:val="295" w:hRule="exact"/>
        </w:trPr>
        <w:tc>
          <w:tcPr>
            <w:tcW w:w="5211" w:type="dxa"/>
            <w:tcBorders>
              <w:top w:val="nil" w:sz="6" w:space="0" w:color="auto"/>
              <w:left w:val="nil" w:sz="6" w:space="0" w:color="auto"/>
              <w:bottom w:val="single" w:sz="4" w:space="0" w:color="000000"/>
              <w:right w:val="nil" w:sz="6" w:space="0" w:color="auto"/>
            </w:tcBorders>
          </w:tcPr>
          <w:p>
            <w:pPr>
              <w:pStyle w:val="TableParagraph"/>
              <w:spacing w:line="180" w:lineRule="exact"/>
              <w:ind w:right="359"/>
              <w:jc w:val="righ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19" w:type="dxa"/>
            <w:tcBorders>
              <w:top w:val="nil" w:sz="6" w:space="0" w:color="auto"/>
              <w:left w:val="nil" w:sz="6" w:space="0" w:color="auto"/>
              <w:bottom w:val="single" w:sz="4" w:space="0" w:color="000000"/>
              <w:right w:val="nil" w:sz="6" w:space="0" w:color="auto"/>
            </w:tcBorders>
          </w:tcPr>
          <w:p>
            <w:pPr>
              <w:pStyle w:val="TableParagraph"/>
              <w:spacing w:line="180" w:lineRule="exact"/>
              <w:ind w:right="312"/>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837" w:type="dxa"/>
            <w:tcBorders>
              <w:top w:val="nil" w:sz="6" w:space="0" w:color="auto"/>
              <w:left w:val="nil" w:sz="6" w:space="0" w:color="auto"/>
              <w:bottom w:val="single" w:sz="4" w:space="0" w:color="000000"/>
              <w:right w:val="nil" w:sz="6" w:space="0" w:color="auto"/>
            </w:tcBorders>
          </w:tcPr>
          <w:p>
            <w:pPr>
              <w:pStyle w:val="TableParagraph"/>
              <w:spacing w:line="180" w:lineRule="exact"/>
              <w:ind w:right="341"/>
              <w:jc w:val="right"/>
              <w:rPr>
                <w:rFonts w:ascii="宋体" w:hAnsi="宋体" w:cs="宋体" w:eastAsia="宋体" w:hint="default"/>
                <w:sz w:val="18"/>
                <w:szCs w:val="18"/>
              </w:rPr>
            </w:pPr>
            <w:r>
              <w:rPr>
                <w:rFonts w:ascii="宋体" w:hAnsi="宋体" w:cs="宋体" w:eastAsia="宋体" w:hint="default"/>
                <w:b/>
                <w:bCs/>
                <w:w w:val="95"/>
                <w:sz w:val="18"/>
                <w:szCs w:val="18"/>
              </w:rPr>
              <w:t>坏账准备</w:t>
            </w:r>
            <w:r>
              <w:rPr>
                <w:rFonts w:ascii="宋体" w:hAnsi="宋体" w:cs="宋体" w:eastAsia="宋体" w:hint="default"/>
                <w:sz w:val="18"/>
                <w:szCs w:val="18"/>
              </w:rPr>
            </w:r>
          </w:p>
        </w:tc>
        <w:tc>
          <w:tcPr>
            <w:tcW w:w="905" w:type="dxa"/>
            <w:tcBorders>
              <w:top w:val="nil" w:sz="6" w:space="0" w:color="auto"/>
              <w:left w:val="nil" w:sz="6" w:space="0" w:color="auto"/>
              <w:bottom w:val="single" w:sz="4" w:space="0" w:color="000000"/>
              <w:right w:val="nil" w:sz="6" w:space="0" w:color="auto"/>
            </w:tcBorders>
          </w:tcPr>
          <w:p>
            <w:pPr>
              <w:pStyle w:val="TableParagraph"/>
              <w:spacing w:line="180" w:lineRule="exact"/>
              <w:ind w:right="107"/>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宋体" w:hAnsi="宋体" w:cs="宋体" w:eastAsia="宋体" w:hint="default"/>
                <w:b/>
                <w:bCs/>
                <w:w w:val="95"/>
                <w:sz w:val="18"/>
                <w:szCs w:val="18"/>
              </w:rPr>
              <w:t>%</w:t>
            </w:r>
            <w:r>
              <w:rPr>
                <w:rFonts w:ascii="宋体" w:hAnsi="宋体" w:cs="宋体" w:eastAsia="宋体" w:hint="default"/>
                <w:sz w:val="18"/>
                <w:szCs w:val="18"/>
              </w:rPr>
            </w:r>
          </w:p>
        </w:tc>
      </w:tr>
      <w:tr>
        <w:trPr>
          <w:trHeight w:val="471" w:hRule="exact"/>
        </w:trPr>
        <w:tc>
          <w:tcPr>
            <w:tcW w:w="5211" w:type="dxa"/>
            <w:tcBorders>
              <w:top w:val="single" w:sz="4" w:space="0" w:color="000000"/>
              <w:left w:val="nil" w:sz="6" w:space="0" w:color="auto"/>
              <w:bottom w:val="nil" w:sz="6" w:space="0" w:color="auto"/>
              <w:right w:val="nil" w:sz="6" w:space="0" w:color="auto"/>
            </w:tcBorders>
          </w:tcPr>
          <w:p>
            <w:pPr>
              <w:pStyle w:val="TableParagraph"/>
              <w:spacing w:line="147" w:lineRule="exact"/>
              <w:ind w:left="108"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w:t>
            </w:r>
          </w:p>
          <w:p>
            <w:pPr>
              <w:pStyle w:val="TableParagraph"/>
              <w:tabs>
                <w:tab w:pos="3588" w:val="left" w:leader="none"/>
              </w:tabs>
              <w:spacing w:line="296" w:lineRule="exact"/>
              <w:ind w:left="108" w:right="0"/>
              <w:jc w:val="left"/>
              <w:rPr>
                <w:rFonts w:ascii="宋体" w:hAnsi="宋体" w:cs="宋体" w:eastAsia="宋体" w:hint="default"/>
                <w:sz w:val="18"/>
                <w:szCs w:val="18"/>
              </w:rPr>
            </w:pPr>
            <w:r>
              <w:rPr>
                <w:rFonts w:ascii="宋体" w:hAnsi="宋体" w:cs="宋体" w:eastAsia="宋体" w:hint="default"/>
                <w:position w:val="-11"/>
                <w:sz w:val="18"/>
                <w:szCs w:val="18"/>
              </w:rPr>
              <w:t>应收账款</w:t>
              <w:tab/>
            </w:r>
            <w:r>
              <w:rPr>
                <w:rFonts w:ascii="宋体" w:hAnsi="宋体" w:cs="宋体" w:eastAsia="宋体" w:hint="default"/>
                <w:sz w:val="18"/>
                <w:szCs w:val="18"/>
              </w:rPr>
              <w:t>174,556,162.02</w:t>
            </w:r>
          </w:p>
        </w:tc>
        <w:tc>
          <w:tcPr>
            <w:tcW w:w="1219"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312"/>
              <w:jc w:val="right"/>
              <w:rPr>
                <w:rFonts w:ascii="宋体" w:hAnsi="宋体" w:cs="宋体" w:eastAsia="宋体" w:hint="default"/>
                <w:sz w:val="18"/>
                <w:szCs w:val="18"/>
              </w:rPr>
            </w:pPr>
            <w:r>
              <w:rPr>
                <w:rFonts w:ascii="宋体"/>
                <w:sz w:val="18"/>
              </w:rPr>
              <w:t>11.33</w:t>
            </w:r>
          </w:p>
        </w:tc>
        <w:tc>
          <w:tcPr>
            <w:tcW w:w="1837"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341"/>
              <w:jc w:val="right"/>
              <w:rPr>
                <w:rFonts w:ascii="宋体" w:hAnsi="宋体" w:cs="宋体" w:eastAsia="宋体" w:hint="default"/>
                <w:sz w:val="18"/>
                <w:szCs w:val="18"/>
              </w:rPr>
            </w:pPr>
            <w:r>
              <w:rPr>
                <w:rFonts w:ascii="宋体"/>
                <w:sz w:val="18"/>
              </w:rPr>
              <w:t>-</w:t>
            </w:r>
          </w:p>
        </w:tc>
        <w:tc>
          <w:tcPr>
            <w:tcW w:w="905"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w:t>
            </w:r>
          </w:p>
        </w:tc>
      </w:tr>
      <w:tr>
        <w:trPr>
          <w:trHeight w:val="467" w:hRule="exact"/>
        </w:trPr>
        <w:tc>
          <w:tcPr>
            <w:tcW w:w="5211" w:type="dxa"/>
            <w:tcBorders>
              <w:top w:val="nil" w:sz="6" w:space="0" w:color="auto"/>
              <w:left w:val="nil" w:sz="6" w:space="0" w:color="auto"/>
              <w:bottom w:val="nil" w:sz="6" w:space="0" w:color="auto"/>
              <w:right w:val="nil" w:sz="6" w:space="0" w:color="auto"/>
            </w:tcBorders>
          </w:tcPr>
          <w:p>
            <w:pPr>
              <w:pStyle w:val="TableParagraph"/>
              <w:spacing w:line="148" w:lineRule="exact"/>
              <w:ind w:left="108" w:right="0"/>
              <w:jc w:val="left"/>
              <w:rPr>
                <w:rFonts w:ascii="宋体" w:hAnsi="宋体" w:cs="宋体" w:eastAsia="宋体" w:hint="default"/>
                <w:sz w:val="18"/>
                <w:szCs w:val="18"/>
              </w:rPr>
            </w:pPr>
            <w:r>
              <w:rPr>
                <w:rFonts w:ascii="宋体" w:hAnsi="宋体" w:cs="宋体" w:eastAsia="宋体" w:hint="default"/>
                <w:spacing w:val="7"/>
                <w:sz w:val="18"/>
                <w:szCs w:val="18"/>
              </w:rPr>
              <w:t>按组合计提坏账准备的应收账款</w:t>
            </w:r>
            <w:r>
              <w:rPr>
                <w:rFonts w:ascii="宋体" w:hAnsi="宋体" w:cs="宋体" w:eastAsia="宋体" w:hint="default"/>
                <w:spacing w:val="7"/>
                <w:sz w:val="18"/>
                <w:szCs w:val="18"/>
              </w:rPr>
              <w:t>(</w:t>
            </w:r>
            <w:r>
              <w:rPr>
                <w:rFonts w:ascii="宋体" w:hAnsi="宋体" w:cs="宋体" w:eastAsia="宋体" w:hint="default"/>
                <w:spacing w:val="7"/>
                <w:sz w:val="18"/>
                <w:szCs w:val="18"/>
              </w:rPr>
              <w:t>账</w:t>
            </w:r>
          </w:p>
          <w:p>
            <w:pPr>
              <w:pStyle w:val="TableParagraph"/>
              <w:tabs>
                <w:tab w:pos="3408" w:val="left" w:leader="none"/>
              </w:tabs>
              <w:spacing w:line="296" w:lineRule="exact"/>
              <w:ind w:left="108" w:right="0"/>
              <w:jc w:val="left"/>
              <w:rPr>
                <w:rFonts w:ascii="宋体" w:hAnsi="宋体" w:cs="宋体" w:eastAsia="宋体" w:hint="default"/>
                <w:sz w:val="18"/>
                <w:szCs w:val="18"/>
              </w:rPr>
            </w:pPr>
            <w:r>
              <w:rPr>
                <w:rFonts w:ascii="宋体" w:hAnsi="宋体" w:cs="宋体" w:eastAsia="宋体" w:hint="default"/>
                <w:position w:val="-11"/>
                <w:sz w:val="18"/>
                <w:szCs w:val="18"/>
              </w:rPr>
              <w:t>龄组合</w:t>
            </w:r>
            <w:r>
              <w:rPr>
                <w:rFonts w:ascii="宋体" w:hAnsi="宋体" w:cs="宋体" w:eastAsia="宋体" w:hint="default"/>
                <w:position w:val="-11"/>
                <w:sz w:val="18"/>
                <w:szCs w:val="18"/>
              </w:rPr>
              <w:t>)</w:t>
              <w:tab/>
            </w:r>
            <w:r>
              <w:rPr>
                <w:rFonts w:ascii="宋体" w:hAnsi="宋体" w:cs="宋体" w:eastAsia="宋体" w:hint="default"/>
                <w:sz w:val="18"/>
                <w:szCs w:val="18"/>
              </w:rPr>
              <w:t>1,220,981,374.28</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12"/>
              <w:jc w:val="right"/>
              <w:rPr>
                <w:rFonts w:ascii="宋体" w:hAnsi="宋体" w:cs="宋体" w:eastAsia="宋体" w:hint="default"/>
                <w:sz w:val="18"/>
                <w:szCs w:val="18"/>
              </w:rPr>
            </w:pPr>
            <w:r>
              <w:rPr>
                <w:rFonts w:ascii="宋体"/>
                <w:sz w:val="18"/>
              </w:rPr>
              <w:t>79.23</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41"/>
              <w:jc w:val="right"/>
              <w:rPr>
                <w:rFonts w:ascii="宋体" w:hAnsi="宋体" w:cs="宋体" w:eastAsia="宋体" w:hint="default"/>
                <w:sz w:val="18"/>
                <w:szCs w:val="18"/>
              </w:rPr>
            </w:pPr>
            <w:r>
              <w:rPr>
                <w:rFonts w:ascii="宋体"/>
                <w:sz w:val="18"/>
              </w:rPr>
              <w:t>76,742,756.83</w:t>
            </w: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6.29</w:t>
            </w:r>
          </w:p>
        </w:tc>
      </w:tr>
      <w:tr>
        <w:trPr>
          <w:trHeight w:val="473" w:hRule="exact"/>
        </w:trPr>
        <w:tc>
          <w:tcPr>
            <w:tcW w:w="5211" w:type="dxa"/>
            <w:tcBorders>
              <w:top w:val="nil" w:sz="6" w:space="0" w:color="auto"/>
              <w:left w:val="nil" w:sz="6" w:space="0" w:color="auto"/>
              <w:bottom w:val="single" w:sz="4" w:space="0" w:color="000000"/>
              <w:right w:val="nil" w:sz="6" w:space="0" w:color="auto"/>
            </w:tcBorders>
          </w:tcPr>
          <w:p>
            <w:pPr>
              <w:pStyle w:val="TableParagraph"/>
              <w:spacing w:line="147" w:lineRule="exact"/>
              <w:ind w:left="108"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w:t>
            </w:r>
          </w:p>
          <w:p>
            <w:pPr>
              <w:pStyle w:val="TableParagraph"/>
              <w:tabs>
                <w:tab w:pos="3588" w:val="left" w:leader="none"/>
              </w:tabs>
              <w:spacing w:line="296" w:lineRule="exact"/>
              <w:ind w:left="108" w:right="0"/>
              <w:jc w:val="left"/>
              <w:rPr>
                <w:rFonts w:ascii="宋体" w:hAnsi="宋体" w:cs="宋体" w:eastAsia="宋体" w:hint="default"/>
                <w:sz w:val="18"/>
                <w:szCs w:val="18"/>
              </w:rPr>
            </w:pPr>
            <w:r>
              <w:rPr>
                <w:rFonts w:ascii="宋体" w:hAnsi="宋体" w:cs="宋体" w:eastAsia="宋体" w:hint="default"/>
                <w:position w:val="-11"/>
                <w:sz w:val="18"/>
                <w:szCs w:val="18"/>
              </w:rPr>
              <w:t>备的应收账款</w:t>
              <w:tab/>
            </w:r>
            <w:r>
              <w:rPr>
                <w:rFonts w:ascii="宋体" w:hAnsi="宋体" w:cs="宋体" w:eastAsia="宋体" w:hint="default"/>
                <w:sz w:val="18"/>
                <w:szCs w:val="18"/>
              </w:rPr>
              <w:t>145,457,754.24</w:t>
            </w:r>
          </w:p>
        </w:tc>
        <w:tc>
          <w:tcPr>
            <w:tcW w:w="1219"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312"/>
              <w:jc w:val="right"/>
              <w:rPr>
                <w:rFonts w:ascii="宋体" w:hAnsi="宋体" w:cs="宋体" w:eastAsia="宋体" w:hint="default"/>
                <w:sz w:val="18"/>
                <w:szCs w:val="18"/>
              </w:rPr>
            </w:pPr>
            <w:r>
              <w:rPr>
                <w:rFonts w:ascii="宋体"/>
                <w:sz w:val="18"/>
              </w:rPr>
              <w:t>9.44</w:t>
            </w:r>
          </w:p>
        </w:tc>
        <w:tc>
          <w:tcPr>
            <w:tcW w:w="1837"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341"/>
              <w:jc w:val="right"/>
              <w:rPr>
                <w:rFonts w:ascii="宋体" w:hAnsi="宋体" w:cs="宋体" w:eastAsia="宋体" w:hint="default"/>
                <w:sz w:val="18"/>
                <w:szCs w:val="18"/>
              </w:rPr>
            </w:pPr>
            <w:r>
              <w:rPr>
                <w:rFonts w:ascii="宋体"/>
                <w:sz w:val="18"/>
              </w:rPr>
              <w:t>937,322.26</w:t>
            </w:r>
          </w:p>
        </w:tc>
        <w:tc>
          <w:tcPr>
            <w:tcW w:w="905"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0.64</w:t>
            </w:r>
          </w:p>
        </w:tc>
      </w:tr>
      <w:tr>
        <w:trPr>
          <w:trHeight w:val="392" w:hRule="exact"/>
        </w:trPr>
        <w:tc>
          <w:tcPr>
            <w:tcW w:w="5211" w:type="dxa"/>
            <w:tcBorders>
              <w:top w:val="single" w:sz="4" w:space="0" w:color="000000"/>
              <w:left w:val="nil" w:sz="6" w:space="0" w:color="auto"/>
              <w:bottom w:val="nil" w:sz="6" w:space="0" w:color="auto"/>
              <w:right w:val="nil" w:sz="6" w:space="0" w:color="auto"/>
            </w:tcBorders>
          </w:tcPr>
          <w:p>
            <w:pPr>
              <w:pStyle w:val="TableParagraph"/>
              <w:tabs>
                <w:tab w:pos="3288" w:val="left" w:leader="none"/>
              </w:tabs>
              <w:spacing w:line="240" w:lineRule="auto" w:before="51"/>
              <w:ind w:right="361"/>
              <w:jc w:val="righ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w w:val="95"/>
                <w:sz w:val="18"/>
                <w:szCs w:val="18"/>
              </w:rPr>
              <w:t>1,540,995,290.54</w:t>
            </w:r>
            <w:r>
              <w:rPr>
                <w:rFonts w:ascii="宋体" w:hAnsi="宋体" w:cs="宋体" w:eastAsia="宋体" w:hint="default"/>
                <w:sz w:val="18"/>
                <w:szCs w:val="18"/>
              </w:rPr>
            </w:r>
          </w:p>
        </w:tc>
        <w:tc>
          <w:tcPr>
            <w:tcW w:w="121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12"/>
              <w:jc w:val="right"/>
              <w:rPr>
                <w:rFonts w:ascii="宋体" w:hAnsi="宋体" w:cs="宋体" w:eastAsia="宋体" w:hint="default"/>
                <w:sz w:val="18"/>
                <w:szCs w:val="18"/>
              </w:rPr>
            </w:pPr>
            <w:r>
              <w:rPr>
                <w:rFonts w:ascii="宋体"/>
                <w:b/>
                <w:w w:val="95"/>
                <w:sz w:val="18"/>
              </w:rPr>
              <w:t>100.00</w:t>
            </w:r>
            <w:r>
              <w:rPr>
                <w:rFonts w:ascii="宋体"/>
                <w:sz w:val="18"/>
              </w:rPr>
            </w:r>
          </w:p>
        </w:tc>
        <w:tc>
          <w:tcPr>
            <w:tcW w:w="183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42"/>
              <w:jc w:val="right"/>
              <w:rPr>
                <w:rFonts w:ascii="宋体" w:hAnsi="宋体" w:cs="宋体" w:eastAsia="宋体" w:hint="default"/>
                <w:sz w:val="18"/>
                <w:szCs w:val="18"/>
              </w:rPr>
            </w:pPr>
            <w:r>
              <w:rPr>
                <w:rFonts w:ascii="宋体"/>
                <w:b/>
                <w:w w:val="95"/>
                <w:sz w:val="18"/>
              </w:rPr>
              <w:t>77,680,079.09</w:t>
            </w:r>
            <w:r>
              <w:rPr>
                <w:rFonts w:ascii="宋体"/>
                <w:sz w:val="18"/>
              </w:rPr>
            </w:r>
          </w:p>
        </w:tc>
        <w:tc>
          <w:tcPr>
            <w:tcW w:w="90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b/>
                <w:sz w:val="18"/>
              </w:rPr>
              <w:t>--</w:t>
            </w:r>
            <w:r>
              <w:rPr>
                <w:rFonts w:ascii="宋体"/>
                <w:sz w:val="18"/>
              </w:rPr>
            </w:r>
          </w:p>
        </w:tc>
      </w:tr>
    </w:tbl>
    <w:p>
      <w:pPr>
        <w:spacing w:line="240" w:lineRule="auto" w:before="3"/>
        <w:rPr>
          <w:rFonts w:ascii="宋体" w:hAnsi="宋体" w:cs="宋体" w:eastAsia="宋体" w:hint="default"/>
          <w:b/>
          <w:bCs/>
          <w:sz w:val="2"/>
          <w:szCs w:val="2"/>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60.35pt;height:1pt;mso-position-horizontal-relative:char;mso-position-vertical-relative:line" coordorigin="0,0" coordsize="9207,20">
            <v:group style="position:absolute;left:10;top:10;width:3151;height:2" coordorigin="10,10" coordsize="3151,2">
              <v:shape style="position:absolute;left:10;top:10;width:3151;height:2" coordorigin="10,10" coordsize="3151,0" path="m10,10l3160,10e" filled="false" stroked="true" strokeweight=".96002pt" strokecolor="#000000">
                <v:path arrowok="t"/>
              </v:shape>
            </v:group>
            <v:group style="position:absolute;left:3146;top:10;width:20;height:2" coordorigin="3146,10" coordsize="20,2">
              <v:shape style="position:absolute;left:3146;top:10;width:20;height:2" coordorigin="3146,10" coordsize="20,0" path="m3146,10l3165,10e" filled="false" stroked="true" strokeweight=".96002pt" strokecolor="#000000">
                <v:path arrowok="t"/>
              </v:shape>
            </v:group>
            <v:group style="position:absolute;left:3165;top:10;width:1816;height:2" coordorigin="3165,10" coordsize="1816,2">
              <v:shape style="position:absolute;left:3165;top:10;width:1816;height:2" coordorigin="3165,10" coordsize="1816,0" path="m3165,10l4981,10e" filled="false" stroked="true" strokeweight=".96002pt" strokecolor="#000000">
                <v:path arrowok="t"/>
              </v:shape>
            </v:group>
            <v:group style="position:absolute;left:4966;top:10;width:20;height:2" coordorigin="4966,10" coordsize="20,2">
              <v:shape style="position:absolute;left:4966;top:10;width:20;height:2" coordorigin="4966,10" coordsize="20,0" path="m4966,10l4986,10e" filled="false" stroked="true" strokeweight=".96002pt" strokecolor="#000000">
                <v:path arrowok="t"/>
              </v:shape>
            </v:group>
            <v:group style="position:absolute;left:4986;top:10;width:1263;height:2" coordorigin="4986,10" coordsize="1263,2">
              <v:shape style="position:absolute;left:4986;top:10;width:1263;height:2" coordorigin="4986,10" coordsize="1263,0" path="m4986,10l6248,10e" filled="false" stroked="true" strokeweight=".96002pt" strokecolor="#000000">
                <v:path arrowok="t"/>
              </v:shape>
            </v:group>
            <v:group style="position:absolute;left:6234;top:10;width:20;height:2" coordorigin="6234,10" coordsize="20,2">
              <v:shape style="position:absolute;left:6234;top:10;width:20;height:2" coordorigin="6234,10" coordsize="20,0" path="m6234,10l6253,10e" filled="false" stroked="true" strokeweight=".96002pt" strokecolor="#000000">
                <v:path arrowok="t"/>
              </v:shape>
            </v:group>
            <v:group style="position:absolute;left:6253;top:10;width:1804;height:2" coordorigin="6253,10" coordsize="1804,2">
              <v:shape style="position:absolute;left:6253;top:10;width:1804;height:2" coordorigin="6253,10" coordsize="1804,0" path="m6253,10l8056,10e" filled="false" stroked="true" strokeweight=".96002pt" strokecolor="#000000">
                <v:path arrowok="t"/>
              </v:shape>
            </v:group>
            <v:group style="position:absolute;left:8042;top:10;width:20;height:2" coordorigin="8042,10" coordsize="20,2">
              <v:shape style="position:absolute;left:8042;top:10;width:20;height:2" coordorigin="8042,10" coordsize="20,0" path="m8042,10l8061,10e" filled="false" stroked="true" strokeweight=".96002pt" strokecolor="#000000">
                <v:path arrowok="t"/>
              </v:shape>
            </v:group>
            <v:group style="position:absolute;left:8061;top:10;width:1136;height:2" coordorigin="8061,10" coordsize="1136,2">
              <v:shape style="position:absolute;left:8061;top:10;width:1136;height:2" coordorigin="8061,10" coordsize="1136,0" path="m8061,10l9197,10e" filled="false" stroked="true" strokeweight=".96002pt" strokecolor="#000000">
                <v:path arrowok="t"/>
              </v:shape>
            </v:group>
          </v:group>
        </w:pict>
      </w:r>
      <w:r>
        <w:rPr>
          <w:rFonts w:ascii="宋体" w:hAnsi="宋体" w:cs="宋体" w:eastAsia="宋体" w:hint="default"/>
          <w:sz w:val="2"/>
          <w:szCs w:val="2"/>
        </w:rPr>
      </w:r>
    </w:p>
    <w:p>
      <w:pPr>
        <w:pStyle w:val="BodyText"/>
        <w:spacing w:line="240" w:lineRule="auto" w:before="80"/>
        <w:ind w:left="721" w:right="0"/>
        <w:jc w:val="left"/>
      </w:pPr>
      <w:r>
        <w:rPr/>
        <w:pict>
          <v:group style="position:absolute;margin-left:84.599991pt;margin-top:27.495605pt;width:475.95pt;height:1pt;mso-position-horizontal-relative:page;mso-position-vertical-relative:paragraph;z-index:-807016" coordorigin="1692,550" coordsize="9519,20">
            <v:group style="position:absolute;left:1702;top:560;width:1135;height:2" coordorigin="1702,560" coordsize="1135,2">
              <v:shape style="position:absolute;left:1702;top:560;width:1135;height:2" coordorigin="1702,560" coordsize="1135,0" path="m1702,560l2836,560e" filled="false" stroked="true" strokeweight=".96002pt" strokecolor="#000000">
                <v:path arrowok="t"/>
              </v:shape>
            </v:group>
            <v:group style="position:absolute;left:2836;top:560;width:20;height:2" coordorigin="2836,560" coordsize="20,2">
              <v:shape style="position:absolute;left:2836;top:560;width:20;height:2" coordorigin="2836,560" coordsize="20,0" path="m2836,560l2855,560e" filled="false" stroked="true" strokeweight=".96002pt" strokecolor="#000000">
                <v:path arrowok="t"/>
              </v:shape>
            </v:group>
            <v:group style="position:absolute;left:2855;top:560;width:3988;height:2" coordorigin="2855,560" coordsize="3988,2">
              <v:shape style="position:absolute;left:2855;top:560;width:3988;height:2" coordorigin="2855,560" coordsize="3988,0" path="m2855,560l6843,560e" filled="false" stroked="true" strokeweight=".96002pt" strokecolor="#000000">
                <v:path arrowok="t"/>
              </v:shape>
            </v:group>
            <v:group style="position:absolute;left:6843;top:560;width:20;height:2" coordorigin="6843,560" coordsize="20,2">
              <v:shape style="position:absolute;left:6843;top:560;width:20;height:2" coordorigin="6843,560" coordsize="20,0" path="m6843,560l6862,560e" filled="false" stroked="true" strokeweight=".96002pt" strokecolor="#000000">
                <v:path arrowok="t"/>
              </v:shape>
            </v:group>
            <v:group style="position:absolute;left:6862;top:560;width:4339;height:2" coordorigin="6862,560" coordsize="4339,2">
              <v:shape style="position:absolute;left:6862;top:560;width:4339;height:2" coordorigin="6862,560" coordsize="4339,0" path="m6862,560l11201,560e" filled="false" stroked="true" strokeweight=".96002pt" strokecolor="#000000">
                <v:path arrowok="t"/>
              </v:shape>
            </v:group>
            <w10:wrap type="none"/>
          </v:group>
        </w:pict>
      </w:r>
      <w:r>
        <w:rPr>
          <w:rFonts w:ascii="宋体" w:hAnsi="宋体" w:cs="宋体" w:eastAsia="宋体" w:hint="default"/>
        </w:rPr>
        <w:t>A</w:t>
      </w:r>
      <w:r>
        <w:rPr/>
        <w:t>、账龄组合，按账龄分析法计提坏账准备的应收账款</w:t>
      </w:r>
    </w:p>
    <w:p>
      <w:pPr>
        <w:spacing w:line="240" w:lineRule="auto" w:before="8"/>
        <w:rPr>
          <w:rFonts w:ascii="宋体" w:hAnsi="宋体" w:cs="宋体" w:eastAsia="宋体" w:hint="default"/>
          <w:sz w:val="12"/>
          <w:szCs w:val="12"/>
        </w:rPr>
      </w:pPr>
    </w:p>
    <w:tbl>
      <w:tblPr>
        <w:tblW w:w="0" w:type="auto"/>
        <w:jc w:val="left"/>
        <w:tblInd w:w="241" w:type="dxa"/>
        <w:tblLayout w:type="fixed"/>
        <w:tblCellMar>
          <w:top w:w="0" w:type="dxa"/>
          <w:left w:w="0" w:type="dxa"/>
          <w:bottom w:w="0" w:type="dxa"/>
          <w:right w:w="0" w:type="dxa"/>
        </w:tblCellMar>
        <w:tblLook w:val="01E0"/>
      </w:tblPr>
      <w:tblGrid>
        <w:gridCol w:w="1667"/>
        <w:gridCol w:w="3561"/>
        <w:gridCol w:w="2564"/>
      </w:tblGrid>
      <w:tr>
        <w:trPr>
          <w:trHeight w:val="298" w:hRule="exact"/>
        </w:trPr>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6"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56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620"/>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256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98"/>
              <w:jc w:val="righ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r>
    </w:tbl>
    <w:p>
      <w:pPr>
        <w:spacing w:after="0" w:line="240" w:lineRule="auto"/>
        <w:jc w:val="right"/>
        <w:rPr>
          <w:rFonts w:ascii="宋体" w:hAnsi="宋体" w:cs="宋体" w:eastAsia="宋体" w:hint="default"/>
          <w:sz w:val="18"/>
          <w:szCs w:val="18"/>
        </w:rPr>
        <w:sectPr>
          <w:type w:val="continuous"/>
          <w:pgSz w:w="11910" w:h="16840"/>
          <w:pgMar w:top="1100" w:bottom="1380" w:left="1460" w:right="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tbl>
      <w:tblPr>
        <w:tblW w:w="0" w:type="auto"/>
        <w:jc w:val="left"/>
        <w:tblInd w:w="207" w:type="dxa"/>
        <w:tblLayout w:type="fixed"/>
        <w:tblCellMar>
          <w:top w:w="0" w:type="dxa"/>
          <w:left w:w="0" w:type="dxa"/>
          <w:bottom w:w="0" w:type="dxa"/>
          <w:right w:w="0" w:type="dxa"/>
        </w:tblCellMar>
        <w:tblLook w:val="01E0"/>
      </w:tblPr>
      <w:tblGrid>
        <w:gridCol w:w="1094"/>
        <w:gridCol w:w="1795"/>
        <w:gridCol w:w="843"/>
        <w:gridCol w:w="1481"/>
        <w:gridCol w:w="1835"/>
        <w:gridCol w:w="883"/>
        <w:gridCol w:w="1583"/>
      </w:tblGrid>
      <w:tr>
        <w:trPr>
          <w:trHeight w:val="295" w:hRule="exact"/>
        </w:trPr>
        <w:tc>
          <w:tcPr>
            <w:tcW w:w="1094" w:type="dxa"/>
            <w:tcBorders>
              <w:top w:val="nil" w:sz="6" w:space="0" w:color="auto"/>
              <w:left w:val="nil" w:sz="6" w:space="0" w:color="auto"/>
              <w:bottom w:val="single" w:sz="4" w:space="0" w:color="000000"/>
              <w:right w:val="nil" w:sz="6" w:space="0" w:color="auto"/>
            </w:tcBorders>
          </w:tcPr>
          <w:p>
            <w:pPr/>
          </w:p>
        </w:tc>
        <w:tc>
          <w:tcPr>
            <w:tcW w:w="1795" w:type="dxa"/>
            <w:tcBorders>
              <w:top w:val="nil" w:sz="6" w:space="0" w:color="auto"/>
              <w:left w:val="nil" w:sz="6" w:space="0" w:color="auto"/>
              <w:bottom w:val="single" w:sz="4" w:space="0" w:color="000000"/>
              <w:right w:val="nil" w:sz="6" w:space="0" w:color="auto"/>
            </w:tcBorders>
          </w:tcPr>
          <w:p>
            <w:pPr>
              <w:pStyle w:val="TableParagraph"/>
              <w:spacing w:line="180" w:lineRule="exact"/>
              <w:ind w:right="162"/>
              <w:jc w:val="righ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43" w:type="dxa"/>
            <w:tcBorders>
              <w:top w:val="nil" w:sz="6" w:space="0" w:color="auto"/>
              <w:left w:val="nil" w:sz="6" w:space="0" w:color="auto"/>
              <w:bottom w:val="single" w:sz="4" w:space="0" w:color="000000"/>
              <w:right w:val="nil" w:sz="6" w:space="0" w:color="auto"/>
            </w:tcBorders>
          </w:tcPr>
          <w:p>
            <w:pPr>
              <w:pStyle w:val="TableParagraph"/>
              <w:spacing w:line="180" w:lineRule="exact"/>
              <w:ind w:left="120"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481" w:type="dxa"/>
            <w:tcBorders>
              <w:top w:val="nil" w:sz="6" w:space="0" w:color="auto"/>
              <w:left w:val="nil" w:sz="6" w:space="0" w:color="auto"/>
              <w:bottom w:val="single" w:sz="4" w:space="0" w:color="000000"/>
              <w:right w:val="nil" w:sz="6" w:space="0" w:color="auto"/>
            </w:tcBorders>
          </w:tcPr>
          <w:p>
            <w:pPr>
              <w:pStyle w:val="TableParagraph"/>
              <w:spacing w:line="180" w:lineRule="exact"/>
              <w:ind w:right="164"/>
              <w:jc w:val="right"/>
              <w:rPr>
                <w:rFonts w:ascii="宋体" w:hAnsi="宋体" w:cs="宋体" w:eastAsia="宋体" w:hint="default"/>
                <w:sz w:val="18"/>
                <w:szCs w:val="18"/>
              </w:rPr>
            </w:pPr>
            <w:r>
              <w:rPr>
                <w:rFonts w:ascii="宋体" w:hAnsi="宋体" w:cs="宋体" w:eastAsia="宋体" w:hint="default"/>
                <w:b/>
                <w:bCs/>
                <w:w w:val="95"/>
                <w:sz w:val="18"/>
                <w:szCs w:val="18"/>
              </w:rPr>
              <w:t>坏账准备</w:t>
            </w:r>
            <w:r>
              <w:rPr>
                <w:rFonts w:ascii="宋体" w:hAnsi="宋体" w:cs="宋体" w:eastAsia="宋体" w:hint="default"/>
                <w:sz w:val="18"/>
                <w:szCs w:val="18"/>
              </w:rPr>
            </w:r>
          </w:p>
        </w:tc>
        <w:tc>
          <w:tcPr>
            <w:tcW w:w="1835" w:type="dxa"/>
            <w:tcBorders>
              <w:top w:val="nil" w:sz="6" w:space="0" w:color="auto"/>
              <w:left w:val="nil" w:sz="6" w:space="0" w:color="auto"/>
              <w:bottom w:val="single" w:sz="4" w:space="0" w:color="000000"/>
              <w:right w:val="nil" w:sz="6" w:space="0" w:color="auto"/>
            </w:tcBorders>
          </w:tcPr>
          <w:p>
            <w:pPr>
              <w:pStyle w:val="TableParagraph"/>
              <w:spacing w:line="180" w:lineRule="exact"/>
              <w:ind w:right="110"/>
              <w:jc w:val="righ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83" w:type="dxa"/>
            <w:tcBorders>
              <w:top w:val="nil" w:sz="6" w:space="0" w:color="auto"/>
              <w:left w:val="nil" w:sz="6" w:space="0" w:color="auto"/>
              <w:bottom w:val="single" w:sz="4" w:space="0" w:color="000000"/>
              <w:right w:val="nil" w:sz="6" w:space="0" w:color="auto"/>
            </w:tcBorders>
          </w:tcPr>
          <w:p>
            <w:pPr>
              <w:pStyle w:val="TableParagraph"/>
              <w:spacing w:line="180" w:lineRule="exact"/>
              <w:ind w:left="307"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583" w:type="dxa"/>
            <w:tcBorders>
              <w:top w:val="nil" w:sz="6" w:space="0" w:color="auto"/>
              <w:left w:val="nil" w:sz="6" w:space="0" w:color="auto"/>
              <w:bottom w:val="single" w:sz="4" w:space="0" w:color="000000"/>
              <w:right w:val="nil" w:sz="6" w:space="0" w:color="auto"/>
            </w:tcBorders>
          </w:tcPr>
          <w:p>
            <w:pPr>
              <w:pStyle w:val="TableParagraph"/>
              <w:spacing w:line="180" w:lineRule="exact"/>
              <w:ind w:left="75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01" w:hRule="exact"/>
        </w:trPr>
        <w:tc>
          <w:tcPr>
            <w:tcW w:w="109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75"/>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79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63"/>
              <w:jc w:val="right"/>
              <w:rPr>
                <w:rFonts w:ascii="宋体" w:hAnsi="宋体" w:cs="宋体" w:eastAsia="宋体" w:hint="default"/>
                <w:sz w:val="18"/>
                <w:szCs w:val="18"/>
              </w:rPr>
            </w:pPr>
            <w:r>
              <w:rPr>
                <w:rFonts w:ascii="宋体"/>
                <w:sz w:val="18"/>
              </w:rPr>
              <w:t>1,385,026,987.61</w:t>
            </w:r>
          </w:p>
        </w:tc>
        <w:tc>
          <w:tcPr>
            <w:tcW w:w="84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23" w:right="0"/>
              <w:jc w:val="center"/>
              <w:rPr>
                <w:rFonts w:ascii="宋体" w:hAnsi="宋体" w:cs="宋体" w:eastAsia="宋体" w:hint="default"/>
                <w:sz w:val="18"/>
                <w:szCs w:val="18"/>
              </w:rPr>
            </w:pPr>
            <w:r>
              <w:rPr>
                <w:rFonts w:ascii="宋体"/>
                <w:sz w:val="18"/>
              </w:rPr>
              <w:t>86.23</w:t>
            </w:r>
          </w:p>
        </w:tc>
        <w:tc>
          <w:tcPr>
            <w:tcW w:w="148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64"/>
              <w:jc w:val="right"/>
              <w:rPr>
                <w:rFonts w:ascii="宋体" w:hAnsi="宋体" w:cs="宋体" w:eastAsia="宋体" w:hint="default"/>
                <w:sz w:val="18"/>
                <w:szCs w:val="18"/>
              </w:rPr>
            </w:pPr>
            <w:r>
              <w:rPr>
                <w:rFonts w:ascii="宋体"/>
                <w:sz w:val="18"/>
              </w:rPr>
              <w:t>13,850,269.11</w:t>
            </w:r>
          </w:p>
        </w:tc>
        <w:tc>
          <w:tcPr>
            <w:tcW w:w="183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78" w:right="0"/>
              <w:jc w:val="left"/>
              <w:rPr>
                <w:rFonts w:ascii="宋体" w:hAnsi="宋体" w:cs="宋体" w:eastAsia="宋体" w:hint="default"/>
                <w:sz w:val="18"/>
                <w:szCs w:val="18"/>
              </w:rPr>
            </w:pPr>
            <w:r>
              <w:rPr>
                <w:rFonts w:ascii="宋体"/>
                <w:sz w:val="18"/>
              </w:rPr>
              <w:t>1,136,271,579.38</w:t>
            </w:r>
          </w:p>
        </w:tc>
        <w:tc>
          <w:tcPr>
            <w:tcW w:w="88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04" w:right="0"/>
              <w:jc w:val="left"/>
              <w:rPr>
                <w:rFonts w:ascii="宋体" w:hAnsi="宋体" w:cs="宋体" w:eastAsia="宋体" w:hint="default"/>
                <w:sz w:val="18"/>
                <w:szCs w:val="18"/>
              </w:rPr>
            </w:pPr>
            <w:r>
              <w:rPr>
                <w:rFonts w:ascii="宋体"/>
                <w:sz w:val="18"/>
              </w:rPr>
              <w:t>93.06</w:t>
            </w:r>
          </w:p>
        </w:tc>
        <w:tc>
          <w:tcPr>
            <w:tcW w:w="158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32" w:right="0"/>
              <w:jc w:val="left"/>
              <w:rPr>
                <w:rFonts w:ascii="宋体" w:hAnsi="宋体" w:cs="宋体" w:eastAsia="宋体" w:hint="default"/>
                <w:sz w:val="18"/>
                <w:szCs w:val="18"/>
              </w:rPr>
            </w:pPr>
            <w:r>
              <w:rPr>
                <w:rFonts w:ascii="宋体"/>
                <w:sz w:val="18"/>
              </w:rPr>
              <w:t>56,826,657.09</w:t>
            </w:r>
          </w:p>
        </w:tc>
      </w:tr>
      <w:tr>
        <w:trPr>
          <w:trHeight w:val="397" w:hRule="exact"/>
        </w:trPr>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6"/>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3"/>
              <w:jc w:val="right"/>
              <w:rPr>
                <w:rFonts w:ascii="宋体" w:hAnsi="宋体" w:cs="宋体" w:eastAsia="宋体" w:hint="default"/>
                <w:sz w:val="18"/>
                <w:szCs w:val="18"/>
              </w:rPr>
            </w:pPr>
            <w:r>
              <w:rPr>
                <w:rFonts w:ascii="宋体"/>
                <w:sz w:val="18"/>
              </w:rPr>
              <w:t>177,696,609.29</w:t>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3" w:right="0"/>
              <w:jc w:val="center"/>
              <w:rPr>
                <w:rFonts w:ascii="宋体" w:hAnsi="宋体" w:cs="宋体" w:eastAsia="宋体" w:hint="default"/>
                <w:sz w:val="18"/>
                <w:szCs w:val="18"/>
              </w:rPr>
            </w:pPr>
            <w:r>
              <w:rPr>
                <w:rFonts w:ascii="宋体"/>
                <w:sz w:val="18"/>
              </w:rPr>
              <w:t>11.06</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4"/>
              <w:jc w:val="right"/>
              <w:rPr>
                <w:rFonts w:ascii="宋体" w:hAnsi="宋体" w:cs="宋体" w:eastAsia="宋体" w:hint="default"/>
                <w:sz w:val="18"/>
                <w:szCs w:val="18"/>
              </w:rPr>
            </w:pPr>
            <w:r>
              <w:rPr>
                <w:rFonts w:ascii="宋体"/>
                <w:sz w:val="18"/>
              </w:rPr>
              <w:t>35,539,321.79</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48" w:right="0"/>
              <w:jc w:val="left"/>
              <w:rPr>
                <w:rFonts w:ascii="宋体" w:hAnsi="宋体" w:cs="宋体" w:eastAsia="宋体" w:hint="default"/>
                <w:sz w:val="18"/>
                <w:szCs w:val="18"/>
              </w:rPr>
            </w:pPr>
            <w:r>
              <w:rPr>
                <w:rFonts w:ascii="宋体"/>
                <w:sz w:val="18"/>
              </w:rPr>
              <w:t>75,007,672.07</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94" w:right="0"/>
              <w:jc w:val="left"/>
              <w:rPr>
                <w:rFonts w:ascii="宋体" w:hAnsi="宋体" w:cs="宋体" w:eastAsia="宋体" w:hint="default"/>
                <w:sz w:val="18"/>
                <w:szCs w:val="18"/>
              </w:rPr>
            </w:pPr>
            <w:r>
              <w:rPr>
                <w:rFonts w:ascii="宋体"/>
                <w:sz w:val="18"/>
              </w:rPr>
              <w:t>6.14</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2" w:right="0"/>
              <w:jc w:val="left"/>
              <w:rPr>
                <w:rFonts w:ascii="宋体" w:hAnsi="宋体" w:cs="宋体" w:eastAsia="宋体" w:hint="default"/>
                <w:sz w:val="18"/>
                <w:szCs w:val="18"/>
              </w:rPr>
            </w:pPr>
            <w:r>
              <w:rPr>
                <w:rFonts w:ascii="宋体"/>
                <w:sz w:val="18"/>
              </w:rPr>
              <w:t>15,001,534.42</w:t>
            </w:r>
          </w:p>
        </w:tc>
      </w:tr>
      <w:tr>
        <w:trPr>
          <w:trHeight w:val="397" w:hRule="exact"/>
        </w:trPr>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6"/>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3"/>
              <w:jc w:val="right"/>
              <w:rPr>
                <w:rFonts w:ascii="宋体" w:hAnsi="宋体" w:cs="宋体" w:eastAsia="宋体" w:hint="default"/>
                <w:sz w:val="18"/>
                <w:szCs w:val="18"/>
              </w:rPr>
            </w:pPr>
            <w:r>
              <w:rPr>
                <w:rFonts w:ascii="宋体"/>
                <w:sz w:val="18"/>
              </w:rPr>
              <w:t>37,124,106.10</w:t>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12" w:right="0"/>
              <w:jc w:val="center"/>
              <w:rPr>
                <w:rFonts w:ascii="宋体" w:hAnsi="宋体" w:cs="宋体" w:eastAsia="宋体" w:hint="default"/>
                <w:sz w:val="18"/>
                <w:szCs w:val="18"/>
              </w:rPr>
            </w:pPr>
            <w:r>
              <w:rPr>
                <w:rFonts w:ascii="宋体"/>
                <w:sz w:val="18"/>
              </w:rPr>
              <w:t>2.31</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4"/>
              <w:jc w:val="right"/>
              <w:rPr>
                <w:rFonts w:ascii="宋体" w:hAnsi="宋体" w:cs="宋体" w:eastAsia="宋体" w:hint="default"/>
                <w:sz w:val="18"/>
                <w:szCs w:val="18"/>
              </w:rPr>
            </w:pPr>
            <w:r>
              <w:rPr>
                <w:rFonts w:ascii="宋体"/>
                <w:sz w:val="18"/>
              </w:rPr>
              <w:t>14,849,642.46</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38" w:right="0"/>
              <w:jc w:val="left"/>
              <w:rPr>
                <w:rFonts w:ascii="宋体" w:hAnsi="宋体" w:cs="宋体" w:eastAsia="宋体" w:hint="default"/>
                <w:sz w:val="18"/>
                <w:szCs w:val="18"/>
              </w:rPr>
            </w:pPr>
            <w:r>
              <w:rPr>
                <w:rFonts w:ascii="宋体"/>
                <w:sz w:val="18"/>
              </w:rPr>
              <w:t>4,533,541.80</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94" w:right="0"/>
              <w:jc w:val="left"/>
              <w:rPr>
                <w:rFonts w:ascii="宋体" w:hAnsi="宋体" w:cs="宋体" w:eastAsia="宋体" w:hint="default"/>
                <w:sz w:val="18"/>
                <w:szCs w:val="18"/>
              </w:rPr>
            </w:pPr>
            <w:r>
              <w:rPr>
                <w:rFonts w:ascii="宋体"/>
                <w:sz w:val="18"/>
              </w:rPr>
              <w:t>0.37</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22" w:right="0"/>
              <w:jc w:val="left"/>
              <w:rPr>
                <w:rFonts w:ascii="宋体" w:hAnsi="宋体" w:cs="宋体" w:eastAsia="宋体" w:hint="default"/>
                <w:sz w:val="18"/>
                <w:szCs w:val="18"/>
              </w:rPr>
            </w:pPr>
            <w:r>
              <w:rPr>
                <w:rFonts w:ascii="宋体"/>
                <w:sz w:val="18"/>
              </w:rPr>
              <w:t>1,813,416.73</w:t>
            </w:r>
          </w:p>
        </w:tc>
      </w:tr>
      <w:tr>
        <w:trPr>
          <w:trHeight w:val="397" w:hRule="exact"/>
        </w:trPr>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6"/>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3"/>
              <w:jc w:val="right"/>
              <w:rPr>
                <w:rFonts w:ascii="宋体" w:hAnsi="宋体" w:cs="宋体" w:eastAsia="宋体" w:hint="default"/>
                <w:sz w:val="18"/>
                <w:szCs w:val="18"/>
              </w:rPr>
            </w:pPr>
            <w:r>
              <w:rPr>
                <w:rFonts w:ascii="宋体"/>
                <w:sz w:val="18"/>
              </w:rPr>
              <w:t>2,630,475.51</w:t>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12" w:right="0"/>
              <w:jc w:val="center"/>
              <w:rPr>
                <w:rFonts w:ascii="宋体" w:hAnsi="宋体" w:cs="宋体" w:eastAsia="宋体" w:hint="default"/>
                <w:sz w:val="18"/>
                <w:szCs w:val="18"/>
              </w:rPr>
            </w:pPr>
            <w:r>
              <w:rPr>
                <w:rFonts w:ascii="宋体"/>
                <w:sz w:val="18"/>
              </w:rPr>
              <w:t>0.16</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4"/>
              <w:jc w:val="right"/>
              <w:rPr>
                <w:rFonts w:ascii="宋体" w:hAnsi="宋体" w:cs="宋体" w:eastAsia="宋体" w:hint="default"/>
                <w:sz w:val="18"/>
                <w:szCs w:val="18"/>
              </w:rPr>
            </w:pPr>
            <w:r>
              <w:rPr>
                <w:rFonts w:ascii="宋体"/>
                <w:sz w:val="18"/>
              </w:rPr>
              <w:t>1,578,285.30</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38" w:right="0"/>
              <w:jc w:val="left"/>
              <w:rPr>
                <w:rFonts w:ascii="宋体" w:hAnsi="宋体" w:cs="宋体" w:eastAsia="宋体" w:hint="default"/>
                <w:sz w:val="18"/>
                <w:szCs w:val="18"/>
              </w:rPr>
            </w:pPr>
            <w:r>
              <w:rPr>
                <w:rFonts w:ascii="宋体"/>
                <w:sz w:val="18"/>
              </w:rPr>
              <w:t>3,062,893.03</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94" w:right="0"/>
              <w:jc w:val="left"/>
              <w:rPr>
                <w:rFonts w:ascii="宋体" w:hAnsi="宋体" w:cs="宋体" w:eastAsia="宋体" w:hint="default"/>
                <w:sz w:val="18"/>
                <w:szCs w:val="18"/>
              </w:rPr>
            </w:pPr>
            <w:r>
              <w:rPr>
                <w:rFonts w:ascii="宋体"/>
                <w:sz w:val="18"/>
              </w:rPr>
              <w:t>0.26</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22" w:right="0"/>
              <w:jc w:val="left"/>
              <w:rPr>
                <w:rFonts w:ascii="宋体" w:hAnsi="宋体" w:cs="宋体" w:eastAsia="宋体" w:hint="default"/>
                <w:sz w:val="18"/>
                <w:szCs w:val="18"/>
              </w:rPr>
            </w:pPr>
            <w:r>
              <w:rPr>
                <w:rFonts w:ascii="宋体"/>
                <w:sz w:val="18"/>
              </w:rPr>
              <w:t>1,837,735.79</w:t>
            </w:r>
          </w:p>
        </w:tc>
      </w:tr>
      <w:tr>
        <w:trPr>
          <w:trHeight w:val="397" w:hRule="exact"/>
        </w:trPr>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6"/>
              <w:jc w:val="righ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3"/>
              <w:jc w:val="right"/>
              <w:rPr>
                <w:rFonts w:ascii="宋体" w:hAnsi="宋体" w:cs="宋体" w:eastAsia="宋体" w:hint="default"/>
                <w:sz w:val="18"/>
                <w:szCs w:val="18"/>
              </w:rPr>
            </w:pPr>
            <w:r>
              <w:rPr>
                <w:rFonts w:ascii="宋体"/>
                <w:sz w:val="18"/>
              </w:rPr>
              <w:t>1,937,980.15</w:t>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12" w:right="0"/>
              <w:jc w:val="center"/>
              <w:rPr>
                <w:rFonts w:ascii="宋体" w:hAnsi="宋体" w:cs="宋体" w:eastAsia="宋体" w:hint="default"/>
                <w:sz w:val="18"/>
                <w:szCs w:val="18"/>
              </w:rPr>
            </w:pPr>
            <w:r>
              <w:rPr>
                <w:rFonts w:ascii="宋体"/>
                <w:sz w:val="18"/>
              </w:rPr>
              <w:t>0.12</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4"/>
              <w:jc w:val="right"/>
              <w:rPr>
                <w:rFonts w:ascii="宋体" w:hAnsi="宋体" w:cs="宋体" w:eastAsia="宋体" w:hint="default"/>
                <w:sz w:val="18"/>
                <w:szCs w:val="18"/>
              </w:rPr>
            </w:pPr>
            <w:r>
              <w:rPr>
                <w:rFonts w:ascii="宋体"/>
                <w:sz w:val="18"/>
              </w:rPr>
              <w:t>1,550,384.14</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38" w:right="0"/>
              <w:jc w:val="left"/>
              <w:rPr>
                <w:rFonts w:ascii="宋体" w:hAnsi="宋体" w:cs="宋体" w:eastAsia="宋体" w:hint="default"/>
                <w:sz w:val="18"/>
                <w:szCs w:val="18"/>
              </w:rPr>
            </w:pPr>
            <w:r>
              <w:rPr>
                <w:rFonts w:ascii="宋体"/>
                <w:sz w:val="18"/>
              </w:rPr>
              <w:t>1,361,005.47</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94" w:right="0"/>
              <w:jc w:val="left"/>
              <w:rPr>
                <w:rFonts w:ascii="宋体" w:hAnsi="宋体" w:cs="宋体" w:eastAsia="宋体" w:hint="default"/>
                <w:sz w:val="18"/>
                <w:szCs w:val="18"/>
              </w:rPr>
            </w:pPr>
            <w:r>
              <w:rPr>
                <w:rFonts w:ascii="宋体"/>
                <w:sz w:val="18"/>
              </w:rPr>
              <w:t>0.11</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02" w:right="0"/>
              <w:jc w:val="left"/>
              <w:rPr>
                <w:rFonts w:ascii="宋体" w:hAnsi="宋体" w:cs="宋体" w:eastAsia="宋体" w:hint="default"/>
                <w:sz w:val="18"/>
                <w:szCs w:val="18"/>
              </w:rPr>
            </w:pPr>
            <w:r>
              <w:rPr>
                <w:rFonts w:ascii="宋体"/>
                <w:sz w:val="18"/>
              </w:rPr>
              <w:t>816,603.28</w:t>
            </w:r>
          </w:p>
        </w:tc>
      </w:tr>
      <w:tr>
        <w:trPr>
          <w:trHeight w:val="402" w:hRule="exact"/>
        </w:trPr>
        <w:tc>
          <w:tcPr>
            <w:tcW w:w="1094"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75"/>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79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63"/>
              <w:jc w:val="right"/>
              <w:rPr>
                <w:rFonts w:ascii="宋体" w:hAnsi="宋体" w:cs="宋体" w:eastAsia="宋体" w:hint="default"/>
                <w:sz w:val="18"/>
                <w:szCs w:val="18"/>
              </w:rPr>
            </w:pPr>
            <w:r>
              <w:rPr>
                <w:rFonts w:ascii="宋体"/>
                <w:sz w:val="18"/>
              </w:rPr>
              <w:t>1,837,576.51</w:t>
            </w:r>
          </w:p>
        </w:tc>
        <w:tc>
          <w:tcPr>
            <w:tcW w:w="84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212" w:right="0"/>
              <w:jc w:val="center"/>
              <w:rPr>
                <w:rFonts w:ascii="宋体" w:hAnsi="宋体" w:cs="宋体" w:eastAsia="宋体" w:hint="default"/>
                <w:sz w:val="18"/>
                <w:szCs w:val="18"/>
              </w:rPr>
            </w:pPr>
            <w:r>
              <w:rPr>
                <w:rFonts w:ascii="宋体"/>
                <w:sz w:val="18"/>
              </w:rPr>
              <w:t>0.12</w:t>
            </w:r>
          </w:p>
        </w:tc>
        <w:tc>
          <w:tcPr>
            <w:tcW w:w="148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64"/>
              <w:jc w:val="right"/>
              <w:rPr>
                <w:rFonts w:ascii="宋体" w:hAnsi="宋体" w:cs="宋体" w:eastAsia="宋体" w:hint="default"/>
                <w:sz w:val="18"/>
                <w:szCs w:val="18"/>
              </w:rPr>
            </w:pPr>
            <w:r>
              <w:rPr>
                <w:rFonts w:ascii="宋体"/>
                <w:sz w:val="18"/>
              </w:rPr>
              <w:t>1,837,576.51</w:t>
            </w:r>
          </w:p>
        </w:tc>
        <w:tc>
          <w:tcPr>
            <w:tcW w:w="183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718" w:right="0"/>
              <w:jc w:val="left"/>
              <w:rPr>
                <w:rFonts w:ascii="宋体" w:hAnsi="宋体" w:cs="宋体" w:eastAsia="宋体" w:hint="default"/>
                <w:sz w:val="18"/>
                <w:szCs w:val="18"/>
              </w:rPr>
            </w:pPr>
            <w:r>
              <w:rPr>
                <w:rFonts w:ascii="宋体"/>
                <w:sz w:val="18"/>
              </w:rPr>
              <w:t>744,682.53</w:t>
            </w:r>
          </w:p>
        </w:tc>
        <w:tc>
          <w:tcPr>
            <w:tcW w:w="88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294" w:right="0"/>
              <w:jc w:val="left"/>
              <w:rPr>
                <w:rFonts w:ascii="宋体" w:hAnsi="宋体" w:cs="宋体" w:eastAsia="宋体" w:hint="default"/>
                <w:sz w:val="18"/>
                <w:szCs w:val="18"/>
              </w:rPr>
            </w:pPr>
            <w:r>
              <w:rPr>
                <w:rFonts w:ascii="宋体"/>
                <w:sz w:val="18"/>
              </w:rPr>
              <w:t>0.06</w:t>
            </w:r>
          </w:p>
        </w:tc>
        <w:tc>
          <w:tcPr>
            <w:tcW w:w="158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402" w:right="0"/>
              <w:jc w:val="left"/>
              <w:rPr>
                <w:rFonts w:ascii="宋体" w:hAnsi="宋体" w:cs="宋体" w:eastAsia="宋体" w:hint="default"/>
                <w:sz w:val="18"/>
                <w:szCs w:val="18"/>
              </w:rPr>
            </w:pPr>
            <w:r>
              <w:rPr>
                <w:rFonts w:ascii="宋体"/>
                <w:sz w:val="18"/>
              </w:rPr>
              <w:t>446,809.52</w:t>
            </w:r>
          </w:p>
        </w:tc>
      </w:tr>
      <w:tr>
        <w:trPr>
          <w:trHeight w:val="413" w:hRule="exact"/>
        </w:trPr>
        <w:tc>
          <w:tcPr>
            <w:tcW w:w="1094"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95"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164"/>
              <w:jc w:val="right"/>
              <w:rPr>
                <w:rFonts w:ascii="宋体" w:hAnsi="宋体" w:cs="宋体" w:eastAsia="宋体" w:hint="default"/>
                <w:sz w:val="18"/>
                <w:szCs w:val="18"/>
              </w:rPr>
            </w:pPr>
            <w:r>
              <w:rPr>
                <w:rFonts w:ascii="宋体"/>
                <w:b/>
                <w:w w:val="95"/>
                <w:sz w:val="18"/>
              </w:rPr>
              <w:t>1,606,253,735.17</w:t>
            </w:r>
            <w:r>
              <w:rPr>
                <w:rFonts w:ascii="宋体"/>
                <w:sz w:val="18"/>
              </w:rPr>
            </w:r>
          </w:p>
        </w:tc>
        <w:tc>
          <w:tcPr>
            <w:tcW w:w="843"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left="29" w:right="0"/>
              <w:jc w:val="center"/>
              <w:rPr>
                <w:rFonts w:ascii="宋体" w:hAnsi="宋体" w:cs="宋体" w:eastAsia="宋体" w:hint="default"/>
                <w:sz w:val="18"/>
                <w:szCs w:val="18"/>
              </w:rPr>
            </w:pPr>
            <w:r>
              <w:rPr>
                <w:rFonts w:ascii="宋体"/>
                <w:b/>
                <w:sz w:val="18"/>
              </w:rPr>
              <w:t>100.00</w:t>
            </w:r>
            <w:r>
              <w:rPr>
                <w:rFonts w:ascii="宋体"/>
                <w:sz w:val="18"/>
              </w:rPr>
            </w:r>
          </w:p>
        </w:tc>
        <w:tc>
          <w:tcPr>
            <w:tcW w:w="1481"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165"/>
              <w:jc w:val="right"/>
              <w:rPr>
                <w:rFonts w:ascii="宋体" w:hAnsi="宋体" w:cs="宋体" w:eastAsia="宋体" w:hint="default"/>
                <w:sz w:val="18"/>
                <w:szCs w:val="18"/>
              </w:rPr>
            </w:pPr>
            <w:r>
              <w:rPr>
                <w:rFonts w:ascii="宋体"/>
                <w:b/>
                <w:w w:val="95"/>
                <w:sz w:val="18"/>
              </w:rPr>
              <w:t>69,205,479.31</w:t>
            </w:r>
            <w:r>
              <w:rPr>
                <w:rFonts w:ascii="宋体"/>
                <w:sz w:val="18"/>
              </w:rPr>
            </w:r>
          </w:p>
        </w:tc>
        <w:tc>
          <w:tcPr>
            <w:tcW w:w="1835"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left="166" w:right="0"/>
              <w:jc w:val="left"/>
              <w:rPr>
                <w:rFonts w:ascii="宋体" w:hAnsi="宋体" w:cs="宋体" w:eastAsia="宋体" w:hint="default"/>
                <w:sz w:val="18"/>
                <w:szCs w:val="18"/>
              </w:rPr>
            </w:pPr>
            <w:r>
              <w:rPr>
                <w:rFonts w:ascii="宋体"/>
                <w:b/>
                <w:sz w:val="18"/>
              </w:rPr>
              <w:t>1,220,981,374.28</w:t>
            </w:r>
            <w:r>
              <w:rPr>
                <w:rFonts w:ascii="宋体"/>
                <w:sz w:val="18"/>
              </w:rPr>
            </w:r>
          </w:p>
        </w:tc>
        <w:tc>
          <w:tcPr>
            <w:tcW w:w="883"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b/>
                <w:sz w:val="18"/>
              </w:rPr>
              <w:t>100.00</w:t>
            </w:r>
            <w:r>
              <w:rPr>
                <w:rFonts w:ascii="宋体"/>
                <w:sz w:val="18"/>
              </w:rPr>
            </w:r>
          </w:p>
        </w:tc>
        <w:tc>
          <w:tcPr>
            <w:tcW w:w="1583"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b/>
                <w:sz w:val="18"/>
              </w:rPr>
              <w:t>76,742,756.83</w:t>
            </w:r>
            <w:r>
              <w:rPr>
                <w:rFonts w:ascii="宋体"/>
                <w:sz w:val="18"/>
              </w:rPr>
            </w:r>
          </w:p>
        </w:tc>
      </w:tr>
    </w:tbl>
    <w:p>
      <w:pPr>
        <w:pStyle w:val="BodyText"/>
        <w:spacing w:line="240" w:lineRule="auto" w:before="81"/>
        <w:ind w:left="701" w:right="609"/>
        <w:jc w:val="left"/>
      </w:pPr>
      <w:r>
        <w:rPr>
          <w:rFonts w:ascii="宋体" w:hAnsi="宋体" w:cs="宋体" w:eastAsia="宋体" w:hint="default"/>
        </w:rPr>
        <w:t>B</w:t>
      </w:r>
      <w:r>
        <w:rPr/>
        <w:t>、期末单项金额重大并单项计提坏账准备的应收账款</w:t>
      </w:r>
    </w:p>
    <w:p>
      <w:pPr>
        <w:spacing w:line="240" w:lineRule="auto" w:before="0"/>
        <w:rPr>
          <w:rFonts w:ascii="宋体" w:hAnsi="宋体" w:cs="宋体" w:eastAsia="宋体" w:hint="default"/>
          <w:sz w:val="12"/>
          <w:szCs w:val="12"/>
        </w:rPr>
      </w:pPr>
    </w:p>
    <w:tbl>
      <w:tblPr>
        <w:tblW w:w="0" w:type="auto"/>
        <w:jc w:val="left"/>
        <w:tblInd w:w="221" w:type="dxa"/>
        <w:tblLayout w:type="fixed"/>
        <w:tblCellMar>
          <w:top w:w="0" w:type="dxa"/>
          <w:left w:w="0" w:type="dxa"/>
          <w:bottom w:w="0" w:type="dxa"/>
          <w:right w:w="0" w:type="dxa"/>
        </w:tblCellMar>
        <w:tblLook w:val="01E0"/>
      </w:tblPr>
      <w:tblGrid>
        <w:gridCol w:w="2226"/>
        <w:gridCol w:w="1822"/>
        <w:gridCol w:w="1074"/>
        <w:gridCol w:w="1212"/>
        <w:gridCol w:w="2575"/>
      </w:tblGrid>
      <w:tr>
        <w:trPr>
          <w:trHeight w:val="469" w:hRule="exact"/>
        </w:trPr>
        <w:tc>
          <w:tcPr>
            <w:tcW w:w="2226" w:type="dxa"/>
            <w:tcBorders>
              <w:top w:val="single" w:sz="8" w:space="0" w:color="000000"/>
              <w:left w:val="nil" w:sz="6" w:space="0" w:color="auto"/>
              <w:bottom w:val="single" w:sz="4" w:space="0" w:color="000000"/>
              <w:right w:val="nil" w:sz="6" w:space="0" w:color="auto"/>
            </w:tcBorders>
          </w:tcPr>
          <w:p>
            <w:pPr>
              <w:pStyle w:val="TableParagraph"/>
              <w:spacing w:line="240" w:lineRule="auto" w:before="56"/>
              <w:ind w:left="106" w:right="0"/>
              <w:jc w:val="left"/>
              <w:rPr>
                <w:rFonts w:ascii="宋体" w:hAnsi="宋体" w:cs="宋体" w:eastAsia="宋体" w:hint="default"/>
                <w:sz w:val="21"/>
                <w:szCs w:val="21"/>
              </w:rPr>
            </w:pPr>
            <w:r>
              <w:rPr>
                <w:rFonts w:ascii="宋体" w:hAnsi="宋体" w:cs="宋体" w:eastAsia="宋体" w:hint="default"/>
                <w:b/>
                <w:bCs/>
                <w:sz w:val="21"/>
                <w:szCs w:val="21"/>
              </w:rPr>
              <w:t>应收账款内容</w:t>
            </w:r>
            <w:r>
              <w:rPr>
                <w:rFonts w:ascii="宋体" w:hAnsi="宋体" w:cs="宋体" w:eastAsia="宋体" w:hint="default"/>
                <w:sz w:val="21"/>
                <w:szCs w:val="21"/>
              </w:rPr>
            </w:r>
          </w:p>
        </w:tc>
        <w:tc>
          <w:tcPr>
            <w:tcW w:w="1822" w:type="dxa"/>
            <w:tcBorders>
              <w:top w:val="single" w:sz="8" w:space="0" w:color="000000"/>
              <w:left w:val="nil" w:sz="6" w:space="0" w:color="auto"/>
              <w:bottom w:val="single" w:sz="4" w:space="0" w:color="000000"/>
              <w:right w:val="nil" w:sz="6" w:space="0" w:color="auto"/>
            </w:tcBorders>
          </w:tcPr>
          <w:p>
            <w:pPr>
              <w:pStyle w:val="TableParagraph"/>
              <w:spacing w:line="240" w:lineRule="auto" w:before="56"/>
              <w:ind w:right="121"/>
              <w:jc w:val="righ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074" w:type="dxa"/>
            <w:tcBorders>
              <w:top w:val="single" w:sz="8" w:space="0" w:color="000000"/>
              <w:left w:val="nil" w:sz="6" w:space="0" w:color="auto"/>
              <w:bottom w:val="single" w:sz="4" w:space="0" w:color="000000"/>
              <w:right w:val="nil" w:sz="6" w:space="0" w:color="auto"/>
            </w:tcBorders>
          </w:tcPr>
          <w:p>
            <w:pPr>
              <w:pStyle w:val="TableParagraph"/>
              <w:spacing w:line="240" w:lineRule="auto" w:before="56"/>
              <w:ind w:right="103"/>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212" w:type="dxa"/>
            <w:tcBorders>
              <w:top w:val="single" w:sz="8" w:space="0" w:color="000000"/>
              <w:left w:val="nil" w:sz="6" w:space="0" w:color="auto"/>
              <w:bottom w:val="single" w:sz="4" w:space="0" w:color="000000"/>
              <w:right w:val="nil" w:sz="6" w:space="0" w:color="auto"/>
            </w:tcBorders>
          </w:tcPr>
          <w:p>
            <w:pPr>
              <w:pStyle w:val="TableParagraph"/>
              <w:spacing w:line="240" w:lineRule="auto" w:before="56"/>
              <w:ind w:right="155"/>
              <w:jc w:val="right"/>
              <w:rPr>
                <w:rFonts w:ascii="宋体" w:hAnsi="宋体" w:cs="宋体" w:eastAsia="宋体" w:hint="default"/>
                <w:sz w:val="21"/>
                <w:szCs w:val="21"/>
              </w:rPr>
            </w:pPr>
            <w:r>
              <w:rPr>
                <w:rFonts w:ascii="宋体" w:hAnsi="宋体" w:cs="宋体" w:eastAsia="宋体" w:hint="default"/>
                <w:b/>
                <w:bCs/>
                <w:w w:val="95"/>
                <w:sz w:val="21"/>
                <w:szCs w:val="21"/>
              </w:rPr>
              <w:t>计提比例</w:t>
            </w:r>
            <w:r>
              <w:rPr>
                <w:rFonts w:ascii="宋体" w:hAnsi="宋体" w:cs="宋体" w:eastAsia="宋体" w:hint="default"/>
                <w:b/>
                <w:bCs/>
                <w:w w:val="95"/>
                <w:sz w:val="21"/>
                <w:szCs w:val="21"/>
              </w:rPr>
              <w:t>%</w:t>
            </w:r>
            <w:r>
              <w:rPr>
                <w:rFonts w:ascii="宋体" w:hAnsi="宋体" w:cs="宋体" w:eastAsia="宋体" w:hint="default"/>
                <w:sz w:val="21"/>
                <w:szCs w:val="21"/>
              </w:rPr>
            </w:r>
          </w:p>
        </w:tc>
        <w:tc>
          <w:tcPr>
            <w:tcW w:w="2575" w:type="dxa"/>
            <w:tcBorders>
              <w:top w:val="single" w:sz="8" w:space="0" w:color="000000"/>
              <w:left w:val="nil" w:sz="6" w:space="0" w:color="auto"/>
              <w:bottom w:val="single" w:sz="4" w:space="0" w:color="000000"/>
              <w:right w:val="nil" w:sz="6" w:space="0" w:color="auto"/>
            </w:tcBorders>
          </w:tcPr>
          <w:p>
            <w:pPr>
              <w:pStyle w:val="TableParagraph"/>
              <w:spacing w:line="240" w:lineRule="auto" w:before="56"/>
              <w:ind w:right="105"/>
              <w:jc w:val="right"/>
              <w:rPr>
                <w:rFonts w:ascii="宋体" w:hAnsi="宋体" w:cs="宋体" w:eastAsia="宋体" w:hint="default"/>
                <w:sz w:val="21"/>
                <w:szCs w:val="21"/>
              </w:rPr>
            </w:pPr>
            <w:r>
              <w:rPr>
                <w:rFonts w:ascii="宋体" w:hAnsi="宋体" w:cs="宋体" w:eastAsia="宋体" w:hint="default"/>
                <w:b/>
                <w:bCs/>
                <w:sz w:val="21"/>
                <w:szCs w:val="21"/>
              </w:rPr>
              <w:t>计提理由</w:t>
            </w:r>
            <w:r>
              <w:rPr>
                <w:rFonts w:ascii="宋体" w:hAnsi="宋体" w:cs="宋体" w:eastAsia="宋体" w:hint="default"/>
                <w:sz w:val="21"/>
                <w:szCs w:val="21"/>
              </w:rPr>
            </w:r>
          </w:p>
        </w:tc>
      </w:tr>
      <w:tr>
        <w:trPr>
          <w:trHeight w:val="469" w:hRule="exact"/>
        </w:trPr>
        <w:tc>
          <w:tcPr>
            <w:tcW w:w="2226"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left="106" w:right="0"/>
              <w:jc w:val="left"/>
              <w:rPr>
                <w:rFonts w:ascii="宋体" w:hAnsi="宋体" w:cs="宋体" w:eastAsia="宋体" w:hint="default"/>
                <w:sz w:val="21"/>
                <w:szCs w:val="21"/>
              </w:rPr>
            </w:pPr>
            <w:r>
              <w:rPr>
                <w:rFonts w:ascii="宋体" w:hAnsi="宋体" w:cs="宋体" w:eastAsia="宋体" w:hint="default"/>
                <w:sz w:val="21"/>
                <w:szCs w:val="21"/>
              </w:rPr>
              <w:t>预计可以收回的货款</w:t>
            </w:r>
          </w:p>
        </w:tc>
        <w:tc>
          <w:tcPr>
            <w:tcW w:w="1822"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21"/>
              <w:jc w:val="right"/>
              <w:rPr>
                <w:rFonts w:ascii="宋体" w:hAnsi="宋体" w:cs="宋体" w:eastAsia="宋体" w:hint="default"/>
                <w:sz w:val="21"/>
                <w:szCs w:val="21"/>
              </w:rPr>
            </w:pPr>
            <w:r>
              <w:rPr>
                <w:rFonts w:ascii="宋体"/>
                <w:sz w:val="21"/>
              </w:rPr>
              <w:t>244,702,436.51</w:t>
            </w:r>
          </w:p>
        </w:tc>
        <w:tc>
          <w:tcPr>
            <w:tcW w:w="1074"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4"/>
              <w:jc w:val="right"/>
              <w:rPr>
                <w:rFonts w:ascii="宋体" w:hAnsi="宋体" w:cs="宋体" w:eastAsia="宋体" w:hint="default"/>
                <w:sz w:val="21"/>
                <w:szCs w:val="21"/>
              </w:rPr>
            </w:pPr>
            <w:r>
              <w:rPr>
                <w:rFonts w:ascii="宋体"/>
                <w:sz w:val="21"/>
              </w:rPr>
              <w:t>-</w:t>
            </w:r>
          </w:p>
        </w:tc>
        <w:tc>
          <w:tcPr>
            <w:tcW w:w="1212"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54"/>
              <w:jc w:val="right"/>
              <w:rPr>
                <w:rFonts w:ascii="宋体" w:hAnsi="宋体" w:cs="宋体" w:eastAsia="宋体" w:hint="default"/>
                <w:sz w:val="21"/>
                <w:szCs w:val="21"/>
              </w:rPr>
            </w:pPr>
            <w:r>
              <w:rPr>
                <w:rFonts w:ascii="宋体"/>
                <w:sz w:val="21"/>
              </w:rPr>
              <w:t>-</w:t>
            </w:r>
          </w:p>
        </w:tc>
        <w:tc>
          <w:tcPr>
            <w:tcW w:w="2575"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6"/>
              <w:jc w:val="right"/>
              <w:rPr>
                <w:rFonts w:ascii="宋体" w:hAnsi="宋体" w:cs="宋体" w:eastAsia="宋体" w:hint="default"/>
                <w:sz w:val="21"/>
                <w:szCs w:val="21"/>
              </w:rPr>
            </w:pPr>
            <w:r>
              <w:rPr>
                <w:rFonts w:ascii="宋体" w:hAnsi="宋体" w:cs="宋体" w:eastAsia="宋体" w:hint="default"/>
                <w:sz w:val="21"/>
                <w:szCs w:val="21"/>
              </w:rPr>
              <w:t>经单项测试，未发现减值</w:t>
            </w:r>
          </w:p>
        </w:tc>
      </w:tr>
    </w:tbl>
    <w:p>
      <w:pPr>
        <w:pStyle w:val="BodyText"/>
        <w:spacing w:line="240" w:lineRule="auto" w:before="81"/>
        <w:ind w:left="701" w:right="609"/>
        <w:jc w:val="left"/>
      </w:pPr>
      <w:r>
        <w:rPr>
          <w:rFonts w:ascii="宋体" w:hAnsi="宋体" w:cs="宋体" w:eastAsia="宋体" w:hint="default"/>
        </w:rPr>
        <w:t>C</w:t>
      </w:r>
      <w:r>
        <w:rPr/>
        <w:t>、期末单项金额虽不重大但单项计提坏账准备的应收账款</w:t>
      </w:r>
    </w:p>
    <w:p>
      <w:pPr>
        <w:spacing w:line="240" w:lineRule="auto" w:before="12"/>
        <w:rPr>
          <w:rFonts w:ascii="宋体" w:hAnsi="宋体" w:cs="宋体" w:eastAsia="宋体" w:hint="default"/>
          <w:sz w:val="11"/>
          <w:szCs w:val="11"/>
        </w:rPr>
      </w:pPr>
    </w:p>
    <w:tbl>
      <w:tblPr>
        <w:tblW w:w="0" w:type="auto"/>
        <w:jc w:val="left"/>
        <w:tblInd w:w="207" w:type="dxa"/>
        <w:tblLayout w:type="fixed"/>
        <w:tblCellMar>
          <w:top w:w="0" w:type="dxa"/>
          <w:left w:w="0" w:type="dxa"/>
          <w:bottom w:w="0" w:type="dxa"/>
          <w:right w:w="0" w:type="dxa"/>
        </w:tblCellMar>
        <w:tblLook w:val="01E0"/>
      </w:tblPr>
      <w:tblGrid>
        <w:gridCol w:w="2095"/>
        <w:gridCol w:w="1789"/>
        <w:gridCol w:w="1385"/>
        <w:gridCol w:w="1338"/>
        <w:gridCol w:w="2372"/>
      </w:tblGrid>
      <w:tr>
        <w:trPr>
          <w:trHeight w:val="469" w:hRule="exact"/>
        </w:trPr>
        <w:tc>
          <w:tcPr>
            <w:tcW w:w="2095" w:type="dxa"/>
            <w:tcBorders>
              <w:top w:val="single" w:sz="8" w:space="0" w:color="000000"/>
              <w:left w:val="nil" w:sz="6" w:space="0" w:color="auto"/>
              <w:bottom w:val="single" w:sz="4" w:space="0" w:color="000000"/>
              <w:right w:val="nil" w:sz="6" w:space="0" w:color="auto"/>
            </w:tcBorders>
          </w:tcPr>
          <w:p>
            <w:pPr>
              <w:pStyle w:val="TableParagraph"/>
              <w:spacing w:line="240" w:lineRule="auto" w:before="81"/>
              <w:ind w:left="121" w:right="0"/>
              <w:jc w:val="left"/>
              <w:rPr>
                <w:rFonts w:ascii="宋体" w:hAnsi="宋体" w:cs="宋体" w:eastAsia="宋体" w:hint="default"/>
                <w:sz w:val="18"/>
                <w:szCs w:val="18"/>
              </w:rPr>
            </w:pPr>
            <w:r>
              <w:rPr>
                <w:rFonts w:ascii="宋体" w:hAnsi="宋体" w:cs="宋体" w:eastAsia="宋体" w:hint="default"/>
                <w:b/>
                <w:bCs/>
                <w:sz w:val="18"/>
                <w:szCs w:val="18"/>
              </w:rPr>
              <w:t>应收账款内容</w:t>
            </w:r>
            <w:r>
              <w:rPr>
                <w:rFonts w:ascii="宋体" w:hAnsi="宋体" w:cs="宋体" w:eastAsia="宋体" w:hint="default"/>
                <w:sz w:val="18"/>
                <w:szCs w:val="18"/>
              </w:rPr>
            </w:r>
          </w:p>
        </w:tc>
        <w:tc>
          <w:tcPr>
            <w:tcW w:w="1789" w:type="dxa"/>
            <w:tcBorders>
              <w:top w:val="single" w:sz="8" w:space="0" w:color="000000"/>
              <w:left w:val="nil" w:sz="6" w:space="0" w:color="auto"/>
              <w:bottom w:val="single" w:sz="4" w:space="0" w:color="000000"/>
              <w:right w:val="nil" w:sz="6" w:space="0" w:color="auto"/>
            </w:tcBorders>
          </w:tcPr>
          <w:p>
            <w:pPr>
              <w:pStyle w:val="TableParagraph"/>
              <w:spacing w:line="240" w:lineRule="auto" w:before="81"/>
              <w:ind w:right="162"/>
              <w:jc w:val="right"/>
              <w:rPr>
                <w:rFonts w:ascii="宋体" w:hAnsi="宋体" w:cs="宋体" w:eastAsia="宋体" w:hint="default"/>
                <w:sz w:val="18"/>
                <w:szCs w:val="18"/>
              </w:rPr>
            </w:pPr>
            <w:r>
              <w:rPr>
                <w:rFonts w:ascii="宋体" w:hAnsi="宋体" w:cs="宋体" w:eastAsia="宋体" w:hint="default"/>
                <w:b/>
                <w:bCs/>
                <w:w w:val="95"/>
                <w:sz w:val="18"/>
                <w:szCs w:val="18"/>
              </w:rPr>
              <w:t>账面余额</w:t>
            </w:r>
            <w:r>
              <w:rPr>
                <w:rFonts w:ascii="宋体" w:hAnsi="宋体" w:cs="宋体" w:eastAsia="宋体" w:hint="default"/>
                <w:sz w:val="18"/>
                <w:szCs w:val="18"/>
              </w:rPr>
            </w:r>
          </w:p>
        </w:tc>
        <w:tc>
          <w:tcPr>
            <w:tcW w:w="1385" w:type="dxa"/>
            <w:tcBorders>
              <w:top w:val="single" w:sz="8" w:space="0" w:color="000000"/>
              <w:left w:val="nil" w:sz="6" w:space="0" w:color="auto"/>
              <w:bottom w:val="single" w:sz="4" w:space="0" w:color="000000"/>
              <w:right w:val="nil" w:sz="6" w:space="0" w:color="auto"/>
            </w:tcBorders>
          </w:tcPr>
          <w:p>
            <w:pPr>
              <w:pStyle w:val="TableParagraph"/>
              <w:spacing w:line="240" w:lineRule="auto" w:before="81"/>
              <w:ind w:right="311"/>
              <w:jc w:val="right"/>
              <w:rPr>
                <w:rFonts w:ascii="宋体" w:hAnsi="宋体" w:cs="宋体" w:eastAsia="宋体" w:hint="default"/>
                <w:sz w:val="18"/>
                <w:szCs w:val="18"/>
              </w:rPr>
            </w:pPr>
            <w:r>
              <w:rPr>
                <w:rFonts w:ascii="宋体" w:hAnsi="宋体" w:cs="宋体" w:eastAsia="宋体" w:hint="default"/>
                <w:b/>
                <w:bCs/>
                <w:w w:val="95"/>
                <w:sz w:val="18"/>
                <w:szCs w:val="18"/>
              </w:rPr>
              <w:t>坏账准备</w:t>
            </w:r>
            <w:r>
              <w:rPr>
                <w:rFonts w:ascii="宋体" w:hAnsi="宋体" w:cs="宋体" w:eastAsia="宋体" w:hint="default"/>
                <w:sz w:val="18"/>
                <w:szCs w:val="18"/>
              </w:rPr>
            </w:r>
          </w:p>
        </w:tc>
        <w:tc>
          <w:tcPr>
            <w:tcW w:w="1338" w:type="dxa"/>
            <w:tcBorders>
              <w:top w:val="single" w:sz="8" w:space="0" w:color="000000"/>
              <w:left w:val="nil" w:sz="6" w:space="0" w:color="auto"/>
              <w:bottom w:val="single" w:sz="4" w:space="0" w:color="000000"/>
              <w:right w:val="nil" w:sz="6" w:space="0" w:color="auto"/>
            </w:tcBorders>
          </w:tcPr>
          <w:p>
            <w:pPr>
              <w:pStyle w:val="TableParagraph"/>
              <w:spacing w:line="240" w:lineRule="auto" w:before="81"/>
              <w:ind w:right="209"/>
              <w:jc w:val="right"/>
              <w:rPr>
                <w:rFonts w:ascii="宋体" w:hAnsi="宋体" w:cs="宋体" w:eastAsia="宋体" w:hint="default"/>
                <w:sz w:val="18"/>
                <w:szCs w:val="18"/>
              </w:rPr>
            </w:pPr>
            <w:r>
              <w:rPr>
                <w:rFonts w:ascii="宋体" w:hAnsi="宋体" w:cs="宋体" w:eastAsia="宋体" w:hint="default"/>
                <w:b/>
                <w:bCs/>
                <w:w w:val="95"/>
                <w:sz w:val="18"/>
                <w:szCs w:val="18"/>
              </w:rPr>
              <w:t>计提比例</w:t>
            </w:r>
            <w:r>
              <w:rPr>
                <w:rFonts w:ascii="宋体" w:hAnsi="宋体" w:cs="宋体" w:eastAsia="宋体" w:hint="default"/>
                <w:b/>
                <w:bCs/>
                <w:w w:val="95"/>
                <w:sz w:val="18"/>
                <w:szCs w:val="18"/>
              </w:rPr>
              <w:t>%</w:t>
            </w:r>
            <w:r>
              <w:rPr>
                <w:rFonts w:ascii="宋体" w:hAnsi="宋体" w:cs="宋体" w:eastAsia="宋体" w:hint="default"/>
                <w:sz w:val="18"/>
                <w:szCs w:val="18"/>
              </w:rPr>
            </w:r>
          </w:p>
        </w:tc>
        <w:tc>
          <w:tcPr>
            <w:tcW w:w="2372" w:type="dxa"/>
            <w:tcBorders>
              <w:top w:val="single" w:sz="8" w:space="0" w:color="000000"/>
              <w:left w:val="nil" w:sz="6" w:space="0" w:color="auto"/>
              <w:bottom w:val="single" w:sz="4" w:space="0" w:color="000000"/>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hAnsi="宋体" w:cs="宋体" w:eastAsia="宋体" w:hint="default"/>
                <w:b/>
                <w:bCs/>
                <w:w w:val="95"/>
                <w:sz w:val="18"/>
                <w:szCs w:val="18"/>
              </w:rPr>
              <w:t>计提理由</w:t>
            </w:r>
            <w:r>
              <w:rPr>
                <w:rFonts w:ascii="宋体" w:hAnsi="宋体" w:cs="宋体" w:eastAsia="宋体" w:hint="default"/>
                <w:sz w:val="18"/>
                <w:szCs w:val="18"/>
              </w:rPr>
            </w:r>
          </w:p>
        </w:tc>
      </w:tr>
      <w:tr>
        <w:trPr>
          <w:trHeight w:val="458" w:hRule="exact"/>
        </w:trPr>
        <w:tc>
          <w:tcPr>
            <w:tcW w:w="2095"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left="121" w:right="0"/>
              <w:jc w:val="left"/>
              <w:rPr>
                <w:rFonts w:ascii="宋体" w:hAnsi="宋体" w:cs="宋体" w:eastAsia="宋体" w:hint="default"/>
                <w:sz w:val="18"/>
                <w:szCs w:val="18"/>
              </w:rPr>
            </w:pPr>
            <w:r>
              <w:rPr>
                <w:rFonts w:ascii="宋体" w:hAnsi="宋体" w:cs="宋体" w:eastAsia="宋体" w:hint="default"/>
                <w:sz w:val="18"/>
                <w:szCs w:val="18"/>
              </w:rPr>
              <w:t>预计可以收回的货款</w:t>
            </w:r>
          </w:p>
        </w:tc>
        <w:tc>
          <w:tcPr>
            <w:tcW w:w="1789"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62"/>
              <w:jc w:val="right"/>
              <w:rPr>
                <w:rFonts w:ascii="宋体" w:hAnsi="宋体" w:cs="宋体" w:eastAsia="宋体" w:hint="default"/>
                <w:sz w:val="18"/>
                <w:szCs w:val="18"/>
              </w:rPr>
            </w:pPr>
            <w:r>
              <w:rPr>
                <w:rFonts w:ascii="宋体"/>
                <w:sz w:val="18"/>
              </w:rPr>
              <w:t>128,842,380.24</w:t>
            </w:r>
          </w:p>
        </w:tc>
        <w:tc>
          <w:tcPr>
            <w:tcW w:w="1385"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311"/>
              <w:jc w:val="right"/>
              <w:rPr>
                <w:rFonts w:ascii="宋体" w:hAnsi="宋体" w:cs="宋体" w:eastAsia="宋体" w:hint="default"/>
                <w:sz w:val="18"/>
                <w:szCs w:val="18"/>
              </w:rPr>
            </w:pPr>
            <w:r>
              <w:rPr>
                <w:rFonts w:ascii="宋体"/>
                <w:sz w:val="18"/>
              </w:rPr>
              <w:t>-</w:t>
            </w:r>
          </w:p>
        </w:tc>
        <w:tc>
          <w:tcPr>
            <w:tcW w:w="1338"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317"/>
              <w:jc w:val="right"/>
              <w:rPr>
                <w:rFonts w:ascii="宋体" w:hAnsi="宋体" w:cs="宋体" w:eastAsia="宋体" w:hint="default"/>
                <w:sz w:val="18"/>
                <w:szCs w:val="18"/>
              </w:rPr>
            </w:pPr>
            <w:r>
              <w:rPr>
                <w:rFonts w:ascii="宋体"/>
                <w:sz w:val="18"/>
              </w:rPr>
              <w:t>-</w:t>
            </w:r>
          </w:p>
        </w:tc>
        <w:tc>
          <w:tcPr>
            <w:tcW w:w="2372"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0"/>
              <w:jc w:val="right"/>
              <w:rPr>
                <w:rFonts w:ascii="宋体" w:hAnsi="宋体" w:cs="宋体" w:eastAsia="宋体" w:hint="default"/>
                <w:sz w:val="18"/>
                <w:szCs w:val="18"/>
              </w:rPr>
            </w:pPr>
            <w:r>
              <w:rPr>
                <w:rFonts w:ascii="宋体" w:hAnsi="宋体" w:cs="宋体" w:eastAsia="宋体" w:hint="default"/>
                <w:sz w:val="18"/>
                <w:szCs w:val="18"/>
              </w:rPr>
              <w:t>经单项测试，未发现减值</w:t>
            </w:r>
          </w:p>
        </w:tc>
      </w:tr>
      <w:tr>
        <w:trPr>
          <w:trHeight w:val="460" w:hRule="exact"/>
        </w:trPr>
        <w:tc>
          <w:tcPr>
            <w:tcW w:w="2095"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left="121" w:right="0"/>
              <w:jc w:val="left"/>
              <w:rPr>
                <w:rFonts w:ascii="宋体" w:hAnsi="宋体" w:cs="宋体" w:eastAsia="宋体" w:hint="default"/>
                <w:sz w:val="18"/>
                <w:szCs w:val="18"/>
              </w:rPr>
            </w:pPr>
            <w:r>
              <w:rPr>
                <w:rFonts w:ascii="宋体" w:hAnsi="宋体" w:cs="宋体" w:eastAsia="宋体" w:hint="default"/>
                <w:sz w:val="18"/>
                <w:szCs w:val="18"/>
              </w:rPr>
              <w:t>预计无法收回的货款</w:t>
            </w:r>
          </w:p>
        </w:tc>
        <w:tc>
          <w:tcPr>
            <w:tcW w:w="1789"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right="162"/>
              <w:jc w:val="right"/>
              <w:rPr>
                <w:rFonts w:ascii="宋体" w:hAnsi="宋体" w:cs="宋体" w:eastAsia="宋体" w:hint="default"/>
                <w:sz w:val="18"/>
                <w:szCs w:val="18"/>
              </w:rPr>
            </w:pPr>
            <w:r>
              <w:rPr>
                <w:rFonts w:ascii="宋体"/>
                <w:sz w:val="18"/>
              </w:rPr>
              <w:t>824,617.63</w:t>
            </w:r>
          </w:p>
        </w:tc>
        <w:tc>
          <w:tcPr>
            <w:tcW w:w="1385"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right="311"/>
              <w:jc w:val="right"/>
              <w:rPr>
                <w:rFonts w:ascii="宋体" w:hAnsi="宋体" w:cs="宋体" w:eastAsia="宋体" w:hint="default"/>
                <w:sz w:val="18"/>
                <w:szCs w:val="18"/>
              </w:rPr>
            </w:pPr>
            <w:r>
              <w:rPr>
                <w:rFonts w:ascii="宋体"/>
                <w:sz w:val="18"/>
              </w:rPr>
              <w:t>824,617.63</w:t>
            </w:r>
          </w:p>
        </w:tc>
        <w:tc>
          <w:tcPr>
            <w:tcW w:w="1338"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left="478" w:right="0"/>
              <w:jc w:val="left"/>
              <w:rPr>
                <w:rFonts w:ascii="宋体" w:hAnsi="宋体" w:cs="宋体" w:eastAsia="宋体" w:hint="default"/>
                <w:sz w:val="18"/>
                <w:szCs w:val="18"/>
              </w:rPr>
            </w:pPr>
            <w:r>
              <w:rPr>
                <w:rFonts w:ascii="宋体"/>
                <w:sz w:val="18"/>
              </w:rPr>
              <w:t>100.00</w:t>
            </w:r>
          </w:p>
        </w:tc>
        <w:tc>
          <w:tcPr>
            <w:tcW w:w="2372"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right="0"/>
              <w:jc w:val="right"/>
              <w:rPr>
                <w:rFonts w:ascii="宋体" w:hAnsi="宋体" w:cs="宋体" w:eastAsia="宋体" w:hint="default"/>
                <w:sz w:val="18"/>
                <w:szCs w:val="18"/>
              </w:rPr>
            </w:pPr>
            <w:r>
              <w:rPr>
                <w:rFonts w:ascii="宋体" w:hAnsi="宋体" w:cs="宋体" w:eastAsia="宋体" w:hint="default"/>
                <w:sz w:val="18"/>
                <w:szCs w:val="18"/>
              </w:rPr>
              <w:t>经单项测试，预计无法收回</w:t>
            </w:r>
          </w:p>
        </w:tc>
      </w:tr>
      <w:tr>
        <w:trPr>
          <w:trHeight w:val="470" w:hRule="exact"/>
        </w:trPr>
        <w:tc>
          <w:tcPr>
            <w:tcW w:w="2095" w:type="dxa"/>
            <w:tcBorders>
              <w:top w:val="single" w:sz="4" w:space="0" w:color="000000"/>
              <w:left w:val="nil" w:sz="6" w:space="0" w:color="auto"/>
              <w:bottom w:val="single" w:sz="8" w:space="0" w:color="000000"/>
              <w:right w:val="nil" w:sz="6" w:space="0" w:color="auto"/>
            </w:tcBorders>
          </w:tcPr>
          <w:p>
            <w:pPr>
              <w:pStyle w:val="TableParagraph"/>
              <w:spacing w:line="240" w:lineRule="auto" w:before="80"/>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89" w:type="dxa"/>
            <w:tcBorders>
              <w:top w:val="single" w:sz="4" w:space="0" w:color="000000"/>
              <w:left w:val="nil" w:sz="6" w:space="0" w:color="auto"/>
              <w:bottom w:val="single" w:sz="8" w:space="0" w:color="000000"/>
              <w:right w:val="nil" w:sz="6" w:space="0" w:color="auto"/>
            </w:tcBorders>
          </w:tcPr>
          <w:p>
            <w:pPr>
              <w:pStyle w:val="TableParagraph"/>
              <w:spacing w:line="240" w:lineRule="auto" w:before="80"/>
              <w:ind w:right="164"/>
              <w:jc w:val="right"/>
              <w:rPr>
                <w:rFonts w:ascii="宋体" w:hAnsi="宋体" w:cs="宋体" w:eastAsia="宋体" w:hint="default"/>
                <w:sz w:val="18"/>
                <w:szCs w:val="18"/>
              </w:rPr>
            </w:pPr>
            <w:r>
              <w:rPr>
                <w:rFonts w:ascii="宋体"/>
                <w:b/>
                <w:w w:val="95"/>
                <w:sz w:val="18"/>
              </w:rPr>
              <w:t>129,666,997.87</w:t>
            </w:r>
            <w:r>
              <w:rPr>
                <w:rFonts w:ascii="宋体"/>
                <w:sz w:val="18"/>
              </w:rPr>
            </w:r>
          </w:p>
        </w:tc>
        <w:tc>
          <w:tcPr>
            <w:tcW w:w="1385" w:type="dxa"/>
            <w:tcBorders>
              <w:top w:val="single" w:sz="4" w:space="0" w:color="000000"/>
              <w:left w:val="nil" w:sz="6" w:space="0" w:color="auto"/>
              <w:bottom w:val="single" w:sz="8" w:space="0" w:color="000000"/>
              <w:right w:val="nil" w:sz="6" w:space="0" w:color="auto"/>
            </w:tcBorders>
          </w:tcPr>
          <w:p>
            <w:pPr>
              <w:pStyle w:val="TableParagraph"/>
              <w:spacing w:line="240" w:lineRule="auto" w:before="80"/>
              <w:ind w:right="312"/>
              <w:jc w:val="right"/>
              <w:rPr>
                <w:rFonts w:ascii="宋体" w:hAnsi="宋体" w:cs="宋体" w:eastAsia="宋体" w:hint="default"/>
                <w:sz w:val="18"/>
                <w:szCs w:val="18"/>
              </w:rPr>
            </w:pPr>
            <w:r>
              <w:rPr>
                <w:rFonts w:ascii="宋体"/>
                <w:b/>
                <w:w w:val="95"/>
                <w:sz w:val="18"/>
              </w:rPr>
              <w:t>824,617.63</w:t>
            </w:r>
            <w:r>
              <w:rPr>
                <w:rFonts w:ascii="宋体"/>
                <w:sz w:val="18"/>
              </w:rPr>
            </w:r>
          </w:p>
        </w:tc>
        <w:tc>
          <w:tcPr>
            <w:tcW w:w="1338" w:type="dxa"/>
            <w:tcBorders>
              <w:top w:val="single" w:sz="4" w:space="0" w:color="000000"/>
              <w:left w:val="nil" w:sz="6" w:space="0" w:color="auto"/>
              <w:bottom w:val="single" w:sz="8" w:space="0" w:color="000000"/>
              <w:right w:val="nil" w:sz="6" w:space="0" w:color="auto"/>
            </w:tcBorders>
          </w:tcPr>
          <w:p>
            <w:pPr/>
          </w:p>
        </w:tc>
        <w:tc>
          <w:tcPr>
            <w:tcW w:w="2372" w:type="dxa"/>
            <w:tcBorders>
              <w:top w:val="single" w:sz="4" w:space="0" w:color="000000"/>
              <w:left w:val="nil" w:sz="6" w:space="0" w:color="auto"/>
              <w:bottom w:val="single" w:sz="8" w:space="0" w:color="000000"/>
              <w:right w:val="nil" w:sz="6" w:space="0" w:color="auto"/>
            </w:tcBorders>
          </w:tcPr>
          <w:p>
            <w:pPr/>
          </w:p>
        </w:tc>
      </w:tr>
    </w:tbl>
    <w:p>
      <w:pPr>
        <w:pStyle w:val="BodyText"/>
        <w:spacing w:line="240" w:lineRule="auto" w:before="81"/>
        <w:ind w:left="281" w:right="609"/>
        <w:jc w:val="left"/>
      </w:pPr>
      <w:r>
        <w:rPr/>
        <w:t>（</w:t>
      </w:r>
      <w:r>
        <w:rPr>
          <w:rFonts w:ascii="宋体" w:hAnsi="宋体" w:cs="宋体" w:eastAsia="宋体" w:hint="default"/>
        </w:rPr>
        <w:t>2</w:t>
      </w:r>
      <w:r>
        <w:rPr/>
        <w:t>）本期大额转回或收回情况</w:t>
      </w:r>
    </w:p>
    <w:p>
      <w:pPr>
        <w:spacing w:line="240" w:lineRule="auto" w:before="12"/>
        <w:rPr>
          <w:rFonts w:ascii="宋体" w:hAnsi="宋体" w:cs="宋体" w:eastAsia="宋体" w:hint="default"/>
          <w:sz w:val="11"/>
          <w:szCs w:val="11"/>
        </w:rPr>
      </w:pPr>
    </w:p>
    <w:tbl>
      <w:tblPr>
        <w:tblW w:w="0" w:type="auto"/>
        <w:jc w:val="left"/>
        <w:tblInd w:w="221" w:type="dxa"/>
        <w:tblLayout w:type="fixed"/>
        <w:tblCellMar>
          <w:top w:w="0" w:type="dxa"/>
          <w:left w:w="0" w:type="dxa"/>
          <w:bottom w:w="0" w:type="dxa"/>
          <w:right w:w="0" w:type="dxa"/>
        </w:tblCellMar>
        <w:tblLook w:val="01E0"/>
      </w:tblPr>
      <w:tblGrid>
        <w:gridCol w:w="1794"/>
        <w:gridCol w:w="2014"/>
        <w:gridCol w:w="1771"/>
        <w:gridCol w:w="1939"/>
        <w:gridCol w:w="1446"/>
      </w:tblGrid>
      <w:tr>
        <w:trPr>
          <w:trHeight w:val="832" w:hRule="exact"/>
        </w:trPr>
        <w:tc>
          <w:tcPr>
            <w:tcW w:w="1794"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b/>
                <w:bCs/>
                <w:sz w:val="21"/>
                <w:szCs w:val="21"/>
              </w:rPr>
              <w:t>应收账款内容</w:t>
            </w:r>
            <w:r>
              <w:rPr>
                <w:rFonts w:ascii="宋体" w:hAnsi="宋体" w:cs="宋体" w:eastAsia="宋体" w:hint="default"/>
                <w:sz w:val="21"/>
                <w:szCs w:val="21"/>
              </w:rPr>
            </w:r>
          </w:p>
        </w:tc>
        <w:tc>
          <w:tcPr>
            <w:tcW w:w="2014"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13"/>
              <w:jc w:val="right"/>
              <w:rPr>
                <w:rFonts w:ascii="宋体" w:hAnsi="宋体" w:cs="宋体" w:eastAsia="宋体" w:hint="default"/>
                <w:sz w:val="21"/>
                <w:szCs w:val="21"/>
              </w:rPr>
            </w:pPr>
            <w:r>
              <w:rPr>
                <w:rFonts w:ascii="宋体" w:hAnsi="宋体" w:cs="宋体" w:eastAsia="宋体" w:hint="default"/>
                <w:b/>
                <w:bCs/>
                <w:w w:val="95"/>
                <w:sz w:val="21"/>
                <w:szCs w:val="21"/>
              </w:rPr>
              <w:t>转回或收回原因</w:t>
            </w:r>
            <w:r>
              <w:rPr>
                <w:rFonts w:ascii="宋体" w:hAnsi="宋体" w:cs="宋体" w:eastAsia="宋体" w:hint="default"/>
                <w:sz w:val="21"/>
                <w:szCs w:val="21"/>
              </w:rPr>
            </w:r>
          </w:p>
        </w:tc>
        <w:tc>
          <w:tcPr>
            <w:tcW w:w="1771" w:type="dxa"/>
            <w:tcBorders>
              <w:top w:val="single" w:sz="8" w:space="0" w:color="000000"/>
              <w:left w:val="nil" w:sz="6" w:space="0" w:color="auto"/>
              <w:bottom w:val="single" w:sz="4" w:space="0" w:color="000000"/>
              <w:right w:val="nil" w:sz="6" w:space="0" w:color="auto"/>
            </w:tcBorders>
          </w:tcPr>
          <w:p>
            <w:pPr>
              <w:pStyle w:val="TableParagraph"/>
              <w:spacing w:line="274" w:lineRule="exact" w:before="101"/>
              <w:ind w:left="115" w:right="0"/>
              <w:jc w:val="left"/>
              <w:rPr>
                <w:rFonts w:ascii="宋体" w:hAnsi="宋体" w:cs="宋体" w:eastAsia="宋体" w:hint="default"/>
                <w:sz w:val="21"/>
                <w:szCs w:val="21"/>
              </w:rPr>
            </w:pPr>
            <w:r>
              <w:rPr>
                <w:rFonts w:ascii="宋体" w:hAnsi="宋体" w:cs="宋体" w:eastAsia="宋体" w:hint="default"/>
                <w:b/>
                <w:bCs/>
                <w:sz w:val="21"/>
                <w:szCs w:val="21"/>
              </w:rPr>
              <w:t>原确定坏账准备</w:t>
            </w:r>
            <w:r>
              <w:rPr>
                <w:rFonts w:ascii="宋体" w:hAnsi="宋体" w:cs="宋体" w:eastAsia="宋体" w:hint="default"/>
                <w:sz w:val="21"/>
                <w:szCs w:val="21"/>
              </w:rPr>
            </w:r>
          </w:p>
          <w:p>
            <w:pPr>
              <w:pStyle w:val="TableParagraph"/>
              <w:spacing w:line="274" w:lineRule="exact"/>
              <w:ind w:left="958" w:right="0"/>
              <w:jc w:val="left"/>
              <w:rPr>
                <w:rFonts w:ascii="宋体" w:hAnsi="宋体" w:cs="宋体" w:eastAsia="宋体" w:hint="default"/>
                <w:sz w:val="21"/>
                <w:szCs w:val="21"/>
              </w:rPr>
            </w:pPr>
            <w:r>
              <w:rPr>
                <w:rFonts w:ascii="宋体" w:hAnsi="宋体" w:cs="宋体" w:eastAsia="宋体" w:hint="default"/>
                <w:b/>
                <w:bCs/>
                <w:sz w:val="21"/>
                <w:szCs w:val="21"/>
              </w:rPr>
              <w:t>的依据</w:t>
            </w:r>
            <w:r>
              <w:rPr>
                <w:rFonts w:ascii="宋体" w:hAnsi="宋体" w:cs="宋体" w:eastAsia="宋体" w:hint="default"/>
                <w:sz w:val="21"/>
                <w:szCs w:val="21"/>
              </w:rPr>
            </w:r>
          </w:p>
        </w:tc>
        <w:tc>
          <w:tcPr>
            <w:tcW w:w="1939" w:type="dxa"/>
            <w:tcBorders>
              <w:top w:val="single" w:sz="8" w:space="0" w:color="000000"/>
              <w:left w:val="nil" w:sz="6" w:space="0" w:color="auto"/>
              <w:bottom w:val="single" w:sz="4" w:space="0" w:color="000000"/>
              <w:right w:val="nil" w:sz="6" w:space="0" w:color="auto"/>
            </w:tcBorders>
          </w:tcPr>
          <w:p>
            <w:pPr>
              <w:pStyle w:val="TableParagraph"/>
              <w:spacing w:line="240" w:lineRule="exact"/>
              <w:ind w:left="179" w:right="0"/>
              <w:jc w:val="left"/>
              <w:rPr>
                <w:rFonts w:ascii="宋体" w:hAnsi="宋体" w:cs="宋体" w:eastAsia="宋体" w:hint="default"/>
                <w:sz w:val="21"/>
                <w:szCs w:val="21"/>
              </w:rPr>
            </w:pPr>
            <w:r>
              <w:rPr>
                <w:rFonts w:ascii="宋体" w:hAnsi="宋体" w:cs="宋体" w:eastAsia="宋体" w:hint="default"/>
                <w:b/>
                <w:bCs/>
                <w:sz w:val="21"/>
                <w:szCs w:val="21"/>
              </w:rPr>
              <w:t>转回或收回以前</w:t>
            </w:r>
            <w:r>
              <w:rPr>
                <w:rFonts w:ascii="宋体" w:hAnsi="宋体" w:cs="宋体" w:eastAsia="宋体" w:hint="default"/>
                <w:sz w:val="21"/>
                <w:szCs w:val="21"/>
              </w:rPr>
            </w:r>
          </w:p>
          <w:p>
            <w:pPr>
              <w:pStyle w:val="TableParagraph"/>
              <w:spacing w:line="272" w:lineRule="exact"/>
              <w:ind w:left="179" w:right="0"/>
              <w:jc w:val="left"/>
              <w:rPr>
                <w:rFonts w:ascii="宋体" w:hAnsi="宋体" w:cs="宋体" w:eastAsia="宋体" w:hint="default"/>
                <w:sz w:val="21"/>
                <w:szCs w:val="21"/>
              </w:rPr>
            </w:pPr>
            <w:r>
              <w:rPr>
                <w:rFonts w:ascii="宋体" w:hAnsi="宋体" w:cs="宋体" w:eastAsia="宋体" w:hint="default"/>
                <w:b/>
                <w:bCs/>
                <w:sz w:val="21"/>
                <w:szCs w:val="21"/>
              </w:rPr>
              <w:t>累计已计提坏账</w:t>
            </w:r>
            <w:r>
              <w:rPr>
                <w:rFonts w:ascii="宋体" w:hAnsi="宋体" w:cs="宋体" w:eastAsia="宋体" w:hint="default"/>
                <w:sz w:val="21"/>
                <w:szCs w:val="21"/>
              </w:rPr>
            </w:r>
          </w:p>
          <w:p>
            <w:pPr>
              <w:pStyle w:val="TableParagraph"/>
              <w:spacing w:line="274" w:lineRule="exact"/>
              <w:ind w:left="810" w:right="0"/>
              <w:jc w:val="left"/>
              <w:rPr>
                <w:rFonts w:ascii="宋体" w:hAnsi="宋体" w:cs="宋体" w:eastAsia="宋体" w:hint="default"/>
                <w:sz w:val="21"/>
                <w:szCs w:val="21"/>
              </w:rPr>
            </w:pPr>
            <w:r>
              <w:rPr>
                <w:rFonts w:ascii="宋体" w:hAnsi="宋体" w:cs="宋体" w:eastAsia="宋体" w:hint="default"/>
                <w:b/>
                <w:bCs/>
                <w:sz w:val="21"/>
                <w:szCs w:val="21"/>
              </w:rPr>
              <w:t>准备金额</w:t>
            </w:r>
            <w:r>
              <w:rPr>
                <w:rFonts w:ascii="宋体" w:hAnsi="宋体" w:cs="宋体" w:eastAsia="宋体" w:hint="default"/>
                <w:sz w:val="21"/>
                <w:szCs w:val="21"/>
              </w:rPr>
            </w:r>
          </w:p>
        </w:tc>
        <w:tc>
          <w:tcPr>
            <w:tcW w:w="1446" w:type="dxa"/>
            <w:tcBorders>
              <w:top w:val="single" w:sz="8" w:space="0" w:color="000000"/>
              <w:left w:val="nil" w:sz="6" w:space="0" w:color="auto"/>
              <w:bottom w:val="single" w:sz="4" w:space="0" w:color="000000"/>
              <w:right w:val="nil" w:sz="6" w:space="0" w:color="auto"/>
            </w:tcBorders>
          </w:tcPr>
          <w:p>
            <w:pPr>
              <w:pStyle w:val="TableParagraph"/>
              <w:spacing w:line="274" w:lineRule="exact" w:before="101"/>
              <w:ind w:left="283" w:right="0"/>
              <w:jc w:val="left"/>
              <w:rPr>
                <w:rFonts w:ascii="宋体" w:hAnsi="宋体" w:cs="宋体" w:eastAsia="宋体" w:hint="default"/>
                <w:sz w:val="21"/>
                <w:szCs w:val="21"/>
              </w:rPr>
            </w:pPr>
            <w:r>
              <w:rPr>
                <w:rFonts w:ascii="宋体" w:hAnsi="宋体" w:cs="宋体" w:eastAsia="宋体" w:hint="default"/>
                <w:b/>
                <w:bCs/>
                <w:sz w:val="21"/>
                <w:szCs w:val="21"/>
              </w:rPr>
              <w:t>转回或收回</w:t>
            </w:r>
            <w:r>
              <w:rPr>
                <w:rFonts w:ascii="宋体" w:hAnsi="宋体" w:cs="宋体" w:eastAsia="宋体" w:hint="default"/>
                <w:sz w:val="21"/>
                <w:szCs w:val="21"/>
              </w:rPr>
            </w:r>
          </w:p>
          <w:p>
            <w:pPr>
              <w:pStyle w:val="TableParagraph"/>
              <w:spacing w:line="274" w:lineRule="exact"/>
              <w:ind w:left="704" w:right="0"/>
              <w:jc w:val="left"/>
              <w:rPr>
                <w:rFonts w:ascii="宋体" w:hAnsi="宋体" w:cs="宋体" w:eastAsia="宋体" w:hint="default"/>
                <w:sz w:val="21"/>
                <w:szCs w:val="21"/>
              </w:rPr>
            </w:pPr>
            <w:r>
              <w:rPr>
                <w:rFonts w:ascii="宋体" w:hAnsi="宋体" w:cs="宋体" w:eastAsia="宋体" w:hint="default"/>
                <w:b/>
                <w:bCs/>
                <w:sz w:val="21"/>
                <w:szCs w:val="21"/>
              </w:rPr>
              <w:t>后金额</w:t>
            </w:r>
            <w:r>
              <w:rPr>
                <w:rFonts w:ascii="宋体" w:hAnsi="宋体" w:cs="宋体" w:eastAsia="宋体" w:hint="default"/>
                <w:sz w:val="21"/>
                <w:szCs w:val="21"/>
              </w:rPr>
            </w:r>
          </w:p>
        </w:tc>
      </w:tr>
      <w:tr>
        <w:trPr>
          <w:trHeight w:val="413" w:hRule="exact"/>
        </w:trPr>
        <w:tc>
          <w:tcPr>
            <w:tcW w:w="1794"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应收货款</w:t>
            </w:r>
          </w:p>
        </w:tc>
        <w:tc>
          <w:tcPr>
            <w:tcW w:w="2014"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243"/>
              <w:jc w:val="right"/>
              <w:rPr>
                <w:rFonts w:ascii="宋体" w:hAnsi="宋体" w:cs="宋体" w:eastAsia="宋体" w:hint="default"/>
                <w:sz w:val="21"/>
                <w:szCs w:val="21"/>
              </w:rPr>
            </w:pPr>
            <w:r>
              <w:rPr>
                <w:rFonts w:ascii="宋体" w:hAnsi="宋体" w:cs="宋体" w:eastAsia="宋体" w:hint="default"/>
                <w:sz w:val="21"/>
                <w:szCs w:val="21"/>
              </w:rPr>
              <w:t>收到账款</w:t>
            </w:r>
          </w:p>
        </w:tc>
        <w:tc>
          <w:tcPr>
            <w:tcW w:w="1771"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left="330" w:right="0"/>
              <w:jc w:val="left"/>
              <w:rPr>
                <w:rFonts w:ascii="宋体" w:hAnsi="宋体" w:cs="宋体" w:eastAsia="宋体" w:hint="default"/>
                <w:sz w:val="21"/>
                <w:szCs w:val="21"/>
              </w:rPr>
            </w:pPr>
            <w:r>
              <w:rPr>
                <w:rFonts w:ascii="宋体" w:hAnsi="宋体" w:cs="宋体" w:eastAsia="宋体" w:hint="default"/>
                <w:sz w:val="21"/>
                <w:szCs w:val="21"/>
              </w:rPr>
              <w:t>定期风险测试</w:t>
            </w:r>
          </w:p>
        </w:tc>
        <w:tc>
          <w:tcPr>
            <w:tcW w:w="1939"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282"/>
              <w:jc w:val="right"/>
              <w:rPr>
                <w:rFonts w:ascii="宋体" w:hAnsi="宋体" w:cs="宋体" w:eastAsia="宋体" w:hint="default"/>
                <w:sz w:val="21"/>
                <w:szCs w:val="21"/>
              </w:rPr>
            </w:pPr>
            <w:r>
              <w:rPr>
                <w:rFonts w:ascii="宋体"/>
                <w:sz w:val="21"/>
              </w:rPr>
              <w:t>-</w:t>
            </w:r>
          </w:p>
        </w:tc>
        <w:tc>
          <w:tcPr>
            <w:tcW w:w="1446"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w:t>
            </w:r>
          </w:p>
        </w:tc>
      </w:tr>
    </w:tbl>
    <w:p>
      <w:pPr>
        <w:pStyle w:val="BodyText"/>
        <w:spacing w:line="240" w:lineRule="auto" w:before="81"/>
        <w:ind w:left="281" w:right="609"/>
        <w:jc w:val="left"/>
      </w:pPr>
      <w:r>
        <w:rPr/>
        <w:t>（</w:t>
      </w:r>
      <w:r>
        <w:rPr>
          <w:rFonts w:ascii="宋体" w:hAnsi="宋体" w:cs="宋体" w:eastAsia="宋体" w:hint="default"/>
        </w:rPr>
        <w:t>3</w:t>
      </w:r>
      <w:r>
        <w:rPr/>
        <w:t>）本报告期实际核销的应收账款情况</w:t>
      </w:r>
    </w:p>
    <w:p>
      <w:pPr>
        <w:spacing w:line="240" w:lineRule="auto" w:before="0"/>
        <w:rPr>
          <w:rFonts w:ascii="宋体" w:hAnsi="宋体" w:cs="宋体" w:eastAsia="宋体" w:hint="default"/>
          <w:sz w:val="12"/>
          <w:szCs w:val="12"/>
        </w:rPr>
      </w:pPr>
    </w:p>
    <w:tbl>
      <w:tblPr>
        <w:tblW w:w="0" w:type="auto"/>
        <w:jc w:val="left"/>
        <w:tblInd w:w="221" w:type="dxa"/>
        <w:tblLayout w:type="fixed"/>
        <w:tblCellMar>
          <w:top w:w="0" w:type="dxa"/>
          <w:left w:w="0" w:type="dxa"/>
          <w:bottom w:w="0" w:type="dxa"/>
          <w:right w:w="0" w:type="dxa"/>
        </w:tblCellMar>
        <w:tblLook w:val="01E0"/>
      </w:tblPr>
      <w:tblGrid>
        <w:gridCol w:w="1911"/>
        <w:gridCol w:w="2091"/>
        <w:gridCol w:w="2152"/>
        <w:gridCol w:w="2813"/>
      </w:tblGrid>
      <w:tr>
        <w:trPr>
          <w:trHeight w:val="412" w:hRule="exact"/>
        </w:trPr>
        <w:tc>
          <w:tcPr>
            <w:tcW w:w="1911"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b/>
                <w:bCs/>
                <w:sz w:val="21"/>
                <w:szCs w:val="21"/>
              </w:rPr>
              <w:t>应收账款性质</w:t>
            </w:r>
            <w:r>
              <w:rPr>
                <w:rFonts w:ascii="宋体" w:hAnsi="宋体" w:cs="宋体" w:eastAsia="宋体" w:hint="default"/>
                <w:sz w:val="21"/>
                <w:szCs w:val="21"/>
              </w:rPr>
            </w:r>
          </w:p>
        </w:tc>
        <w:tc>
          <w:tcPr>
            <w:tcW w:w="2091"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497"/>
              <w:jc w:val="right"/>
              <w:rPr>
                <w:rFonts w:ascii="宋体" w:hAnsi="宋体" w:cs="宋体" w:eastAsia="宋体" w:hint="default"/>
                <w:sz w:val="21"/>
                <w:szCs w:val="21"/>
              </w:rPr>
            </w:pPr>
            <w:r>
              <w:rPr>
                <w:rFonts w:ascii="宋体" w:hAnsi="宋体" w:cs="宋体" w:eastAsia="宋体" w:hint="default"/>
                <w:b/>
                <w:bCs/>
                <w:sz w:val="21"/>
                <w:szCs w:val="21"/>
              </w:rPr>
              <w:t>核销金额</w:t>
            </w:r>
            <w:r>
              <w:rPr>
                <w:rFonts w:ascii="宋体" w:hAnsi="宋体" w:cs="宋体" w:eastAsia="宋体" w:hint="default"/>
                <w:sz w:val="21"/>
                <w:szCs w:val="21"/>
              </w:rPr>
            </w:r>
          </w:p>
        </w:tc>
        <w:tc>
          <w:tcPr>
            <w:tcW w:w="2152"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left="499" w:right="0"/>
              <w:jc w:val="left"/>
              <w:rPr>
                <w:rFonts w:ascii="宋体" w:hAnsi="宋体" w:cs="宋体" w:eastAsia="宋体" w:hint="default"/>
                <w:sz w:val="21"/>
                <w:szCs w:val="21"/>
              </w:rPr>
            </w:pPr>
            <w:r>
              <w:rPr>
                <w:rFonts w:ascii="宋体" w:hAnsi="宋体" w:cs="宋体" w:eastAsia="宋体" w:hint="default"/>
                <w:b/>
                <w:bCs/>
                <w:sz w:val="21"/>
                <w:szCs w:val="21"/>
              </w:rPr>
              <w:t>核销原因</w:t>
            </w:r>
            <w:r>
              <w:rPr>
                <w:rFonts w:ascii="宋体" w:hAnsi="宋体" w:cs="宋体" w:eastAsia="宋体" w:hint="default"/>
                <w:sz w:val="21"/>
                <w:szCs w:val="21"/>
              </w:rPr>
            </w:r>
          </w:p>
        </w:tc>
        <w:tc>
          <w:tcPr>
            <w:tcW w:w="2813"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21"/>
                <w:szCs w:val="21"/>
              </w:rPr>
            </w:pPr>
            <w:r>
              <w:rPr>
                <w:rFonts w:ascii="宋体" w:hAnsi="宋体" w:cs="宋体" w:eastAsia="宋体" w:hint="default"/>
                <w:b/>
                <w:bCs/>
                <w:w w:val="95"/>
                <w:sz w:val="21"/>
                <w:szCs w:val="21"/>
              </w:rPr>
              <w:t>是否由关联交易产生</w:t>
            </w:r>
            <w:r>
              <w:rPr>
                <w:rFonts w:ascii="宋体" w:hAnsi="宋体" w:cs="宋体" w:eastAsia="宋体" w:hint="default"/>
                <w:sz w:val="21"/>
                <w:szCs w:val="21"/>
              </w:rPr>
            </w:r>
          </w:p>
        </w:tc>
      </w:tr>
      <w:tr>
        <w:trPr>
          <w:trHeight w:val="413" w:hRule="exact"/>
        </w:trPr>
        <w:tc>
          <w:tcPr>
            <w:tcW w:w="1911"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sz w:val="21"/>
                <w:szCs w:val="21"/>
              </w:rPr>
              <w:t>应收货款</w:t>
            </w:r>
          </w:p>
        </w:tc>
        <w:tc>
          <w:tcPr>
            <w:tcW w:w="2091"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498"/>
              <w:jc w:val="right"/>
              <w:rPr>
                <w:rFonts w:ascii="宋体" w:hAnsi="宋体" w:cs="宋体" w:eastAsia="宋体" w:hint="default"/>
                <w:sz w:val="21"/>
                <w:szCs w:val="21"/>
              </w:rPr>
            </w:pPr>
            <w:r>
              <w:rPr>
                <w:rFonts w:ascii="宋体"/>
                <w:sz w:val="21"/>
              </w:rPr>
              <w:t>406,557.83</w:t>
            </w:r>
          </w:p>
        </w:tc>
        <w:tc>
          <w:tcPr>
            <w:tcW w:w="2152"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502" w:right="0"/>
              <w:jc w:val="left"/>
              <w:rPr>
                <w:rFonts w:ascii="宋体" w:hAnsi="宋体" w:cs="宋体" w:eastAsia="宋体" w:hint="default"/>
                <w:sz w:val="21"/>
                <w:szCs w:val="21"/>
              </w:rPr>
            </w:pPr>
            <w:r>
              <w:rPr>
                <w:rFonts w:ascii="宋体" w:hAnsi="宋体" w:cs="宋体" w:eastAsia="宋体" w:hint="default"/>
                <w:sz w:val="21"/>
                <w:szCs w:val="21"/>
              </w:rPr>
              <w:t>无法收回</w:t>
            </w:r>
          </w:p>
        </w:tc>
        <w:tc>
          <w:tcPr>
            <w:tcW w:w="2813"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hAnsi="宋体" w:cs="宋体" w:eastAsia="宋体" w:hint="default"/>
                <w:sz w:val="21"/>
                <w:szCs w:val="21"/>
              </w:rPr>
              <w:t>否</w:t>
            </w:r>
          </w:p>
        </w:tc>
      </w:tr>
    </w:tbl>
    <w:p>
      <w:pPr>
        <w:pStyle w:val="BodyText"/>
        <w:spacing w:line="240" w:lineRule="auto" w:before="81"/>
        <w:ind w:left="290" w:right="609"/>
        <w:jc w:val="left"/>
      </w:pPr>
      <w:r>
        <w:rPr/>
        <w:t>（</w:t>
      </w:r>
      <w:r>
        <w:rPr>
          <w:rFonts w:ascii="宋体" w:hAnsi="宋体" w:cs="宋体" w:eastAsia="宋体" w:hint="default"/>
        </w:rPr>
        <w:t>4</w:t>
      </w:r>
      <w:r>
        <w:rPr/>
        <w:t>）期末应收账款中无持本公司</w:t>
      </w:r>
      <w:r>
        <w:rPr>
          <w:spacing w:val="-60"/>
        </w:rPr>
        <w:t> </w:t>
      </w:r>
      <w:r>
        <w:rPr>
          <w:rFonts w:ascii="宋体" w:hAnsi="宋体" w:cs="宋体" w:eastAsia="宋体" w:hint="default"/>
        </w:rPr>
        <w:t>5%</w:t>
      </w:r>
      <w:r>
        <w:rPr/>
        <w:t>（含</w:t>
      </w:r>
      <w:r>
        <w:rPr>
          <w:spacing w:val="-60"/>
        </w:rPr>
        <w:t> </w:t>
      </w:r>
      <w:r>
        <w:rPr>
          <w:rFonts w:ascii="宋体" w:hAnsi="宋体" w:cs="宋体" w:eastAsia="宋体" w:hint="default"/>
        </w:rPr>
        <w:t>5%</w:t>
      </w:r>
      <w:r>
        <w:rPr/>
        <w:t>）以上表决权股份的股东欠款。</w:t>
      </w:r>
    </w:p>
    <w:p>
      <w:pPr>
        <w:pStyle w:val="BodyText"/>
        <w:spacing w:line="240" w:lineRule="auto" w:before="116"/>
        <w:ind w:left="281" w:right="609"/>
        <w:jc w:val="left"/>
      </w:pPr>
      <w:r>
        <w:rPr/>
        <w:t>（</w:t>
      </w:r>
      <w:r>
        <w:rPr>
          <w:rFonts w:ascii="宋体" w:hAnsi="宋体" w:cs="宋体" w:eastAsia="宋体" w:hint="default"/>
        </w:rPr>
        <w:t>5</w:t>
      </w:r>
      <w:r>
        <w:rPr/>
        <w:t>）应收账款金额前五名单位情况</w:t>
      </w:r>
    </w:p>
    <w:p>
      <w:pPr>
        <w:spacing w:line="240" w:lineRule="auto" w:before="0"/>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3163"/>
        <w:gridCol w:w="1793"/>
        <w:gridCol w:w="1728"/>
        <w:gridCol w:w="1086"/>
        <w:gridCol w:w="1512"/>
      </w:tblGrid>
      <w:tr>
        <w:trPr>
          <w:trHeight w:val="559" w:hRule="exact"/>
        </w:trPr>
        <w:tc>
          <w:tcPr>
            <w:tcW w:w="3163" w:type="dxa"/>
            <w:tcBorders>
              <w:top w:val="single" w:sz="8" w:space="0" w:color="000000"/>
              <w:left w:val="nil" w:sz="6" w:space="0" w:color="auto"/>
              <w:bottom w:val="single" w:sz="4" w:space="0" w:color="000000"/>
              <w:right w:val="nil" w:sz="6" w:space="0" w:color="auto"/>
            </w:tcBorders>
          </w:tcPr>
          <w:p>
            <w:pPr>
              <w:pStyle w:val="TableParagraph"/>
              <w:spacing w:line="240" w:lineRule="auto" w:before="101"/>
              <w:ind w:left="107"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793" w:type="dxa"/>
            <w:tcBorders>
              <w:top w:val="single" w:sz="8" w:space="0" w:color="000000"/>
              <w:left w:val="nil" w:sz="6" w:space="0" w:color="auto"/>
              <w:bottom w:val="single" w:sz="4" w:space="0" w:color="000000"/>
              <w:right w:val="nil" w:sz="6" w:space="0" w:color="auto"/>
            </w:tcBorders>
          </w:tcPr>
          <w:p>
            <w:pPr>
              <w:pStyle w:val="TableParagraph"/>
              <w:spacing w:line="240" w:lineRule="auto" w:before="101"/>
              <w:ind w:right="203"/>
              <w:jc w:val="right"/>
              <w:rPr>
                <w:rFonts w:ascii="宋体" w:hAnsi="宋体" w:cs="宋体" w:eastAsia="宋体" w:hint="default"/>
                <w:sz w:val="21"/>
                <w:szCs w:val="21"/>
              </w:rPr>
            </w:pPr>
            <w:r>
              <w:rPr>
                <w:rFonts w:ascii="宋体" w:hAnsi="宋体" w:cs="宋体" w:eastAsia="宋体" w:hint="default"/>
                <w:b/>
                <w:bCs/>
                <w:w w:val="95"/>
                <w:sz w:val="21"/>
                <w:szCs w:val="21"/>
              </w:rPr>
              <w:t>与本公司关系</w:t>
            </w:r>
            <w:r>
              <w:rPr>
                <w:rFonts w:ascii="宋体" w:hAnsi="宋体" w:cs="宋体" w:eastAsia="宋体" w:hint="default"/>
                <w:sz w:val="21"/>
                <w:szCs w:val="21"/>
              </w:rPr>
            </w:r>
          </w:p>
        </w:tc>
        <w:tc>
          <w:tcPr>
            <w:tcW w:w="1728" w:type="dxa"/>
            <w:tcBorders>
              <w:top w:val="single" w:sz="8" w:space="0" w:color="000000"/>
              <w:left w:val="nil" w:sz="6" w:space="0" w:color="auto"/>
              <w:bottom w:val="single" w:sz="4" w:space="0" w:color="000000"/>
              <w:right w:val="nil" w:sz="6" w:space="0" w:color="auto"/>
            </w:tcBorders>
          </w:tcPr>
          <w:p>
            <w:pPr>
              <w:pStyle w:val="TableParagraph"/>
              <w:spacing w:line="240" w:lineRule="auto" w:before="101"/>
              <w:ind w:right="156"/>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86" w:type="dxa"/>
            <w:tcBorders>
              <w:top w:val="single" w:sz="8" w:space="0" w:color="000000"/>
              <w:left w:val="nil" w:sz="6" w:space="0" w:color="auto"/>
              <w:bottom w:val="single" w:sz="4" w:space="0" w:color="000000"/>
              <w:right w:val="nil" w:sz="6" w:space="0" w:color="auto"/>
            </w:tcBorders>
          </w:tcPr>
          <w:p>
            <w:pPr>
              <w:pStyle w:val="TableParagraph"/>
              <w:spacing w:line="240" w:lineRule="auto" w:before="101"/>
              <w:ind w:right="137"/>
              <w:jc w:val="right"/>
              <w:rPr>
                <w:rFonts w:ascii="宋体" w:hAnsi="宋体" w:cs="宋体" w:eastAsia="宋体" w:hint="default"/>
                <w:sz w:val="21"/>
                <w:szCs w:val="21"/>
              </w:rPr>
            </w:pPr>
            <w:r>
              <w:rPr>
                <w:rFonts w:ascii="宋体" w:hAnsi="宋体" w:cs="宋体" w:eastAsia="宋体" w:hint="default"/>
                <w:b/>
                <w:bCs/>
                <w:sz w:val="21"/>
                <w:szCs w:val="21"/>
              </w:rPr>
              <w:t>年限</w:t>
            </w:r>
            <w:r>
              <w:rPr>
                <w:rFonts w:ascii="宋体" w:hAnsi="宋体" w:cs="宋体" w:eastAsia="宋体" w:hint="default"/>
                <w:sz w:val="21"/>
                <w:szCs w:val="21"/>
              </w:rPr>
            </w:r>
          </w:p>
        </w:tc>
        <w:tc>
          <w:tcPr>
            <w:tcW w:w="1512" w:type="dxa"/>
            <w:tcBorders>
              <w:top w:val="single" w:sz="8" w:space="0" w:color="000000"/>
              <w:left w:val="nil" w:sz="6" w:space="0" w:color="auto"/>
              <w:bottom w:val="single" w:sz="4" w:space="0" w:color="000000"/>
              <w:right w:val="nil" w:sz="6" w:space="0" w:color="auto"/>
            </w:tcBorders>
          </w:tcPr>
          <w:p>
            <w:pPr>
              <w:pStyle w:val="TableParagraph"/>
              <w:spacing w:line="238" w:lineRule="exact"/>
              <w:ind w:left="454" w:right="0" w:hanging="316"/>
              <w:jc w:val="left"/>
              <w:rPr>
                <w:rFonts w:ascii="宋体" w:hAnsi="宋体" w:cs="宋体" w:eastAsia="宋体" w:hint="default"/>
                <w:sz w:val="21"/>
                <w:szCs w:val="21"/>
              </w:rPr>
            </w:pPr>
            <w:r>
              <w:rPr>
                <w:rFonts w:ascii="宋体" w:hAnsi="宋体" w:cs="宋体" w:eastAsia="宋体" w:hint="default"/>
                <w:b/>
                <w:bCs/>
                <w:sz w:val="21"/>
                <w:szCs w:val="21"/>
              </w:rPr>
              <w:t>占应收账款总</w:t>
            </w:r>
            <w:r>
              <w:rPr>
                <w:rFonts w:ascii="宋体" w:hAnsi="宋体" w:cs="宋体" w:eastAsia="宋体" w:hint="default"/>
                <w:sz w:val="21"/>
                <w:szCs w:val="21"/>
              </w:rPr>
            </w:r>
          </w:p>
          <w:p>
            <w:pPr>
              <w:pStyle w:val="TableParagraph"/>
              <w:spacing w:line="274" w:lineRule="exact"/>
              <w:ind w:left="454" w:right="0"/>
              <w:jc w:val="left"/>
              <w:rPr>
                <w:rFonts w:ascii="宋体" w:hAnsi="宋体" w:cs="宋体" w:eastAsia="宋体" w:hint="default"/>
                <w:sz w:val="21"/>
                <w:szCs w:val="21"/>
              </w:rPr>
            </w:pPr>
            <w:r>
              <w:rPr>
                <w:rFonts w:ascii="宋体" w:hAnsi="宋体" w:cs="宋体" w:eastAsia="宋体" w:hint="default"/>
                <w:b/>
                <w:bCs/>
                <w:sz w:val="21"/>
                <w:szCs w:val="21"/>
              </w:rPr>
              <w:t>额的比例</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401" w:hRule="exact"/>
        </w:trPr>
        <w:tc>
          <w:tcPr>
            <w:tcW w:w="3163"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c>
          <w:tcPr>
            <w:tcW w:w="1793"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201"/>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728"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158"/>
              <w:jc w:val="right"/>
              <w:rPr>
                <w:rFonts w:ascii="宋体" w:hAnsi="宋体" w:cs="宋体" w:eastAsia="宋体" w:hint="default"/>
                <w:sz w:val="21"/>
                <w:szCs w:val="21"/>
              </w:rPr>
            </w:pPr>
            <w:r>
              <w:rPr>
                <w:rFonts w:ascii="宋体"/>
                <w:sz w:val="21"/>
              </w:rPr>
              <w:t>92,226,140.00</w:t>
            </w:r>
          </w:p>
        </w:tc>
        <w:tc>
          <w:tcPr>
            <w:tcW w:w="1086"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137"/>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12"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213"/>
              <w:jc w:val="right"/>
              <w:rPr>
                <w:rFonts w:ascii="宋体" w:hAnsi="宋体" w:cs="宋体" w:eastAsia="宋体" w:hint="default"/>
                <w:sz w:val="21"/>
                <w:szCs w:val="21"/>
              </w:rPr>
            </w:pPr>
            <w:r>
              <w:rPr>
                <w:rFonts w:ascii="宋体"/>
                <w:sz w:val="21"/>
              </w:rPr>
              <w:t>4.66</w:t>
            </w:r>
          </w:p>
        </w:tc>
      </w:tr>
      <w:tr>
        <w:trPr>
          <w:trHeight w:val="397" w:hRule="exact"/>
        </w:trPr>
        <w:tc>
          <w:tcPr>
            <w:tcW w:w="316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中国邮电器材集团公司</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1"/>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58"/>
              <w:jc w:val="right"/>
              <w:rPr>
                <w:rFonts w:ascii="宋体" w:hAnsi="宋体" w:cs="宋体" w:eastAsia="宋体" w:hint="default"/>
                <w:sz w:val="21"/>
                <w:szCs w:val="21"/>
              </w:rPr>
            </w:pPr>
            <w:r>
              <w:rPr>
                <w:rFonts w:ascii="宋体"/>
                <w:sz w:val="21"/>
              </w:rPr>
              <w:t>73,368,818.71</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7"/>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13"/>
              <w:jc w:val="right"/>
              <w:rPr>
                <w:rFonts w:ascii="宋体" w:hAnsi="宋体" w:cs="宋体" w:eastAsia="宋体" w:hint="default"/>
                <w:sz w:val="21"/>
                <w:szCs w:val="21"/>
              </w:rPr>
            </w:pPr>
            <w:r>
              <w:rPr>
                <w:rFonts w:ascii="宋体"/>
                <w:sz w:val="21"/>
              </w:rPr>
              <w:t>3.70</w:t>
            </w:r>
          </w:p>
        </w:tc>
      </w:tr>
      <w:tr>
        <w:trPr>
          <w:trHeight w:val="397" w:hRule="exact"/>
        </w:trPr>
        <w:tc>
          <w:tcPr>
            <w:tcW w:w="316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华夏银行股份有限公司</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1"/>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58"/>
              <w:jc w:val="right"/>
              <w:rPr>
                <w:rFonts w:ascii="宋体" w:hAnsi="宋体" w:cs="宋体" w:eastAsia="宋体" w:hint="default"/>
                <w:sz w:val="21"/>
                <w:szCs w:val="21"/>
              </w:rPr>
            </w:pPr>
            <w:r>
              <w:rPr>
                <w:rFonts w:ascii="宋体"/>
                <w:sz w:val="21"/>
              </w:rPr>
              <w:t>67,075,533.18</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7"/>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13"/>
              <w:jc w:val="right"/>
              <w:rPr>
                <w:rFonts w:ascii="宋体" w:hAnsi="宋体" w:cs="宋体" w:eastAsia="宋体" w:hint="default"/>
                <w:sz w:val="21"/>
                <w:szCs w:val="21"/>
              </w:rPr>
            </w:pPr>
            <w:r>
              <w:rPr>
                <w:rFonts w:ascii="宋体"/>
                <w:sz w:val="21"/>
              </w:rPr>
              <w:t>3.39</w:t>
            </w:r>
          </w:p>
        </w:tc>
      </w:tr>
      <w:tr>
        <w:trPr>
          <w:trHeight w:val="404" w:hRule="exact"/>
        </w:trPr>
        <w:tc>
          <w:tcPr>
            <w:tcW w:w="3163"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深圳市中兴康讯电子有限公司</w:t>
            </w:r>
          </w:p>
        </w:tc>
        <w:tc>
          <w:tcPr>
            <w:tcW w:w="1793"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201"/>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728"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58"/>
              <w:jc w:val="right"/>
              <w:rPr>
                <w:rFonts w:ascii="宋体" w:hAnsi="宋体" w:cs="宋体" w:eastAsia="宋体" w:hint="default"/>
                <w:sz w:val="21"/>
                <w:szCs w:val="21"/>
              </w:rPr>
            </w:pPr>
            <w:r>
              <w:rPr>
                <w:rFonts w:ascii="宋体"/>
                <w:sz w:val="21"/>
              </w:rPr>
              <w:t>61,747,723.84</w:t>
            </w:r>
          </w:p>
        </w:tc>
        <w:tc>
          <w:tcPr>
            <w:tcW w:w="1086"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37"/>
              <w:jc w:val="righ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512"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213"/>
              <w:jc w:val="right"/>
              <w:rPr>
                <w:rFonts w:ascii="宋体" w:hAnsi="宋体" w:cs="宋体" w:eastAsia="宋体" w:hint="default"/>
                <w:sz w:val="21"/>
                <w:szCs w:val="21"/>
              </w:rPr>
            </w:pPr>
            <w:r>
              <w:rPr>
                <w:rFonts w:ascii="宋体"/>
                <w:sz w:val="21"/>
              </w:rPr>
              <w:t>3.12</w:t>
            </w:r>
          </w:p>
        </w:tc>
      </w:tr>
    </w:tbl>
    <w:p>
      <w:pPr>
        <w:spacing w:after="0" w:line="240" w:lineRule="auto"/>
        <w:jc w:val="right"/>
        <w:rPr>
          <w:rFonts w:ascii="宋体" w:hAnsi="宋体" w:cs="宋体" w:eastAsia="宋体" w:hint="default"/>
          <w:sz w:val="21"/>
          <w:szCs w:val="21"/>
        </w:rPr>
        <w:sectPr>
          <w:pgSz w:w="11910" w:h="16840"/>
          <w:pgMar w:header="0" w:footer="931" w:top="1000" w:bottom="1120" w:left="1480" w:right="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3495"/>
        <w:gridCol w:w="1476"/>
        <w:gridCol w:w="1832"/>
        <w:gridCol w:w="1351"/>
        <w:gridCol w:w="1143"/>
      </w:tblGrid>
      <w:tr>
        <w:trPr>
          <w:trHeight w:val="407" w:hRule="exact"/>
        </w:trPr>
        <w:tc>
          <w:tcPr>
            <w:tcW w:w="3495"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中国移动通信集团贵州有限公司</w:t>
            </w:r>
          </w:p>
        </w:tc>
        <w:tc>
          <w:tcPr>
            <w:tcW w:w="1476"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432"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32"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261"/>
              <w:jc w:val="right"/>
              <w:rPr>
                <w:rFonts w:ascii="宋体" w:hAnsi="宋体" w:cs="宋体" w:eastAsia="宋体" w:hint="default"/>
                <w:sz w:val="21"/>
                <w:szCs w:val="21"/>
              </w:rPr>
            </w:pPr>
            <w:r>
              <w:rPr>
                <w:rFonts w:ascii="宋体"/>
                <w:sz w:val="21"/>
              </w:rPr>
              <w:t>57,793,632.55</w:t>
            </w:r>
          </w:p>
        </w:tc>
        <w:tc>
          <w:tcPr>
            <w:tcW w:w="1351"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6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43"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213"/>
              <w:jc w:val="right"/>
              <w:rPr>
                <w:rFonts w:ascii="宋体" w:hAnsi="宋体" w:cs="宋体" w:eastAsia="宋体" w:hint="default"/>
                <w:sz w:val="21"/>
                <w:szCs w:val="21"/>
              </w:rPr>
            </w:pPr>
            <w:r>
              <w:rPr>
                <w:rFonts w:ascii="宋体"/>
                <w:sz w:val="21"/>
              </w:rPr>
              <w:t>2.92</w:t>
            </w:r>
          </w:p>
        </w:tc>
      </w:tr>
      <w:tr>
        <w:trPr>
          <w:trHeight w:val="413" w:hRule="exact"/>
        </w:trPr>
        <w:tc>
          <w:tcPr>
            <w:tcW w:w="3495"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76" w:type="dxa"/>
            <w:tcBorders>
              <w:top w:val="single" w:sz="4" w:space="0" w:color="000000"/>
              <w:left w:val="nil" w:sz="6" w:space="0" w:color="auto"/>
              <w:bottom w:val="single" w:sz="8" w:space="0" w:color="000000"/>
              <w:right w:val="nil" w:sz="6" w:space="0" w:color="auto"/>
            </w:tcBorders>
          </w:tcPr>
          <w:p>
            <w:pPr/>
          </w:p>
        </w:tc>
        <w:tc>
          <w:tcPr>
            <w:tcW w:w="1832"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264"/>
              <w:jc w:val="right"/>
              <w:rPr>
                <w:rFonts w:ascii="宋体" w:hAnsi="宋体" w:cs="宋体" w:eastAsia="宋体" w:hint="default"/>
                <w:sz w:val="21"/>
                <w:szCs w:val="21"/>
              </w:rPr>
            </w:pPr>
            <w:r>
              <w:rPr>
                <w:rFonts w:ascii="宋体"/>
                <w:b/>
                <w:w w:val="95"/>
                <w:sz w:val="21"/>
              </w:rPr>
              <w:t>352,211,848.28</w:t>
            </w:r>
            <w:r>
              <w:rPr>
                <w:rFonts w:ascii="宋体"/>
                <w:sz w:val="21"/>
              </w:rPr>
            </w:r>
          </w:p>
        </w:tc>
        <w:tc>
          <w:tcPr>
            <w:tcW w:w="1351" w:type="dxa"/>
            <w:tcBorders>
              <w:top w:val="single" w:sz="4" w:space="0" w:color="000000"/>
              <w:left w:val="nil" w:sz="6" w:space="0" w:color="auto"/>
              <w:bottom w:val="single" w:sz="8" w:space="0" w:color="000000"/>
              <w:right w:val="nil" w:sz="6" w:space="0" w:color="auto"/>
            </w:tcBorders>
          </w:tcPr>
          <w:p>
            <w:pPr/>
          </w:p>
        </w:tc>
        <w:tc>
          <w:tcPr>
            <w:tcW w:w="1143"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213"/>
              <w:jc w:val="right"/>
              <w:rPr>
                <w:rFonts w:ascii="宋体" w:hAnsi="宋体" w:cs="宋体" w:eastAsia="宋体" w:hint="default"/>
                <w:sz w:val="21"/>
                <w:szCs w:val="21"/>
              </w:rPr>
            </w:pPr>
            <w:r>
              <w:rPr>
                <w:rFonts w:ascii="宋体"/>
                <w:b/>
                <w:w w:val="95"/>
                <w:sz w:val="21"/>
              </w:rPr>
              <w:t>17.79</w:t>
            </w:r>
            <w:r>
              <w:rPr>
                <w:rFonts w:ascii="宋体"/>
                <w:sz w:val="21"/>
              </w:rPr>
            </w:r>
          </w:p>
        </w:tc>
      </w:tr>
    </w:tbl>
    <w:p>
      <w:pPr>
        <w:pStyle w:val="BodyText"/>
        <w:spacing w:line="275" w:lineRule="exact"/>
        <w:ind w:left="241" w:right="193"/>
        <w:jc w:val="left"/>
      </w:pPr>
      <w:r>
        <w:rPr>
          <w:rFonts w:ascii="宋体" w:hAnsi="宋体" w:cs="宋体" w:eastAsia="宋体" w:hint="default"/>
        </w:rPr>
        <w:t>4</w:t>
      </w:r>
      <w:r>
        <w:rPr/>
        <w:t>、预付款项</w:t>
      </w:r>
    </w:p>
    <w:p>
      <w:pPr>
        <w:pStyle w:val="BodyText"/>
        <w:spacing w:line="240" w:lineRule="auto" w:before="118"/>
        <w:ind w:left="301" w:right="193"/>
        <w:jc w:val="left"/>
      </w:pPr>
      <w:r>
        <w:rPr/>
        <w:t>（</w:t>
      </w:r>
      <w:r>
        <w:rPr>
          <w:rFonts w:ascii="宋体" w:hAnsi="宋体" w:cs="宋体" w:eastAsia="宋体" w:hint="default"/>
        </w:rPr>
        <w:t>1</w:t>
      </w:r>
      <w:r>
        <w:rPr/>
        <w:t>）预付款项按账龄披露</w:t>
      </w:r>
    </w:p>
    <w:p>
      <w:pPr>
        <w:spacing w:line="240" w:lineRule="auto" w:before="12"/>
        <w:rPr>
          <w:rFonts w:ascii="宋体" w:hAnsi="宋体" w:cs="宋体" w:eastAsia="宋体" w:hint="default"/>
          <w:sz w:val="11"/>
          <w:szCs w:val="11"/>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463.1pt;height:1pt;mso-position-horizontal-relative:char;mso-position-vertical-relative:line" coordorigin="0,0" coordsize="9262,20">
            <v:group style="position:absolute;left:10;top:10;width:1472;height:2" coordorigin="10,10" coordsize="1472,2">
              <v:shape style="position:absolute;left:10;top:10;width:1472;height:2" coordorigin="10,10" coordsize="1472,0" path="m10,10l1481,10e" filled="false" stroked="true" strokeweight=".96001pt" strokecolor="#000000">
                <v:path arrowok="t"/>
              </v:shape>
            </v:group>
            <v:group style="position:absolute;left:1481;top:10;width:20;height:2" coordorigin="1481,10" coordsize="20,2">
              <v:shape style="position:absolute;left:1481;top:10;width:20;height:2" coordorigin="1481,10" coordsize="20,0" path="m1481,10l1500,10e" filled="false" stroked="true" strokeweight=".96001pt" strokecolor="#000000">
                <v:path arrowok="t"/>
              </v:shape>
            </v:group>
            <v:group style="position:absolute;left:1500;top:10;width:3918;height:2" coordorigin="1500,10" coordsize="3918,2">
              <v:shape style="position:absolute;left:1500;top:10;width:3918;height:2" coordorigin="1500,10" coordsize="3918,0" path="m1500,10l5418,10e" filled="false" stroked="true" strokeweight=".96001pt" strokecolor="#000000">
                <v:path arrowok="t"/>
              </v:shape>
            </v:group>
            <v:group style="position:absolute;left:5418;top:10;width:20;height:2" coordorigin="5418,10" coordsize="20,2">
              <v:shape style="position:absolute;left:5418;top:10;width:20;height:2" coordorigin="5418,10" coordsize="20,0" path="m5418,10l5437,10e" filled="false" stroked="true" strokeweight=".96001pt" strokecolor="#000000">
                <v:path arrowok="t"/>
              </v:shape>
            </v:group>
            <v:group style="position:absolute;left:5437;top:10;width:3816;height:2" coordorigin="5437,10" coordsize="3816,2">
              <v:shape style="position:absolute;left:5437;top:10;width:3816;height:2" coordorigin="5437,10" coordsize="3816,0" path="m5437,10l9252,10e" filled="false" stroked="true" strokeweight=".96001pt" strokecolor="#000000">
                <v:path arrowok="t"/>
              </v:shape>
            </v:group>
          </v:group>
        </w:pict>
      </w:r>
      <w:r>
        <w:rPr>
          <w:rFonts w:ascii="宋体" w:hAnsi="宋体" w:cs="宋体" w:eastAsia="宋体" w:hint="default"/>
          <w:sz w:val="2"/>
          <w:szCs w:val="2"/>
        </w:rPr>
      </w:r>
    </w:p>
    <w:p>
      <w:pPr>
        <w:tabs>
          <w:tab w:pos="7143" w:val="left" w:leader="none"/>
        </w:tabs>
        <w:spacing w:before="27"/>
        <w:ind w:left="3258" w:right="193" w:firstLine="0"/>
        <w:jc w:val="left"/>
        <w:rPr>
          <w:rFonts w:ascii="宋体" w:hAnsi="宋体" w:cs="宋体" w:eastAsia="宋体" w:hint="default"/>
          <w:sz w:val="21"/>
          <w:szCs w:val="21"/>
        </w:rPr>
      </w:pPr>
      <w:r>
        <w:rPr>
          <w:rFonts w:ascii="宋体" w:hAnsi="宋体" w:cs="宋体" w:eastAsia="宋体" w:hint="default"/>
          <w:b/>
          <w:bCs/>
          <w:w w:val="95"/>
          <w:sz w:val="21"/>
          <w:szCs w:val="21"/>
        </w:rPr>
        <w:t>期末数</w:t>
        <w:tab/>
      </w:r>
      <w:r>
        <w:rPr>
          <w:rFonts w:ascii="宋体" w:hAnsi="宋体" w:cs="宋体" w:eastAsia="宋体" w:hint="default"/>
          <w:b/>
          <w:bCs/>
          <w:sz w:val="21"/>
          <w:szCs w:val="21"/>
        </w:rPr>
        <w:t>期初数</w:t>
      </w:r>
      <w:r>
        <w:rPr>
          <w:rFonts w:ascii="宋体" w:hAnsi="宋体" w:cs="宋体" w:eastAsia="宋体" w:hint="default"/>
          <w:sz w:val="21"/>
          <w:szCs w:val="21"/>
        </w:rPr>
      </w:r>
    </w:p>
    <w:tbl>
      <w:tblPr>
        <w:tblW w:w="0" w:type="auto"/>
        <w:jc w:val="left"/>
        <w:tblInd w:w="136" w:type="dxa"/>
        <w:tblLayout w:type="fixed"/>
        <w:tblCellMar>
          <w:top w:w="0" w:type="dxa"/>
          <w:left w:w="0" w:type="dxa"/>
          <w:bottom w:w="0" w:type="dxa"/>
          <w:right w:w="0" w:type="dxa"/>
        </w:tblCellMar>
        <w:tblLook w:val="01E0"/>
      </w:tblPr>
      <w:tblGrid>
        <w:gridCol w:w="1373"/>
        <w:gridCol w:w="2626"/>
        <w:gridCol w:w="1546"/>
        <w:gridCol w:w="2340"/>
        <w:gridCol w:w="1358"/>
      </w:tblGrid>
      <w:tr>
        <w:trPr>
          <w:trHeight w:val="508" w:hRule="exact"/>
        </w:trPr>
        <w:tc>
          <w:tcPr>
            <w:tcW w:w="1373" w:type="dxa"/>
            <w:tcBorders>
              <w:top w:val="nil" w:sz="6" w:space="0" w:color="auto"/>
              <w:left w:val="nil" w:sz="6" w:space="0" w:color="auto"/>
              <w:bottom w:val="single" w:sz="4" w:space="0" w:color="000000"/>
              <w:right w:val="nil" w:sz="6" w:space="0" w:color="auto"/>
            </w:tcBorders>
          </w:tcPr>
          <w:p>
            <w:pPr>
              <w:pStyle w:val="TableParagraph"/>
              <w:spacing w:line="198" w:lineRule="exact"/>
              <w:ind w:left="108" w:right="0"/>
              <w:jc w:val="left"/>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2626" w:type="dxa"/>
            <w:tcBorders>
              <w:top w:val="nil" w:sz="6" w:space="0" w:color="auto"/>
              <w:left w:val="nil" w:sz="6" w:space="0" w:color="auto"/>
              <w:bottom w:val="single" w:sz="4" w:space="0" w:color="000000"/>
              <w:right w:val="nil" w:sz="6" w:space="0" w:color="auto"/>
            </w:tcBorders>
          </w:tcPr>
          <w:p>
            <w:pPr>
              <w:pStyle w:val="TableParagraph"/>
              <w:spacing w:line="240" w:lineRule="auto" w:before="121"/>
              <w:ind w:right="664"/>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546" w:type="dxa"/>
            <w:tcBorders>
              <w:top w:val="nil" w:sz="6" w:space="0" w:color="auto"/>
              <w:left w:val="nil" w:sz="6" w:space="0" w:color="auto"/>
              <w:bottom w:val="single" w:sz="4" w:space="0" w:color="000000"/>
              <w:right w:val="nil" w:sz="6" w:space="0" w:color="auto"/>
            </w:tcBorders>
          </w:tcPr>
          <w:p>
            <w:pPr>
              <w:pStyle w:val="TableParagraph"/>
              <w:spacing w:line="240" w:lineRule="auto" w:before="121"/>
              <w:ind w:right="242"/>
              <w:jc w:val="right"/>
              <w:rPr>
                <w:rFonts w:ascii="宋体" w:hAnsi="宋体" w:cs="宋体" w:eastAsia="宋体" w:hint="default"/>
                <w:sz w:val="21"/>
                <w:szCs w:val="21"/>
              </w:rPr>
            </w:pPr>
            <w:r>
              <w:rPr>
                <w:rFonts w:ascii="宋体" w:hAnsi="宋体" w:cs="宋体" w:eastAsia="宋体" w:hint="default"/>
                <w:b/>
                <w:bCs/>
                <w:w w:val="95"/>
                <w:sz w:val="21"/>
                <w:szCs w:val="21"/>
              </w:rPr>
              <w:t>比例</w:t>
            </w:r>
            <w:r>
              <w:rPr>
                <w:rFonts w:ascii="宋体" w:hAnsi="宋体" w:cs="宋体" w:eastAsia="宋体" w:hint="default"/>
                <w:b/>
                <w:bCs/>
                <w:w w:val="95"/>
                <w:sz w:val="21"/>
                <w:szCs w:val="21"/>
              </w:rPr>
              <w:t>%</w:t>
            </w:r>
            <w:r>
              <w:rPr>
                <w:rFonts w:ascii="宋体" w:hAnsi="宋体" w:cs="宋体" w:eastAsia="宋体" w:hint="default"/>
                <w:sz w:val="21"/>
                <w:szCs w:val="21"/>
              </w:rPr>
            </w:r>
          </w:p>
        </w:tc>
        <w:tc>
          <w:tcPr>
            <w:tcW w:w="2340" w:type="dxa"/>
            <w:tcBorders>
              <w:top w:val="nil" w:sz="6" w:space="0" w:color="auto"/>
              <w:left w:val="nil" w:sz="6" w:space="0" w:color="auto"/>
              <w:bottom w:val="single" w:sz="4" w:space="0" w:color="000000"/>
              <w:right w:val="nil" w:sz="6" w:space="0" w:color="auto"/>
            </w:tcBorders>
          </w:tcPr>
          <w:p>
            <w:pPr>
              <w:pStyle w:val="TableParagraph"/>
              <w:spacing w:line="240" w:lineRule="auto" w:before="121"/>
              <w:ind w:right="611"/>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358" w:type="dxa"/>
            <w:tcBorders>
              <w:top w:val="nil" w:sz="6" w:space="0" w:color="auto"/>
              <w:left w:val="nil" w:sz="6" w:space="0" w:color="auto"/>
              <w:bottom w:val="single" w:sz="4" w:space="0" w:color="000000"/>
              <w:right w:val="nil" w:sz="6" w:space="0" w:color="auto"/>
            </w:tcBorders>
          </w:tcPr>
          <w:p>
            <w:pPr>
              <w:pStyle w:val="TableParagraph"/>
              <w:spacing w:line="240" w:lineRule="auto" w:before="121"/>
              <w:ind w:right="107"/>
              <w:jc w:val="right"/>
              <w:rPr>
                <w:rFonts w:ascii="宋体" w:hAnsi="宋体" w:cs="宋体" w:eastAsia="宋体" w:hint="default"/>
                <w:sz w:val="21"/>
                <w:szCs w:val="21"/>
              </w:rPr>
            </w:pPr>
            <w:r>
              <w:rPr>
                <w:rFonts w:ascii="宋体" w:hAnsi="宋体" w:cs="宋体" w:eastAsia="宋体" w:hint="default"/>
                <w:b/>
                <w:bCs/>
                <w:w w:val="95"/>
                <w:sz w:val="21"/>
                <w:szCs w:val="21"/>
              </w:rPr>
              <w:t>比例</w:t>
            </w:r>
            <w:r>
              <w:rPr>
                <w:rFonts w:ascii="宋体" w:hAnsi="宋体" w:cs="宋体" w:eastAsia="宋体" w:hint="default"/>
                <w:b/>
                <w:bCs/>
                <w:w w:val="95"/>
                <w:sz w:val="21"/>
                <w:szCs w:val="21"/>
              </w:rPr>
              <w:t>%</w:t>
            </w:r>
            <w:r>
              <w:rPr>
                <w:rFonts w:ascii="宋体" w:hAnsi="宋体" w:cs="宋体" w:eastAsia="宋体" w:hint="default"/>
                <w:sz w:val="21"/>
                <w:szCs w:val="21"/>
              </w:rPr>
            </w:r>
          </w:p>
        </w:tc>
      </w:tr>
      <w:tr>
        <w:trPr>
          <w:trHeight w:val="401" w:hRule="exact"/>
        </w:trPr>
        <w:tc>
          <w:tcPr>
            <w:tcW w:w="1373"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626"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664"/>
              <w:jc w:val="right"/>
              <w:rPr>
                <w:rFonts w:ascii="宋体" w:hAnsi="宋体" w:cs="宋体" w:eastAsia="宋体" w:hint="default"/>
                <w:sz w:val="21"/>
                <w:szCs w:val="21"/>
              </w:rPr>
            </w:pPr>
            <w:r>
              <w:rPr>
                <w:rFonts w:ascii="宋体"/>
                <w:sz w:val="21"/>
              </w:rPr>
              <w:t>197,679,534.84</w:t>
            </w:r>
          </w:p>
        </w:tc>
        <w:tc>
          <w:tcPr>
            <w:tcW w:w="1546"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241"/>
              <w:jc w:val="right"/>
              <w:rPr>
                <w:rFonts w:ascii="宋体" w:hAnsi="宋体" w:cs="宋体" w:eastAsia="宋体" w:hint="default"/>
                <w:sz w:val="21"/>
                <w:szCs w:val="21"/>
              </w:rPr>
            </w:pPr>
            <w:r>
              <w:rPr>
                <w:rFonts w:ascii="宋体"/>
                <w:sz w:val="21"/>
              </w:rPr>
              <w:t>70.06</w:t>
            </w:r>
          </w:p>
        </w:tc>
        <w:tc>
          <w:tcPr>
            <w:tcW w:w="2340"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611"/>
              <w:jc w:val="right"/>
              <w:rPr>
                <w:rFonts w:ascii="宋体" w:hAnsi="宋体" w:cs="宋体" w:eastAsia="宋体" w:hint="default"/>
                <w:sz w:val="21"/>
                <w:szCs w:val="21"/>
              </w:rPr>
            </w:pPr>
            <w:r>
              <w:rPr>
                <w:rFonts w:ascii="宋体"/>
                <w:sz w:val="21"/>
              </w:rPr>
              <w:t>120,436,695.86</w:t>
            </w:r>
          </w:p>
        </w:tc>
        <w:tc>
          <w:tcPr>
            <w:tcW w:w="1358"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108"/>
              <w:jc w:val="right"/>
              <w:rPr>
                <w:rFonts w:ascii="宋体" w:hAnsi="宋体" w:cs="宋体" w:eastAsia="宋体" w:hint="default"/>
                <w:sz w:val="21"/>
                <w:szCs w:val="21"/>
              </w:rPr>
            </w:pPr>
            <w:r>
              <w:rPr>
                <w:rFonts w:ascii="宋体"/>
                <w:sz w:val="21"/>
              </w:rPr>
              <w:t>58.75</w:t>
            </w:r>
          </w:p>
        </w:tc>
      </w:tr>
      <w:tr>
        <w:trPr>
          <w:trHeight w:val="397" w:hRule="exact"/>
        </w:trPr>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664"/>
              <w:jc w:val="right"/>
              <w:rPr>
                <w:rFonts w:ascii="宋体" w:hAnsi="宋体" w:cs="宋体" w:eastAsia="宋体" w:hint="default"/>
                <w:sz w:val="21"/>
                <w:szCs w:val="21"/>
              </w:rPr>
            </w:pPr>
            <w:r>
              <w:rPr>
                <w:rFonts w:ascii="宋体"/>
                <w:sz w:val="21"/>
              </w:rPr>
              <w:t>8,006,368.22</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41"/>
              <w:jc w:val="right"/>
              <w:rPr>
                <w:rFonts w:ascii="宋体" w:hAnsi="宋体" w:cs="宋体" w:eastAsia="宋体" w:hint="default"/>
                <w:sz w:val="21"/>
                <w:szCs w:val="21"/>
              </w:rPr>
            </w:pPr>
            <w:r>
              <w:rPr>
                <w:rFonts w:ascii="宋体"/>
                <w:sz w:val="21"/>
              </w:rPr>
              <w:t>2.84</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611"/>
              <w:jc w:val="right"/>
              <w:rPr>
                <w:rFonts w:ascii="宋体" w:hAnsi="宋体" w:cs="宋体" w:eastAsia="宋体" w:hint="default"/>
                <w:sz w:val="21"/>
                <w:szCs w:val="21"/>
              </w:rPr>
            </w:pPr>
            <w:r>
              <w:rPr>
                <w:rFonts w:ascii="宋体"/>
                <w:sz w:val="21"/>
              </w:rPr>
              <w:t>9,753,823.91</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7"/>
              <w:jc w:val="right"/>
              <w:rPr>
                <w:rFonts w:ascii="宋体" w:hAnsi="宋体" w:cs="宋体" w:eastAsia="宋体" w:hint="default"/>
                <w:sz w:val="21"/>
                <w:szCs w:val="21"/>
              </w:rPr>
            </w:pPr>
            <w:r>
              <w:rPr>
                <w:rFonts w:ascii="宋体"/>
                <w:sz w:val="21"/>
              </w:rPr>
              <w:t>4.76</w:t>
            </w:r>
          </w:p>
        </w:tc>
      </w:tr>
      <w:tr>
        <w:trPr>
          <w:trHeight w:val="397" w:hRule="exact"/>
        </w:trPr>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664"/>
              <w:jc w:val="right"/>
              <w:rPr>
                <w:rFonts w:ascii="宋体" w:hAnsi="宋体" w:cs="宋体" w:eastAsia="宋体" w:hint="default"/>
                <w:sz w:val="21"/>
                <w:szCs w:val="21"/>
              </w:rPr>
            </w:pPr>
            <w:r>
              <w:rPr>
                <w:rFonts w:ascii="宋体"/>
                <w:sz w:val="21"/>
              </w:rPr>
              <w:t>2,288,388.61</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41"/>
              <w:jc w:val="right"/>
              <w:rPr>
                <w:rFonts w:ascii="宋体" w:hAnsi="宋体" w:cs="宋体" w:eastAsia="宋体" w:hint="default"/>
                <w:sz w:val="21"/>
                <w:szCs w:val="21"/>
              </w:rPr>
            </w:pPr>
            <w:r>
              <w:rPr>
                <w:rFonts w:ascii="宋体"/>
                <w:sz w:val="21"/>
              </w:rPr>
              <w:t>0.81</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612"/>
              <w:jc w:val="right"/>
              <w:rPr>
                <w:rFonts w:ascii="宋体" w:hAnsi="宋体" w:cs="宋体" w:eastAsia="宋体" w:hint="default"/>
                <w:sz w:val="21"/>
                <w:szCs w:val="21"/>
              </w:rPr>
            </w:pPr>
            <w:r>
              <w:rPr>
                <w:rFonts w:ascii="宋体"/>
                <w:sz w:val="21"/>
              </w:rPr>
              <w:t>74,398,610.54</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8"/>
              <w:jc w:val="right"/>
              <w:rPr>
                <w:rFonts w:ascii="宋体" w:hAnsi="宋体" w:cs="宋体" w:eastAsia="宋体" w:hint="default"/>
                <w:sz w:val="21"/>
                <w:szCs w:val="21"/>
              </w:rPr>
            </w:pPr>
            <w:r>
              <w:rPr>
                <w:rFonts w:ascii="宋体"/>
                <w:sz w:val="21"/>
              </w:rPr>
              <w:t>36.30</w:t>
            </w:r>
          </w:p>
        </w:tc>
      </w:tr>
      <w:tr>
        <w:trPr>
          <w:trHeight w:val="404" w:hRule="exact"/>
        </w:trPr>
        <w:tc>
          <w:tcPr>
            <w:tcW w:w="1373"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626"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665"/>
              <w:jc w:val="right"/>
              <w:rPr>
                <w:rFonts w:ascii="宋体" w:hAnsi="宋体" w:cs="宋体" w:eastAsia="宋体" w:hint="default"/>
                <w:sz w:val="21"/>
                <w:szCs w:val="21"/>
              </w:rPr>
            </w:pPr>
            <w:r>
              <w:rPr>
                <w:rFonts w:ascii="宋体"/>
                <w:sz w:val="21"/>
              </w:rPr>
              <w:t>74,203,326.76</w:t>
            </w:r>
          </w:p>
        </w:tc>
        <w:tc>
          <w:tcPr>
            <w:tcW w:w="1546"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241"/>
              <w:jc w:val="right"/>
              <w:rPr>
                <w:rFonts w:ascii="宋体" w:hAnsi="宋体" w:cs="宋体" w:eastAsia="宋体" w:hint="default"/>
                <w:sz w:val="21"/>
                <w:szCs w:val="21"/>
              </w:rPr>
            </w:pPr>
            <w:r>
              <w:rPr>
                <w:rFonts w:ascii="宋体"/>
                <w:sz w:val="21"/>
              </w:rPr>
              <w:t>26.29</w:t>
            </w:r>
          </w:p>
        </w:tc>
        <w:tc>
          <w:tcPr>
            <w:tcW w:w="2340"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614"/>
              <w:jc w:val="right"/>
              <w:rPr>
                <w:rFonts w:ascii="宋体" w:hAnsi="宋体" w:cs="宋体" w:eastAsia="宋体" w:hint="default"/>
                <w:sz w:val="21"/>
                <w:szCs w:val="21"/>
              </w:rPr>
            </w:pPr>
            <w:r>
              <w:rPr>
                <w:rFonts w:ascii="宋体"/>
                <w:sz w:val="21"/>
              </w:rPr>
              <w:t>389,893.64</w:t>
            </w:r>
          </w:p>
        </w:tc>
        <w:tc>
          <w:tcPr>
            <w:tcW w:w="1358"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07"/>
              <w:jc w:val="right"/>
              <w:rPr>
                <w:rFonts w:ascii="宋体" w:hAnsi="宋体" w:cs="宋体" w:eastAsia="宋体" w:hint="default"/>
                <w:sz w:val="21"/>
                <w:szCs w:val="21"/>
              </w:rPr>
            </w:pPr>
            <w:r>
              <w:rPr>
                <w:rFonts w:ascii="宋体"/>
                <w:sz w:val="21"/>
              </w:rPr>
              <w:t>0.19</w:t>
            </w:r>
          </w:p>
        </w:tc>
      </w:tr>
      <w:tr>
        <w:trPr>
          <w:trHeight w:val="413" w:hRule="exact"/>
        </w:trPr>
        <w:tc>
          <w:tcPr>
            <w:tcW w:w="1373" w:type="dxa"/>
            <w:tcBorders>
              <w:top w:val="single" w:sz="4" w:space="0" w:color="000000"/>
              <w:left w:val="nil" w:sz="6" w:space="0" w:color="auto"/>
              <w:bottom w:val="single" w:sz="8" w:space="0" w:color="000000"/>
              <w:right w:val="nil" w:sz="6" w:space="0" w:color="auto"/>
            </w:tcBorders>
          </w:tcPr>
          <w:p>
            <w:pPr>
              <w:pStyle w:val="TableParagraph"/>
              <w:spacing w:line="240" w:lineRule="auto" w:before="15"/>
              <w:ind w:left="108"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626" w:type="dxa"/>
            <w:tcBorders>
              <w:top w:val="single" w:sz="4" w:space="0" w:color="000000"/>
              <w:left w:val="nil" w:sz="6" w:space="0" w:color="auto"/>
              <w:bottom w:val="single" w:sz="8" w:space="0" w:color="000000"/>
              <w:right w:val="nil" w:sz="6" w:space="0" w:color="auto"/>
            </w:tcBorders>
          </w:tcPr>
          <w:p>
            <w:pPr>
              <w:pStyle w:val="TableParagraph"/>
              <w:spacing w:line="240" w:lineRule="auto" w:before="15"/>
              <w:ind w:right="667"/>
              <w:jc w:val="right"/>
              <w:rPr>
                <w:rFonts w:ascii="宋体" w:hAnsi="宋体" w:cs="宋体" w:eastAsia="宋体" w:hint="default"/>
                <w:sz w:val="21"/>
                <w:szCs w:val="21"/>
              </w:rPr>
            </w:pPr>
            <w:r>
              <w:rPr>
                <w:rFonts w:ascii="宋体"/>
                <w:b/>
                <w:w w:val="95"/>
                <w:sz w:val="21"/>
              </w:rPr>
              <w:t>282,177,618.43</w:t>
            </w:r>
            <w:r>
              <w:rPr>
                <w:rFonts w:ascii="宋体"/>
                <w:sz w:val="21"/>
              </w:rPr>
            </w:r>
          </w:p>
        </w:tc>
        <w:tc>
          <w:tcPr>
            <w:tcW w:w="1546" w:type="dxa"/>
            <w:tcBorders>
              <w:top w:val="single" w:sz="4" w:space="0" w:color="000000"/>
              <w:left w:val="nil" w:sz="6" w:space="0" w:color="auto"/>
              <w:bottom w:val="single" w:sz="8" w:space="0" w:color="000000"/>
              <w:right w:val="nil" w:sz="6" w:space="0" w:color="auto"/>
            </w:tcBorders>
          </w:tcPr>
          <w:p>
            <w:pPr>
              <w:pStyle w:val="TableParagraph"/>
              <w:spacing w:line="240" w:lineRule="auto" w:before="15"/>
              <w:ind w:right="243"/>
              <w:jc w:val="right"/>
              <w:rPr>
                <w:rFonts w:ascii="宋体" w:hAnsi="宋体" w:cs="宋体" w:eastAsia="宋体" w:hint="default"/>
                <w:sz w:val="21"/>
                <w:szCs w:val="21"/>
              </w:rPr>
            </w:pPr>
            <w:r>
              <w:rPr>
                <w:rFonts w:ascii="宋体"/>
                <w:b/>
                <w:w w:val="95"/>
                <w:sz w:val="21"/>
              </w:rPr>
              <w:t>100.00</w:t>
            </w:r>
            <w:r>
              <w:rPr>
                <w:rFonts w:ascii="宋体"/>
                <w:sz w:val="21"/>
              </w:rPr>
            </w:r>
          </w:p>
        </w:tc>
        <w:tc>
          <w:tcPr>
            <w:tcW w:w="2340" w:type="dxa"/>
            <w:tcBorders>
              <w:top w:val="single" w:sz="4" w:space="0" w:color="000000"/>
              <w:left w:val="nil" w:sz="6" w:space="0" w:color="auto"/>
              <w:bottom w:val="single" w:sz="8" w:space="0" w:color="000000"/>
              <w:right w:val="nil" w:sz="6" w:space="0" w:color="auto"/>
            </w:tcBorders>
          </w:tcPr>
          <w:p>
            <w:pPr>
              <w:pStyle w:val="TableParagraph"/>
              <w:spacing w:line="240" w:lineRule="auto" w:before="15"/>
              <w:ind w:right="614"/>
              <w:jc w:val="right"/>
              <w:rPr>
                <w:rFonts w:ascii="宋体" w:hAnsi="宋体" w:cs="宋体" w:eastAsia="宋体" w:hint="default"/>
                <w:sz w:val="21"/>
                <w:szCs w:val="21"/>
              </w:rPr>
            </w:pPr>
            <w:r>
              <w:rPr>
                <w:rFonts w:ascii="宋体"/>
                <w:b/>
                <w:w w:val="95"/>
                <w:sz w:val="21"/>
              </w:rPr>
              <w:t>204,979,023.95</w:t>
            </w:r>
            <w:r>
              <w:rPr>
                <w:rFonts w:ascii="宋体"/>
                <w:sz w:val="21"/>
              </w:rPr>
            </w:r>
          </w:p>
        </w:tc>
        <w:tc>
          <w:tcPr>
            <w:tcW w:w="1358" w:type="dxa"/>
            <w:tcBorders>
              <w:top w:val="single" w:sz="4" w:space="0" w:color="000000"/>
              <w:left w:val="nil" w:sz="6" w:space="0" w:color="auto"/>
              <w:bottom w:val="single" w:sz="8" w:space="0" w:color="000000"/>
              <w:right w:val="nil" w:sz="6" w:space="0" w:color="auto"/>
            </w:tcBorders>
          </w:tcPr>
          <w:p>
            <w:pPr>
              <w:pStyle w:val="TableParagraph"/>
              <w:spacing w:line="240" w:lineRule="auto" w:before="15"/>
              <w:ind w:right="109"/>
              <w:jc w:val="right"/>
              <w:rPr>
                <w:rFonts w:ascii="宋体" w:hAnsi="宋体" w:cs="宋体" w:eastAsia="宋体" w:hint="default"/>
                <w:sz w:val="21"/>
                <w:szCs w:val="21"/>
              </w:rPr>
            </w:pPr>
            <w:r>
              <w:rPr>
                <w:rFonts w:ascii="宋体"/>
                <w:b/>
                <w:w w:val="95"/>
                <w:sz w:val="21"/>
              </w:rPr>
              <w:t>100.00</w:t>
            </w:r>
            <w:r>
              <w:rPr>
                <w:rFonts w:ascii="宋体"/>
                <w:sz w:val="21"/>
              </w:rPr>
            </w:r>
          </w:p>
        </w:tc>
      </w:tr>
    </w:tbl>
    <w:p>
      <w:pPr>
        <w:pStyle w:val="BodyText"/>
        <w:spacing w:line="240" w:lineRule="auto" w:before="59"/>
        <w:ind w:left="301" w:right="193"/>
        <w:jc w:val="left"/>
      </w:pPr>
      <w:r>
        <w:rPr/>
        <w:t>（</w:t>
      </w:r>
      <w:r>
        <w:rPr>
          <w:rFonts w:ascii="宋体" w:hAnsi="宋体" w:cs="宋体" w:eastAsia="宋体" w:hint="default"/>
        </w:rPr>
        <w:t>2</w:t>
      </w:r>
      <w:r>
        <w:rPr/>
        <w:t>）预付款项金额前五名单位情况</w:t>
      </w:r>
    </w:p>
    <w:p>
      <w:pPr>
        <w:spacing w:line="240" w:lineRule="auto" w:before="12"/>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2851"/>
        <w:gridCol w:w="1250"/>
        <w:gridCol w:w="1821"/>
        <w:gridCol w:w="1132"/>
        <w:gridCol w:w="2243"/>
      </w:tblGrid>
      <w:tr>
        <w:trPr>
          <w:trHeight w:val="560" w:hRule="exact"/>
        </w:trPr>
        <w:tc>
          <w:tcPr>
            <w:tcW w:w="2851" w:type="dxa"/>
            <w:tcBorders>
              <w:top w:val="single" w:sz="8" w:space="0" w:color="000000"/>
              <w:left w:val="nil" w:sz="6" w:space="0" w:color="auto"/>
              <w:bottom w:val="single" w:sz="4" w:space="0" w:color="000000"/>
              <w:right w:val="nil" w:sz="6" w:space="0" w:color="auto"/>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250" w:type="dxa"/>
            <w:tcBorders>
              <w:top w:val="single" w:sz="8" w:space="0" w:color="000000"/>
              <w:left w:val="nil" w:sz="6" w:space="0" w:color="auto"/>
              <w:bottom w:val="single" w:sz="4" w:space="0" w:color="000000"/>
              <w:right w:val="nil" w:sz="6" w:space="0" w:color="auto"/>
            </w:tcBorders>
          </w:tcPr>
          <w:p>
            <w:pPr>
              <w:pStyle w:val="TableParagraph"/>
              <w:spacing w:line="240" w:lineRule="exact"/>
              <w:ind w:left="185" w:right="0"/>
              <w:jc w:val="left"/>
              <w:rPr>
                <w:rFonts w:ascii="宋体" w:hAnsi="宋体" w:cs="宋体" w:eastAsia="宋体" w:hint="default"/>
                <w:sz w:val="21"/>
                <w:szCs w:val="21"/>
              </w:rPr>
            </w:pPr>
            <w:r>
              <w:rPr>
                <w:rFonts w:ascii="宋体" w:hAnsi="宋体" w:cs="宋体" w:eastAsia="宋体" w:hint="default"/>
                <w:b/>
                <w:bCs/>
                <w:sz w:val="21"/>
                <w:szCs w:val="21"/>
              </w:rPr>
              <w:t>与本公司</w:t>
            </w:r>
            <w:r>
              <w:rPr>
                <w:rFonts w:ascii="宋体" w:hAnsi="宋体" w:cs="宋体" w:eastAsia="宋体" w:hint="default"/>
                <w:sz w:val="21"/>
                <w:szCs w:val="21"/>
              </w:rPr>
            </w:r>
          </w:p>
          <w:p>
            <w:pPr>
              <w:pStyle w:val="TableParagraph"/>
              <w:spacing w:line="274" w:lineRule="exact"/>
              <w:ind w:left="608" w:right="0"/>
              <w:jc w:val="left"/>
              <w:rPr>
                <w:rFonts w:ascii="宋体" w:hAnsi="宋体" w:cs="宋体" w:eastAsia="宋体" w:hint="default"/>
                <w:sz w:val="21"/>
                <w:szCs w:val="21"/>
              </w:rPr>
            </w:pPr>
            <w:r>
              <w:rPr>
                <w:rFonts w:ascii="宋体" w:hAnsi="宋体" w:cs="宋体" w:eastAsia="宋体" w:hint="default"/>
                <w:b/>
                <w:bCs/>
                <w:sz w:val="21"/>
                <w:szCs w:val="21"/>
              </w:rPr>
              <w:t>关系</w:t>
            </w:r>
            <w:r>
              <w:rPr>
                <w:rFonts w:ascii="宋体" w:hAnsi="宋体" w:cs="宋体" w:eastAsia="宋体" w:hint="default"/>
                <w:sz w:val="21"/>
                <w:szCs w:val="21"/>
              </w:rPr>
            </w:r>
          </w:p>
        </w:tc>
        <w:tc>
          <w:tcPr>
            <w:tcW w:w="1821" w:type="dxa"/>
            <w:tcBorders>
              <w:top w:val="single" w:sz="8" w:space="0" w:color="000000"/>
              <w:left w:val="nil" w:sz="6" w:space="0" w:color="auto"/>
              <w:bottom w:val="single" w:sz="4" w:space="0" w:color="000000"/>
              <w:right w:val="nil" w:sz="6" w:space="0" w:color="auto"/>
            </w:tcBorders>
          </w:tcPr>
          <w:p>
            <w:pPr>
              <w:pStyle w:val="TableParagraph"/>
              <w:spacing w:line="240" w:lineRule="auto" w:before="101"/>
              <w:ind w:right="233"/>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32" w:type="dxa"/>
            <w:tcBorders>
              <w:top w:val="single" w:sz="8" w:space="0" w:color="000000"/>
              <w:left w:val="nil" w:sz="6" w:space="0" w:color="auto"/>
              <w:bottom w:val="single" w:sz="4" w:space="0" w:color="000000"/>
              <w:right w:val="nil" w:sz="6" w:space="0" w:color="auto"/>
            </w:tcBorders>
          </w:tcPr>
          <w:p>
            <w:pPr>
              <w:pStyle w:val="TableParagraph"/>
              <w:spacing w:line="240" w:lineRule="auto" w:before="101"/>
              <w:ind w:right="105"/>
              <w:jc w:val="right"/>
              <w:rPr>
                <w:rFonts w:ascii="宋体" w:hAnsi="宋体" w:cs="宋体" w:eastAsia="宋体" w:hint="default"/>
                <w:sz w:val="21"/>
                <w:szCs w:val="21"/>
              </w:rPr>
            </w:pPr>
            <w:r>
              <w:rPr>
                <w:rFonts w:ascii="宋体" w:hAnsi="宋体" w:cs="宋体" w:eastAsia="宋体" w:hint="default"/>
                <w:b/>
                <w:bCs/>
                <w:sz w:val="21"/>
                <w:szCs w:val="21"/>
              </w:rPr>
              <w:t>年限</w:t>
            </w:r>
            <w:r>
              <w:rPr>
                <w:rFonts w:ascii="宋体" w:hAnsi="宋体" w:cs="宋体" w:eastAsia="宋体" w:hint="default"/>
                <w:sz w:val="21"/>
                <w:szCs w:val="21"/>
              </w:rPr>
            </w:r>
          </w:p>
        </w:tc>
        <w:tc>
          <w:tcPr>
            <w:tcW w:w="2243" w:type="dxa"/>
            <w:tcBorders>
              <w:top w:val="single" w:sz="8" w:space="0" w:color="000000"/>
              <w:left w:val="nil" w:sz="6" w:space="0" w:color="auto"/>
              <w:bottom w:val="single" w:sz="4" w:space="0" w:color="000000"/>
              <w:right w:val="nil" w:sz="6" w:space="0" w:color="auto"/>
            </w:tcBorders>
          </w:tcPr>
          <w:p>
            <w:pPr>
              <w:pStyle w:val="TableParagraph"/>
              <w:spacing w:line="240" w:lineRule="auto" w:before="101"/>
              <w:ind w:left="1079" w:right="0"/>
              <w:jc w:val="left"/>
              <w:rPr>
                <w:rFonts w:ascii="宋体" w:hAnsi="宋体" w:cs="宋体" w:eastAsia="宋体" w:hint="default"/>
                <w:sz w:val="21"/>
                <w:szCs w:val="21"/>
              </w:rPr>
            </w:pPr>
            <w:r>
              <w:rPr>
                <w:rFonts w:ascii="宋体" w:hAnsi="宋体" w:cs="宋体" w:eastAsia="宋体" w:hint="default"/>
                <w:b/>
                <w:bCs/>
                <w:sz w:val="21"/>
                <w:szCs w:val="21"/>
              </w:rPr>
              <w:t>未结算原因</w:t>
            </w:r>
            <w:r>
              <w:rPr>
                <w:rFonts w:ascii="宋体" w:hAnsi="宋体" w:cs="宋体" w:eastAsia="宋体" w:hint="default"/>
                <w:sz w:val="21"/>
                <w:szCs w:val="21"/>
              </w:rPr>
            </w:r>
          </w:p>
        </w:tc>
      </w:tr>
      <w:tr>
        <w:trPr>
          <w:trHeight w:val="548" w:hRule="exact"/>
        </w:trPr>
        <w:tc>
          <w:tcPr>
            <w:tcW w:w="2851" w:type="dxa"/>
            <w:tcBorders>
              <w:top w:val="single" w:sz="4" w:space="0" w:color="000000"/>
              <w:left w:val="nil" w:sz="6" w:space="0" w:color="auto"/>
              <w:bottom w:val="nil" w:sz="6" w:space="0" w:color="auto"/>
              <w:right w:val="nil" w:sz="6" w:space="0" w:color="auto"/>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北京中关村软件园发展有限</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250"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29"/>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821"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234"/>
              <w:jc w:val="right"/>
              <w:rPr>
                <w:rFonts w:ascii="宋体" w:hAnsi="宋体" w:cs="宋体" w:eastAsia="宋体" w:hint="default"/>
                <w:sz w:val="21"/>
                <w:szCs w:val="21"/>
              </w:rPr>
            </w:pPr>
            <w:r>
              <w:rPr>
                <w:rFonts w:ascii="宋体"/>
                <w:sz w:val="21"/>
              </w:rPr>
              <w:t>96,017,220.00</w:t>
            </w:r>
          </w:p>
        </w:tc>
        <w:tc>
          <w:tcPr>
            <w:tcW w:w="1132"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105"/>
              <w:jc w:val="righ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243" w:type="dxa"/>
            <w:tcBorders>
              <w:top w:val="single" w:sz="4" w:space="0" w:color="000000"/>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pacing w:val="-8"/>
                <w:sz w:val="21"/>
                <w:szCs w:val="21"/>
              </w:rPr>
              <w:t>按合同预付土地款，正</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在办理土地转让手续</w:t>
            </w:r>
          </w:p>
        </w:tc>
      </w:tr>
      <w:tr>
        <w:trPr>
          <w:trHeight w:val="545" w:hRule="exact"/>
        </w:trPr>
        <w:tc>
          <w:tcPr>
            <w:tcW w:w="2851" w:type="dxa"/>
            <w:tcBorders>
              <w:top w:val="nil" w:sz="6" w:space="0" w:color="auto"/>
              <w:left w:val="nil" w:sz="6" w:space="0" w:color="auto"/>
              <w:bottom w:val="nil" w:sz="6" w:space="0" w:color="auto"/>
              <w:right w:val="nil" w:sz="6" w:space="0" w:color="auto"/>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甲骨文（中国）软件系统有</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9"/>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34"/>
              <w:jc w:val="right"/>
              <w:rPr>
                <w:rFonts w:ascii="宋体" w:hAnsi="宋体" w:cs="宋体" w:eastAsia="宋体" w:hint="default"/>
                <w:sz w:val="21"/>
                <w:szCs w:val="21"/>
              </w:rPr>
            </w:pPr>
            <w:r>
              <w:rPr>
                <w:rFonts w:ascii="宋体"/>
                <w:sz w:val="21"/>
              </w:rPr>
              <w:t>63,699,802.87</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商品尚未验收入库</w:t>
            </w:r>
          </w:p>
        </w:tc>
      </w:tr>
      <w:tr>
        <w:trPr>
          <w:trHeight w:val="545" w:hRule="exact"/>
        </w:trPr>
        <w:tc>
          <w:tcPr>
            <w:tcW w:w="2851" w:type="dxa"/>
            <w:tcBorders>
              <w:top w:val="nil" w:sz="6" w:space="0" w:color="auto"/>
              <w:left w:val="nil" w:sz="6" w:space="0" w:color="auto"/>
              <w:bottom w:val="nil" w:sz="6" w:space="0" w:color="auto"/>
              <w:right w:val="nil" w:sz="6" w:space="0" w:color="auto"/>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HEWLETT-PACKARDAP(HONGKO</w:t>
            </w:r>
          </w:p>
          <w:p>
            <w:pPr>
              <w:pStyle w:val="TableParagraph"/>
              <w:spacing w:line="274" w:lineRule="exact"/>
              <w:ind w:left="122" w:right="0"/>
              <w:jc w:val="left"/>
              <w:rPr>
                <w:rFonts w:ascii="宋体" w:hAnsi="宋体" w:cs="宋体" w:eastAsia="宋体" w:hint="default"/>
                <w:sz w:val="21"/>
                <w:szCs w:val="21"/>
              </w:rPr>
            </w:pPr>
            <w:r>
              <w:rPr>
                <w:rFonts w:ascii="宋体"/>
                <w:sz w:val="21"/>
              </w:rPr>
              <w:t>NG)LTD.</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9"/>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34"/>
              <w:jc w:val="right"/>
              <w:rPr>
                <w:rFonts w:ascii="宋体" w:hAnsi="宋体" w:cs="宋体" w:eastAsia="宋体" w:hint="default"/>
                <w:sz w:val="21"/>
                <w:szCs w:val="21"/>
              </w:rPr>
            </w:pPr>
            <w:r>
              <w:rPr>
                <w:rFonts w:ascii="宋体"/>
                <w:sz w:val="21"/>
              </w:rPr>
              <w:t>42,049,311.51</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商品尚未验收入库</w:t>
            </w:r>
          </w:p>
        </w:tc>
      </w:tr>
      <w:tr>
        <w:trPr>
          <w:trHeight w:val="545" w:hRule="exact"/>
        </w:trPr>
        <w:tc>
          <w:tcPr>
            <w:tcW w:w="2851" w:type="dxa"/>
            <w:tcBorders>
              <w:top w:val="nil" w:sz="6" w:space="0" w:color="auto"/>
              <w:left w:val="nil" w:sz="6" w:space="0" w:color="auto"/>
              <w:bottom w:val="nil" w:sz="6" w:space="0" w:color="auto"/>
              <w:right w:val="nil" w:sz="6" w:space="0" w:color="auto"/>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EMCComputerSystems(FE)Lt</w:t>
            </w:r>
          </w:p>
          <w:p>
            <w:pPr>
              <w:pStyle w:val="TableParagraph"/>
              <w:spacing w:line="274" w:lineRule="exact"/>
              <w:ind w:left="122" w:right="0"/>
              <w:jc w:val="left"/>
              <w:rPr>
                <w:rFonts w:ascii="宋体" w:hAnsi="宋体" w:cs="宋体" w:eastAsia="宋体" w:hint="default"/>
                <w:sz w:val="21"/>
                <w:szCs w:val="21"/>
              </w:rPr>
            </w:pPr>
            <w:r>
              <w:rPr>
                <w:rFonts w:ascii="宋体"/>
                <w:sz w:val="21"/>
              </w:rPr>
              <w:t>d</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9"/>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34"/>
              <w:jc w:val="right"/>
              <w:rPr>
                <w:rFonts w:ascii="宋体" w:hAnsi="宋体" w:cs="宋体" w:eastAsia="宋体" w:hint="default"/>
                <w:sz w:val="21"/>
                <w:szCs w:val="21"/>
              </w:rPr>
            </w:pPr>
            <w:r>
              <w:rPr>
                <w:rFonts w:ascii="宋体"/>
                <w:sz w:val="21"/>
              </w:rPr>
              <w:t>4,199,971.10</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商品尚未验收入库</w:t>
            </w:r>
          </w:p>
        </w:tc>
      </w:tr>
      <w:tr>
        <w:trPr>
          <w:trHeight w:val="551" w:hRule="exact"/>
        </w:trPr>
        <w:tc>
          <w:tcPr>
            <w:tcW w:w="2851"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中国科学院计算技术研究所</w:t>
            </w:r>
          </w:p>
        </w:tc>
        <w:tc>
          <w:tcPr>
            <w:tcW w:w="1250"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right="29"/>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821"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right="234"/>
              <w:jc w:val="right"/>
              <w:rPr>
                <w:rFonts w:ascii="宋体" w:hAnsi="宋体" w:cs="宋体" w:eastAsia="宋体" w:hint="default"/>
                <w:sz w:val="21"/>
                <w:szCs w:val="21"/>
              </w:rPr>
            </w:pPr>
            <w:r>
              <w:rPr>
                <w:rFonts w:ascii="宋体"/>
                <w:sz w:val="21"/>
              </w:rPr>
              <w:t>4,000,000.00</w:t>
            </w:r>
          </w:p>
        </w:tc>
        <w:tc>
          <w:tcPr>
            <w:tcW w:w="1132"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right="105"/>
              <w:jc w:val="righ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243" w:type="dxa"/>
            <w:tcBorders>
              <w:top w:val="nil" w:sz="6" w:space="0" w:color="auto"/>
              <w:left w:val="nil" w:sz="6" w:space="0" w:color="auto"/>
              <w:bottom w:val="single" w:sz="4" w:space="0" w:color="000000"/>
              <w:right w:val="nil" w:sz="6" w:space="0" w:color="auto"/>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pacing w:val="-8"/>
                <w:sz w:val="21"/>
                <w:szCs w:val="21"/>
              </w:rPr>
              <w:t>预付合作开发费，尚未</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验收</w:t>
            </w:r>
          </w:p>
        </w:tc>
      </w:tr>
      <w:tr>
        <w:trPr>
          <w:trHeight w:val="469" w:hRule="exact"/>
        </w:trPr>
        <w:tc>
          <w:tcPr>
            <w:tcW w:w="2851"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250" w:type="dxa"/>
            <w:tcBorders>
              <w:top w:val="single" w:sz="4" w:space="0" w:color="000000"/>
              <w:left w:val="nil" w:sz="6" w:space="0" w:color="auto"/>
              <w:bottom w:val="single" w:sz="8" w:space="0" w:color="000000"/>
              <w:right w:val="nil" w:sz="6" w:space="0" w:color="auto"/>
            </w:tcBorders>
          </w:tcPr>
          <w:p>
            <w:pPr/>
          </w:p>
        </w:tc>
        <w:tc>
          <w:tcPr>
            <w:tcW w:w="1821"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37"/>
              <w:jc w:val="right"/>
              <w:rPr>
                <w:rFonts w:ascii="宋体" w:hAnsi="宋体" w:cs="宋体" w:eastAsia="宋体" w:hint="default"/>
                <w:sz w:val="21"/>
                <w:szCs w:val="21"/>
              </w:rPr>
            </w:pPr>
            <w:r>
              <w:rPr>
                <w:rFonts w:ascii="宋体"/>
                <w:b/>
                <w:w w:val="95"/>
                <w:sz w:val="21"/>
              </w:rPr>
              <w:t>209,966,305.48</w:t>
            </w:r>
            <w:r>
              <w:rPr>
                <w:rFonts w:ascii="宋体"/>
                <w:sz w:val="21"/>
              </w:rPr>
            </w:r>
          </w:p>
        </w:tc>
        <w:tc>
          <w:tcPr>
            <w:tcW w:w="1132" w:type="dxa"/>
            <w:tcBorders>
              <w:top w:val="single" w:sz="4" w:space="0" w:color="000000"/>
              <w:left w:val="nil" w:sz="6" w:space="0" w:color="auto"/>
              <w:bottom w:val="single" w:sz="8" w:space="0" w:color="000000"/>
              <w:right w:val="nil" w:sz="6" w:space="0" w:color="auto"/>
            </w:tcBorders>
          </w:tcPr>
          <w:p>
            <w:pPr/>
          </w:p>
        </w:tc>
        <w:tc>
          <w:tcPr>
            <w:tcW w:w="2243" w:type="dxa"/>
            <w:tcBorders>
              <w:top w:val="single" w:sz="4" w:space="0" w:color="000000"/>
              <w:left w:val="nil" w:sz="6" w:space="0" w:color="auto"/>
              <w:bottom w:val="single" w:sz="8" w:space="0" w:color="000000"/>
              <w:right w:val="nil" w:sz="6" w:space="0" w:color="auto"/>
            </w:tcBorders>
          </w:tcPr>
          <w:p>
            <w:pPr/>
          </w:p>
        </w:tc>
      </w:tr>
    </w:tbl>
    <w:p>
      <w:pPr>
        <w:pStyle w:val="BodyText"/>
        <w:spacing w:line="310" w:lineRule="exact" w:before="113"/>
        <w:ind w:left="294" w:right="193"/>
        <w:jc w:val="left"/>
      </w:pPr>
      <w:r>
        <w:rPr/>
        <w:t>（</w:t>
      </w:r>
      <w:r>
        <w:rPr>
          <w:rFonts w:ascii="宋体" w:hAnsi="宋体" w:cs="宋体" w:eastAsia="宋体" w:hint="default"/>
        </w:rPr>
        <w:t>3</w:t>
      </w:r>
      <w:r>
        <w:rPr/>
        <w:t>）期末预付款项中不存在预付持本公司</w:t>
      </w:r>
      <w:r>
        <w:rPr>
          <w:spacing w:val="-70"/>
        </w:rPr>
        <w:t> </w:t>
      </w:r>
      <w:r>
        <w:rPr>
          <w:rFonts w:ascii="宋体" w:hAnsi="宋体" w:cs="宋体" w:eastAsia="宋体" w:hint="default"/>
          <w:spacing w:val="-9"/>
        </w:rPr>
        <w:t>5%</w:t>
      </w:r>
      <w:r>
        <w:rPr>
          <w:spacing w:val="-9"/>
        </w:rPr>
        <w:t>（含</w:t>
      </w:r>
      <w:r>
        <w:rPr>
          <w:spacing w:val="-70"/>
        </w:rPr>
        <w:t> </w:t>
      </w:r>
      <w:r>
        <w:rPr>
          <w:rFonts w:ascii="宋体" w:hAnsi="宋体" w:cs="宋体" w:eastAsia="宋体" w:hint="default"/>
          <w:spacing w:val="-3"/>
        </w:rPr>
        <w:t>5%</w:t>
      </w:r>
      <w:r>
        <w:rPr>
          <w:spacing w:val="-3"/>
        </w:rPr>
        <w:t>）以上表决权股份股东的款项及其</w:t>
      </w:r>
      <w:r>
        <w:rPr/>
        <w:t> 他关联方单位款项。</w:t>
      </w:r>
    </w:p>
    <w:p>
      <w:pPr>
        <w:pStyle w:val="BodyText"/>
        <w:spacing w:line="240" w:lineRule="auto" w:before="89"/>
        <w:ind w:left="241" w:right="193"/>
        <w:jc w:val="left"/>
      </w:pPr>
      <w:r>
        <w:rPr>
          <w:rFonts w:ascii="宋体" w:hAnsi="宋体" w:cs="宋体" w:eastAsia="宋体" w:hint="default"/>
        </w:rPr>
        <w:t>5</w:t>
      </w:r>
      <w:r>
        <w:rPr/>
        <w:t>、其他应收款</w:t>
      </w:r>
    </w:p>
    <w:p>
      <w:pPr>
        <w:pStyle w:val="BodyText"/>
        <w:spacing w:line="240" w:lineRule="auto" w:before="116"/>
        <w:ind w:left="301" w:right="193"/>
        <w:jc w:val="left"/>
      </w:pPr>
      <w:r>
        <w:rPr/>
        <w:t>（</w:t>
      </w:r>
      <w:r>
        <w:rPr>
          <w:rFonts w:ascii="宋体" w:hAnsi="宋体" w:cs="宋体" w:eastAsia="宋体" w:hint="default"/>
        </w:rPr>
        <w:t>1</w:t>
      </w:r>
      <w:r>
        <w:rPr/>
        <w:t>）其他应收款按种类披露</w:t>
      </w:r>
    </w:p>
    <w:p>
      <w:pPr>
        <w:spacing w:line="240" w:lineRule="auto" w:before="12"/>
        <w:rPr>
          <w:rFonts w:ascii="宋体" w:hAnsi="宋体" w:cs="宋体" w:eastAsia="宋体" w:hint="default"/>
          <w:sz w:val="11"/>
          <w:szCs w:val="11"/>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59.6pt;height:1pt;mso-position-horizontal-relative:char;mso-position-vertical-relative:line" coordorigin="0,0" coordsize="9192,20">
            <v:group style="position:absolute;left:10;top:10;width:3794;height:2" coordorigin="10,10" coordsize="3794,2">
              <v:shape style="position:absolute;left:10;top:10;width:3794;height:2" coordorigin="10,10" coordsize="3794,0" path="m10,10l3803,10e" filled="false" stroked="true" strokeweight=".96002pt" strokecolor="#000000">
                <v:path arrowok="t"/>
              </v:shape>
            </v:group>
            <v:group style="position:absolute;left:3803;top:10;width:20;height:2" coordorigin="3803,10" coordsize="20,2">
              <v:shape style="position:absolute;left:3803;top:10;width:20;height:2" coordorigin="3803,10" coordsize="20,0" path="m3803,10l3822,10e" filled="false" stroked="true" strokeweight=".96002pt" strokecolor="#000000">
                <v:path arrowok="t"/>
              </v:shape>
            </v:group>
            <v:group style="position:absolute;left:3822;top:10;width:5360;height:2" coordorigin="3822,10" coordsize="5360,2">
              <v:shape style="position:absolute;left:3822;top:10;width:5360;height:2" coordorigin="3822,10" coordsize="5360,0" path="m3822,10l9182,10e" filled="false" stroked="true" strokeweight=".9600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931" w:top="1000" w:bottom="1120" w:left="1460" w:right="920"/>
        </w:sectPr>
      </w:pPr>
    </w:p>
    <w:p>
      <w:pPr>
        <w:spacing w:line="544" w:lineRule="exact" w:before="35"/>
        <w:ind w:left="241" w:right="-14" w:firstLine="0"/>
        <w:jc w:val="left"/>
        <w:rPr>
          <w:rFonts w:ascii="宋体" w:hAnsi="宋体" w:cs="宋体" w:eastAsia="宋体" w:hint="default"/>
          <w:sz w:val="21"/>
          <w:szCs w:val="21"/>
        </w:rPr>
      </w:pPr>
      <w:r>
        <w:rPr/>
        <w:pict>
          <v:group style="position:absolute;margin-left:79.439980pt;margin-top:39.729958pt;width:459.15pt;height:.5pt;mso-position-horizontal-relative:page;mso-position-vertical-relative:paragraph;z-index:-806920" coordorigin="1589,795" coordsize="9183,10">
            <v:group style="position:absolute;left:1594;top:799;width:3794;height:2" coordorigin="1594,799" coordsize="3794,2">
              <v:shape style="position:absolute;left:1594;top:799;width:3794;height:2" coordorigin="1594,799" coordsize="3794,0" path="m1594,799l5387,799e" filled="false" stroked="true" strokeweight=".48004pt" strokecolor="#000000">
                <v:path arrowok="t"/>
              </v:shape>
            </v:group>
            <v:group style="position:absolute;left:5387;top:799;width:10;height:2" coordorigin="5387,799" coordsize="10,2">
              <v:shape style="position:absolute;left:5387;top:799;width:10;height:2" coordorigin="5387,799" coordsize="10,0" path="m5387,799l5397,799e" filled="false" stroked="true" strokeweight=".48004pt" strokecolor="#000000">
                <v:path arrowok="t"/>
              </v:shape>
            </v:group>
            <v:group style="position:absolute;left:5397;top:799;width:1660;height:2" coordorigin="5397,799" coordsize="1660,2">
              <v:shape style="position:absolute;left:5397;top:799;width:1660;height:2" coordorigin="5397,799" coordsize="1660,0" path="m5397,799l7057,799e" filled="false" stroked="true" strokeweight=".48004pt" strokecolor="#000000">
                <v:path arrowok="t"/>
              </v:shape>
            </v:group>
            <v:group style="position:absolute;left:7057;top:799;width:10;height:2" coordorigin="7057,799" coordsize="10,2">
              <v:shape style="position:absolute;left:7057;top:799;width:10;height:2" coordorigin="7057,799" coordsize="10,0" path="m7057,799l7066,799e" filled="false" stroked="true" strokeweight=".48004pt" strokecolor="#000000">
                <v:path arrowok="t"/>
              </v:shape>
            </v:group>
            <v:group style="position:absolute;left:7066;top:799;width:1180;height:2" coordorigin="7066,799" coordsize="1180,2">
              <v:shape style="position:absolute;left:7066;top:799;width:1180;height:2" coordorigin="7066,799" coordsize="1180,0" path="m7066,799l8246,799e" filled="false" stroked="true" strokeweight=".48004pt" strokecolor="#000000">
                <v:path arrowok="t"/>
              </v:shape>
            </v:group>
            <v:group style="position:absolute;left:8246;top:799;width:10;height:2" coordorigin="8246,799" coordsize="10,2">
              <v:shape style="position:absolute;left:8246;top:799;width:10;height:2" coordorigin="8246,799" coordsize="10,0" path="m8246,799l8256,799e" filled="false" stroked="true" strokeweight=".48004pt" strokecolor="#000000">
                <v:path arrowok="t"/>
              </v:shape>
            </v:group>
            <v:group style="position:absolute;left:8256;top:799;width:1631;height:2" coordorigin="8256,799" coordsize="1631,2">
              <v:shape style="position:absolute;left:8256;top:799;width:1631;height:2" coordorigin="8256,799" coordsize="1631,0" path="m8256,799l9886,799e" filled="false" stroked="true" strokeweight=".48004pt" strokecolor="#000000">
                <v:path arrowok="t"/>
              </v:shape>
            </v:group>
            <v:group style="position:absolute;left:9886;top:799;width:10;height:2" coordorigin="9886,799" coordsize="10,2">
              <v:shape style="position:absolute;left:9886;top:799;width:10;height:2" coordorigin="9886,799" coordsize="10,0" path="m9886,799l9896,799e" filled="false" stroked="true" strokeweight=".48004pt" strokecolor="#000000">
                <v:path arrowok="t"/>
              </v:shape>
            </v:group>
            <v:group style="position:absolute;left:9896;top:799;width:871;height:2" coordorigin="9896,799" coordsize="871,2">
              <v:shape style="position:absolute;left:9896;top:799;width:871;height:2" coordorigin="9896,799" coordsize="871,0" path="m9896,799l10766,799e" filled="false" stroked="true" strokeweight=".48004pt" strokecolor="#000000">
                <v:path arrowok="t"/>
              </v:shape>
            </v:group>
            <w10:wrap type="none"/>
          </v:group>
        </w:pict>
      </w:r>
      <w:r>
        <w:rPr>
          <w:rFonts w:ascii="宋体" w:hAnsi="宋体" w:cs="宋体" w:eastAsia="宋体" w:hint="default"/>
          <w:b/>
          <w:bCs/>
          <w:sz w:val="21"/>
          <w:szCs w:val="21"/>
        </w:rPr>
        <w:t>种类</w:t>
      </w:r>
      <w:r>
        <w:rPr>
          <w:rFonts w:ascii="宋体" w:hAnsi="宋体" w:cs="宋体" w:eastAsia="宋体" w:hint="default"/>
          <w:b/>
          <w:bCs/>
          <w:spacing w:val="1"/>
          <w:w w:val="99"/>
          <w:sz w:val="21"/>
          <w:szCs w:val="21"/>
        </w:rPr>
        <w:t> </w:t>
      </w:r>
      <w:r>
        <w:rPr>
          <w:rFonts w:ascii="宋体" w:hAnsi="宋体" w:cs="宋体" w:eastAsia="宋体" w:hint="default"/>
          <w:sz w:val="21"/>
          <w:szCs w:val="21"/>
        </w:rPr>
        <w:t>单项金额重大并单项计提坏账准备的其</w:t>
      </w:r>
    </w:p>
    <w:p>
      <w:pPr>
        <w:spacing w:before="27"/>
        <w:ind w:left="1473" w:right="0" w:firstLine="0"/>
        <w:jc w:val="left"/>
        <w:rPr>
          <w:rFonts w:ascii="宋体" w:hAnsi="宋体" w:cs="宋体" w:eastAsia="宋体" w:hint="default"/>
          <w:sz w:val="21"/>
          <w:szCs w:val="21"/>
        </w:rPr>
      </w:pPr>
      <w:r>
        <w:rPr/>
        <w:br w:type="column"/>
      </w:r>
      <w:r>
        <w:rPr>
          <w:rFonts w:ascii="宋体" w:hAnsi="宋体" w:cs="宋体" w:eastAsia="宋体" w:hint="default"/>
          <w:b/>
          <w:bCs/>
          <w:sz w:val="21"/>
          <w:szCs w:val="21"/>
        </w:rPr>
        <w:t>期末数</w:t>
      </w:r>
      <w:r>
        <w:rPr>
          <w:rFonts w:ascii="宋体" w:hAnsi="宋体" w:cs="宋体" w:eastAsia="宋体" w:hint="default"/>
          <w:sz w:val="21"/>
          <w:szCs w:val="21"/>
        </w:rPr>
      </w:r>
    </w:p>
    <w:p>
      <w:pPr>
        <w:tabs>
          <w:tab w:pos="1325" w:val="left" w:leader="none"/>
          <w:tab w:pos="2649" w:val="left" w:leader="none"/>
          <w:tab w:pos="3842" w:val="left" w:leader="none"/>
        </w:tabs>
        <w:spacing w:before="122"/>
        <w:ind w:left="241" w:right="0" w:firstLine="0"/>
        <w:jc w:val="left"/>
        <w:rPr>
          <w:rFonts w:ascii="宋体" w:hAnsi="宋体" w:cs="宋体" w:eastAsia="宋体" w:hint="default"/>
          <w:sz w:val="21"/>
          <w:szCs w:val="21"/>
        </w:rPr>
      </w:pPr>
      <w:r>
        <w:rPr>
          <w:rFonts w:ascii="宋体" w:hAnsi="宋体" w:cs="宋体" w:eastAsia="宋体" w:hint="default"/>
          <w:b/>
          <w:bCs/>
          <w:w w:val="95"/>
          <w:sz w:val="21"/>
          <w:szCs w:val="21"/>
        </w:rPr>
        <w:t>金额</w:t>
        <w:tab/>
        <w:t>比例</w:t>
      </w:r>
      <w:r>
        <w:rPr>
          <w:rFonts w:ascii="宋体" w:hAnsi="宋体" w:cs="宋体" w:eastAsia="宋体" w:hint="default"/>
          <w:b/>
          <w:bCs/>
          <w:w w:val="95"/>
          <w:sz w:val="21"/>
          <w:szCs w:val="21"/>
        </w:rPr>
        <w:t>%</w:t>
        <w:tab/>
      </w:r>
      <w:r>
        <w:rPr>
          <w:rFonts w:ascii="宋体" w:hAnsi="宋体" w:cs="宋体" w:eastAsia="宋体" w:hint="default"/>
          <w:b/>
          <w:bCs/>
          <w:w w:val="95"/>
          <w:sz w:val="21"/>
          <w:szCs w:val="21"/>
        </w:rPr>
        <w:t>坏账准备</w:t>
        <w:tab/>
      </w:r>
      <w:r>
        <w:rPr>
          <w:rFonts w:ascii="宋体" w:hAnsi="宋体" w:cs="宋体" w:eastAsia="宋体" w:hint="default"/>
          <w:b/>
          <w:bCs/>
          <w:sz w:val="21"/>
          <w:szCs w:val="21"/>
        </w:rPr>
        <w:t>比例</w:t>
      </w:r>
      <w:r>
        <w:rPr>
          <w:rFonts w:ascii="宋体" w:hAnsi="宋体" w:cs="宋体" w:eastAsia="宋体" w:hint="default"/>
          <w:b/>
          <w:bCs/>
          <w:sz w:val="21"/>
          <w:szCs w:val="21"/>
        </w:rPr>
        <w:t>%</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100" w:bottom="1380" w:left="1460" w:right="920"/>
          <w:cols w:num="2" w:equalWidth="0">
            <w:col w:w="3818" w:space="1006"/>
            <w:col w:w="4706"/>
          </w:cols>
        </w:sectPr>
      </w:pPr>
    </w:p>
    <w:p>
      <w:pPr>
        <w:tabs>
          <w:tab w:pos="5277" w:val="left" w:leader="none"/>
          <w:tab w:pos="6467" w:val="left" w:leader="none"/>
          <w:tab w:pos="8108" w:val="left" w:leader="none"/>
          <w:tab w:pos="8986" w:val="left" w:leader="none"/>
        </w:tabs>
        <w:spacing w:line="194" w:lineRule="exact" w:before="0"/>
        <w:ind w:left="241" w:right="193" w:firstLine="0"/>
        <w:jc w:val="left"/>
        <w:rPr>
          <w:rFonts w:ascii="宋体" w:hAnsi="宋体" w:cs="宋体" w:eastAsia="宋体" w:hint="default"/>
          <w:sz w:val="21"/>
          <w:szCs w:val="21"/>
        </w:rPr>
      </w:pPr>
      <w:r>
        <w:rPr>
          <w:rFonts w:ascii="宋体" w:hAnsi="宋体" w:cs="宋体" w:eastAsia="宋体" w:hint="default"/>
          <w:position w:val="-13"/>
          <w:sz w:val="21"/>
          <w:szCs w:val="21"/>
        </w:rPr>
        <w:t>他应收款</w:t>
        <w:tab/>
      </w:r>
      <w:r>
        <w:rPr>
          <w:rFonts w:ascii="宋体" w:hAnsi="宋体" w:cs="宋体" w:eastAsia="宋体" w:hint="default"/>
          <w:sz w:val="21"/>
          <w:szCs w:val="21"/>
        </w:rPr>
        <w:t>-</w:t>
        <w:tab/>
        <w:t>-</w:t>
        <w:tab/>
        <w:t>-</w:t>
        <w:tab/>
        <w:t>-</w:t>
      </w:r>
    </w:p>
    <w:p>
      <w:pPr>
        <w:spacing w:line="271" w:lineRule="exact" w:before="0"/>
        <w:ind w:left="241" w:right="193" w:firstLine="0"/>
        <w:jc w:val="left"/>
        <w:rPr>
          <w:rFonts w:ascii="宋体" w:hAnsi="宋体" w:cs="宋体" w:eastAsia="宋体" w:hint="default"/>
          <w:sz w:val="21"/>
          <w:szCs w:val="21"/>
        </w:rPr>
      </w:pPr>
      <w:r>
        <w:rPr/>
        <w:pict>
          <v:shape style="position:absolute;margin-left:79.680pt;margin-top:9.850115pt;width:458.65pt;height:68.1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579"/>
                    <w:gridCol w:w="1099"/>
                    <w:gridCol w:w="1632"/>
                    <w:gridCol w:w="863"/>
                  </w:tblGrid>
                  <w:tr>
                    <w:trPr>
                      <w:trHeight w:val="377" w:hRule="exact"/>
                    </w:trPr>
                    <w:tc>
                      <w:tcPr>
                        <w:tcW w:w="5579" w:type="dxa"/>
                        <w:tcBorders>
                          <w:top w:val="nil" w:sz="6" w:space="0" w:color="auto"/>
                          <w:left w:val="nil" w:sz="6" w:space="0" w:color="auto"/>
                          <w:bottom w:val="nil" w:sz="6" w:space="0" w:color="auto"/>
                          <w:right w:val="nil" w:sz="6" w:space="0" w:color="auto"/>
                        </w:tcBorders>
                      </w:tcPr>
                      <w:p>
                        <w:pPr>
                          <w:pStyle w:val="TableParagraph"/>
                          <w:tabs>
                            <w:tab w:pos="3989" w:val="left" w:leader="none"/>
                          </w:tabs>
                          <w:spacing w:line="350" w:lineRule="exact"/>
                          <w:ind w:left="107" w:right="0"/>
                          <w:jc w:val="left"/>
                          <w:rPr>
                            <w:rFonts w:ascii="宋体" w:hAnsi="宋体" w:cs="宋体" w:eastAsia="宋体" w:hint="default"/>
                            <w:sz w:val="21"/>
                            <w:szCs w:val="21"/>
                          </w:rPr>
                        </w:pPr>
                        <w:r>
                          <w:rPr>
                            <w:rFonts w:ascii="宋体" w:hAnsi="宋体" w:cs="宋体" w:eastAsia="宋体" w:hint="default"/>
                            <w:position w:val="-13"/>
                            <w:sz w:val="21"/>
                            <w:szCs w:val="21"/>
                          </w:rPr>
                          <w:t>龄组合）</w:t>
                          <w:tab/>
                        </w:r>
                        <w:r>
                          <w:rPr>
                            <w:rFonts w:ascii="宋体" w:hAnsi="宋体" w:cs="宋体" w:eastAsia="宋体" w:hint="default"/>
                            <w:sz w:val="21"/>
                            <w:szCs w:val="21"/>
                          </w:rPr>
                          <w:t>40,214,669.24</w:t>
                        </w:r>
                      </w:p>
                    </w:tc>
                    <w:tc>
                      <w:tcPr>
                        <w:tcW w:w="1099" w:type="dxa"/>
                        <w:tcBorders>
                          <w:top w:val="nil" w:sz="6" w:space="0" w:color="auto"/>
                          <w:left w:val="nil" w:sz="6" w:space="0" w:color="auto"/>
                          <w:bottom w:val="nil" w:sz="6" w:space="0" w:color="auto"/>
                          <w:right w:val="nil" w:sz="6" w:space="0" w:color="auto"/>
                        </w:tcBorders>
                      </w:tcPr>
                      <w:p>
                        <w:pPr>
                          <w:pStyle w:val="TableParagraph"/>
                          <w:spacing w:line="210" w:lineRule="exact"/>
                          <w:ind w:right="235"/>
                          <w:jc w:val="right"/>
                          <w:rPr>
                            <w:rFonts w:ascii="宋体" w:hAnsi="宋体" w:cs="宋体" w:eastAsia="宋体" w:hint="default"/>
                            <w:sz w:val="21"/>
                            <w:szCs w:val="21"/>
                          </w:rPr>
                        </w:pPr>
                        <w:r>
                          <w:rPr>
                            <w:rFonts w:ascii="宋体"/>
                            <w:sz w:val="21"/>
                          </w:rPr>
                          <w:t>73.90</w:t>
                        </w:r>
                      </w:p>
                    </w:tc>
                    <w:tc>
                      <w:tcPr>
                        <w:tcW w:w="1632" w:type="dxa"/>
                        <w:tcBorders>
                          <w:top w:val="nil" w:sz="6" w:space="0" w:color="auto"/>
                          <w:left w:val="nil" w:sz="6" w:space="0" w:color="auto"/>
                          <w:bottom w:val="nil" w:sz="6" w:space="0" w:color="auto"/>
                          <w:right w:val="nil" w:sz="6" w:space="0" w:color="auto"/>
                        </w:tcBorders>
                      </w:tcPr>
                      <w:p>
                        <w:pPr>
                          <w:pStyle w:val="TableParagraph"/>
                          <w:spacing w:line="210" w:lineRule="exact"/>
                          <w:ind w:right="121"/>
                          <w:jc w:val="right"/>
                          <w:rPr>
                            <w:rFonts w:ascii="宋体" w:hAnsi="宋体" w:cs="宋体" w:eastAsia="宋体" w:hint="default"/>
                            <w:sz w:val="21"/>
                            <w:szCs w:val="21"/>
                          </w:rPr>
                        </w:pPr>
                        <w:r>
                          <w:rPr>
                            <w:rFonts w:ascii="宋体"/>
                            <w:sz w:val="21"/>
                          </w:rPr>
                          <w:t>5,665,875.55</w:t>
                        </w:r>
                      </w:p>
                    </w:tc>
                    <w:tc>
                      <w:tcPr>
                        <w:tcW w:w="863" w:type="dxa"/>
                        <w:tcBorders>
                          <w:top w:val="nil" w:sz="6" w:space="0" w:color="auto"/>
                          <w:left w:val="nil" w:sz="6" w:space="0" w:color="auto"/>
                          <w:bottom w:val="nil" w:sz="6" w:space="0" w:color="auto"/>
                          <w:right w:val="nil" w:sz="6" w:space="0" w:color="auto"/>
                        </w:tcBorders>
                      </w:tcPr>
                      <w:p>
                        <w:pPr>
                          <w:pStyle w:val="TableParagraph"/>
                          <w:spacing w:line="210" w:lineRule="exact"/>
                          <w:ind w:right="212"/>
                          <w:jc w:val="right"/>
                          <w:rPr>
                            <w:rFonts w:ascii="宋体" w:hAnsi="宋体" w:cs="宋体" w:eastAsia="宋体" w:hint="default"/>
                            <w:sz w:val="21"/>
                            <w:szCs w:val="21"/>
                          </w:rPr>
                        </w:pPr>
                        <w:r>
                          <w:rPr>
                            <w:rFonts w:ascii="宋体"/>
                            <w:sz w:val="21"/>
                          </w:rPr>
                          <w:t>14.09</w:t>
                        </w:r>
                      </w:p>
                    </w:tc>
                  </w:tr>
                  <w:tr>
                    <w:trPr>
                      <w:trHeight w:val="552" w:hRule="exact"/>
                    </w:trPr>
                    <w:tc>
                      <w:tcPr>
                        <w:tcW w:w="5579" w:type="dxa"/>
                        <w:tcBorders>
                          <w:top w:val="nil" w:sz="6" w:space="0" w:color="auto"/>
                          <w:left w:val="nil" w:sz="6" w:space="0" w:color="auto"/>
                          <w:bottom w:val="single" w:sz="4" w:space="0" w:color="000000"/>
                          <w:right w:val="nil" w:sz="6" w:space="0" w:color="auto"/>
                        </w:tcBorders>
                      </w:tcPr>
                      <w:p>
                        <w:pPr>
                          <w:pStyle w:val="TableParagraph"/>
                          <w:spacing w:line="172" w:lineRule="exact"/>
                          <w:ind w:left="107" w:right="0"/>
                          <w:jc w:val="left"/>
                          <w:rPr>
                            <w:rFonts w:ascii="宋体" w:hAnsi="宋体" w:cs="宋体" w:eastAsia="宋体" w:hint="default"/>
                            <w:sz w:val="21"/>
                            <w:szCs w:val="21"/>
                          </w:rPr>
                        </w:pPr>
                        <w:r>
                          <w:rPr>
                            <w:rFonts w:ascii="宋体" w:hAnsi="宋体" w:cs="宋体" w:eastAsia="宋体" w:hint="default"/>
                            <w:sz w:val="21"/>
                            <w:szCs w:val="21"/>
                          </w:rPr>
                          <w:t>单项金额虽不重大但单项计提坏账准备</w:t>
                        </w:r>
                      </w:p>
                      <w:p>
                        <w:pPr>
                          <w:pStyle w:val="TableParagraph"/>
                          <w:tabs>
                            <w:tab w:pos="3989" w:val="left" w:leader="none"/>
                          </w:tabs>
                          <w:spacing w:line="345" w:lineRule="exact"/>
                          <w:ind w:left="107" w:right="0"/>
                          <w:jc w:val="left"/>
                          <w:rPr>
                            <w:rFonts w:ascii="宋体" w:hAnsi="宋体" w:cs="宋体" w:eastAsia="宋体" w:hint="default"/>
                            <w:sz w:val="21"/>
                            <w:szCs w:val="21"/>
                          </w:rPr>
                        </w:pPr>
                        <w:r>
                          <w:rPr>
                            <w:rFonts w:ascii="宋体" w:hAnsi="宋体" w:cs="宋体" w:eastAsia="宋体" w:hint="default"/>
                            <w:position w:val="-13"/>
                            <w:sz w:val="21"/>
                            <w:szCs w:val="21"/>
                          </w:rPr>
                          <w:t>的其他应收款</w:t>
                          <w:tab/>
                        </w:r>
                        <w:r>
                          <w:rPr>
                            <w:rFonts w:ascii="宋体" w:hAnsi="宋体" w:cs="宋体" w:eastAsia="宋体" w:hint="default"/>
                            <w:sz w:val="21"/>
                            <w:szCs w:val="21"/>
                          </w:rPr>
                          <w:t>14,206,338.99</w:t>
                        </w:r>
                      </w:p>
                    </w:tc>
                    <w:tc>
                      <w:tcPr>
                        <w:tcW w:w="1099"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right="235"/>
                          <w:jc w:val="right"/>
                          <w:rPr>
                            <w:rFonts w:ascii="宋体" w:hAnsi="宋体" w:cs="宋体" w:eastAsia="宋体" w:hint="default"/>
                            <w:sz w:val="21"/>
                            <w:szCs w:val="21"/>
                          </w:rPr>
                        </w:pPr>
                        <w:r>
                          <w:rPr>
                            <w:rFonts w:ascii="宋体"/>
                            <w:sz w:val="21"/>
                          </w:rPr>
                          <w:t>26.10</w:t>
                        </w:r>
                      </w:p>
                    </w:tc>
                    <w:tc>
                      <w:tcPr>
                        <w:tcW w:w="1632"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right="122"/>
                          <w:jc w:val="right"/>
                          <w:rPr>
                            <w:rFonts w:ascii="宋体" w:hAnsi="宋体" w:cs="宋体" w:eastAsia="宋体" w:hint="default"/>
                            <w:sz w:val="21"/>
                            <w:szCs w:val="21"/>
                          </w:rPr>
                        </w:pPr>
                        <w:r>
                          <w:rPr>
                            <w:rFonts w:ascii="宋体"/>
                            <w:sz w:val="21"/>
                          </w:rPr>
                          <w:t>536,807.28</w:t>
                        </w:r>
                      </w:p>
                    </w:tc>
                    <w:tc>
                      <w:tcPr>
                        <w:tcW w:w="863"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right="213"/>
                          <w:jc w:val="right"/>
                          <w:rPr>
                            <w:rFonts w:ascii="宋体" w:hAnsi="宋体" w:cs="宋体" w:eastAsia="宋体" w:hint="default"/>
                            <w:sz w:val="21"/>
                            <w:szCs w:val="21"/>
                          </w:rPr>
                        </w:pPr>
                        <w:r>
                          <w:rPr>
                            <w:rFonts w:ascii="宋体"/>
                            <w:sz w:val="21"/>
                          </w:rPr>
                          <w:t>3.78</w:t>
                        </w:r>
                      </w:p>
                    </w:tc>
                  </w:tr>
                  <w:tr>
                    <w:trPr>
                      <w:trHeight w:val="413" w:hRule="exact"/>
                    </w:trPr>
                    <w:tc>
                      <w:tcPr>
                        <w:tcW w:w="5579" w:type="dxa"/>
                        <w:tcBorders>
                          <w:top w:val="single" w:sz="4" w:space="0" w:color="000000"/>
                          <w:left w:val="nil" w:sz="6" w:space="0" w:color="auto"/>
                          <w:bottom w:val="single" w:sz="8" w:space="0" w:color="000000"/>
                          <w:right w:val="nil" w:sz="6" w:space="0" w:color="auto"/>
                        </w:tcBorders>
                      </w:tcPr>
                      <w:p>
                        <w:pPr>
                          <w:pStyle w:val="TableParagraph"/>
                          <w:tabs>
                            <w:tab w:pos="3978" w:val="left" w:leader="none"/>
                          </w:tabs>
                          <w:spacing w:line="240" w:lineRule="auto" w:before="27"/>
                          <w:ind w:left="107" w:right="0"/>
                          <w:jc w:val="left"/>
                          <w:rPr>
                            <w:rFonts w:ascii="宋体" w:hAnsi="宋体" w:cs="宋体" w:eastAsia="宋体" w:hint="default"/>
                            <w:sz w:val="21"/>
                            <w:szCs w:val="21"/>
                          </w:rPr>
                        </w:pPr>
                        <w:r>
                          <w:rPr>
                            <w:rFonts w:ascii="宋体" w:hAnsi="宋体" w:cs="宋体" w:eastAsia="宋体" w:hint="default"/>
                            <w:b/>
                            <w:bCs/>
                            <w:w w:val="95"/>
                            <w:sz w:val="21"/>
                            <w:szCs w:val="21"/>
                          </w:rPr>
                          <w:t>合计</w:t>
                          <w:tab/>
                        </w:r>
                        <w:r>
                          <w:rPr>
                            <w:rFonts w:ascii="宋体" w:hAnsi="宋体" w:cs="宋体" w:eastAsia="宋体" w:hint="default"/>
                            <w:b/>
                            <w:bCs/>
                            <w:sz w:val="21"/>
                            <w:szCs w:val="21"/>
                          </w:rPr>
                          <w:t>54,421,008.23</w:t>
                        </w:r>
                        <w:r>
                          <w:rPr>
                            <w:rFonts w:ascii="宋体" w:hAnsi="宋体" w:cs="宋体" w:eastAsia="宋体" w:hint="default"/>
                            <w:sz w:val="21"/>
                            <w:szCs w:val="21"/>
                          </w:rPr>
                        </w:r>
                      </w:p>
                    </w:tc>
                    <w:tc>
                      <w:tcPr>
                        <w:tcW w:w="1099"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239"/>
                          <w:jc w:val="right"/>
                          <w:rPr>
                            <w:rFonts w:ascii="宋体" w:hAnsi="宋体" w:cs="宋体" w:eastAsia="宋体" w:hint="default"/>
                            <w:sz w:val="21"/>
                            <w:szCs w:val="21"/>
                          </w:rPr>
                        </w:pPr>
                        <w:r>
                          <w:rPr>
                            <w:rFonts w:ascii="宋体"/>
                            <w:b/>
                            <w:w w:val="95"/>
                            <w:sz w:val="21"/>
                          </w:rPr>
                          <w:t>100.00</w:t>
                        </w:r>
                        <w:r>
                          <w:rPr>
                            <w:rFonts w:ascii="宋体"/>
                            <w:sz w:val="21"/>
                          </w:rPr>
                        </w:r>
                      </w:p>
                    </w:tc>
                    <w:tc>
                      <w:tcPr>
                        <w:tcW w:w="1632"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25"/>
                          <w:jc w:val="right"/>
                          <w:rPr>
                            <w:rFonts w:ascii="宋体" w:hAnsi="宋体" w:cs="宋体" w:eastAsia="宋体" w:hint="default"/>
                            <w:sz w:val="21"/>
                            <w:szCs w:val="21"/>
                          </w:rPr>
                        </w:pPr>
                        <w:r>
                          <w:rPr>
                            <w:rFonts w:ascii="宋体"/>
                            <w:b/>
                            <w:w w:val="95"/>
                            <w:sz w:val="21"/>
                          </w:rPr>
                          <w:t>6,202,682.83</w:t>
                        </w:r>
                        <w:r>
                          <w:rPr>
                            <w:rFonts w:ascii="宋体"/>
                            <w:sz w:val="21"/>
                          </w:rPr>
                        </w:r>
                      </w:p>
                    </w:tc>
                    <w:tc>
                      <w:tcPr>
                        <w:tcW w:w="863"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213"/>
                          <w:jc w:val="right"/>
                          <w:rPr>
                            <w:rFonts w:ascii="宋体" w:hAnsi="宋体" w:cs="宋体" w:eastAsia="宋体" w:hint="default"/>
                            <w:sz w:val="21"/>
                            <w:szCs w:val="21"/>
                          </w:rPr>
                        </w:pPr>
                        <w:r>
                          <w:rPr>
                            <w:rFonts w:ascii="宋体"/>
                            <w:sz w:val="21"/>
                          </w:rPr>
                          <w:t>--</w:t>
                        </w:r>
                      </w:p>
                    </w:tc>
                  </w:tr>
                </w:tbl>
                <w:p>
                  <w:pPr/>
                </w:p>
              </w:txbxContent>
            </v:textbox>
            <w10:wrap type="none"/>
          </v:shape>
        </w:pict>
      </w:r>
      <w:r>
        <w:rPr>
          <w:rFonts w:ascii="宋体" w:hAnsi="宋体" w:cs="宋体" w:eastAsia="宋体" w:hint="default"/>
          <w:sz w:val="21"/>
          <w:szCs w:val="21"/>
        </w:rPr>
        <w:t>按组合计提坏账准备的其他应收款（账</w:t>
      </w:r>
    </w:p>
    <w:p>
      <w:pPr>
        <w:spacing w:after="0" w:line="271" w:lineRule="exact"/>
        <w:jc w:val="left"/>
        <w:rPr>
          <w:rFonts w:ascii="宋体" w:hAnsi="宋体" w:cs="宋体" w:eastAsia="宋体" w:hint="default"/>
          <w:sz w:val="21"/>
          <w:szCs w:val="21"/>
        </w:rPr>
        <w:sectPr>
          <w:type w:val="continuous"/>
          <w:pgSz w:w="11910" w:h="16840"/>
          <w:pgMar w:top="1100" w:bottom="1380" w:left="146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before="26"/>
        <w:ind w:left="1001" w:right="0"/>
        <w:jc w:val="left"/>
      </w:pPr>
      <w:r>
        <w:rPr/>
        <w:t>其他应收款按种类披露（续）</w:t>
      </w:r>
    </w:p>
    <w:p>
      <w:pPr>
        <w:spacing w:line="240" w:lineRule="auto" w:before="0"/>
        <w:rPr>
          <w:rFonts w:ascii="宋体" w:hAnsi="宋体" w:cs="宋体" w:eastAsia="宋体" w:hint="default"/>
          <w:sz w:val="12"/>
          <w:szCs w:val="12"/>
        </w:rPr>
      </w:pPr>
    </w:p>
    <w:p>
      <w:pPr>
        <w:spacing w:line="20" w:lineRule="exact"/>
        <w:ind w:left="404" w:right="0" w:firstLine="0"/>
        <w:rPr>
          <w:rFonts w:ascii="宋体" w:hAnsi="宋体" w:cs="宋体" w:eastAsia="宋体" w:hint="default"/>
          <w:sz w:val="2"/>
          <w:szCs w:val="2"/>
        </w:rPr>
      </w:pPr>
      <w:r>
        <w:rPr>
          <w:rFonts w:ascii="宋体" w:hAnsi="宋体" w:cs="宋体" w:eastAsia="宋体" w:hint="default"/>
          <w:sz w:val="2"/>
          <w:szCs w:val="2"/>
        </w:rPr>
        <w:pict>
          <v:group style="width:459.6pt;height:1pt;mso-position-horizontal-relative:char;mso-position-vertical-relative:line" coordorigin="0,0" coordsize="9192,20">
            <v:group style="position:absolute;left:10;top:10;width:3937;height:2" coordorigin="10,10" coordsize="3937,2">
              <v:shape style="position:absolute;left:10;top:10;width:3937;height:2" coordorigin="10,10" coordsize="3937,0" path="m10,10l3946,10e" filled="false" stroked="true" strokeweight=".96pt" strokecolor="#000000">
                <v:path arrowok="t"/>
              </v:shape>
            </v:group>
            <v:group style="position:absolute;left:3946;top:10;width:20;height:2" coordorigin="3946,10" coordsize="20,2">
              <v:shape style="position:absolute;left:3946;top:10;width:20;height:2" coordorigin="3946,10" coordsize="20,0" path="m3946,10l3965,10e" filled="false" stroked="true" strokeweight=".96pt" strokecolor="#000000">
                <v:path arrowok="t"/>
              </v:shape>
            </v:group>
            <v:group style="position:absolute;left:3965;top:10;width:5218;height:2" coordorigin="3965,10" coordsize="5218,2">
              <v:shape style="position:absolute;left:3965;top:10;width:5218;height:2" coordorigin="3965,10" coordsize="5218,0" path="m3965,10l9182,10e" filled="false" stroked="true" strokeweight=".96pt" strokecolor="#000000">
                <v:path arrowok="t"/>
              </v:shape>
            </v:group>
          </v:group>
        </w:pict>
      </w:r>
      <w:r>
        <w:rPr>
          <w:rFonts w:ascii="宋体" w:hAnsi="宋体" w:cs="宋体" w:eastAsia="宋体" w:hint="default"/>
          <w:sz w:val="2"/>
          <w:szCs w:val="2"/>
        </w:rPr>
      </w:r>
    </w:p>
    <w:p>
      <w:pPr>
        <w:spacing w:line="237" w:lineRule="exact" w:before="26"/>
        <w:ind w:left="0" w:right="2454" w:firstLine="0"/>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p>
      <w:pPr>
        <w:spacing w:line="237" w:lineRule="exact" w:before="0"/>
        <w:ind w:left="521" w:right="0" w:firstLine="0"/>
        <w:jc w:val="left"/>
        <w:rPr>
          <w:rFonts w:ascii="宋体" w:hAnsi="宋体" w:cs="宋体" w:eastAsia="宋体" w:hint="default"/>
          <w:sz w:val="21"/>
          <w:szCs w:val="21"/>
        </w:rPr>
      </w:pPr>
      <w:r>
        <w:rPr>
          <w:rFonts w:ascii="宋体" w:hAnsi="宋体" w:cs="宋体" w:eastAsia="宋体" w:hint="default"/>
          <w:b/>
          <w:bCs/>
          <w:sz w:val="21"/>
          <w:szCs w:val="21"/>
        </w:rPr>
        <w:t>种类</w:t>
      </w:r>
      <w:r>
        <w:rPr>
          <w:rFonts w:ascii="宋体" w:hAnsi="宋体" w:cs="宋体" w:eastAsia="宋体" w:hint="default"/>
          <w:sz w:val="21"/>
          <w:szCs w:val="21"/>
        </w:rPr>
      </w:r>
    </w:p>
    <w:tbl>
      <w:tblPr>
        <w:tblW w:w="0" w:type="auto"/>
        <w:jc w:val="left"/>
        <w:tblInd w:w="413" w:type="dxa"/>
        <w:tblLayout w:type="fixed"/>
        <w:tblCellMar>
          <w:top w:w="0" w:type="dxa"/>
          <w:left w:w="0" w:type="dxa"/>
          <w:bottom w:w="0" w:type="dxa"/>
          <w:right w:w="0" w:type="dxa"/>
        </w:tblCellMar>
        <w:tblLook w:val="01E0"/>
      </w:tblPr>
      <w:tblGrid>
        <w:gridCol w:w="5781"/>
        <w:gridCol w:w="1014"/>
        <w:gridCol w:w="1571"/>
        <w:gridCol w:w="807"/>
      </w:tblGrid>
      <w:tr>
        <w:trPr>
          <w:trHeight w:val="310" w:hRule="exact"/>
        </w:trPr>
        <w:tc>
          <w:tcPr>
            <w:tcW w:w="5781" w:type="dxa"/>
            <w:tcBorders>
              <w:top w:val="nil" w:sz="6" w:space="0" w:color="auto"/>
              <w:left w:val="nil" w:sz="6" w:space="0" w:color="auto"/>
              <w:bottom w:val="single" w:sz="4" w:space="0" w:color="000000"/>
              <w:right w:val="nil" w:sz="6" w:space="0" w:color="auto"/>
            </w:tcBorders>
          </w:tcPr>
          <w:p>
            <w:pPr>
              <w:pStyle w:val="TableParagraph"/>
              <w:spacing w:line="198" w:lineRule="exact"/>
              <w:ind w:right="248"/>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14" w:type="dxa"/>
            <w:tcBorders>
              <w:top w:val="nil" w:sz="6" w:space="0" w:color="auto"/>
              <w:left w:val="nil" w:sz="6" w:space="0" w:color="auto"/>
              <w:bottom w:val="single" w:sz="4" w:space="0" w:color="000000"/>
              <w:right w:val="nil" w:sz="6" w:space="0" w:color="auto"/>
            </w:tcBorders>
          </w:tcPr>
          <w:p>
            <w:pPr>
              <w:pStyle w:val="TableParagraph"/>
              <w:spacing w:line="198" w:lineRule="exact"/>
              <w:ind w:right="127"/>
              <w:jc w:val="right"/>
              <w:rPr>
                <w:rFonts w:ascii="宋体" w:hAnsi="宋体" w:cs="宋体" w:eastAsia="宋体" w:hint="default"/>
                <w:sz w:val="21"/>
                <w:szCs w:val="21"/>
              </w:rPr>
            </w:pPr>
            <w:r>
              <w:rPr>
                <w:rFonts w:ascii="宋体" w:hAnsi="宋体" w:cs="宋体" w:eastAsia="宋体" w:hint="default"/>
                <w:b/>
                <w:bCs/>
                <w:w w:val="95"/>
                <w:sz w:val="21"/>
                <w:szCs w:val="21"/>
              </w:rPr>
              <w:t>比例</w:t>
            </w:r>
            <w:r>
              <w:rPr>
                <w:rFonts w:ascii="宋体" w:hAnsi="宋体" w:cs="宋体" w:eastAsia="宋体" w:hint="default"/>
                <w:b/>
                <w:bCs/>
                <w:w w:val="95"/>
                <w:sz w:val="21"/>
                <w:szCs w:val="21"/>
              </w:rPr>
              <w:t>%</w:t>
            </w:r>
            <w:r>
              <w:rPr>
                <w:rFonts w:ascii="宋体" w:hAnsi="宋体" w:cs="宋体" w:eastAsia="宋体" w:hint="default"/>
                <w:sz w:val="21"/>
                <w:szCs w:val="21"/>
              </w:rPr>
            </w:r>
          </w:p>
        </w:tc>
        <w:tc>
          <w:tcPr>
            <w:tcW w:w="1571" w:type="dxa"/>
            <w:tcBorders>
              <w:top w:val="nil" w:sz="6" w:space="0" w:color="auto"/>
              <w:left w:val="nil" w:sz="6" w:space="0" w:color="auto"/>
              <w:bottom w:val="single" w:sz="4" w:space="0" w:color="000000"/>
              <w:right w:val="nil" w:sz="6" w:space="0" w:color="auto"/>
            </w:tcBorders>
          </w:tcPr>
          <w:p>
            <w:pPr>
              <w:pStyle w:val="TableParagraph"/>
              <w:spacing w:line="198" w:lineRule="exact"/>
              <w:ind w:right="170"/>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807" w:type="dxa"/>
            <w:tcBorders>
              <w:top w:val="nil" w:sz="6" w:space="0" w:color="auto"/>
              <w:left w:val="nil" w:sz="6" w:space="0" w:color="auto"/>
              <w:bottom w:val="single" w:sz="4" w:space="0" w:color="000000"/>
              <w:right w:val="nil" w:sz="6" w:space="0" w:color="auto"/>
            </w:tcBorders>
          </w:tcPr>
          <w:p>
            <w:pPr>
              <w:pStyle w:val="TableParagraph"/>
              <w:spacing w:line="198" w:lineRule="exact"/>
              <w:ind w:right="106"/>
              <w:jc w:val="right"/>
              <w:rPr>
                <w:rFonts w:ascii="宋体" w:hAnsi="宋体" w:cs="宋体" w:eastAsia="宋体" w:hint="default"/>
                <w:sz w:val="21"/>
                <w:szCs w:val="21"/>
              </w:rPr>
            </w:pPr>
            <w:r>
              <w:rPr>
                <w:rFonts w:ascii="宋体" w:hAnsi="宋体" w:cs="宋体" w:eastAsia="宋体" w:hint="default"/>
                <w:b/>
                <w:bCs/>
                <w:w w:val="95"/>
                <w:sz w:val="21"/>
                <w:szCs w:val="21"/>
              </w:rPr>
              <w:t>比例</w:t>
            </w:r>
            <w:r>
              <w:rPr>
                <w:rFonts w:ascii="宋体" w:hAnsi="宋体" w:cs="宋体" w:eastAsia="宋体" w:hint="default"/>
                <w:b/>
                <w:bCs/>
                <w:w w:val="95"/>
                <w:sz w:val="21"/>
                <w:szCs w:val="21"/>
              </w:rPr>
              <w:t>%</w:t>
            </w:r>
            <w:r>
              <w:rPr>
                <w:rFonts w:ascii="宋体" w:hAnsi="宋体" w:cs="宋体" w:eastAsia="宋体" w:hint="default"/>
                <w:sz w:val="21"/>
                <w:szCs w:val="21"/>
              </w:rPr>
            </w:r>
          </w:p>
        </w:tc>
      </w:tr>
      <w:tr>
        <w:trPr>
          <w:trHeight w:val="549" w:hRule="exact"/>
        </w:trPr>
        <w:tc>
          <w:tcPr>
            <w:tcW w:w="5781" w:type="dxa"/>
            <w:tcBorders>
              <w:top w:val="single" w:sz="4" w:space="0" w:color="000000"/>
              <w:left w:val="nil" w:sz="6" w:space="0" w:color="auto"/>
              <w:bottom w:val="nil" w:sz="6" w:space="0" w:color="auto"/>
              <w:right w:val="nil" w:sz="6" w:space="0" w:color="auto"/>
            </w:tcBorders>
          </w:tcPr>
          <w:p>
            <w:pPr>
              <w:pStyle w:val="TableParagraph"/>
              <w:spacing w:line="156" w:lineRule="exact"/>
              <w:ind w:left="107" w:right="0"/>
              <w:jc w:val="left"/>
              <w:rPr>
                <w:rFonts w:ascii="宋体" w:hAnsi="宋体" w:cs="宋体" w:eastAsia="宋体" w:hint="default"/>
                <w:sz w:val="21"/>
                <w:szCs w:val="21"/>
              </w:rPr>
            </w:pPr>
            <w:r>
              <w:rPr>
                <w:rFonts w:ascii="宋体" w:hAnsi="宋体" w:cs="宋体" w:eastAsia="宋体" w:hint="default"/>
                <w:spacing w:val="8"/>
                <w:sz w:val="21"/>
                <w:szCs w:val="21"/>
              </w:rPr>
              <w:t>单项金额重大并单项计提坏账准备的其</w:t>
            </w:r>
          </w:p>
          <w:p>
            <w:pPr>
              <w:pStyle w:val="TableParagraph"/>
              <w:tabs>
                <w:tab w:pos="5424" w:val="left" w:leader="none"/>
              </w:tabs>
              <w:spacing w:line="344" w:lineRule="exact"/>
              <w:ind w:left="107" w:right="0"/>
              <w:jc w:val="left"/>
              <w:rPr>
                <w:rFonts w:ascii="宋体" w:hAnsi="宋体" w:cs="宋体" w:eastAsia="宋体" w:hint="default"/>
                <w:sz w:val="21"/>
                <w:szCs w:val="21"/>
              </w:rPr>
            </w:pPr>
            <w:r>
              <w:rPr>
                <w:rFonts w:ascii="宋体" w:hAnsi="宋体" w:cs="宋体" w:eastAsia="宋体" w:hint="default"/>
                <w:sz w:val="21"/>
                <w:szCs w:val="21"/>
              </w:rPr>
              <w:t>他应收款</w:t>
              <w:tab/>
            </w:r>
            <w:r>
              <w:rPr>
                <w:rFonts w:ascii="宋体" w:hAnsi="宋体" w:cs="宋体" w:eastAsia="宋体" w:hint="default"/>
                <w:position w:val="14"/>
                <w:sz w:val="21"/>
                <w:szCs w:val="21"/>
              </w:rPr>
              <w:t>-</w:t>
            </w:r>
            <w:r>
              <w:rPr>
                <w:rFonts w:ascii="宋体" w:hAnsi="宋体" w:cs="宋体" w:eastAsia="宋体" w:hint="default"/>
                <w:sz w:val="21"/>
                <w:szCs w:val="21"/>
              </w:rPr>
            </w:r>
          </w:p>
        </w:tc>
        <w:tc>
          <w:tcPr>
            <w:tcW w:w="1014"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right="126"/>
              <w:jc w:val="right"/>
              <w:rPr>
                <w:rFonts w:ascii="宋体" w:hAnsi="宋体" w:cs="宋体" w:eastAsia="宋体" w:hint="default"/>
                <w:sz w:val="21"/>
                <w:szCs w:val="21"/>
              </w:rPr>
            </w:pPr>
            <w:r>
              <w:rPr>
                <w:rFonts w:ascii="宋体"/>
                <w:sz w:val="21"/>
              </w:rPr>
              <w:t>-</w:t>
            </w:r>
          </w:p>
        </w:tc>
        <w:tc>
          <w:tcPr>
            <w:tcW w:w="1571"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right="169"/>
              <w:jc w:val="right"/>
              <w:rPr>
                <w:rFonts w:ascii="宋体" w:hAnsi="宋体" w:cs="宋体" w:eastAsia="宋体" w:hint="default"/>
                <w:sz w:val="21"/>
                <w:szCs w:val="21"/>
              </w:rPr>
            </w:pPr>
            <w:r>
              <w:rPr>
                <w:rFonts w:ascii="宋体"/>
                <w:sz w:val="21"/>
              </w:rPr>
              <w:t>-</w:t>
            </w:r>
          </w:p>
        </w:tc>
        <w:tc>
          <w:tcPr>
            <w:tcW w:w="807"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right="105"/>
              <w:jc w:val="right"/>
              <w:rPr>
                <w:rFonts w:ascii="宋体" w:hAnsi="宋体" w:cs="宋体" w:eastAsia="宋体" w:hint="default"/>
                <w:sz w:val="21"/>
                <w:szCs w:val="21"/>
              </w:rPr>
            </w:pPr>
            <w:r>
              <w:rPr>
                <w:rFonts w:ascii="宋体"/>
                <w:sz w:val="21"/>
              </w:rPr>
              <w:t>-</w:t>
            </w:r>
          </w:p>
        </w:tc>
      </w:tr>
      <w:tr>
        <w:trPr>
          <w:trHeight w:val="545" w:hRule="exact"/>
        </w:trPr>
        <w:tc>
          <w:tcPr>
            <w:tcW w:w="5781" w:type="dxa"/>
            <w:tcBorders>
              <w:top w:val="nil" w:sz="6" w:space="0" w:color="auto"/>
              <w:left w:val="nil" w:sz="6" w:space="0" w:color="auto"/>
              <w:bottom w:val="nil" w:sz="6" w:space="0" w:color="auto"/>
              <w:right w:val="nil" w:sz="6" w:space="0" w:color="auto"/>
            </w:tcBorders>
          </w:tcPr>
          <w:p>
            <w:pPr>
              <w:pStyle w:val="TableParagraph"/>
              <w:spacing w:line="160" w:lineRule="exact"/>
              <w:ind w:left="107" w:right="0"/>
              <w:jc w:val="left"/>
              <w:rPr>
                <w:rFonts w:ascii="宋体" w:hAnsi="宋体" w:cs="宋体" w:eastAsia="宋体" w:hint="default"/>
                <w:sz w:val="21"/>
                <w:szCs w:val="21"/>
              </w:rPr>
            </w:pPr>
            <w:r>
              <w:rPr>
                <w:rFonts w:ascii="宋体" w:hAnsi="宋体" w:cs="宋体" w:eastAsia="宋体" w:hint="default"/>
                <w:spacing w:val="-4"/>
                <w:sz w:val="21"/>
                <w:szCs w:val="21"/>
              </w:rPr>
              <w:t>按组合计提坏账准备的其他应收款（账龄</w:t>
            </w:r>
          </w:p>
          <w:p>
            <w:pPr>
              <w:pStyle w:val="TableParagraph"/>
              <w:tabs>
                <w:tab w:pos="4164" w:val="left" w:leader="none"/>
              </w:tabs>
              <w:spacing w:line="346" w:lineRule="exact"/>
              <w:ind w:left="107" w:right="0"/>
              <w:jc w:val="left"/>
              <w:rPr>
                <w:rFonts w:ascii="宋体" w:hAnsi="宋体" w:cs="宋体" w:eastAsia="宋体" w:hint="default"/>
                <w:sz w:val="21"/>
                <w:szCs w:val="21"/>
              </w:rPr>
            </w:pPr>
            <w:r>
              <w:rPr>
                <w:rFonts w:ascii="宋体" w:hAnsi="宋体" w:cs="宋体" w:eastAsia="宋体" w:hint="default"/>
                <w:position w:val="-13"/>
                <w:sz w:val="21"/>
                <w:szCs w:val="21"/>
              </w:rPr>
              <w:t>组合）</w:t>
              <w:tab/>
            </w:r>
            <w:r>
              <w:rPr>
                <w:rFonts w:ascii="宋体" w:hAnsi="宋体" w:cs="宋体" w:eastAsia="宋体" w:hint="default"/>
                <w:sz w:val="21"/>
                <w:szCs w:val="21"/>
              </w:rPr>
              <w:t>53,615,911.22</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26"/>
              <w:jc w:val="right"/>
              <w:rPr>
                <w:rFonts w:ascii="宋体" w:hAnsi="宋体" w:cs="宋体" w:eastAsia="宋体" w:hint="default"/>
                <w:sz w:val="21"/>
                <w:szCs w:val="21"/>
              </w:rPr>
            </w:pPr>
            <w:r>
              <w:rPr>
                <w:rFonts w:ascii="宋体"/>
                <w:sz w:val="21"/>
              </w:rPr>
              <w:t>77.58</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70"/>
              <w:jc w:val="right"/>
              <w:rPr>
                <w:rFonts w:ascii="宋体" w:hAnsi="宋体" w:cs="宋体" w:eastAsia="宋体" w:hint="default"/>
                <w:sz w:val="21"/>
                <w:szCs w:val="21"/>
              </w:rPr>
            </w:pPr>
            <w:r>
              <w:rPr>
                <w:rFonts w:ascii="宋体"/>
                <w:sz w:val="21"/>
              </w:rPr>
              <w:t>6,590,198.05</w:t>
            </w:r>
          </w:p>
        </w:tc>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5"/>
              <w:jc w:val="right"/>
              <w:rPr>
                <w:rFonts w:ascii="宋体" w:hAnsi="宋体" w:cs="宋体" w:eastAsia="宋体" w:hint="default"/>
                <w:sz w:val="21"/>
                <w:szCs w:val="21"/>
              </w:rPr>
            </w:pPr>
            <w:r>
              <w:rPr>
                <w:rFonts w:ascii="宋体"/>
                <w:sz w:val="21"/>
              </w:rPr>
              <w:t>12.29</w:t>
            </w:r>
          </w:p>
        </w:tc>
      </w:tr>
      <w:tr>
        <w:trPr>
          <w:trHeight w:val="551" w:hRule="exact"/>
        </w:trPr>
        <w:tc>
          <w:tcPr>
            <w:tcW w:w="5781" w:type="dxa"/>
            <w:tcBorders>
              <w:top w:val="nil" w:sz="6" w:space="0" w:color="auto"/>
              <w:left w:val="nil" w:sz="6" w:space="0" w:color="auto"/>
              <w:bottom w:val="single" w:sz="4" w:space="0" w:color="000000"/>
              <w:right w:val="nil" w:sz="6" w:space="0" w:color="auto"/>
            </w:tcBorders>
          </w:tcPr>
          <w:p>
            <w:pPr>
              <w:pStyle w:val="TableParagraph"/>
              <w:spacing w:line="160" w:lineRule="exact"/>
              <w:ind w:left="107" w:right="0"/>
              <w:jc w:val="left"/>
              <w:rPr>
                <w:rFonts w:ascii="宋体" w:hAnsi="宋体" w:cs="宋体" w:eastAsia="宋体" w:hint="default"/>
                <w:sz w:val="21"/>
                <w:szCs w:val="21"/>
              </w:rPr>
            </w:pPr>
            <w:r>
              <w:rPr>
                <w:rFonts w:ascii="宋体" w:hAnsi="宋体" w:cs="宋体" w:eastAsia="宋体" w:hint="default"/>
                <w:spacing w:val="8"/>
                <w:sz w:val="21"/>
                <w:szCs w:val="21"/>
              </w:rPr>
              <w:t>单项金额虽不重大但单项计提坏账准备</w:t>
            </w:r>
          </w:p>
          <w:p>
            <w:pPr>
              <w:pStyle w:val="TableParagraph"/>
              <w:tabs>
                <w:tab w:pos="4164" w:val="left" w:leader="none"/>
              </w:tabs>
              <w:spacing w:line="346" w:lineRule="exact"/>
              <w:ind w:left="107" w:right="0"/>
              <w:jc w:val="left"/>
              <w:rPr>
                <w:rFonts w:ascii="宋体" w:hAnsi="宋体" w:cs="宋体" w:eastAsia="宋体" w:hint="default"/>
                <w:sz w:val="21"/>
                <w:szCs w:val="21"/>
              </w:rPr>
            </w:pPr>
            <w:r>
              <w:rPr>
                <w:rFonts w:ascii="宋体" w:hAnsi="宋体" w:cs="宋体" w:eastAsia="宋体" w:hint="default"/>
                <w:position w:val="-13"/>
                <w:sz w:val="21"/>
                <w:szCs w:val="21"/>
              </w:rPr>
              <w:t>的其他应收款</w:t>
              <w:tab/>
            </w:r>
            <w:r>
              <w:rPr>
                <w:rFonts w:ascii="宋体" w:hAnsi="宋体" w:cs="宋体" w:eastAsia="宋体" w:hint="default"/>
                <w:sz w:val="21"/>
                <w:szCs w:val="21"/>
              </w:rPr>
              <w:t>15,493,017.93</w:t>
            </w:r>
          </w:p>
        </w:tc>
        <w:tc>
          <w:tcPr>
            <w:tcW w:w="1014"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right="126"/>
              <w:jc w:val="right"/>
              <w:rPr>
                <w:rFonts w:ascii="宋体" w:hAnsi="宋体" w:cs="宋体" w:eastAsia="宋体" w:hint="default"/>
                <w:sz w:val="21"/>
                <w:szCs w:val="21"/>
              </w:rPr>
            </w:pPr>
            <w:r>
              <w:rPr>
                <w:rFonts w:ascii="宋体"/>
                <w:sz w:val="21"/>
              </w:rPr>
              <w:t>22.42</w:t>
            </w:r>
          </w:p>
        </w:tc>
        <w:tc>
          <w:tcPr>
            <w:tcW w:w="1571"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right="170"/>
              <w:jc w:val="right"/>
              <w:rPr>
                <w:rFonts w:ascii="宋体" w:hAnsi="宋体" w:cs="宋体" w:eastAsia="宋体" w:hint="default"/>
                <w:sz w:val="21"/>
                <w:szCs w:val="21"/>
              </w:rPr>
            </w:pPr>
            <w:r>
              <w:rPr>
                <w:rFonts w:ascii="宋体"/>
                <w:sz w:val="21"/>
              </w:rPr>
              <w:t>556,807.26</w:t>
            </w:r>
          </w:p>
        </w:tc>
        <w:tc>
          <w:tcPr>
            <w:tcW w:w="807"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right="106"/>
              <w:jc w:val="right"/>
              <w:rPr>
                <w:rFonts w:ascii="宋体" w:hAnsi="宋体" w:cs="宋体" w:eastAsia="宋体" w:hint="default"/>
                <w:sz w:val="21"/>
                <w:szCs w:val="21"/>
              </w:rPr>
            </w:pPr>
            <w:r>
              <w:rPr>
                <w:rFonts w:ascii="宋体"/>
                <w:sz w:val="21"/>
              </w:rPr>
              <w:t>3.59</w:t>
            </w:r>
          </w:p>
        </w:tc>
      </w:tr>
      <w:tr>
        <w:trPr>
          <w:trHeight w:val="413" w:hRule="exact"/>
        </w:trPr>
        <w:tc>
          <w:tcPr>
            <w:tcW w:w="5781" w:type="dxa"/>
            <w:tcBorders>
              <w:top w:val="single" w:sz="4" w:space="0" w:color="000000"/>
              <w:left w:val="nil" w:sz="6" w:space="0" w:color="auto"/>
              <w:bottom w:val="single" w:sz="8" w:space="0" w:color="000000"/>
              <w:right w:val="nil" w:sz="6" w:space="0" w:color="auto"/>
            </w:tcBorders>
          </w:tcPr>
          <w:p>
            <w:pPr>
              <w:pStyle w:val="TableParagraph"/>
              <w:tabs>
                <w:tab w:pos="4045" w:val="left" w:leader="none"/>
              </w:tabs>
              <w:spacing w:line="240" w:lineRule="auto" w:before="15"/>
              <w:ind w:right="251"/>
              <w:jc w:val="right"/>
              <w:rPr>
                <w:rFonts w:ascii="宋体" w:hAnsi="宋体" w:cs="宋体" w:eastAsia="宋体" w:hint="default"/>
                <w:sz w:val="21"/>
                <w:szCs w:val="21"/>
              </w:rPr>
            </w:pPr>
            <w:r>
              <w:rPr>
                <w:rFonts w:ascii="宋体" w:hAnsi="宋体" w:cs="宋体" w:eastAsia="宋体" w:hint="default"/>
                <w:b/>
                <w:bCs/>
                <w:w w:val="95"/>
                <w:sz w:val="21"/>
                <w:szCs w:val="21"/>
              </w:rPr>
              <w:t>合计</w:t>
              <w:tab/>
            </w:r>
            <w:r>
              <w:rPr>
                <w:rFonts w:ascii="宋体" w:hAnsi="宋体" w:cs="宋体" w:eastAsia="宋体" w:hint="default"/>
                <w:b/>
                <w:bCs/>
                <w:w w:val="95"/>
                <w:sz w:val="21"/>
                <w:szCs w:val="21"/>
              </w:rPr>
              <w:t>69,108,929.15</w:t>
            </w:r>
            <w:r>
              <w:rPr>
                <w:rFonts w:ascii="宋体" w:hAnsi="宋体" w:cs="宋体" w:eastAsia="宋体" w:hint="default"/>
                <w:sz w:val="21"/>
                <w:szCs w:val="21"/>
              </w:rPr>
            </w:r>
          </w:p>
        </w:tc>
        <w:tc>
          <w:tcPr>
            <w:tcW w:w="1014" w:type="dxa"/>
            <w:tcBorders>
              <w:top w:val="single" w:sz="4" w:space="0" w:color="000000"/>
              <w:left w:val="nil" w:sz="6" w:space="0" w:color="auto"/>
              <w:bottom w:val="single" w:sz="8" w:space="0" w:color="000000"/>
              <w:right w:val="nil" w:sz="6" w:space="0" w:color="auto"/>
            </w:tcBorders>
          </w:tcPr>
          <w:p>
            <w:pPr>
              <w:pStyle w:val="TableParagraph"/>
              <w:spacing w:line="240" w:lineRule="auto" w:before="15"/>
              <w:ind w:right="128"/>
              <w:jc w:val="right"/>
              <w:rPr>
                <w:rFonts w:ascii="宋体" w:hAnsi="宋体" w:cs="宋体" w:eastAsia="宋体" w:hint="default"/>
                <w:sz w:val="21"/>
                <w:szCs w:val="21"/>
              </w:rPr>
            </w:pPr>
            <w:r>
              <w:rPr>
                <w:rFonts w:ascii="宋体"/>
                <w:b/>
                <w:w w:val="95"/>
                <w:sz w:val="21"/>
              </w:rPr>
              <w:t>100.00</w:t>
            </w:r>
            <w:r>
              <w:rPr>
                <w:rFonts w:ascii="宋体"/>
                <w:sz w:val="21"/>
              </w:rPr>
            </w:r>
          </w:p>
        </w:tc>
        <w:tc>
          <w:tcPr>
            <w:tcW w:w="1571" w:type="dxa"/>
            <w:tcBorders>
              <w:top w:val="single" w:sz="4" w:space="0" w:color="000000"/>
              <w:left w:val="nil" w:sz="6" w:space="0" w:color="auto"/>
              <w:bottom w:val="single" w:sz="8" w:space="0" w:color="000000"/>
              <w:right w:val="nil" w:sz="6" w:space="0" w:color="auto"/>
            </w:tcBorders>
          </w:tcPr>
          <w:p>
            <w:pPr>
              <w:pStyle w:val="TableParagraph"/>
              <w:spacing w:line="240" w:lineRule="auto" w:before="15"/>
              <w:ind w:right="172"/>
              <w:jc w:val="right"/>
              <w:rPr>
                <w:rFonts w:ascii="宋体" w:hAnsi="宋体" w:cs="宋体" w:eastAsia="宋体" w:hint="default"/>
                <w:sz w:val="21"/>
                <w:szCs w:val="21"/>
              </w:rPr>
            </w:pPr>
            <w:r>
              <w:rPr>
                <w:rFonts w:ascii="宋体"/>
                <w:b/>
                <w:w w:val="95"/>
                <w:sz w:val="21"/>
              </w:rPr>
              <w:t>7,147,005.31</w:t>
            </w:r>
            <w:r>
              <w:rPr>
                <w:rFonts w:ascii="宋体"/>
                <w:sz w:val="21"/>
              </w:rPr>
            </w:r>
          </w:p>
        </w:tc>
        <w:tc>
          <w:tcPr>
            <w:tcW w:w="807" w:type="dxa"/>
            <w:tcBorders>
              <w:top w:val="single" w:sz="4" w:space="0" w:color="000000"/>
              <w:left w:val="nil" w:sz="6" w:space="0" w:color="auto"/>
              <w:bottom w:val="single" w:sz="8" w:space="0" w:color="000000"/>
              <w:right w:val="nil" w:sz="6" w:space="0" w:color="auto"/>
            </w:tcBorders>
          </w:tcPr>
          <w:p>
            <w:pPr>
              <w:pStyle w:val="TableParagraph"/>
              <w:spacing w:line="240" w:lineRule="auto" w:before="15"/>
              <w:ind w:right="106"/>
              <w:jc w:val="right"/>
              <w:rPr>
                <w:rFonts w:ascii="宋体" w:hAnsi="宋体" w:cs="宋体" w:eastAsia="宋体" w:hint="default"/>
                <w:sz w:val="21"/>
                <w:szCs w:val="21"/>
              </w:rPr>
            </w:pPr>
            <w:r>
              <w:rPr>
                <w:rFonts w:ascii="宋体"/>
                <w:b/>
                <w:w w:val="95"/>
                <w:sz w:val="21"/>
              </w:rPr>
              <w:t>--</w:t>
            </w:r>
            <w:r>
              <w:rPr>
                <w:rFonts w:ascii="宋体"/>
                <w:sz w:val="21"/>
              </w:rPr>
            </w:r>
          </w:p>
        </w:tc>
      </w:tr>
    </w:tbl>
    <w:p>
      <w:pPr>
        <w:pStyle w:val="BodyText"/>
        <w:spacing w:line="240" w:lineRule="auto" w:before="59"/>
        <w:ind w:left="1001" w:right="0"/>
        <w:jc w:val="left"/>
      </w:pPr>
      <w:r>
        <w:rPr>
          <w:rFonts w:ascii="宋体" w:hAnsi="宋体" w:cs="宋体" w:eastAsia="宋体" w:hint="default"/>
        </w:rPr>
        <w:t>A</w:t>
      </w:r>
      <w:r>
        <w:rPr/>
        <w:t>、账龄组合，按账龄分析法计提坏账准备的其他应收款</w:t>
      </w:r>
    </w:p>
    <w:p>
      <w:pPr>
        <w:spacing w:line="240" w:lineRule="auto" w:before="12"/>
        <w:rPr>
          <w:rFonts w:ascii="宋体" w:hAnsi="宋体" w:cs="宋体" w:eastAsia="宋体" w:hint="default"/>
          <w:sz w:val="11"/>
          <w:szCs w:val="11"/>
        </w:rPr>
      </w:pPr>
    </w:p>
    <w:p>
      <w:pPr>
        <w:spacing w:line="20" w:lineRule="exact"/>
        <w:ind w:left="404" w:right="0" w:firstLine="0"/>
        <w:rPr>
          <w:rFonts w:ascii="宋体" w:hAnsi="宋体" w:cs="宋体" w:eastAsia="宋体" w:hint="default"/>
          <w:sz w:val="2"/>
          <w:szCs w:val="2"/>
        </w:rPr>
      </w:pPr>
      <w:r>
        <w:rPr>
          <w:rFonts w:ascii="宋体" w:hAnsi="宋体" w:cs="宋体" w:eastAsia="宋体" w:hint="default"/>
          <w:sz w:val="2"/>
          <w:szCs w:val="2"/>
        </w:rPr>
        <w:pict>
          <v:group style="width:459.6pt;height:1pt;mso-position-horizontal-relative:char;mso-position-vertical-relative:line" coordorigin="0,0" coordsize="9192,20">
            <v:group style="position:absolute;left:10;top:10;width:1142;height:2" coordorigin="10,10" coordsize="1142,2">
              <v:shape style="position:absolute;left:10;top:10;width:1142;height:2" coordorigin="10,10" coordsize="1142,0" path="m10,10l1151,10e" filled="false" stroked="true" strokeweight=".96002pt" strokecolor="#000000">
                <v:path arrowok="t"/>
              </v:shape>
            </v:group>
            <v:group style="position:absolute;left:1151;top:10;width:20;height:2" coordorigin="1151,10" coordsize="20,2">
              <v:shape style="position:absolute;left:1151;top:10;width:20;height:2" coordorigin="1151,10" coordsize="20,0" path="m1151,10l1170,10e" filled="false" stroked="true" strokeweight=".96002pt" strokecolor="#000000">
                <v:path arrowok="t"/>
              </v:shape>
            </v:group>
            <v:group style="position:absolute;left:1170;top:10;width:3735;height:2" coordorigin="1170,10" coordsize="3735,2">
              <v:shape style="position:absolute;left:1170;top:10;width:3735;height:2" coordorigin="1170,10" coordsize="3735,0" path="m1170,10l4905,10e" filled="false" stroked="true" strokeweight=".96002pt" strokecolor="#000000">
                <v:path arrowok="t"/>
              </v:shape>
            </v:group>
            <v:group style="position:absolute;left:4905;top:10;width:20;height:2" coordorigin="4905,10" coordsize="20,2">
              <v:shape style="position:absolute;left:4905;top:10;width:20;height:2" coordorigin="4905,10" coordsize="20,0" path="m4905,10l4924,10e" filled="false" stroked="true" strokeweight=".96002pt" strokecolor="#000000">
                <v:path arrowok="t"/>
              </v:shape>
            </v:group>
            <v:group style="position:absolute;left:4924;top:10;width:4258;height:2" coordorigin="4924,10" coordsize="4258,2">
              <v:shape style="position:absolute;left:4924;top:10;width:4258;height:2" coordorigin="4924,10" coordsize="4258,0" path="m4924,10l9182,10e" filled="false" stroked="true" strokeweight=".96002pt" strokecolor="#000000">
                <v:path arrowok="t"/>
              </v:shape>
            </v:group>
          </v:group>
        </w:pict>
      </w:r>
      <w:r>
        <w:rPr>
          <w:rFonts w:ascii="宋体" w:hAnsi="宋体" w:cs="宋体" w:eastAsia="宋体" w:hint="default"/>
          <w:sz w:val="2"/>
          <w:szCs w:val="2"/>
        </w:rPr>
      </w:r>
    </w:p>
    <w:tbl>
      <w:tblPr>
        <w:tblW w:w="0" w:type="auto"/>
        <w:jc w:val="left"/>
        <w:tblInd w:w="413" w:type="dxa"/>
        <w:tblLayout w:type="fixed"/>
        <w:tblCellMar>
          <w:top w:w="0" w:type="dxa"/>
          <w:left w:w="0" w:type="dxa"/>
          <w:bottom w:w="0" w:type="dxa"/>
          <w:right w:w="0" w:type="dxa"/>
        </w:tblCellMar>
        <w:tblLook w:val="01E0"/>
      </w:tblPr>
      <w:tblGrid>
        <w:gridCol w:w="1069"/>
        <w:gridCol w:w="1572"/>
        <w:gridCol w:w="918"/>
        <w:gridCol w:w="1440"/>
        <w:gridCol w:w="1630"/>
        <w:gridCol w:w="1048"/>
        <w:gridCol w:w="1496"/>
      </w:tblGrid>
      <w:tr>
        <w:trPr>
          <w:trHeight w:val="791" w:hRule="exact"/>
        </w:trPr>
        <w:tc>
          <w:tcPr>
            <w:tcW w:w="1069"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57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1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4" w:right="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p>
            <w:pPr>
              <w:pStyle w:val="TableParagraph"/>
              <w:spacing w:line="240" w:lineRule="auto" w:before="161"/>
              <w:ind w:left="325"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0"/>
              <w:jc w:val="right"/>
              <w:rPr>
                <w:rFonts w:ascii="宋体" w:hAnsi="宋体" w:cs="宋体" w:eastAsia="宋体" w:hint="default"/>
                <w:sz w:val="18"/>
                <w:szCs w:val="18"/>
              </w:rPr>
            </w:pPr>
            <w:r>
              <w:rPr>
                <w:rFonts w:ascii="宋体" w:hAnsi="宋体" w:cs="宋体" w:eastAsia="宋体" w:hint="default"/>
                <w:b/>
                <w:bCs/>
                <w:w w:val="95"/>
                <w:sz w:val="18"/>
                <w:szCs w:val="18"/>
              </w:rPr>
              <w:t>坏账准备</w:t>
            </w:r>
            <w:r>
              <w:rPr>
                <w:rFonts w:ascii="宋体" w:hAnsi="宋体" w:cs="宋体" w:eastAsia="宋体" w:hint="default"/>
                <w:sz w:val="18"/>
                <w:szCs w:val="18"/>
              </w:rPr>
            </w:r>
          </w:p>
        </w:tc>
        <w:tc>
          <w:tcPr>
            <w:tcW w:w="163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30"/>
              <w:jc w:val="righ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4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32" w:right="0"/>
              <w:jc w:val="lef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p>
            <w:pPr>
              <w:pStyle w:val="TableParagraph"/>
              <w:spacing w:line="240" w:lineRule="auto" w:before="161"/>
              <w:ind w:left="401"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49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6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02" w:hRule="exact"/>
        </w:trPr>
        <w:tc>
          <w:tcPr>
            <w:tcW w:w="1069"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72"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24,261,539.56</w:t>
            </w:r>
          </w:p>
        </w:tc>
        <w:tc>
          <w:tcPr>
            <w:tcW w:w="918"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37"/>
              <w:jc w:val="right"/>
              <w:rPr>
                <w:rFonts w:ascii="宋体" w:hAnsi="宋体" w:cs="宋体" w:eastAsia="宋体" w:hint="default"/>
                <w:sz w:val="18"/>
                <w:szCs w:val="18"/>
              </w:rPr>
            </w:pPr>
            <w:r>
              <w:rPr>
                <w:rFonts w:ascii="宋体"/>
                <w:sz w:val="18"/>
              </w:rPr>
              <w:t>60.33</w:t>
            </w:r>
          </w:p>
        </w:tc>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11"/>
              <w:jc w:val="right"/>
              <w:rPr>
                <w:rFonts w:ascii="宋体" w:hAnsi="宋体" w:cs="宋体" w:eastAsia="宋体" w:hint="default"/>
                <w:sz w:val="18"/>
                <w:szCs w:val="18"/>
              </w:rPr>
            </w:pPr>
            <w:r>
              <w:rPr>
                <w:rFonts w:ascii="宋体"/>
                <w:sz w:val="18"/>
              </w:rPr>
              <w:t>243,394.19</w:t>
            </w:r>
          </w:p>
        </w:tc>
        <w:tc>
          <w:tcPr>
            <w:tcW w:w="1630"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221" w:right="0"/>
              <w:jc w:val="left"/>
              <w:rPr>
                <w:rFonts w:ascii="宋体" w:hAnsi="宋体" w:cs="宋体" w:eastAsia="宋体" w:hint="default"/>
                <w:sz w:val="18"/>
                <w:szCs w:val="18"/>
              </w:rPr>
            </w:pPr>
            <w:r>
              <w:rPr>
                <w:rFonts w:ascii="宋体"/>
                <w:sz w:val="18"/>
              </w:rPr>
              <w:t>40,293,140.42</w:t>
            </w:r>
          </w:p>
        </w:tc>
        <w:tc>
          <w:tcPr>
            <w:tcW w:w="1048"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97"/>
              <w:jc w:val="right"/>
              <w:rPr>
                <w:rFonts w:ascii="宋体" w:hAnsi="宋体" w:cs="宋体" w:eastAsia="宋体" w:hint="default"/>
                <w:sz w:val="18"/>
                <w:szCs w:val="18"/>
              </w:rPr>
            </w:pPr>
            <w:r>
              <w:rPr>
                <w:rFonts w:ascii="宋体"/>
                <w:sz w:val="18"/>
              </w:rPr>
              <w:t>75.15</w:t>
            </w:r>
          </w:p>
        </w:tc>
        <w:tc>
          <w:tcPr>
            <w:tcW w:w="1496"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202" w:right="0"/>
              <w:jc w:val="left"/>
              <w:rPr>
                <w:rFonts w:ascii="宋体" w:hAnsi="宋体" w:cs="宋体" w:eastAsia="宋体" w:hint="default"/>
                <w:sz w:val="18"/>
                <w:szCs w:val="18"/>
              </w:rPr>
            </w:pPr>
            <w:r>
              <w:rPr>
                <w:rFonts w:ascii="宋体"/>
                <w:sz w:val="18"/>
              </w:rPr>
              <w:t>2,014,657.09</w:t>
            </w:r>
          </w:p>
        </w:tc>
      </w:tr>
      <w:tr>
        <w:trPr>
          <w:trHeight w:val="397" w:hRule="exact"/>
        </w:trPr>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4"/>
              <w:jc w:val="right"/>
              <w:rPr>
                <w:rFonts w:ascii="宋体" w:hAnsi="宋体" w:cs="宋体" w:eastAsia="宋体" w:hint="default"/>
                <w:sz w:val="18"/>
                <w:szCs w:val="18"/>
              </w:rPr>
            </w:pPr>
            <w:r>
              <w:rPr>
                <w:rFonts w:ascii="宋体"/>
                <w:sz w:val="18"/>
              </w:rPr>
              <w:t>8,782,301.34</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7"/>
              <w:jc w:val="right"/>
              <w:rPr>
                <w:rFonts w:ascii="宋体" w:hAnsi="宋体" w:cs="宋体" w:eastAsia="宋体" w:hint="default"/>
                <w:sz w:val="18"/>
                <w:szCs w:val="18"/>
              </w:rPr>
            </w:pPr>
            <w:r>
              <w:rPr>
                <w:rFonts w:ascii="宋体"/>
                <w:sz w:val="18"/>
              </w:rPr>
              <w:t>21.84</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11"/>
              <w:jc w:val="right"/>
              <w:rPr>
                <w:rFonts w:ascii="宋体" w:hAnsi="宋体" w:cs="宋体" w:eastAsia="宋体" w:hint="default"/>
                <w:sz w:val="18"/>
                <w:szCs w:val="18"/>
              </w:rPr>
            </w:pPr>
            <w:r>
              <w:rPr>
                <w:rFonts w:ascii="宋体"/>
                <w:sz w:val="18"/>
              </w:rPr>
              <w:t>1,756,460.30</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11" w:right="0"/>
              <w:jc w:val="left"/>
              <w:rPr>
                <w:rFonts w:ascii="宋体" w:hAnsi="宋体" w:cs="宋体" w:eastAsia="宋体" w:hint="default"/>
                <w:sz w:val="18"/>
                <w:szCs w:val="18"/>
              </w:rPr>
            </w:pPr>
            <w:r>
              <w:rPr>
                <w:rFonts w:ascii="宋体"/>
                <w:sz w:val="18"/>
              </w:rPr>
              <w:t>7,483,954.80</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7"/>
              <w:jc w:val="right"/>
              <w:rPr>
                <w:rFonts w:ascii="宋体" w:hAnsi="宋体" w:cs="宋体" w:eastAsia="宋体" w:hint="default"/>
                <w:sz w:val="18"/>
                <w:szCs w:val="18"/>
              </w:rPr>
            </w:pPr>
            <w:r>
              <w:rPr>
                <w:rFonts w:ascii="宋体"/>
                <w:sz w:val="18"/>
              </w:rPr>
              <w:t>13.96</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2" w:right="0"/>
              <w:jc w:val="left"/>
              <w:rPr>
                <w:rFonts w:ascii="宋体" w:hAnsi="宋体" w:cs="宋体" w:eastAsia="宋体" w:hint="default"/>
                <w:sz w:val="18"/>
                <w:szCs w:val="18"/>
              </w:rPr>
            </w:pPr>
            <w:r>
              <w:rPr>
                <w:rFonts w:ascii="宋体"/>
                <w:sz w:val="18"/>
              </w:rPr>
              <w:t>1,496,808.89</w:t>
            </w:r>
          </w:p>
        </w:tc>
      </w:tr>
      <w:tr>
        <w:trPr>
          <w:trHeight w:val="397" w:hRule="exact"/>
        </w:trPr>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4"/>
              <w:jc w:val="right"/>
              <w:rPr>
                <w:rFonts w:ascii="宋体" w:hAnsi="宋体" w:cs="宋体" w:eastAsia="宋体" w:hint="default"/>
                <w:sz w:val="18"/>
                <w:szCs w:val="18"/>
              </w:rPr>
            </w:pPr>
            <w:r>
              <w:rPr>
                <w:rFonts w:ascii="宋体"/>
                <w:sz w:val="18"/>
              </w:rPr>
              <w:t>4,924,492.33</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7"/>
              <w:jc w:val="right"/>
              <w:rPr>
                <w:rFonts w:ascii="宋体" w:hAnsi="宋体" w:cs="宋体" w:eastAsia="宋体" w:hint="default"/>
                <w:sz w:val="18"/>
                <w:szCs w:val="18"/>
              </w:rPr>
            </w:pPr>
            <w:r>
              <w:rPr>
                <w:rFonts w:ascii="宋体"/>
                <w:sz w:val="18"/>
              </w:rPr>
              <w:t>12.25</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11"/>
              <w:jc w:val="right"/>
              <w:rPr>
                <w:rFonts w:ascii="宋体" w:hAnsi="宋体" w:cs="宋体" w:eastAsia="宋体" w:hint="default"/>
                <w:sz w:val="18"/>
                <w:szCs w:val="18"/>
              </w:rPr>
            </w:pPr>
            <w:r>
              <w:rPr>
                <w:rFonts w:ascii="宋体"/>
                <w:sz w:val="18"/>
              </w:rPr>
              <w:t>1,969,796.92</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11" w:right="0"/>
              <w:jc w:val="left"/>
              <w:rPr>
                <w:rFonts w:ascii="宋体" w:hAnsi="宋体" w:cs="宋体" w:eastAsia="宋体" w:hint="default"/>
                <w:sz w:val="18"/>
                <w:szCs w:val="18"/>
              </w:rPr>
            </w:pPr>
            <w:r>
              <w:rPr>
                <w:rFonts w:ascii="宋体"/>
                <w:sz w:val="18"/>
              </w:rPr>
              <w:t>2,122,787.70</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7"/>
              <w:jc w:val="right"/>
              <w:rPr>
                <w:rFonts w:ascii="宋体" w:hAnsi="宋体" w:cs="宋体" w:eastAsia="宋体" w:hint="default"/>
                <w:sz w:val="18"/>
                <w:szCs w:val="18"/>
              </w:rPr>
            </w:pPr>
            <w:r>
              <w:rPr>
                <w:rFonts w:ascii="宋体"/>
                <w:sz w:val="18"/>
              </w:rPr>
              <w:t>3.96</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82" w:right="0"/>
              <w:jc w:val="left"/>
              <w:rPr>
                <w:rFonts w:ascii="宋体" w:hAnsi="宋体" w:cs="宋体" w:eastAsia="宋体" w:hint="default"/>
                <w:sz w:val="18"/>
                <w:szCs w:val="18"/>
              </w:rPr>
            </w:pPr>
            <w:r>
              <w:rPr>
                <w:rFonts w:ascii="宋体"/>
                <w:sz w:val="18"/>
              </w:rPr>
              <w:t>849,115.05</w:t>
            </w:r>
          </w:p>
        </w:tc>
      </w:tr>
      <w:tr>
        <w:trPr>
          <w:trHeight w:val="397" w:hRule="exact"/>
        </w:trPr>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925,804.06</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7"/>
              <w:jc w:val="right"/>
              <w:rPr>
                <w:rFonts w:ascii="宋体" w:hAnsi="宋体" w:cs="宋体" w:eastAsia="宋体" w:hint="default"/>
                <w:sz w:val="18"/>
                <w:szCs w:val="18"/>
              </w:rPr>
            </w:pPr>
            <w:r>
              <w:rPr>
                <w:rFonts w:ascii="宋体"/>
                <w:sz w:val="18"/>
              </w:rPr>
              <w:t>2.30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1"/>
              <w:jc w:val="right"/>
              <w:rPr>
                <w:rFonts w:ascii="宋体" w:hAnsi="宋体" w:cs="宋体" w:eastAsia="宋体" w:hint="default"/>
                <w:sz w:val="18"/>
                <w:szCs w:val="18"/>
              </w:rPr>
            </w:pPr>
            <w:r>
              <w:rPr>
                <w:rFonts w:ascii="宋体"/>
                <w:sz w:val="18"/>
              </w:rPr>
              <w:t>555,482.46</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11" w:right="0"/>
              <w:jc w:val="left"/>
              <w:rPr>
                <w:rFonts w:ascii="宋体" w:hAnsi="宋体" w:cs="宋体" w:eastAsia="宋体" w:hint="default"/>
                <w:sz w:val="18"/>
                <w:szCs w:val="18"/>
              </w:rPr>
            </w:pPr>
            <w:r>
              <w:rPr>
                <w:rFonts w:ascii="宋体"/>
                <w:sz w:val="18"/>
              </w:rPr>
              <w:t>1,166,621.51</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7"/>
              <w:jc w:val="right"/>
              <w:rPr>
                <w:rFonts w:ascii="宋体" w:hAnsi="宋体" w:cs="宋体" w:eastAsia="宋体" w:hint="default"/>
                <w:sz w:val="18"/>
                <w:szCs w:val="18"/>
              </w:rPr>
            </w:pPr>
            <w:r>
              <w:rPr>
                <w:rFonts w:ascii="宋体"/>
                <w:sz w:val="18"/>
              </w:rPr>
              <w:t>2.18</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82" w:right="0"/>
              <w:jc w:val="left"/>
              <w:rPr>
                <w:rFonts w:ascii="宋体" w:hAnsi="宋体" w:cs="宋体" w:eastAsia="宋体" w:hint="default"/>
                <w:sz w:val="18"/>
                <w:szCs w:val="18"/>
              </w:rPr>
            </w:pPr>
            <w:r>
              <w:rPr>
                <w:rFonts w:ascii="宋体"/>
                <w:sz w:val="18"/>
              </w:rPr>
              <w:t>699,972.92</w:t>
            </w:r>
          </w:p>
        </w:tc>
      </w:tr>
      <w:tr>
        <w:trPr>
          <w:trHeight w:val="397" w:hRule="exact"/>
        </w:trPr>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4"/>
              <w:jc w:val="right"/>
              <w:rPr>
                <w:rFonts w:ascii="宋体" w:hAnsi="宋体" w:cs="宋体" w:eastAsia="宋体" w:hint="default"/>
                <w:sz w:val="18"/>
                <w:szCs w:val="18"/>
              </w:rPr>
            </w:pPr>
            <w:r>
              <w:rPr>
                <w:rFonts w:ascii="宋体"/>
                <w:sz w:val="18"/>
              </w:rPr>
              <w:t>898,951.21</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7"/>
              <w:jc w:val="right"/>
              <w:rPr>
                <w:rFonts w:ascii="宋体" w:hAnsi="宋体" w:cs="宋体" w:eastAsia="宋体" w:hint="default"/>
                <w:sz w:val="18"/>
                <w:szCs w:val="18"/>
              </w:rPr>
            </w:pPr>
            <w:r>
              <w:rPr>
                <w:rFonts w:ascii="宋体"/>
                <w:sz w:val="18"/>
              </w:rPr>
              <w:t>2.24</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11"/>
              <w:jc w:val="right"/>
              <w:rPr>
                <w:rFonts w:ascii="宋体" w:hAnsi="宋体" w:cs="宋体" w:eastAsia="宋体" w:hint="default"/>
                <w:sz w:val="18"/>
                <w:szCs w:val="18"/>
              </w:rPr>
            </w:pPr>
            <w:r>
              <w:rPr>
                <w:rFonts w:ascii="宋体"/>
                <w:sz w:val="18"/>
              </w:rPr>
              <w:t>719,160.94</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6"/>
              <w:jc w:val="right"/>
              <w:rPr>
                <w:rFonts w:ascii="宋体" w:hAnsi="宋体" w:cs="宋体" w:eastAsia="宋体" w:hint="default"/>
                <w:sz w:val="18"/>
                <w:szCs w:val="18"/>
              </w:rPr>
            </w:pPr>
            <w:r>
              <w:rPr>
                <w:rFonts w:ascii="宋体"/>
                <w:sz w:val="18"/>
              </w:rPr>
              <w:t>671,105.04</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7"/>
              <w:jc w:val="right"/>
              <w:rPr>
                <w:rFonts w:ascii="宋体" w:hAnsi="宋体" w:cs="宋体" w:eastAsia="宋体" w:hint="default"/>
                <w:sz w:val="18"/>
                <w:szCs w:val="18"/>
              </w:rPr>
            </w:pPr>
            <w:r>
              <w:rPr>
                <w:rFonts w:ascii="宋体"/>
                <w:sz w:val="18"/>
              </w:rPr>
              <w:t>1.25</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82" w:right="0"/>
              <w:jc w:val="left"/>
              <w:rPr>
                <w:rFonts w:ascii="宋体" w:hAnsi="宋体" w:cs="宋体" w:eastAsia="宋体" w:hint="default"/>
                <w:sz w:val="18"/>
                <w:szCs w:val="18"/>
              </w:rPr>
            </w:pPr>
            <w:r>
              <w:rPr>
                <w:rFonts w:ascii="宋体"/>
                <w:sz w:val="18"/>
              </w:rPr>
              <w:t>402,663.03</w:t>
            </w:r>
          </w:p>
        </w:tc>
      </w:tr>
      <w:tr>
        <w:trPr>
          <w:trHeight w:val="404" w:hRule="exact"/>
        </w:trPr>
        <w:tc>
          <w:tcPr>
            <w:tcW w:w="106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57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4"/>
              <w:jc w:val="right"/>
              <w:rPr>
                <w:rFonts w:ascii="宋体" w:hAnsi="宋体" w:cs="宋体" w:eastAsia="宋体" w:hint="default"/>
                <w:sz w:val="18"/>
                <w:szCs w:val="18"/>
              </w:rPr>
            </w:pPr>
            <w:r>
              <w:rPr>
                <w:rFonts w:ascii="宋体"/>
                <w:sz w:val="18"/>
              </w:rPr>
              <w:t>421,580.74</w:t>
            </w:r>
          </w:p>
        </w:tc>
        <w:tc>
          <w:tcPr>
            <w:tcW w:w="91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37"/>
              <w:jc w:val="right"/>
              <w:rPr>
                <w:rFonts w:ascii="宋体" w:hAnsi="宋体" w:cs="宋体" w:eastAsia="宋体" w:hint="default"/>
                <w:sz w:val="18"/>
                <w:szCs w:val="18"/>
              </w:rPr>
            </w:pPr>
            <w:r>
              <w:rPr>
                <w:rFonts w:ascii="宋体"/>
                <w:sz w:val="18"/>
              </w:rPr>
              <w:t>1.04</w:t>
            </w: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11"/>
              <w:jc w:val="right"/>
              <w:rPr>
                <w:rFonts w:ascii="宋体" w:hAnsi="宋体" w:cs="宋体" w:eastAsia="宋体" w:hint="default"/>
                <w:sz w:val="18"/>
                <w:szCs w:val="18"/>
              </w:rPr>
            </w:pPr>
            <w:r>
              <w:rPr>
                <w:rFonts w:ascii="宋体"/>
                <w:sz w:val="18"/>
              </w:rPr>
              <w:t>421,580.74</w:t>
            </w:r>
          </w:p>
        </w:tc>
        <w:tc>
          <w:tcPr>
            <w:tcW w:w="163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311" w:right="0"/>
              <w:jc w:val="left"/>
              <w:rPr>
                <w:rFonts w:ascii="宋体" w:hAnsi="宋体" w:cs="宋体" w:eastAsia="宋体" w:hint="default"/>
                <w:sz w:val="18"/>
                <w:szCs w:val="18"/>
              </w:rPr>
            </w:pPr>
            <w:r>
              <w:rPr>
                <w:rFonts w:ascii="宋体"/>
                <w:sz w:val="18"/>
              </w:rPr>
              <w:t>1,878,301.75</w:t>
            </w:r>
          </w:p>
        </w:tc>
        <w:tc>
          <w:tcPr>
            <w:tcW w:w="104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97"/>
              <w:jc w:val="right"/>
              <w:rPr>
                <w:rFonts w:ascii="宋体" w:hAnsi="宋体" w:cs="宋体" w:eastAsia="宋体" w:hint="default"/>
                <w:sz w:val="18"/>
                <w:szCs w:val="18"/>
              </w:rPr>
            </w:pPr>
            <w:r>
              <w:rPr>
                <w:rFonts w:ascii="宋体"/>
                <w:sz w:val="18"/>
              </w:rPr>
              <w:t>3.50</w:t>
            </w:r>
          </w:p>
        </w:tc>
        <w:tc>
          <w:tcPr>
            <w:tcW w:w="149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202" w:right="0"/>
              <w:jc w:val="left"/>
              <w:rPr>
                <w:rFonts w:ascii="宋体" w:hAnsi="宋体" w:cs="宋体" w:eastAsia="宋体" w:hint="default"/>
                <w:sz w:val="18"/>
                <w:szCs w:val="18"/>
              </w:rPr>
            </w:pPr>
            <w:r>
              <w:rPr>
                <w:rFonts w:ascii="宋体"/>
                <w:sz w:val="18"/>
              </w:rPr>
              <w:t>1,126,981.07</w:t>
            </w:r>
          </w:p>
        </w:tc>
      </w:tr>
      <w:tr>
        <w:trPr>
          <w:trHeight w:val="392" w:hRule="exact"/>
        </w:trPr>
        <w:tc>
          <w:tcPr>
            <w:tcW w:w="106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7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b/>
                <w:w w:val="95"/>
                <w:sz w:val="18"/>
              </w:rPr>
              <w:t>40,214,669.24</w:t>
            </w:r>
            <w:r>
              <w:rPr>
                <w:rFonts w:ascii="宋体"/>
                <w:sz w:val="18"/>
              </w:rPr>
            </w:r>
          </w:p>
        </w:tc>
        <w:tc>
          <w:tcPr>
            <w:tcW w:w="91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38"/>
              <w:jc w:val="right"/>
              <w:rPr>
                <w:rFonts w:ascii="宋体" w:hAnsi="宋体" w:cs="宋体" w:eastAsia="宋体" w:hint="default"/>
                <w:sz w:val="18"/>
                <w:szCs w:val="18"/>
              </w:rPr>
            </w:pPr>
            <w:r>
              <w:rPr>
                <w:rFonts w:ascii="宋体"/>
                <w:b/>
                <w:w w:val="95"/>
                <w:sz w:val="18"/>
              </w:rPr>
              <w:t>100.00</w:t>
            </w:r>
            <w:r>
              <w:rPr>
                <w:rFonts w:ascii="宋体"/>
                <w:sz w:val="18"/>
              </w:rPr>
            </w:r>
          </w:p>
        </w:tc>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10"/>
              <w:jc w:val="right"/>
              <w:rPr>
                <w:rFonts w:ascii="宋体" w:hAnsi="宋体" w:cs="宋体" w:eastAsia="宋体" w:hint="default"/>
                <w:sz w:val="18"/>
                <w:szCs w:val="18"/>
              </w:rPr>
            </w:pPr>
            <w:r>
              <w:rPr>
                <w:rFonts w:ascii="宋体"/>
                <w:b/>
                <w:w w:val="95"/>
                <w:sz w:val="18"/>
              </w:rPr>
              <w:t>5,665,875.55</w:t>
            </w:r>
            <w:r>
              <w:rPr>
                <w:rFonts w:ascii="宋体"/>
                <w:sz w:val="18"/>
              </w:rPr>
            </w:r>
          </w:p>
        </w:tc>
        <w:tc>
          <w:tcPr>
            <w:tcW w:w="163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11" w:right="0"/>
              <w:jc w:val="left"/>
              <w:rPr>
                <w:rFonts w:ascii="宋体" w:hAnsi="宋体" w:cs="宋体" w:eastAsia="宋体" w:hint="default"/>
                <w:sz w:val="18"/>
                <w:szCs w:val="18"/>
              </w:rPr>
            </w:pPr>
            <w:r>
              <w:rPr>
                <w:rFonts w:ascii="宋体"/>
                <w:b/>
                <w:sz w:val="18"/>
              </w:rPr>
              <w:t>53,615,911.22</w:t>
            </w:r>
            <w:r>
              <w:rPr>
                <w:rFonts w:ascii="宋体"/>
                <w:sz w:val="18"/>
              </w:rPr>
            </w:r>
          </w:p>
        </w:tc>
        <w:tc>
          <w:tcPr>
            <w:tcW w:w="104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97"/>
              <w:jc w:val="right"/>
              <w:rPr>
                <w:rFonts w:ascii="宋体" w:hAnsi="宋体" w:cs="宋体" w:eastAsia="宋体" w:hint="default"/>
                <w:sz w:val="18"/>
                <w:szCs w:val="18"/>
              </w:rPr>
            </w:pPr>
            <w:r>
              <w:rPr>
                <w:rFonts w:ascii="宋体"/>
                <w:b/>
                <w:w w:val="95"/>
                <w:sz w:val="18"/>
              </w:rPr>
              <w:t>100.00</w:t>
            </w:r>
            <w:r>
              <w:rPr>
                <w:rFonts w:ascii="宋体"/>
                <w:sz w:val="18"/>
              </w:rPr>
            </w:r>
          </w:p>
        </w:tc>
        <w:tc>
          <w:tcPr>
            <w:tcW w:w="149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93" w:right="0"/>
              <w:jc w:val="left"/>
              <w:rPr>
                <w:rFonts w:ascii="宋体" w:hAnsi="宋体" w:cs="宋体" w:eastAsia="宋体" w:hint="default"/>
                <w:sz w:val="18"/>
                <w:szCs w:val="18"/>
              </w:rPr>
            </w:pPr>
            <w:r>
              <w:rPr>
                <w:rFonts w:ascii="宋体"/>
                <w:b/>
                <w:sz w:val="18"/>
              </w:rPr>
              <w:t>6,590,198.05</w:t>
            </w:r>
            <w:r>
              <w:rPr>
                <w:rFonts w:ascii="宋体"/>
                <w:sz w:val="18"/>
              </w:rPr>
            </w:r>
          </w:p>
        </w:tc>
      </w:tr>
    </w:tbl>
    <w:p>
      <w:pPr>
        <w:spacing w:line="20" w:lineRule="exact"/>
        <w:ind w:left="389" w:right="0" w:firstLine="0"/>
        <w:rPr>
          <w:rFonts w:ascii="宋体" w:hAnsi="宋体" w:cs="宋体" w:eastAsia="宋体" w:hint="default"/>
          <w:sz w:val="2"/>
          <w:szCs w:val="2"/>
        </w:rPr>
      </w:pPr>
      <w:r>
        <w:rPr>
          <w:rFonts w:ascii="宋体" w:hAnsi="宋体" w:cs="宋体" w:eastAsia="宋体" w:hint="default"/>
          <w:sz w:val="2"/>
          <w:szCs w:val="2"/>
        </w:rPr>
        <w:pict>
          <v:group style="width:460.35pt;height:1pt;mso-position-horizontal-relative:char;mso-position-vertical-relative:line" coordorigin="0,0" coordsize="9207,20">
            <v:group style="position:absolute;left:10;top:10;width:1156;height:2" coordorigin="10,10" coordsize="1156,2">
              <v:shape style="position:absolute;left:10;top:10;width:1156;height:2" coordorigin="10,10" coordsize="1156,0" path="m10,10l1166,10e" filled="false" stroked="true" strokeweight=".96002pt" strokecolor="#000000">
                <v:path arrowok="t"/>
              </v:shape>
            </v:group>
            <v:group style="position:absolute;left:1151;top:10;width:20;height:2" coordorigin="1151,10" coordsize="20,2">
              <v:shape style="position:absolute;left:1151;top:10;width:20;height:2" coordorigin="1151,10" coordsize="20,0" path="m1151,10l1170,10e" filled="false" stroked="true" strokeweight=".96002pt" strokecolor="#000000">
                <v:path arrowok="t"/>
              </v:shape>
            </v:group>
            <v:group style="position:absolute;left:1170;top:10;width:1498;height:2" coordorigin="1170,10" coordsize="1498,2">
              <v:shape style="position:absolute;left:1170;top:10;width:1498;height:2" coordorigin="1170,10" coordsize="1498,0" path="m1170,10l2668,10e" filled="false" stroked="true" strokeweight=".96002pt" strokecolor="#000000">
                <v:path arrowok="t"/>
              </v:shape>
            </v:group>
            <v:group style="position:absolute;left:2654;top:10;width:20;height:2" coordorigin="2654,10" coordsize="20,2">
              <v:shape style="position:absolute;left:2654;top:10;width:20;height:2" coordorigin="2654,10" coordsize="20,0" path="m2654,10l2673,10e" filled="false" stroked="true" strokeweight=".96002pt" strokecolor="#000000">
                <v:path arrowok="t"/>
              </v:shape>
            </v:group>
            <v:group style="position:absolute;left:2673;top:10;width:879;height:2" coordorigin="2673,10" coordsize="879,2">
              <v:shape style="position:absolute;left:2673;top:10;width:879;height:2" coordorigin="2673,10" coordsize="879,0" path="m2673,10l3551,10e" filled="false" stroked="true" strokeweight=".96002pt" strokecolor="#000000">
                <v:path arrowok="t"/>
              </v:shape>
            </v:group>
            <v:group style="position:absolute;left:3537;top:10;width:20;height:2" coordorigin="3537,10" coordsize="20,2">
              <v:shape style="position:absolute;left:3537;top:10;width:20;height:2" coordorigin="3537,10" coordsize="20,0" path="m3537,10l3556,10e" filled="false" stroked="true" strokeweight=".96002pt" strokecolor="#000000">
                <v:path arrowok="t"/>
              </v:shape>
            </v:group>
            <v:group style="position:absolute;left:3556;top:10;width:1364;height:2" coordorigin="3556,10" coordsize="1364,2">
              <v:shape style="position:absolute;left:3556;top:10;width:1364;height:2" coordorigin="3556,10" coordsize="1364,0" path="m3556,10l4920,10e" filled="false" stroked="true" strokeweight=".96002pt" strokecolor="#000000">
                <v:path arrowok="t"/>
              </v:shape>
            </v:group>
            <v:group style="position:absolute;left:4905;top:10;width:20;height:2" coordorigin="4905,10" coordsize="20,2">
              <v:shape style="position:absolute;left:4905;top:10;width:20;height:2" coordorigin="4905,10" coordsize="20,0" path="m4905,10l4924,10e" filled="false" stroked="true" strokeweight=".96002pt" strokecolor="#000000">
                <v:path arrowok="t"/>
              </v:shape>
            </v:group>
            <v:group style="position:absolute;left:4924;top:10;width:1704;height:2" coordorigin="4924,10" coordsize="1704,2">
              <v:shape style="position:absolute;left:4924;top:10;width:1704;height:2" coordorigin="4924,10" coordsize="1704,0" path="m4924,10l6628,10e" filled="false" stroked="true" strokeweight=".96002pt" strokecolor="#000000">
                <v:path arrowok="t"/>
              </v:shape>
            </v:group>
            <v:group style="position:absolute;left:6614;top:10;width:20;height:2" coordorigin="6614,10" coordsize="20,2">
              <v:shape style="position:absolute;left:6614;top:10;width:20;height:2" coordorigin="6614,10" coordsize="20,0" path="m6614,10l6633,10e" filled="false" stroked="true" strokeweight=".96002pt" strokecolor="#000000">
                <v:path arrowok="t"/>
              </v:shape>
            </v:group>
            <v:group style="position:absolute;left:6633;top:10;width:982;height:2" coordorigin="6633,10" coordsize="982,2">
              <v:shape style="position:absolute;left:6633;top:10;width:982;height:2" coordorigin="6633,10" coordsize="982,0" path="m6633,10l7615,10e" filled="false" stroked="true" strokeweight=".96002pt" strokecolor="#000000">
                <v:path arrowok="t"/>
              </v:shape>
            </v:group>
            <v:group style="position:absolute;left:7600;top:10;width:20;height:2" coordorigin="7600,10" coordsize="20,2">
              <v:shape style="position:absolute;left:7600;top:10;width:20;height:2" coordorigin="7600,10" coordsize="20,0" path="m7600,10l7620,10e" filled="false" stroked="true" strokeweight=".96002pt" strokecolor="#000000">
                <v:path arrowok="t"/>
              </v:shape>
            </v:group>
            <v:group style="position:absolute;left:7620;top:10;width:1578;height:2" coordorigin="7620,10" coordsize="1578,2">
              <v:shape style="position:absolute;left:7620;top:10;width:1578;height:2" coordorigin="7620,10" coordsize="1578,0" path="m7620,10l9197,10e" filled="false" stroked="true" strokeweight=".9600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5"/>
          <w:szCs w:val="5"/>
        </w:rPr>
      </w:pPr>
    </w:p>
    <w:p>
      <w:pPr>
        <w:pStyle w:val="BodyText"/>
        <w:spacing w:line="240" w:lineRule="auto" w:before="26"/>
        <w:ind w:left="1001" w:right="0"/>
        <w:jc w:val="left"/>
      </w:pPr>
      <w:r>
        <w:rPr>
          <w:rFonts w:ascii="宋体" w:hAnsi="宋体" w:cs="宋体" w:eastAsia="宋体" w:hint="default"/>
        </w:rPr>
        <w:t>B</w:t>
      </w:r>
      <w:r>
        <w:rPr/>
        <w:t>、期末单项金额虽不重大但单项计提坏账准备的其他应收款</w:t>
      </w:r>
    </w:p>
    <w:p>
      <w:pPr>
        <w:spacing w:line="240" w:lineRule="auto" w:before="12"/>
        <w:rPr>
          <w:rFonts w:ascii="宋体" w:hAnsi="宋体" w:cs="宋体" w:eastAsia="宋体" w:hint="default"/>
          <w:sz w:val="11"/>
          <w:szCs w:val="11"/>
        </w:rPr>
      </w:pPr>
    </w:p>
    <w:tbl>
      <w:tblPr>
        <w:tblW w:w="0" w:type="auto"/>
        <w:jc w:val="left"/>
        <w:tblInd w:w="399" w:type="dxa"/>
        <w:tblLayout w:type="fixed"/>
        <w:tblCellMar>
          <w:top w:w="0" w:type="dxa"/>
          <w:left w:w="0" w:type="dxa"/>
          <w:bottom w:w="0" w:type="dxa"/>
          <w:right w:w="0" w:type="dxa"/>
        </w:tblCellMar>
        <w:tblLook w:val="01E0"/>
      </w:tblPr>
      <w:tblGrid>
        <w:gridCol w:w="2041"/>
        <w:gridCol w:w="1640"/>
        <w:gridCol w:w="1384"/>
        <w:gridCol w:w="1544"/>
        <w:gridCol w:w="2578"/>
      </w:tblGrid>
      <w:tr>
        <w:trPr>
          <w:trHeight w:val="413" w:hRule="exact"/>
        </w:trPr>
        <w:tc>
          <w:tcPr>
            <w:tcW w:w="2041" w:type="dxa"/>
            <w:tcBorders>
              <w:top w:val="single" w:sz="8" w:space="0" w:color="000000"/>
              <w:left w:val="nil" w:sz="6" w:space="0" w:color="auto"/>
              <w:bottom w:val="single" w:sz="4" w:space="0" w:color="000000"/>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z w:val="18"/>
                <w:szCs w:val="18"/>
              </w:rPr>
              <w:t>客户类别</w:t>
            </w:r>
            <w:r>
              <w:rPr>
                <w:rFonts w:ascii="宋体" w:hAnsi="宋体" w:cs="宋体" w:eastAsia="宋体" w:hint="default"/>
                <w:sz w:val="18"/>
                <w:szCs w:val="18"/>
              </w:rPr>
            </w:r>
          </w:p>
        </w:tc>
        <w:tc>
          <w:tcPr>
            <w:tcW w:w="1640" w:type="dxa"/>
            <w:tcBorders>
              <w:top w:val="single" w:sz="8" w:space="0" w:color="000000"/>
              <w:left w:val="nil" w:sz="6" w:space="0" w:color="auto"/>
              <w:bottom w:val="single" w:sz="4" w:space="0" w:color="000000"/>
              <w:right w:val="nil" w:sz="6" w:space="0" w:color="auto"/>
            </w:tcBorders>
          </w:tcPr>
          <w:p>
            <w:pPr>
              <w:pStyle w:val="TableParagraph"/>
              <w:spacing w:line="240" w:lineRule="auto" w:before="52"/>
              <w:ind w:right="160"/>
              <w:jc w:val="right"/>
              <w:rPr>
                <w:rFonts w:ascii="宋体" w:hAnsi="宋体" w:cs="宋体" w:eastAsia="宋体" w:hint="default"/>
                <w:sz w:val="18"/>
                <w:szCs w:val="18"/>
              </w:rPr>
            </w:pPr>
            <w:r>
              <w:rPr>
                <w:rFonts w:ascii="宋体" w:hAnsi="宋体" w:cs="宋体" w:eastAsia="宋体" w:hint="default"/>
                <w:b/>
                <w:bCs/>
                <w:w w:val="95"/>
                <w:sz w:val="18"/>
                <w:szCs w:val="18"/>
              </w:rPr>
              <w:t>账面余额</w:t>
            </w:r>
            <w:r>
              <w:rPr>
                <w:rFonts w:ascii="宋体" w:hAnsi="宋体" w:cs="宋体" w:eastAsia="宋体" w:hint="default"/>
                <w:sz w:val="18"/>
                <w:szCs w:val="18"/>
              </w:rPr>
            </w:r>
          </w:p>
        </w:tc>
        <w:tc>
          <w:tcPr>
            <w:tcW w:w="1384" w:type="dxa"/>
            <w:tcBorders>
              <w:top w:val="single" w:sz="8" w:space="0" w:color="000000"/>
              <w:left w:val="nil" w:sz="6" w:space="0" w:color="auto"/>
              <w:bottom w:val="single" w:sz="4" w:space="0" w:color="000000"/>
              <w:right w:val="nil" w:sz="6" w:space="0" w:color="auto"/>
            </w:tcBorders>
          </w:tcPr>
          <w:p>
            <w:pPr>
              <w:pStyle w:val="TableParagraph"/>
              <w:spacing w:line="240" w:lineRule="auto" w:before="52"/>
              <w:ind w:right="312"/>
              <w:jc w:val="right"/>
              <w:rPr>
                <w:rFonts w:ascii="宋体" w:hAnsi="宋体" w:cs="宋体" w:eastAsia="宋体" w:hint="default"/>
                <w:sz w:val="18"/>
                <w:szCs w:val="18"/>
              </w:rPr>
            </w:pPr>
            <w:r>
              <w:rPr>
                <w:rFonts w:ascii="宋体" w:hAnsi="宋体" w:cs="宋体" w:eastAsia="宋体" w:hint="default"/>
                <w:b/>
                <w:bCs/>
                <w:w w:val="95"/>
                <w:sz w:val="18"/>
                <w:szCs w:val="18"/>
              </w:rPr>
              <w:t>坏账准备</w:t>
            </w:r>
            <w:r>
              <w:rPr>
                <w:rFonts w:ascii="宋体" w:hAnsi="宋体" w:cs="宋体" w:eastAsia="宋体" w:hint="default"/>
                <w:sz w:val="18"/>
                <w:szCs w:val="18"/>
              </w:rPr>
            </w:r>
          </w:p>
        </w:tc>
        <w:tc>
          <w:tcPr>
            <w:tcW w:w="1544" w:type="dxa"/>
            <w:tcBorders>
              <w:top w:val="single" w:sz="8" w:space="0" w:color="000000"/>
              <w:left w:val="nil" w:sz="6" w:space="0" w:color="auto"/>
              <w:bottom w:val="single" w:sz="4" w:space="0" w:color="000000"/>
              <w:right w:val="nil" w:sz="6" w:space="0" w:color="auto"/>
            </w:tcBorders>
          </w:tcPr>
          <w:p>
            <w:pPr>
              <w:pStyle w:val="TableParagraph"/>
              <w:spacing w:line="240" w:lineRule="auto" w:before="52"/>
              <w:ind w:right="414"/>
              <w:jc w:val="right"/>
              <w:rPr>
                <w:rFonts w:ascii="宋体" w:hAnsi="宋体" w:cs="宋体" w:eastAsia="宋体" w:hint="default"/>
                <w:sz w:val="18"/>
                <w:szCs w:val="18"/>
              </w:rPr>
            </w:pPr>
            <w:r>
              <w:rPr>
                <w:rFonts w:ascii="宋体" w:hAnsi="宋体" w:cs="宋体" w:eastAsia="宋体" w:hint="default"/>
                <w:b/>
                <w:bCs/>
                <w:w w:val="95"/>
                <w:sz w:val="18"/>
                <w:szCs w:val="18"/>
              </w:rPr>
              <w:t>计提比例</w:t>
            </w:r>
            <w:r>
              <w:rPr>
                <w:rFonts w:ascii="宋体" w:hAnsi="宋体" w:cs="宋体" w:eastAsia="宋体" w:hint="default"/>
                <w:b/>
                <w:bCs/>
                <w:w w:val="95"/>
                <w:sz w:val="18"/>
                <w:szCs w:val="18"/>
              </w:rPr>
              <w:t>%</w:t>
            </w:r>
            <w:r>
              <w:rPr>
                <w:rFonts w:ascii="宋体" w:hAnsi="宋体" w:cs="宋体" w:eastAsia="宋体" w:hint="default"/>
                <w:sz w:val="18"/>
                <w:szCs w:val="18"/>
              </w:rPr>
            </w:r>
          </w:p>
        </w:tc>
        <w:tc>
          <w:tcPr>
            <w:tcW w:w="2578" w:type="dxa"/>
            <w:tcBorders>
              <w:top w:val="single" w:sz="8" w:space="0" w:color="000000"/>
              <w:left w:val="nil" w:sz="6" w:space="0" w:color="auto"/>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hAnsi="宋体" w:cs="宋体" w:eastAsia="宋体" w:hint="default"/>
                <w:b/>
                <w:bCs/>
                <w:w w:val="95"/>
                <w:sz w:val="18"/>
                <w:szCs w:val="18"/>
              </w:rPr>
              <w:t>计提理由</w:t>
            </w:r>
            <w:r>
              <w:rPr>
                <w:rFonts w:ascii="宋体" w:hAnsi="宋体" w:cs="宋体" w:eastAsia="宋体" w:hint="default"/>
                <w:sz w:val="18"/>
                <w:szCs w:val="18"/>
              </w:rPr>
            </w:r>
          </w:p>
        </w:tc>
      </w:tr>
      <w:tr>
        <w:trPr>
          <w:trHeight w:val="400" w:hRule="exact"/>
        </w:trPr>
        <w:tc>
          <w:tcPr>
            <w:tcW w:w="204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预计可以收回的款项</w:t>
            </w:r>
          </w:p>
        </w:tc>
        <w:tc>
          <w:tcPr>
            <w:tcW w:w="164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60"/>
              <w:jc w:val="right"/>
              <w:rPr>
                <w:rFonts w:ascii="宋体" w:hAnsi="宋体" w:cs="宋体" w:eastAsia="宋体" w:hint="default"/>
                <w:sz w:val="18"/>
                <w:szCs w:val="18"/>
              </w:rPr>
            </w:pPr>
            <w:r>
              <w:rPr>
                <w:rFonts w:ascii="宋体"/>
                <w:sz w:val="18"/>
              </w:rPr>
              <w:t>13,669,531.71</w:t>
            </w:r>
          </w:p>
        </w:tc>
        <w:tc>
          <w:tcPr>
            <w:tcW w:w="138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12"/>
              <w:jc w:val="right"/>
              <w:rPr>
                <w:rFonts w:ascii="宋体" w:hAnsi="宋体" w:cs="宋体" w:eastAsia="宋体" w:hint="default"/>
                <w:sz w:val="18"/>
                <w:szCs w:val="18"/>
              </w:rPr>
            </w:pPr>
            <w:r>
              <w:rPr>
                <w:rFonts w:ascii="宋体"/>
                <w:sz w:val="18"/>
              </w:rPr>
              <w:t>-</w:t>
            </w:r>
          </w:p>
        </w:tc>
        <w:tc>
          <w:tcPr>
            <w:tcW w:w="154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414"/>
              <w:jc w:val="right"/>
              <w:rPr>
                <w:rFonts w:ascii="宋体" w:hAnsi="宋体" w:cs="宋体" w:eastAsia="宋体" w:hint="default"/>
                <w:sz w:val="18"/>
                <w:szCs w:val="18"/>
              </w:rPr>
            </w:pPr>
            <w:r>
              <w:rPr>
                <w:rFonts w:ascii="宋体"/>
                <w:sz w:val="18"/>
              </w:rPr>
              <w:t>-</w:t>
            </w:r>
          </w:p>
        </w:tc>
        <w:tc>
          <w:tcPr>
            <w:tcW w:w="257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
              <w:jc w:val="right"/>
              <w:rPr>
                <w:rFonts w:ascii="宋体" w:hAnsi="宋体" w:cs="宋体" w:eastAsia="宋体" w:hint="default"/>
                <w:sz w:val="18"/>
                <w:szCs w:val="18"/>
              </w:rPr>
            </w:pPr>
            <w:r>
              <w:rPr>
                <w:rFonts w:ascii="宋体" w:hAnsi="宋体" w:cs="宋体" w:eastAsia="宋体" w:hint="default"/>
                <w:sz w:val="18"/>
                <w:szCs w:val="18"/>
              </w:rPr>
              <w:t>经单项测试，未发现减值</w:t>
            </w:r>
          </w:p>
        </w:tc>
      </w:tr>
      <w:tr>
        <w:trPr>
          <w:trHeight w:val="404" w:hRule="exact"/>
        </w:trPr>
        <w:tc>
          <w:tcPr>
            <w:tcW w:w="204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预计无法收回的款项</w:t>
            </w:r>
          </w:p>
        </w:tc>
        <w:tc>
          <w:tcPr>
            <w:tcW w:w="164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60"/>
              <w:jc w:val="right"/>
              <w:rPr>
                <w:rFonts w:ascii="宋体" w:hAnsi="宋体" w:cs="宋体" w:eastAsia="宋体" w:hint="default"/>
                <w:sz w:val="18"/>
                <w:szCs w:val="18"/>
              </w:rPr>
            </w:pPr>
            <w:r>
              <w:rPr>
                <w:rFonts w:ascii="宋体"/>
                <w:sz w:val="18"/>
              </w:rPr>
              <w:t>536,807.28</w:t>
            </w:r>
          </w:p>
        </w:tc>
        <w:tc>
          <w:tcPr>
            <w:tcW w:w="1384"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313"/>
              <w:jc w:val="right"/>
              <w:rPr>
                <w:rFonts w:ascii="宋体" w:hAnsi="宋体" w:cs="宋体" w:eastAsia="宋体" w:hint="default"/>
                <w:sz w:val="18"/>
                <w:szCs w:val="18"/>
              </w:rPr>
            </w:pPr>
            <w:r>
              <w:rPr>
                <w:rFonts w:ascii="宋体"/>
                <w:sz w:val="18"/>
              </w:rPr>
              <w:t>536,807.28</w:t>
            </w:r>
          </w:p>
        </w:tc>
        <w:tc>
          <w:tcPr>
            <w:tcW w:w="1544"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414"/>
              <w:jc w:val="right"/>
              <w:rPr>
                <w:rFonts w:ascii="宋体" w:hAnsi="宋体" w:cs="宋体" w:eastAsia="宋体" w:hint="default"/>
                <w:sz w:val="18"/>
                <w:szCs w:val="18"/>
              </w:rPr>
            </w:pPr>
            <w:r>
              <w:rPr>
                <w:rFonts w:ascii="宋体"/>
                <w:sz w:val="18"/>
              </w:rPr>
              <w:t>100.00%</w:t>
            </w:r>
          </w:p>
        </w:tc>
        <w:tc>
          <w:tcPr>
            <w:tcW w:w="257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
              <w:jc w:val="right"/>
              <w:rPr>
                <w:rFonts w:ascii="宋体" w:hAnsi="宋体" w:cs="宋体" w:eastAsia="宋体" w:hint="default"/>
                <w:sz w:val="18"/>
                <w:szCs w:val="18"/>
              </w:rPr>
            </w:pPr>
            <w:r>
              <w:rPr>
                <w:rFonts w:ascii="宋体" w:hAnsi="宋体" w:cs="宋体" w:eastAsia="宋体" w:hint="default"/>
                <w:sz w:val="18"/>
                <w:szCs w:val="18"/>
              </w:rPr>
              <w:t>经单项测试，预计无法收回</w:t>
            </w:r>
          </w:p>
        </w:tc>
      </w:tr>
      <w:tr>
        <w:trPr>
          <w:trHeight w:val="412" w:hRule="exact"/>
        </w:trPr>
        <w:tc>
          <w:tcPr>
            <w:tcW w:w="2041"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40"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61"/>
              <w:jc w:val="right"/>
              <w:rPr>
                <w:rFonts w:ascii="宋体" w:hAnsi="宋体" w:cs="宋体" w:eastAsia="宋体" w:hint="default"/>
                <w:sz w:val="18"/>
                <w:szCs w:val="18"/>
              </w:rPr>
            </w:pPr>
            <w:r>
              <w:rPr>
                <w:rFonts w:ascii="宋体"/>
                <w:b/>
                <w:w w:val="95"/>
                <w:sz w:val="18"/>
              </w:rPr>
              <w:t>14,206,338.99</w:t>
            </w:r>
            <w:r>
              <w:rPr>
                <w:rFonts w:ascii="宋体"/>
                <w:sz w:val="18"/>
              </w:rPr>
            </w:r>
          </w:p>
        </w:tc>
        <w:tc>
          <w:tcPr>
            <w:tcW w:w="1384"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312"/>
              <w:jc w:val="right"/>
              <w:rPr>
                <w:rFonts w:ascii="宋体" w:hAnsi="宋体" w:cs="宋体" w:eastAsia="宋体" w:hint="default"/>
                <w:sz w:val="18"/>
                <w:szCs w:val="18"/>
              </w:rPr>
            </w:pPr>
            <w:r>
              <w:rPr>
                <w:rFonts w:ascii="宋体"/>
                <w:b/>
                <w:w w:val="95"/>
                <w:sz w:val="18"/>
              </w:rPr>
              <w:t>536,807.28</w:t>
            </w:r>
            <w:r>
              <w:rPr>
                <w:rFonts w:ascii="宋体"/>
                <w:sz w:val="18"/>
              </w:rPr>
            </w:r>
          </w:p>
        </w:tc>
        <w:tc>
          <w:tcPr>
            <w:tcW w:w="1544" w:type="dxa"/>
            <w:tcBorders>
              <w:top w:val="single" w:sz="4" w:space="0" w:color="000000"/>
              <w:left w:val="nil" w:sz="6" w:space="0" w:color="auto"/>
              <w:bottom w:val="single" w:sz="8" w:space="0" w:color="000000"/>
              <w:right w:val="nil" w:sz="6" w:space="0" w:color="auto"/>
            </w:tcBorders>
          </w:tcPr>
          <w:p>
            <w:pPr/>
          </w:p>
        </w:tc>
        <w:tc>
          <w:tcPr>
            <w:tcW w:w="2578" w:type="dxa"/>
            <w:tcBorders>
              <w:top w:val="single" w:sz="4" w:space="0" w:color="000000"/>
              <w:left w:val="nil" w:sz="6" w:space="0" w:color="auto"/>
              <w:bottom w:val="single" w:sz="8" w:space="0" w:color="000000"/>
              <w:right w:val="nil" w:sz="6" w:space="0" w:color="auto"/>
            </w:tcBorders>
          </w:tcPr>
          <w:p>
            <w:pPr/>
          </w:p>
        </w:tc>
      </w:tr>
    </w:tbl>
    <w:p>
      <w:pPr>
        <w:pStyle w:val="BodyText"/>
        <w:spacing w:line="240" w:lineRule="auto" w:before="81"/>
        <w:ind w:left="581" w:right="0"/>
        <w:jc w:val="left"/>
      </w:pPr>
      <w:r>
        <w:rPr/>
        <w:t>（</w:t>
      </w:r>
      <w:r>
        <w:rPr>
          <w:rFonts w:ascii="宋体" w:hAnsi="宋体" w:cs="宋体" w:eastAsia="宋体" w:hint="default"/>
        </w:rPr>
        <w:t>2</w:t>
      </w:r>
      <w:r>
        <w:rPr/>
        <w:t>）本期不存在大额转回或收回情况。</w:t>
      </w:r>
    </w:p>
    <w:p>
      <w:pPr>
        <w:pStyle w:val="BodyText"/>
        <w:spacing w:line="240" w:lineRule="auto" w:before="118"/>
        <w:ind w:left="581" w:right="0"/>
        <w:jc w:val="left"/>
      </w:pPr>
      <w:r>
        <w:rPr/>
        <w:t>（</w:t>
      </w:r>
      <w:r>
        <w:rPr>
          <w:rFonts w:ascii="宋体" w:hAnsi="宋体" w:cs="宋体" w:eastAsia="宋体" w:hint="default"/>
        </w:rPr>
        <w:t>3</w:t>
      </w:r>
      <w:r>
        <w:rPr/>
        <w:t>）本期不存在实际核销的其他应收款情况。</w:t>
      </w:r>
    </w:p>
    <w:p>
      <w:pPr>
        <w:pStyle w:val="BodyText"/>
        <w:spacing w:line="240" w:lineRule="auto" w:before="116"/>
        <w:ind w:left="581" w:right="0"/>
        <w:jc w:val="left"/>
      </w:pPr>
      <w:r>
        <w:rPr/>
        <w:t>（</w:t>
      </w:r>
      <w:r>
        <w:rPr>
          <w:rFonts w:ascii="宋体" w:hAnsi="宋体" w:cs="宋体" w:eastAsia="宋体" w:hint="default"/>
        </w:rPr>
        <w:t>4</w:t>
      </w:r>
      <w:r>
        <w:rPr/>
        <w:t>）期末其他应收款中不存在持本公司</w:t>
      </w:r>
      <w:r>
        <w:rPr>
          <w:spacing w:val="-60"/>
        </w:rPr>
        <w:t> </w:t>
      </w:r>
      <w:r>
        <w:rPr>
          <w:rFonts w:ascii="宋体" w:hAnsi="宋体" w:cs="宋体" w:eastAsia="宋体" w:hint="default"/>
        </w:rPr>
        <w:t>5%</w:t>
      </w:r>
      <w:r>
        <w:rPr/>
        <w:t>（含</w:t>
      </w:r>
      <w:r>
        <w:rPr>
          <w:spacing w:val="-60"/>
        </w:rPr>
        <w:t> </w:t>
      </w:r>
      <w:r>
        <w:rPr>
          <w:rFonts w:ascii="宋体" w:hAnsi="宋体" w:cs="宋体" w:eastAsia="宋体" w:hint="default"/>
        </w:rPr>
        <w:t>5%</w:t>
      </w:r>
      <w:r>
        <w:rPr/>
        <w:t>）以上表决权股份的股东欠款。</w:t>
      </w:r>
    </w:p>
    <w:p>
      <w:pPr>
        <w:pStyle w:val="BodyText"/>
        <w:spacing w:line="240" w:lineRule="auto" w:before="117"/>
        <w:ind w:left="581" w:right="0"/>
        <w:jc w:val="left"/>
      </w:pPr>
      <w:r>
        <w:rPr/>
        <w:t>（</w:t>
      </w:r>
      <w:r>
        <w:rPr>
          <w:rFonts w:ascii="宋体" w:hAnsi="宋体" w:cs="宋体" w:eastAsia="宋体" w:hint="default"/>
        </w:rPr>
        <w:t>5</w:t>
      </w:r>
      <w:r>
        <w:rPr/>
        <w:t>）期末其他应收款中应收其他关联方的款项情况</w:t>
      </w:r>
    </w:p>
    <w:p>
      <w:pPr>
        <w:spacing w:line="240" w:lineRule="auto" w:before="0"/>
        <w:rPr>
          <w:rFonts w:ascii="宋体" w:hAnsi="宋体" w:cs="宋体" w:eastAsia="宋体" w:hint="default"/>
          <w:sz w:val="12"/>
          <w:szCs w:val="12"/>
        </w:rPr>
      </w:pPr>
    </w:p>
    <w:tbl>
      <w:tblPr>
        <w:tblW w:w="0" w:type="auto"/>
        <w:jc w:val="left"/>
        <w:tblInd w:w="521" w:type="dxa"/>
        <w:tblLayout w:type="fixed"/>
        <w:tblCellMar>
          <w:top w:w="0" w:type="dxa"/>
          <w:left w:w="0" w:type="dxa"/>
          <w:bottom w:w="0" w:type="dxa"/>
          <w:right w:w="0" w:type="dxa"/>
        </w:tblCellMar>
        <w:tblLook w:val="01E0"/>
      </w:tblPr>
      <w:tblGrid>
        <w:gridCol w:w="1440"/>
        <w:gridCol w:w="4408"/>
        <w:gridCol w:w="1888"/>
        <w:gridCol w:w="1337"/>
      </w:tblGrid>
      <w:tr>
        <w:trPr>
          <w:trHeight w:val="412" w:hRule="exact"/>
        </w:trPr>
        <w:tc>
          <w:tcPr>
            <w:tcW w:w="1440"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4408"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left="283" w:right="0"/>
              <w:jc w:val="left"/>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sz w:val="21"/>
                <w:szCs w:val="21"/>
              </w:rPr>
            </w:r>
          </w:p>
        </w:tc>
        <w:tc>
          <w:tcPr>
            <w:tcW w:w="1888"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594"/>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337"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105"/>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413" w:hRule="exact"/>
        </w:trPr>
        <w:tc>
          <w:tcPr>
            <w:tcW w:w="1440"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4408"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left="283" w:right="0"/>
              <w:jc w:val="left"/>
              <w:rPr>
                <w:rFonts w:ascii="宋体" w:hAnsi="宋体" w:cs="宋体" w:eastAsia="宋体" w:hint="default"/>
                <w:sz w:val="21"/>
                <w:szCs w:val="21"/>
              </w:rPr>
            </w:pPr>
            <w:r>
              <w:rPr>
                <w:rFonts w:ascii="宋体"/>
                <w:sz w:val="21"/>
              </w:rPr>
              <w:t>ASLAutomatedServices(Thailand)Co.Ltd</w:t>
            </w:r>
          </w:p>
        </w:tc>
        <w:tc>
          <w:tcPr>
            <w:tcW w:w="1888"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596"/>
              <w:jc w:val="right"/>
              <w:rPr>
                <w:rFonts w:ascii="宋体" w:hAnsi="宋体" w:cs="宋体" w:eastAsia="宋体" w:hint="default"/>
                <w:sz w:val="21"/>
                <w:szCs w:val="21"/>
              </w:rPr>
            </w:pPr>
            <w:r>
              <w:rPr>
                <w:rFonts w:ascii="宋体"/>
                <w:sz w:val="21"/>
              </w:rPr>
              <w:t>10,611.34</w:t>
            </w:r>
          </w:p>
        </w:tc>
        <w:tc>
          <w:tcPr>
            <w:tcW w:w="1337"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w:t>
            </w:r>
          </w:p>
        </w:tc>
      </w:tr>
    </w:tbl>
    <w:p>
      <w:pPr>
        <w:pStyle w:val="BodyText"/>
        <w:spacing w:line="275" w:lineRule="exact"/>
        <w:ind w:left="101" w:right="0"/>
        <w:jc w:val="left"/>
      </w:pPr>
      <w:r>
        <w:rPr/>
        <w:t>（</w:t>
      </w:r>
      <w:r>
        <w:rPr>
          <w:rFonts w:ascii="宋体" w:hAnsi="宋体" w:cs="宋体" w:eastAsia="宋体" w:hint="default"/>
        </w:rPr>
        <w:t>6</w:t>
      </w:r>
      <w:r>
        <w:rPr/>
        <w:t>）其他应收款金额前五名单位情况</w:t>
      </w:r>
    </w:p>
    <w:p>
      <w:pPr>
        <w:spacing w:line="240" w:lineRule="auto" w:before="11"/>
        <w:rPr>
          <w:rFonts w:ascii="宋体" w:hAnsi="宋体" w:cs="宋体" w:eastAsia="宋体" w:hint="default"/>
          <w:sz w:val="2"/>
          <w:szCs w:val="2"/>
        </w:rPr>
      </w:pPr>
    </w:p>
    <w:tbl>
      <w:tblPr>
        <w:tblW w:w="0" w:type="auto"/>
        <w:jc w:val="left"/>
        <w:tblInd w:w="507" w:type="dxa"/>
        <w:tblLayout w:type="fixed"/>
        <w:tblCellMar>
          <w:top w:w="0" w:type="dxa"/>
          <w:left w:w="0" w:type="dxa"/>
          <w:bottom w:w="0" w:type="dxa"/>
          <w:right w:w="0" w:type="dxa"/>
        </w:tblCellMar>
        <w:tblLook w:val="01E0"/>
      </w:tblPr>
      <w:tblGrid>
        <w:gridCol w:w="3169"/>
        <w:gridCol w:w="1621"/>
        <w:gridCol w:w="1919"/>
        <w:gridCol w:w="1084"/>
        <w:gridCol w:w="1286"/>
      </w:tblGrid>
      <w:tr>
        <w:trPr>
          <w:trHeight w:val="559" w:hRule="exact"/>
        </w:trPr>
        <w:tc>
          <w:tcPr>
            <w:tcW w:w="3169" w:type="dxa"/>
            <w:tcBorders>
              <w:top w:val="single" w:sz="8" w:space="0" w:color="000000"/>
              <w:left w:val="nil" w:sz="6" w:space="0" w:color="auto"/>
              <w:bottom w:val="single" w:sz="4" w:space="0" w:color="000000"/>
              <w:right w:val="nil" w:sz="6" w:space="0" w:color="auto"/>
            </w:tcBorders>
          </w:tcPr>
          <w:p>
            <w:pPr>
              <w:pStyle w:val="TableParagraph"/>
              <w:spacing w:line="240" w:lineRule="auto" w:before="101"/>
              <w:ind w:left="120" w:right="0"/>
              <w:jc w:val="left"/>
              <w:rPr>
                <w:rFonts w:ascii="宋体" w:hAnsi="宋体" w:cs="宋体" w:eastAsia="宋体" w:hint="default"/>
                <w:sz w:val="21"/>
                <w:szCs w:val="21"/>
              </w:rPr>
            </w:pPr>
            <w:r>
              <w:rPr>
                <w:rFonts w:ascii="宋体" w:hAnsi="宋体" w:cs="宋体" w:eastAsia="宋体" w:hint="default"/>
                <w:b/>
                <w:bCs/>
                <w:sz w:val="21"/>
                <w:szCs w:val="21"/>
              </w:rPr>
              <w:t>位名称</w:t>
            </w:r>
            <w:r>
              <w:rPr>
                <w:rFonts w:ascii="宋体" w:hAnsi="宋体" w:cs="宋体" w:eastAsia="宋体" w:hint="default"/>
                <w:sz w:val="21"/>
                <w:szCs w:val="21"/>
              </w:rPr>
            </w:r>
          </w:p>
        </w:tc>
        <w:tc>
          <w:tcPr>
            <w:tcW w:w="1621" w:type="dxa"/>
            <w:tcBorders>
              <w:top w:val="single" w:sz="8" w:space="0" w:color="000000"/>
              <w:left w:val="nil" w:sz="6" w:space="0" w:color="auto"/>
              <w:bottom w:val="single" w:sz="4" w:space="0" w:color="000000"/>
              <w:right w:val="nil" w:sz="6" w:space="0" w:color="auto"/>
            </w:tcBorders>
          </w:tcPr>
          <w:p>
            <w:pPr>
              <w:pStyle w:val="TableParagraph"/>
              <w:spacing w:line="238" w:lineRule="exact"/>
              <w:ind w:left="634" w:right="0"/>
              <w:jc w:val="left"/>
              <w:rPr>
                <w:rFonts w:ascii="宋体" w:hAnsi="宋体" w:cs="宋体" w:eastAsia="宋体" w:hint="default"/>
                <w:sz w:val="21"/>
                <w:szCs w:val="21"/>
              </w:rPr>
            </w:pPr>
            <w:r>
              <w:rPr>
                <w:rFonts w:ascii="宋体" w:hAnsi="宋体" w:cs="宋体" w:eastAsia="宋体" w:hint="default"/>
                <w:b/>
                <w:bCs/>
                <w:sz w:val="21"/>
                <w:szCs w:val="21"/>
              </w:rPr>
              <w:t>与本公司</w:t>
            </w:r>
            <w:r>
              <w:rPr>
                <w:rFonts w:ascii="宋体" w:hAnsi="宋体" w:cs="宋体" w:eastAsia="宋体" w:hint="default"/>
                <w:sz w:val="21"/>
                <w:szCs w:val="21"/>
              </w:rPr>
            </w:r>
          </w:p>
          <w:p>
            <w:pPr>
              <w:pStyle w:val="TableParagraph"/>
              <w:spacing w:line="274" w:lineRule="exact"/>
              <w:ind w:left="1056" w:right="0"/>
              <w:jc w:val="left"/>
              <w:rPr>
                <w:rFonts w:ascii="宋体" w:hAnsi="宋体" w:cs="宋体" w:eastAsia="宋体" w:hint="default"/>
                <w:sz w:val="21"/>
                <w:szCs w:val="21"/>
              </w:rPr>
            </w:pPr>
            <w:r>
              <w:rPr>
                <w:rFonts w:ascii="宋体" w:hAnsi="宋体" w:cs="宋体" w:eastAsia="宋体" w:hint="default"/>
                <w:b/>
                <w:bCs/>
                <w:sz w:val="21"/>
                <w:szCs w:val="21"/>
              </w:rPr>
              <w:t>关系</w:t>
            </w:r>
            <w:r>
              <w:rPr>
                <w:rFonts w:ascii="宋体" w:hAnsi="宋体" w:cs="宋体" w:eastAsia="宋体" w:hint="default"/>
                <w:sz w:val="21"/>
                <w:szCs w:val="21"/>
              </w:rPr>
            </w:r>
          </w:p>
        </w:tc>
        <w:tc>
          <w:tcPr>
            <w:tcW w:w="1919" w:type="dxa"/>
            <w:tcBorders>
              <w:top w:val="single" w:sz="8" w:space="0" w:color="000000"/>
              <w:left w:val="nil" w:sz="6" w:space="0" w:color="auto"/>
              <w:bottom w:val="single" w:sz="4" w:space="0" w:color="000000"/>
              <w:right w:val="nil" w:sz="6" w:space="0" w:color="auto"/>
            </w:tcBorders>
          </w:tcPr>
          <w:p>
            <w:pPr>
              <w:pStyle w:val="TableParagraph"/>
              <w:spacing w:line="240" w:lineRule="auto" w:before="101"/>
              <w:ind w:left="1084"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84" w:type="dxa"/>
            <w:tcBorders>
              <w:top w:val="single" w:sz="8" w:space="0" w:color="000000"/>
              <w:left w:val="nil" w:sz="6" w:space="0" w:color="auto"/>
              <w:bottom w:val="single" w:sz="4" w:space="0" w:color="000000"/>
              <w:right w:val="nil" w:sz="6" w:space="0" w:color="auto"/>
            </w:tcBorders>
          </w:tcPr>
          <w:p>
            <w:pPr>
              <w:pStyle w:val="TableParagraph"/>
              <w:spacing w:line="240" w:lineRule="auto" w:before="101"/>
              <w:ind w:right="92"/>
              <w:jc w:val="right"/>
              <w:rPr>
                <w:rFonts w:ascii="宋体" w:hAnsi="宋体" w:cs="宋体" w:eastAsia="宋体" w:hint="default"/>
                <w:sz w:val="21"/>
                <w:szCs w:val="21"/>
              </w:rPr>
            </w:pPr>
            <w:r>
              <w:rPr>
                <w:rFonts w:ascii="宋体" w:hAnsi="宋体" w:cs="宋体" w:eastAsia="宋体" w:hint="default"/>
                <w:b/>
                <w:bCs/>
                <w:sz w:val="21"/>
                <w:szCs w:val="21"/>
              </w:rPr>
              <w:t>年限</w:t>
            </w:r>
            <w:r>
              <w:rPr>
                <w:rFonts w:ascii="宋体" w:hAnsi="宋体" w:cs="宋体" w:eastAsia="宋体" w:hint="default"/>
                <w:sz w:val="21"/>
                <w:szCs w:val="21"/>
              </w:rPr>
            </w:r>
          </w:p>
        </w:tc>
        <w:tc>
          <w:tcPr>
            <w:tcW w:w="1286" w:type="dxa"/>
            <w:tcBorders>
              <w:top w:val="single" w:sz="8" w:space="0" w:color="000000"/>
              <w:left w:val="nil" w:sz="6" w:space="0" w:color="auto"/>
              <w:bottom w:val="single" w:sz="4" w:space="0" w:color="000000"/>
              <w:right w:val="nil" w:sz="6" w:space="0" w:color="auto"/>
            </w:tcBorders>
          </w:tcPr>
          <w:p>
            <w:pPr>
              <w:pStyle w:val="TableParagraph"/>
              <w:spacing w:line="232" w:lineRule="exact" w:before="34"/>
              <w:ind w:left="184" w:right="107" w:hanging="90"/>
              <w:jc w:val="left"/>
              <w:rPr>
                <w:rFonts w:ascii="宋体" w:hAnsi="宋体" w:cs="宋体" w:eastAsia="宋体" w:hint="default"/>
                <w:sz w:val="18"/>
                <w:szCs w:val="18"/>
              </w:rPr>
            </w:pPr>
            <w:r>
              <w:rPr>
                <w:rFonts w:ascii="宋体" w:hAnsi="宋体" w:cs="宋体" w:eastAsia="宋体" w:hint="default"/>
                <w:b/>
                <w:bCs/>
                <w:sz w:val="18"/>
                <w:szCs w:val="18"/>
              </w:rPr>
              <w:t>占其他应收款</w:t>
            </w:r>
            <w:r>
              <w:rPr>
                <w:rFonts w:ascii="宋体" w:hAnsi="宋体" w:cs="宋体" w:eastAsia="宋体" w:hint="default"/>
                <w:b/>
                <w:bCs/>
                <w:w w:val="99"/>
                <w:sz w:val="18"/>
                <w:szCs w:val="18"/>
              </w:rPr>
              <w:t> </w:t>
            </w:r>
            <w:r>
              <w:rPr>
                <w:rFonts w:ascii="宋体" w:hAnsi="宋体" w:cs="宋体" w:eastAsia="宋体" w:hint="default"/>
                <w:b/>
                <w:bCs/>
                <w:sz w:val="18"/>
                <w:szCs w:val="18"/>
              </w:rPr>
              <w:t>总额的比例</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08" w:hRule="exact"/>
        </w:trPr>
        <w:tc>
          <w:tcPr>
            <w:tcW w:w="3169"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14" w:right="0"/>
              <w:jc w:val="left"/>
              <w:rPr>
                <w:rFonts w:ascii="宋体" w:hAnsi="宋体" w:cs="宋体" w:eastAsia="宋体" w:hint="default"/>
                <w:sz w:val="21"/>
                <w:szCs w:val="21"/>
              </w:rPr>
            </w:pPr>
            <w:r>
              <w:rPr>
                <w:rFonts w:ascii="宋体" w:hAnsi="宋体" w:cs="宋体" w:eastAsia="宋体" w:hint="default"/>
                <w:sz w:val="21"/>
                <w:szCs w:val="21"/>
              </w:rPr>
              <w:t>交通运输部公路科学研究所</w:t>
            </w:r>
          </w:p>
        </w:tc>
        <w:tc>
          <w:tcPr>
            <w:tcW w:w="1621"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637"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919"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141" w:right="0"/>
              <w:jc w:val="left"/>
              <w:rPr>
                <w:rFonts w:ascii="宋体" w:hAnsi="宋体" w:cs="宋体" w:eastAsia="宋体" w:hint="default"/>
                <w:sz w:val="21"/>
                <w:szCs w:val="21"/>
              </w:rPr>
            </w:pPr>
            <w:r>
              <w:rPr>
                <w:rFonts w:ascii="宋体"/>
                <w:sz w:val="21"/>
              </w:rPr>
              <w:t>4,010,000.00</w:t>
            </w:r>
          </w:p>
        </w:tc>
        <w:tc>
          <w:tcPr>
            <w:tcW w:w="1084"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92"/>
              <w:jc w:val="righ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286"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652" w:right="0"/>
              <w:jc w:val="left"/>
              <w:rPr>
                <w:rFonts w:ascii="宋体" w:hAnsi="宋体" w:cs="宋体" w:eastAsia="宋体" w:hint="default"/>
                <w:sz w:val="21"/>
                <w:szCs w:val="21"/>
              </w:rPr>
            </w:pPr>
            <w:r>
              <w:rPr>
                <w:rFonts w:ascii="宋体"/>
                <w:sz w:val="21"/>
              </w:rPr>
              <w:t>7.37</w:t>
            </w:r>
          </w:p>
        </w:tc>
      </w:tr>
    </w:tbl>
    <w:p>
      <w:pPr>
        <w:spacing w:after="0" w:line="240" w:lineRule="auto"/>
        <w:jc w:val="left"/>
        <w:rPr>
          <w:rFonts w:ascii="宋体" w:hAnsi="宋体" w:cs="宋体" w:eastAsia="宋体" w:hint="default"/>
          <w:sz w:val="21"/>
          <w:szCs w:val="21"/>
        </w:rPr>
        <w:sectPr>
          <w:pgSz w:w="11910" w:h="16840"/>
          <w:pgMar w:header="0" w:footer="931" w:top="1000" w:bottom="1120" w:left="1180" w:right="980"/>
        </w:sectPr>
      </w:pPr>
    </w:p>
    <w:p>
      <w:pPr>
        <w:spacing w:line="240" w:lineRule="auto" w:before="0"/>
        <w:rPr>
          <w:rFonts w:ascii="宋体" w:hAnsi="宋体" w:cs="宋体" w:eastAsia="宋体" w:hint="default"/>
          <w:sz w:val="20"/>
          <w:szCs w:val="20"/>
        </w:rPr>
      </w:pPr>
      <w:r>
        <w:rPr/>
        <w:pict>
          <v:group style="position:absolute;margin-left:148.820007pt;margin-top:264.5pt;width:420.7pt;height:.5pt;mso-position-horizontal-relative:page;mso-position-vertical-relative:page;z-index:-806776" coordorigin="2976,5290" coordsize="8414,10">
            <v:group style="position:absolute;left:2981;top:5295;width:1398;height:2" coordorigin="2981,5295" coordsize="1398,2">
              <v:shape style="position:absolute;left:2981;top:5295;width:1398;height:2" coordorigin="2981,5295" coordsize="1398,0" path="m2981,5295l4379,5295e" filled="false" stroked="true" strokeweight=".47998pt" strokecolor="#000000">
                <v:path arrowok="t"/>
              </v:shape>
            </v:group>
            <v:group style="position:absolute;left:4379;top:5295;width:10;height:2" coordorigin="4379,5295" coordsize="10,2">
              <v:shape style="position:absolute;left:4379;top:5295;width:10;height:2" coordorigin="4379,5295" coordsize="10,0" path="m4379,5295l4389,5295e" filled="false" stroked="true" strokeweight=".47998pt" strokecolor="#000000">
                <v:path arrowok="t"/>
              </v:shape>
            </v:group>
            <v:group style="position:absolute;left:4389;top:5295;width:1410;height:2" coordorigin="4389,5295" coordsize="1410,2">
              <v:shape style="position:absolute;left:4389;top:5295;width:1410;height:2" coordorigin="4389,5295" coordsize="1410,0" path="m4389,5295l5799,5295e" filled="false" stroked="true" strokeweight=".47998pt" strokecolor="#000000">
                <v:path arrowok="t"/>
              </v:shape>
            </v:group>
            <v:group style="position:absolute;left:5799;top:5295;width:10;height:2" coordorigin="5799,5295" coordsize="10,2">
              <v:shape style="position:absolute;left:5799;top:5295;width:10;height:2" coordorigin="5799,5295" coordsize="10,0" path="m5799,5295l5808,5295e" filled="false" stroked="true" strokeweight=".47998pt" strokecolor="#000000">
                <v:path arrowok="t"/>
              </v:shape>
            </v:group>
            <v:group style="position:absolute;left:5808;top:5295;width:1550;height:2" coordorigin="5808,5295" coordsize="1550,2">
              <v:shape style="position:absolute;left:5808;top:5295;width:1550;height:2" coordorigin="5808,5295" coordsize="1550,0" path="m5808,5295l7358,5295e" filled="false" stroked="true" strokeweight=".47998pt" strokecolor="#000000">
                <v:path arrowok="t"/>
              </v:shape>
            </v:group>
            <v:group style="position:absolute;left:7358;top:5295;width:10;height:2" coordorigin="7358,5295" coordsize="10,2">
              <v:shape style="position:absolute;left:7358;top:5295;width:10;height:2" coordorigin="7358,5295" coordsize="10,0" path="m7358,5295l7368,5295e" filled="false" stroked="true" strokeweight=".47998pt" strokecolor="#000000">
                <v:path arrowok="t"/>
              </v:shape>
            </v:group>
            <v:group style="position:absolute;left:7368;top:5295;width:1341;height:2" coordorigin="7368,5295" coordsize="1341,2">
              <v:shape style="position:absolute;left:7368;top:5295;width:1341;height:2" coordorigin="7368,5295" coordsize="1341,0" path="m7368,5295l8708,5295e" filled="false" stroked="true" strokeweight=".47998pt" strokecolor="#000000">
                <v:path arrowok="t"/>
              </v:shape>
            </v:group>
            <v:group style="position:absolute;left:8708;top:5295;width:10;height:2" coordorigin="8708,5295" coordsize="10,2">
              <v:shape style="position:absolute;left:8708;top:5295;width:10;height:2" coordorigin="8708,5295" coordsize="10,0" path="m8708,5295l8718,5295e" filled="false" stroked="true" strokeweight=".47998pt" strokecolor="#000000">
                <v:path arrowok="t"/>
              </v:shape>
            </v:group>
            <v:group style="position:absolute;left:8718;top:5295;width:1227;height:2" coordorigin="8718,5295" coordsize="1227,2">
              <v:shape style="position:absolute;left:8718;top:5295;width:1227;height:2" coordorigin="8718,5295" coordsize="1227,0" path="m8718,5295l9944,5295e" filled="false" stroked="true" strokeweight=".47998pt" strokecolor="#000000">
                <v:path arrowok="t"/>
              </v:shape>
            </v:group>
            <v:group style="position:absolute;left:9944;top:5295;width:10;height:2" coordorigin="9944,5295" coordsize="10,2">
              <v:shape style="position:absolute;left:9944;top:5295;width:10;height:2" coordorigin="9944,5295" coordsize="10,0" path="m9944,5295l9954,5295e" filled="false" stroked="true" strokeweight=".47998pt" strokecolor="#000000">
                <v:path arrowok="t"/>
              </v:shape>
            </v:group>
            <v:group style="position:absolute;left:9954;top:5295;width:1432;height:2" coordorigin="9954,5295" coordsize="1432,2">
              <v:shape style="position:absolute;left:9954;top:5295;width:1432;height:2" coordorigin="9954,5295" coordsize="1432,0" path="m9954,5295l11386,5295e" filled="false" stroked="true" strokeweight=".47998pt" strokecolor="#000000">
                <v:path arrowok="t"/>
              </v:shape>
            </v:group>
            <w10:wrap type="none"/>
          </v:group>
        </w:pict>
      </w:r>
      <w:r>
        <w:rPr/>
        <w:pict>
          <v:shape style="position:absolute;margin-left:84.360001pt;margin-top:99.239983pt;width:454pt;height:101.3pt;mso-position-horizontal-relative:page;mso-position-vertical-relative:page;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86"/>
                    <w:gridCol w:w="1304"/>
                    <w:gridCol w:w="1762"/>
                    <w:gridCol w:w="1521"/>
                    <w:gridCol w:w="1007"/>
                  </w:tblGrid>
                  <w:tr>
                    <w:trPr>
                      <w:trHeight w:val="401" w:hRule="exact"/>
                    </w:trPr>
                    <w:tc>
                      <w:tcPr>
                        <w:tcW w:w="3486"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4" w:right="0"/>
                          <w:jc w:val="left"/>
                          <w:rPr>
                            <w:rFonts w:ascii="宋体" w:hAnsi="宋体" w:cs="宋体" w:eastAsia="宋体" w:hint="default"/>
                            <w:sz w:val="21"/>
                            <w:szCs w:val="21"/>
                          </w:rPr>
                        </w:pPr>
                        <w:r>
                          <w:rPr>
                            <w:rFonts w:ascii="宋体" w:hAnsi="宋体" w:cs="宋体" w:eastAsia="宋体" w:hint="default"/>
                            <w:sz w:val="21"/>
                            <w:szCs w:val="21"/>
                          </w:rPr>
                          <w:t>农信银资金清算中心有限责任公司</w:t>
                        </w:r>
                      </w:p>
                    </w:tc>
                    <w:tc>
                      <w:tcPr>
                        <w:tcW w:w="1304"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40"/>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762"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357"/>
                          <w:jc w:val="right"/>
                          <w:rPr>
                            <w:rFonts w:ascii="宋体" w:hAnsi="宋体" w:cs="宋体" w:eastAsia="宋体" w:hint="default"/>
                            <w:sz w:val="21"/>
                            <w:szCs w:val="21"/>
                          </w:rPr>
                        </w:pPr>
                        <w:r>
                          <w:rPr>
                            <w:rFonts w:ascii="宋体"/>
                            <w:sz w:val="21"/>
                          </w:rPr>
                          <w:t>2,280,000.00</w:t>
                        </w:r>
                      </w:p>
                    </w:tc>
                    <w:tc>
                      <w:tcPr>
                        <w:tcW w:w="1521"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371"/>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007"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59" w:right="0"/>
                          <w:jc w:val="center"/>
                          <w:rPr>
                            <w:rFonts w:ascii="宋体" w:hAnsi="宋体" w:cs="宋体" w:eastAsia="宋体" w:hint="default"/>
                            <w:sz w:val="21"/>
                            <w:szCs w:val="21"/>
                          </w:rPr>
                        </w:pPr>
                        <w:r>
                          <w:rPr>
                            <w:rFonts w:ascii="宋体"/>
                            <w:sz w:val="21"/>
                          </w:rPr>
                          <w:t>4.19</w:t>
                        </w:r>
                      </w:p>
                    </w:tc>
                  </w:tr>
                  <w:tr>
                    <w:trPr>
                      <w:trHeight w:val="397"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4" w:right="0"/>
                          <w:jc w:val="left"/>
                          <w:rPr>
                            <w:rFonts w:ascii="宋体" w:hAnsi="宋体" w:cs="宋体" w:eastAsia="宋体" w:hint="default"/>
                            <w:sz w:val="21"/>
                            <w:szCs w:val="21"/>
                          </w:rPr>
                        </w:pPr>
                        <w:r>
                          <w:rPr>
                            <w:rFonts w:ascii="宋体" w:hAnsi="宋体" w:cs="宋体" w:eastAsia="宋体" w:hint="default"/>
                            <w:sz w:val="21"/>
                            <w:szCs w:val="21"/>
                          </w:rPr>
                          <w:t>南宁市政府集中采购中心</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0"/>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57"/>
                          <w:jc w:val="right"/>
                          <w:rPr>
                            <w:rFonts w:ascii="宋体" w:hAnsi="宋体" w:cs="宋体" w:eastAsia="宋体" w:hint="default"/>
                            <w:sz w:val="21"/>
                            <w:szCs w:val="21"/>
                          </w:rPr>
                        </w:pPr>
                        <w:r>
                          <w:rPr>
                            <w:rFonts w:ascii="宋体"/>
                            <w:sz w:val="21"/>
                          </w:rPr>
                          <w:t>1,251,900.00</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71"/>
                          <w:jc w:val="righ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59" w:right="0"/>
                          <w:jc w:val="center"/>
                          <w:rPr>
                            <w:rFonts w:ascii="宋体" w:hAnsi="宋体" w:cs="宋体" w:eastAsia="宋体" w:hint="default"/>
                            <w:sz w:val="21"/>
                            <w:szCs w:val="21"/>
                          </w:rPr>
                        </w:pPr>
                        <w:r>
                          <w:rPr>
                            <w:rFonts w:ascii="宋体"/>
                            <w:sz w:val="21"/>
                          </w:rPr>
                          <w:t>2.30</w:t>
                        </w:r>
                      </w:p>
                    </w:tc>
                  </w:tr>
                  <w:tr>
                    <w:trPr>
                      <w:trHeight w:val="397"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中国电能成套设备有限公司</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0"/>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58"/>
                          <w:jc w:val="right"/>
                          <w:rPr>
                            <w:rFonts w:ascii="宋体" w:hAnsi="宋体" w:cs="宋体" w:eastAsia="宋体" w:hint="default"/>
                            <w:sz w:val="21"/>
                            <w:szCs w:val="21"/>
                          </w:rPr>
                        </w:pPr>
                        <w:r>
                          <w:rPr>
                            <w:rFonts w:ascii="宋体"/>
                            <w:sz w:val="21"/>
                          </w:rPr>
                          <w:t>850,000.00</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71"/>
                          <w:jc w:val="righ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59" w:right="0"/>
                          <w:jc w:val="center"/>
                          <w:rPr>
                            <w:rFonts w:ascii="宋体" w:hAnsi="宋体" w:cs="宋体" w:eastAsia="宋体" w:hint="default"/>
                            <w:sz w:val="21"/>
                            <w:szCs w:val="21"/>
                          </w:rPr>
                        </w:pPr>
                        <w:r>
                          <w:rPr>
                            <w:rFonts w:ascii="宋体"/>
                            <w:sz w:val="21"/>
                          </w:rPr>
                          <w:t>1.56</w:t>
                        </w:r>
                      </w:p>
                    </w:tc>
                  </w:tr>
                  <w:tr>
                    <w:trPr>
                      <w:trHeight w:val="404" w:hRule="exact"/>
                    </w:trPr>
                    <w:tc>
                      <w:tcPr>
                        <w:tcW w:w="3486"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长沙银行股份有限公司</w:t>
                        </w:r>
                      </w:p>
                    </w:tc>
                    <w:tc>
                      <w:tcPr>
                        <w:tcW w:w="130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40"/>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762"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358"/>
                          <w:jc w:val="right"/>
                          <w:rPr>
                            <w:rFonts w:ascii="宋体" w:hAnsi="宋体" w:cs="宋体" w:eastAsia="宋体" w:hint="default"/>
                            <w:sz w:val="21"/>
                            <w:szCs w:val="21"/>
                          </w:rPr>
                        </w:pPr>
                        <w:r>
                          <w:rPr>
                            <w:rFonts w:ascii="宋体"/>
                            <w:sz w:val="21"/>
                          </w:rPr>
                          <w:t>685,680.00</w:t>
                        </w:r>
                      </w:p>
                    </w:tc>
                    <w:tc>
                      <w:tcPr>
                        <w:tcW w:w="1521"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371"/>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007"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59" w:right="0"/>
                          <w:jc w:val="center"/>
                          <w:rPr>
                            <w:rFonts w:ascii="宋体" w:hAnsi="宋体" w:cs="宋体" w:eastAsia="宋体" w:hint="default"/>
                            <w:sz w:val="21"/>
                            <w:szCs w:val="21"/>
                          </w:rPr>
                        </w:pPr>
                        <w:r>
                          <w:rPr>
                            <w:rFonts w:ascii="宋体"/>
                            <w:sz w:val="21"/>
                          </w:rPr>
                          <w:t>1.26</w:t>
                        </w:r>
                      </w:p>
                    </w:tc>
                  </w:tr>
                  <w:tr>
                    <w:trPr>
                      <w:trHeight w:val="413" w:hRule="exact"/>
                    </w:trPr>
                    <w:tc>
                      <w:tcPr>
                        <w:tcW w:w="3486"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2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304" w:type="dxa"/>
                        <w:tcBorders>
                          <w:top w:val="single" w:sz="4" w:space="0" w:color="000000"/>
                          <w:left w:val="nil" w:sz="6" w:space="0" w:color="auto"/>
                          <w:bottom w:val="single" w:sz="8" w:space="0" w:color="000000"/>
                          <w:right w:val="nil" w:sz="6" w:space="0" w:color="auto"/>
                        </w:tcBorders>
                      </w:tcPr>
                      <w:p>
                        <w:pPr/>
                      </w:p>
                    </w:tc>
                    <w:tc>
                      <w:tcPr>
                        <w:tcW w:w="1762"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360"/>
                          <w:jc w:val="right"/>
                          <w:rPr>
                            <w:rFonts w:ascii="宋体" w:hAnsi="宋体" w:cs="宋体" w:eastAsia="宋体" w:hint="default"/>
                            <w:sz w:val="21"/>
                            <w:szCs w:val="21"/>
                          </w:rPr>
                        </w:pPr>
                        <w:r>
                          <w:rPr>
                            <w:rFonts w:ascii="宋体"/>
                            <w:b/>
                            <w:w w:val="95"/>
                            <w:sz w:val="21"/>
                          </w:rPr>
                          <w:t>9,077,580.00</w:t>
                        </w:r>
                        <w:r>
                          <w:rPr>
                            <w:rFonts w:ascii="宋体"/>
                            <w:sz w:val="21"/>
                          </w:rPr>
                        </w:r>
                      </w:p>
                    </w:tc>
                    <w:tc>
                      <w:tcPr>
                        <w:tcW w:w="1521" w:type="dxa"/>
                        <w:tcBorders>
                          <w:top w:val="single" w:sz="4" w:space="0" w:color="000000"/>
                          <w:left w:val="nil" w:sz="6" w:space="0" w:color="auto"/>
                          <w:bottom w:val="single" w:sz="8" w:space="0" w:color="000000"/>
                          <w:right w:val="nil" w:sz="6" w:space="0" w:color="auto"/>
                        </w:tcBorders>
                      </w:tcPr>
                      <w:p>
                        <w:pPr/>
                      </w:p>
                    </w:tc>
                    <w:tc>
                      <w:tcPr>
                        <w:tcW w:w="1007"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48" w:right="0"/>
                          <w:jc w:val="center"/>
                          <w:rPr>
                            <w:rFonts w:ascii="宋体" w:hAnsi="宋体" w:cs="宋体" w:eastAsia="宋体" w:hint="default"/>
                            <w:sz w:val="21"/>
                            <w:szCs w:val="21"/>
                          </w:rPr>
                        </w:pPr>
                        <w:r>
                          <w:rPr>
                            <w:rFonts w:ascii="宋体"/>
                            <w:b/>
                            <w:sz w:val="21"/>
                          </w:rPr>
                          <w:t>16.68</w:t>
                        </w:r>
                        <w:r>
                          <w:rPr>
                            <w:rFonts w:ascii="宋体"/>
                            <w:sz w:val="21"/>
                          </w:rPr>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tbl>
      <w:tblPr>
        <w:tblW w:w="0" w:type="auto"/>
        <w:jc w:val="left"/>
        <w:tblInd w:w="119" w:type="dxa"/>
        <w:tblLayout w:type="fixed"/>
        <w:tblCellMar>
          <w:top w:w="0" w:type="dxa"/>
          <w:left w:w="0" w:type="dxa"/>
          <w:bottom w:w="0" w:type="dxa"/>
          <w:right w:w="0" w:type="dxa"/>
        </w:tblCellMar>
        <w:tblLook w:val="01E0"/>
      </w:tblPr>
      <w:tblGrid>
        <w:gridCol w:w="2812"/>
        <w:gridCol w:w="5529"/>
        <w:gridCol w:w="1385"/>
      </w:tblGrid>
      <w:tr>
        <w:trPr>
          <w:trHeight w:val="990" w:hRule="exact"/>
        </w:trPr>
        <w:tc>
          <w:tcPr>
            <w:tcW w:w="2812" w:type="dxa"/>
            <w:tcBorders>
              <w:top w:val="nil" w:sz="6" w:space="0" w:color="auto"/>
              <w:left w:val="nil" w:sz="6" w:space="0" w:color="auto"/>
              <w:bottom w:val="single" w:sz="8" w:space="0" w:color="000000"/>
              <w:right w:val="nil" w:sz="6" w:space="0" w:color="auto"/>
            </w:tcBorders>
          </w:tcPr>
          <w:p>
            <w:pPr>
              <w:pStyle w:val="TableParagraph"/>
              <w:spacing w:line="240" w:lineRule="auto" w:before="80"/>
              <w:ind w:left="42" w:right="0"/>
              <w:jc w:val="left"/>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z w:val="24"/>
                <w:szCs w:val="24"/>
              </w:rPr>
              <w:t>、存货</w:t>
            </w:r>
          </w:p>
          <w:p>
            <w:pPr>
              <w:pStyle w:val="TableParagraph"/>
              <w:spacing w:line="240" w:lineRule="auto" w:before="116"/>
              <w:ind w:left="102"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）存货分类</w:t>
            </w:r>
          </w:p>
        </w:tc>
        <w:tc>
          <w:tcPr>
            <w:tcW w:w="5529" w:type="dxa"/>
            <w:tcBorders>
              <w:top w:val="nil" w:sz="6" w:space="0" w:color="auto"/>
              <w:left w:val="nil" w:sz="6" w:space="0" w:color="auto"/>
              <w:bottom w:val="single" w:sz="8" w:space="0" w:color="000000"/>
              <w:right w:val="nil" w:sz="6" w:space="0" w:color="auto"/>
            </w:tcBorders>
          </w:tcPr>
          <w:p>
            <w:pPr/>
          </w:p>
        </w:tc>
        <w:tc>
          <w:tcPr>
            <w:tcW w:w="1385" w:type="dxa"/>
            <w:vMerge w:val="restart"/>
            <w:tcBorders>
              <w:top w:val="nil" w:sz="6" w:space="0" w:color="auto"/>
              <w:left w:val="nil" w:sz="6" w:space="0" w:color="auto"/>
              <w:right w:val="nil" w:sz="6" w:space="0" w:color="auto"/>
            </w:tcBorders>
          </w:tcPr>
          <w:p>
            <w:pPr/>
          </w:p>
        </w:tc>
      </w:tr>
      <w:tr>
        <w:trPr>
          <w:trHeight w:val="513" w:hRule="exact"/>
        </w:trPr>
        <w:tc>
          <w:tcPr>
            <w:tcW w:w="2812" w:type="dxa"/>
            <w:tcBorders>
              <w:top w:val="single" w:sz="8"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b/>
                <w:bCs/>
                <w:sz w:val="18"/>
                <w:szCs w:val="18"/>
              </w:rPr>
              <w:t>存货种类</w:t>
            </w:r>
            <w:r>
              <w:rPr>
                <w:rFonts w:ascii="宋体" w:hAnsi="宋体" w:cs="宋体" w:eastAsia="宋体" w:hint="default"/>
                <w:sz w:val="18"/>
                <w:szCs w:val="18"/>
              </w:rPr>
            </w:r>
          </w:p>
        </w:tc>
        <w:tc>
          <w:tcPr>
            <w:tcW w:w="5529" w:type="dxa"/>
            <w:tcBorders>
              <w:top w:val="single" w:sz="8" w:space="0" w:color="000000"/>
              <w:left w:val="nil" w:sz="6" w:space="0" w:color="auto"/>
              <w:bottom w:val="nil" w:sz="6" w:space="0" w:color="auto"/>
              <w:right w:val="nil" w:sz="6" w:space="0" w:color="auto"/>
            </w:tcBorders>
          </w:tcPr>
          <w:p>
            <w:pPr>
              <w:pStyle w:val="TableParagraph"/>
              <w:tabs>
                <w:tab w:pos="4628" w:val="left" w:leader="none"/>
              </w:tabs>
              <w:spacing w:line="240" w:lineRule="auto" w:before="52"/>
              <w:ind w:left="426" w:right="0"/>
              <w:jc w:val="left"/>
              <w:rPr>
                <w:rFonts w:ascii="宋体" w:hAnsi="宋体" w:cs="宋体" w:eastAsia="宋体" w:hint="default"/>
                <w:sz w:val="18"/>
                <w:szCs w:val="18"/>
              </w:rPr>
            </w:pPr>
            <w:r>
              <w:rPr>
                <w:rFonts w:ascii="宋体" w:hAnsi="宋体" w:cs="宋体" w:eastAsia="宋体" w:hint="default"/>
                <w:b/>
                <w:bCs/>
                <w:w w:val="95"/>
                <w:sz w:val="18"/>
                <w:szCs w:val="18"/>
              </w:rPr>
              <w:t>期末数</w:t>
              <w:tab/>
            </w:r>
            <w:r>
              <w:rPr>
                <w:rFonts w:ascii="宋体" w:hAnsi="宋体" w:cs="宋体" w:eastAsia="宋体" w:hint="default"/>
                <w:b/>
                <w:bCs/>
                <w:sz w:val="18"/>
                <w:szCs w:val="18"/>
              </w:rPr>
              <w:t>期初数</w:t>
            </w:r>
            <w:r>
              <w:rPr>
                <w:rFonts w:ascii="宋体" w:hAnsi="宋体" w:cs="宋体" w:eastAsia="宋体" w:hint="default"/>
                <w:sz w:val="18"/>
                <w:szCs w:val="18"/>
              </w:rPr>
            </w:r>
          </w:p>
        </w:tc>
        <w:tc>
          <w:tcPr>
            <w:tcW w:w="1385" w:type="dxa"/>
            <w:vMerge/>
            <w:tcBorders>
              <w:left w:val="nil" w:sz="6" w:space="0" w:color="auto"/>
              <w:bottom w:val="nil" w:sz="6" w:space="0" w:color="auto"/>
              <w:right w:val="nil" w:sz="6" w:space="0" w:color="auto"/>
            </w:tcBorders>
          </w:tcPr>
          <w:p>
            <w:pPr/>
          </w:p>
        </w:tc>
      </w:tr>
      <w:tr>
        <w:trPr>
          <w:trHeight w:val="306" w:hRule="exact"/>
        </w:trPr>
        <w:tc>
          <w:tcPr>
            <w:tcW w:w="2812" w:type="dxa"/>
            <w:tcBorders>
              <w:top w:val="nil" w:sz="6" w:space="0" w:color="auto"/>
              <w:left w:val="nil" w:sz="6" w:space="0" w:color="auto"/>
              <w:bottom w:val="single" w:sz="4" w:space="0" w:color="000000"/>
              <w:right w:val="nil" w:sz="6" w:space="0" w:color="auto"/>
            </w:tcBorders>
          </w:tcPr>
          <w:p>
            <w:pPr>
              <w:pStyle w:val="TableParagraph"/>
              <w:spacing w:line="191" w:lineRule="exact"/>
              <w:ind w:right="118"/>
              <w:jc w:val="right"/>
              <w:rPr>
                <w:rFonts w:ascii="宋体" w:hAnsi="宋体" w:cs="宋体" w:eastAsia="宋体" w:hint="default"/>
                <w:sz w:val="18"/>
                <w:szCs w:val="18"/>
              </w:rPr>
            </w:pPr>
            <w:r>
              <w:rPr>
                <w:rFonts w:ascii="宋体" w:hAnsi="宋体" w:cs="宋体" w:eastAsia="宋体" w:hint="default"/>
                <w:b/>
                <w:bCs/>
                <w:w w:val="95"/>
                <w:sz w:val="18"/>
                <w:szCs w:val="18"/>
              </w:rPr>
              <w:t>账面余额</w:t>
            </w:r>
            <w:r>
              <w:rPr>
                <w:rFonts w:ascii="宋体" w:hAnsi="宋体" w:cs="宋体" w:eastAsia="宋体" w:hint="default"/>
                <w:sz w:val="18"/>
                <w:szCs w:val="18"/>
              </w:rPr>
            </w:r>
          </w:p>
        </w:tc>
        <w:tc>
          <w:tcPr>
            <w:tcW w:w="5529" w:type="dxa"/>
            <w:tcBorders>
              <w:top w:val="nil" w:sz="6" w:space="0" w:color="auto"/>
              <w:left w:val="nil" w:sz="6" w:space="0" w:color="auto"/>
              <w:bottom w:val="single" w:sz="4" w:space="0" w:color="000000"/>
              <w:right w:val="nil" w:sz="6" w:space="0" w:color="auto"/>
            </w:tcBorders>
          </w:tcPr>
          <w:p>
            <w:pPr>
              <w:pStyle w:val="TableParagraph"/>
              <w:tabs>
                <w:tab w:pos="1557" w:val="left" w:leader="none"/>
                <w:tab w:pos="2907" w:val="left" w:leader="none"/>
                <w:tab w:pos="4143" w:val="left" w:leader="none"/>
              </w:tabs>
              <w:spacing w:line="191" w:lineRule="exact"/>
              <w:ind w:right="83"/>
              <w:jc w:val="right"/>
              <w:rPr>
                <w:rFonts w:ascii="宋体" w:hAnsi="宋体" w:cs="宋体" w:eastAsia="宋体" w:hint="default"/>
                <w:sz w:val="18"/>
                <w:szCs w:val="18"/>
              </w:rPr>
            </w:pPr>
            <w:r>
              <w:rPr>
                <w:rFonts w:ascii="宋体" w:hAnsi="宋体" w:cs="宋体" w:eastAsia="宋体" w:hint="default"/>
                <w:b/>
                <w:bCs/>
                <w:w w:val="95"/>
                <w:sz w:val="18"/>
                <w:szCs w:val="18"/>
              </w:rPr>
              <w:t>跌价准备</w:t>
              <w:tab/>
              <w:t>账面价值</w:t>
              <w:tab/>
              <w:t>账面余额</w:t>
              <w:tab/>
              <w:t>跌价准备</w:t>
            </w:r>
            <w:r>
              <w:rPr>
                <w:rFonts w:ascii="宋体" w:hAnsi="宋体" w:cs="宋体" w:eastAsia="宋体" w:hint="default"/>
                <w:sz w:val="18"/>
                <w:szCs w:val="18"/>
              </w:rPr>
            </w:r>
          </w:p>
        </w:tc>
        <w:tc>
          <w:tcPr>
            <w:tcW w:w="1385" w:type="dxa"/>
            <w:tcBorders>
              <w:top w:val="nil" w:sz="6" w:space="0" w:color="auto"/>
              <w:left w:val="nil" w:sz="6" w:space="0" w:color="auto"/>
              <w:bottom w:val="single" w:sz="4" w:space="0" w:color="000000"/>
              <w:right w:val="nil" w:sz="6" w:space="0" w:color="auto"/>
            </w:tcBorders>
          </w:tcPr>
          <w:p>
            <w:pPr>
              <w:pStyle w:val="TableParagraph"/>
              <w:spacing w:line="191" w:lineRule="exact"/>
              <w:ind w:right="27"/>
              <w:jc w:val="right"/>
              <w:rPr>
                <w:rFonts w:ascii="宋体" w:hAnsi="宋体" w:cs="宋体" w:eastAsia="宋体" w:hint="default"/>
                <w:sz w:val="18"/>
                <w:szCs w:val="18"/>
              </w:rPr>
            </w:pPr>
            <w:r>
              <w:rPr>
                <w:rFonts w:ascii="宋体" w:hAnsi="宋体" w:cs="宋体" w:eastAsia="宋体" w:hint="default"/>
                <w:b/>
                <w:bCs/>
                <w:w w:val="95"/>
                <w:sz w:val="18"/>
                <w:szCs w:val="18"/>
              </w:rPr>
              <w:t>账面价值</w:t>
            </w:r>
            <w:r>
              <w:rPr>
                <w:rFonts w:ascii="宋体" w:hAnsi="宋体" w:cs="宋体" w:eastAsia="宋体" w:hint="default"/>
                <w:sz w:val="18"/>
                <w:szCs w:val="18"/>
              </w:rPr>
            </w:r>
          </w:p>
        </w:tc>
      </w:tr>
      <w:tr>
        <w:trPr>
          <w:trHeight w:val="401" w:hRule="exact"/>
        </w:trPr>
        <w:tc>
          <w:tcPr>
            <w:tcW w:w="2812" w:type="dxa"/>
            <w:tcBorders>
              <w:top w:val="single" w:sz="4" w:space="0" w:color="000000"/>
              <w:left w:val="nil" w:sz="6" w:space="0" w:color="auto"/>
              <w:bottom w:val="nil" w:sz="6" w:space="0" w:color="auto"/>
              <w:right w:val="nil" w:sz="6" w:space="0" w:color="auto"/>
            </w:tcBorders>
          </w:tcPr>
          <w:p>
            <w:pPr>
              <w:pStyle w:val="TableParagraph"/>
              <w:tabs>
                <w:tab w:pos="1430" w:val="left" w:leader="none"/>
              </w:tabs>
              <w:spacing w:line="240" w:lineRule="auto" w:before="52"/>
              <w:ind w:left="69" w:right="0"/>
              <w:jc w:val="left"/>
              <w:rPr>
                <w:rFonts w:ascii="宋体" w:hAnsi="宋体" w:cs="宋体" w:eastAsia="宋体" w:hint="default"/>
                <w:sz w:val="18"/>
                <w:szCs w:val="18"/>
              </w:rPr>
            </w:pPr>
            <w:r>
              <w:rPr>
                <w:rFonts w:ascii="宋体" w:hAnsi="宋体" w:cs="宋体" w:eastAsia="宋体" w:hint="default"/>
                <w:sz w:val="18"/>
                <w:szCs w:val="18"/>
              </w:rPr>
              <w:t>外购商品</w:t>
              <w:tab/>
            </w:r>
            <w:r>
              <w:rPr>
                <w:rFonts w:ascii="宋体" w:hAnsi="宋体" w:cs="宋体" w:eastAsia="宋体" w:hint="default"/>
                <w:sz w:val="18"/>
                <w:szCs w:val="18"/>
              </w:rPr>
              <w:t>265,512,352.13</w:t>
            </w:r>
          </w:p>
        </w:tc>
        <w:tc>
          <w:tcPr>
            <w:tcW w:w="5529" w:type="dxa"/>
            <w:tcBorders>
              <w:top w:val="single" w:sz="4" w:space="0" w:color="000000"/>
              <w:left w:val="nil" w:sz="6" w:space="0" w:color="auto"/>
              <w:bottom w:val="nil" w:sz="6" w:space="0" w:color="auto"/>
              <w:right w:val="nil" w:sz="6" w:space="0" w:color="auto"/>
            </w:tcBorders>
          </w:tcPr>
          <w:p>
            <w:pPr>
              <w:pStyle w:val="TableParagraph"/>
              <w:tabs>
                <w:tab w:pos="1467" w:val="left" w:leader="none"/>
              </w:tabs>
              <w:spacing w:line="240" w:lineRule="auto" w:before="52"/>
              <w:ind w:right="83"/>
              <w:jc w:val="right"/>
              <w:rPr>
                <w:rFonts w:ascii="宋体" w:hAnsi="宋体" w:cs="宋体" w:eastAsia="宋体" w:hint="default"/>
                <w:sz w:val="18"/>
                <w:szCs w:val="18"/>
              </w:rPr>
            </w:pPr>
            <w:r>
              <w:rPr>
                <w:rFonts w:ascii="宋体"/>
                <w:sz w:val="18"/>
              </w:rPr>
              <w:t>64,743,584.69</w:t>
              <w:tab/>
              <w:t>200,768,767.44 362,524,501.59</w:t>
            </w:r>
            <w:r>
              <w:rPr>
                <w:rFonts w:ascii="宋体"/>
                <w:spacing w:val="-24"/>
                <w:sz w:val="18"/>
              </w:rPr>
              <w:t> </w:t>
            </w:r>
            <w:r>
              <w:rPr>
                <w:rFonts w:ascii="宋体"/>
                <w:sz w:val="18"/>
              </w:rPr>
              <w:t>48,745,781.17</w:t>
            </w:r>
          </w:p>
        </w:tc>
        <w:tc>
          <w:tcPr>
            <w:tcW w:w="1385"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7"/>
              <w:jc w:val="right"/>
              <w:rPr>
                <w:rFonts w:ascii="宋体" w:hAnsi="宋体" w:cs="宋体" w:eastAsia="宋体" w:hint="default"/>
                <w:sz w:val="18"/>
                <w:szCs w:val="18"/>
              </w:rPr>
            </w:pPr>
            <w:r>
              <w:rPr>
                <w:rFonts w:ascii="宋体"/>
                <w:sz w:val="18"/>
              </w:rPr>
              <w:t>313,778,720.42</w:t>
            </w:r>
          </w:p>
        </w:tc>
      </w:tr>
      <w:tr>
        <w:trPr>
          <w:trHeight w:val="397" w:hRule="exact"/>
        </w:trPr>
        <w:tc>
          <w:tcPr>
            <w:tcW w:w="2812" w:type="dxa"/>
            <w:tcBorders>
              <w:top w:val="nil" w:sz="6" w:space="0" w:color="auto"/>
              <w:left w:val="nil" w:sz="6" w:space="0" w:color="auto"/>
              <w:bottom w:val="nil" w:sz="6" w:space="0" w:color="auto"/>
              <w:right w:val="nil" w:sz="6" w:space="0" w:color="auto"/>
            </w:tcBorders>
          </w:tcPr>
          <w:p>
            <w:pPr>
              <w:pStyle w:val="TableParagraph"/>
              <w:tabs>
                <w:tab w:pos="1520" w:val="left" w:leader="none"/>
              </w:tabs>
              <w:spacing w:line="240" w:lineRule="auto" w:before="52"/>
              <w:ind w:left="69" w:right="0"/>
              <w:jc w:val="left"/>
              <w:rPr>
                <w:rFonts w:ascii="宋体" w:hAnsi="宋体" w:cs="宋体" w:eastAsia="宋体" w:hint="default"/>
                <w:sz w:val="18"/>
                <w:szCs w:val="18"/>
              </w:rPr>
            </w:pPr>
            <w:r>
              <w:rPr>
                <w:rFonts w:ascii="宋体" w:hAnsi="宋体" w:cs="宋体" w:eastAsia="宋体" w:hint="default"/>
                <w:sz w:val="18"/>
                <w:szCs w:val="18"/>
              </w:rPr>
              <w:t>试用商品</w:t>
              <w:tab/>
            </w:r>
            <w:r>
              <w:rPr>
                <w:rFonts w:ascii="宋体" w:hAnsi="宋体" w:cs="宋体" w:eastAsia="宋体" w:hint="default"/>
                <w:sz w:val="18"/>
                <w:szCs w:val="18"/>
              </w:rPr>
              <w:t>29,775,460.83</w:t>
            </w:r>
          </w:p>
        </w:tc>
        <w:tc>
          <w:tcPr>
            <w:tcW w:w="5529" w:type="dxa"/>
            <w:tcBorders>
              <w:top w:val="nil" w:sz="6" w:space="0" w:color="auto"/>
              <w:left w:val="nil" w:sz="6" w:space="0" w:color="auto"/>
              <w:bottom w:val="nil" w:sz="6" w:space="0" w:color="auto"/>
              <w:right w:val="nil" w:sz="6" w:space="0" w:color="auto"/>
            </w:tcBorders>
          </w:tcPr>
          <w:p>
            <w:pPr>
              <w:pStyle w:val="TableParagraph"/>
              <w:tabs>
                <w:tab w:pos="1467" w:val="left" w:leader="none"/>
              </w:tabs>
              <w:spacing w:line="240" w:lineRule="auto" w:before="52"/>
              <w:ind w:right="83"/>
              <w:jc w:val="right"/>
              <w:rPr>
                <w:rFonts w:ascii="宋体" w:hAnsi="宋体" w:cs="宋体" w:eastAsia="宋体" w:hint="default"/>
                <w:sz w:val="18"/>
                <w:szCs w:val="18"/>
              </w:rPr>
            </w:pPr>
            <w:r>
              <w:rPr>
                <w:rFonts w:ascii="宋体"/>
                <w:sz w:val="18"/>
              </w:rPr>
              <w:t>4,134,069.64</w:t>
              <w:tab/>
              <w:t>25,641,391.19  20,531,026.17</w:t>
            </w:r>
            <w:r>
              <w:rPr>
                <w:rFonts w:ascii="宋体"/>
                <w:spacing w:val="66"/>
                <w:sz w:val="18"/>
              </w:rPr>
              <w:t> </w:t>
            </w:r>
            <w:r>
              <w:rPr>
                <w:rFonts w:ascii="宋体"/>
                <w:sz w:val="18"/>
              </w:rPr>
              <w:t>7,045,547.79</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
              <w:jc w:val="right"/>
              <w:rPr>
                <w:rFonts w:ascii="宋体" w:hAnsi="宋体" w:cs="宋体" w:eastAsia="宋体" w:hint="default"/>
                <w:sz w:val="18"/>
                <w:szCs w:val="18"/>
              </w:rPr>
            </w:pPr>
            <w:r>
              <w:rPr>
                <w:rFonts w:ascii="宋体"/>
                <w:sz w:val="18"/>
              </w:rPr>
              <w:t>13,485,478.38</w:t>
            </w:r>
          </w:p>
        </w:tc>
      </w:tr>
      <w:tr>
        <w:trPr>
          <w:trHeight w:val="397" w:hRule="exact"/>
        </w:trPr>
        <w:tc>
          <w:tcPr>
            <w:tcW w:w="2812" w:type="dxa"/>
            <w:tcBorders>
              <w:top w:val="nil" w:sz="6" w:space="0" w:color="auto"/>
              <w:left w:val="nil" w:sz="6" w:space="0" w:color="auto"/>
              <w:bottom w:val="nil" w:sz="6" w:space="0" w:color="auto"/>
              <w:right w:val="nil" w:sz="6" w:space="0" w:color="auto"/>
            </w:tcBorders>
          </w:tcPr>
          <w:p>
            <w:pPr>
              <w:pStyle w:val="TableParagraph"/>
              <w:tabs>
                <w:tab w:pos="1430" w:val="left" w:leader="none"/>
              </w:tabs>
              <w:spacing w:line="240" w:lineRule="auto" w:before="53"/>
              <w:ind w:left="69" w:right="0"/>
              <w:jc w:val="left"/>
              <w:rPr>
                <w:rFonts w:ascii="宋体" w:hAnsi="宋体" w:cs="宋体" w:eastAsia="宋体" w:hint="default"/>
                <w:sz w:val="18"/>
                <w:szCs w:val="18"/>
              </w:rPr>
            </w:pPr>
            <w:r>
              <w:rPr>
                <w:rFonts w:ascii="宋体" w:hAnsi="宋体" w:cs="宋体" w:eastAsia="宋体" w:hint="default"/>
                <w:sz w:val="18"/>
                <w:szCs w:val="18"/>
              </w:rPr>
              <w:t>发出商品</w:t>
              <w:tab/>
            </w:r>
            <w:r>
              <w:rPr>
                <w:rFonts w:ascii="宋体" w:hAnsi="宋体" w:cs="宋体" w:eastAsia="宋体" w:hint="default"/>
                <w:sz w:val="18"/>
                <w:szCs w:val="18"/>
              </w:rPr>
              <w:t>228,194,343.31</w:t>
            </w:r>
          </w:p>
        </w:tc>
        <w:tc>
          <w:tcPr>
            <w:tcW w:w="5529" w:type="dxa"/>
            <w:tcBorders>
              <w:top w:val="nil" w:sz="6" w:space="0" w:color="auto"/>
              <w:left w:val="nil" w:sz="6" w:space="0" w:color="auto"/>
              <w:bottom w:val="nil" w:sz="6" w:space="0" w:color="auto"/>
              <w:right w:val="nil" w:sz="6" w:space="0" w:color="auto"/>
            </w:tcBorders>
          </w:tcPr>
          <w:p>
            <w:pPr>
              <w:pStyle w:val="TableParagraph"/>
              <w:tabs>
                <w:tab w:pos="1197" w:val="left" w:leader="none"/>
                <w:tab w:pos="4143" w:val="left" w:leader="none"/>
              </w:tabs>
              <w:spacing w:line="240" w:lineRule="auto" w:before="53"/>
              <w:ind w:right="83"/>
              <w:jc w:val="right"/>
              <w:rPr>
                <w:rFonts w:ascii="宋体" w:hAnsi="宋体" w:cs="宋体" w:eastAsia="宋体" w:hint="default"/>
                <w:sz w:val="18"/>
                <w:szCs w:val="18"/>
              </w:rPr>
            </w:pPr>
            <w:r>
              <w:rPr>
                <w:rFonts w:ascii="宋体"/>
                <w:sz w:val="18"/>
              </w:rPr>
              <w:t>295,948.43</w:t>
              <w:tab/>
              <w:t>227,898,394.88 355,873,828.19</w:t>
              <w:tab/>
              <w:t>295,910.11</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7"/>
              <w:jc w:val="right"/>
              <w:rPr>
                <w:rFonts w:ascii="宋体" w:hAnsi="宋体" w:cs="宋体" w:eastAsia="宋体" w:hint="default"/>
                <w:sz w:val="18"/>
                <w:szCs w:val="18"/>
              </w:rPr>
            </w:pPr>
            <w:r>
              <w:rPr>
                <w:rFonts w:ascii="宋体"/>
                <w:sz w:val="18"/>
              </w:rPr>
              <w:t>355,577,918.08</w:t>
            </w:r>
          </w:p>
        </w:tc>
      </w:tr>
      <w:tr>
        <w:trPr>
          <w:trHeight w:val="397" w:hRule="exact"/>
        </w:trPr>
        <w:tc>
          <w:tcPr>
            <w:tcW w:w="2812" w:type="dxa"/>
            <w:tcBorders>
              <w:top w:val="nil" w:sz="6" w:space="0" w:color="auto"/>
              <w:left w:val="nil" w:sz="6" w:space="0" w:color="auto"/>
              <w:bottom w:val="nil" w:sz="6" w:space="0" w:color="auto"/>
              <w:right w:val="nil" w:sz="6" w:space="0" w:color="auto"/>
            </w:tcBorders>
          </w:tcPr>
          <w:p>
            <w:pPr>
              <w:pStyle w:val="TableParagraph"/>
              <w:tabs>
                <w:tab w:pos="1520" w:val="left" w:leader="none"/>
              </w:tabs>
              <w:spacing w:line="240" w:lineRule="auto" w:before="53"/>
              <w:ind w:left="69" w:right="0"/>
              <w:jc w:val="left"/>
              <w:rPr>
                <w:rFonts w:ascii="宋体" w:hAnsi="宋体" w:cs="宋体" w:eastAsia="宋体" w:hint="default"/>
                <w:sz w:val="18"/>
                <w:szCs w:val="18"/>
              </w:rPr>
            </w:pPr>
            <w:r>
              <w:rPr>
                <w:rFonts w:ascii="宋体" w:hAnsi="宋体" w:cs="宋体" w:eastAsia="宋体" w:hint="default"/>
                <w:sz w:val="18"/>
                <w:szCs w:val="18"/>
              </w:rPr>
              <w:t>外购服务费</w:t>
              <w:tab/>
            </w:r>
            <w:r>
              <w:rPr>
                <w:rFonts w:ascii="宋体" w:hAnsi="宋体" w:cs="宋体" w:eastAsia="宋体" w:hint="default"/>
                <w:sz w:val="18"/>
                <w:szCs w:val="18"/>
              </w:rPr>
              <w:t>42,363,221.58</w:t>
            </w:r>
          </w:p>
        </w:tc>
        <w:tc>
          <w:tcPr>
            <w:tcW w:w="5529" w:type="dxa"/>
            <w:tcBorders>
              <w:top w:val="nil" w:sz="6" w:space="0" w:color="auto"/>
              <w:left w:val="nil" w:sz="6" w:space="0" w:color="auto"/>
              <w:bottom w:val="nil" w:sz="6" w:space="0" w:color="auto"/>
              <w:right w:val="nil" w:sz="6" w:space="0" w:color="auto"/>
            </w:tcBorders>
          </w:tcPr>
          <w:p>
            <w:pPr>
              <w:pStyle w:val="TableParagraph"/>
              <w:tabs>
                <w:tab w:pos="477" w:val="left" w:leader="none"/>
                <w:tab w:pos="4143" w:val="left" w:leader="none"/>
              </w:tabs>
              <w:spacing w:line="240" w:lineRule="auto" w:before="53"/>
              <w:ind w:right="83"/>
              <w:jc w:val="right"/>
              <w:rPr>
                <w:rFonts w:ascii="宋体" w:hAnsi="宋体" w:cs="宋体" w:eastAsia="宋体" w:hint="default"/>
                <w:sz w:val="18"/>
                <w:szCs w:val="18"/>
              </w:rPr>
            </w:pPr>
            <w:r>
              <w:rPr>
                <w:rFonts w:ascii="宋体"/>
                <w:sz w:val="18"/>
              </w:rPr>
              <w:t>-</w:t>
              <w:tab/>
              <w:t>42,363,221.58  26,300,736.38</w:t>
              <w:tab/>
              <w:t>-</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7"/>
              <w:jc w:val="right"/>
              <w:rPr>
                <w:rFonts w:ascii="宋体" w:hAnsi="宋体" w:cs="宋体" w:eastAsia="宋体" w:hint="default"/>
                <w:sz w:val="18"/>
                <w:szCs w:val="18"/>
              </w:rPr>
            </w:pPr>
            <w:r>
              <w:rPr>
                <w:rFonts w:ascii="宋体"/>
                <w:sz w:val="18"/>
              </w:rPr>
              <w:t>26,300,736.38</w:t>
            </w:r>
          </w:p>
        </w:tc>
      </w:tr>
      <w:tr>
        <w:trPr>
          <w:trHeight w:val="404" w:hRule="exact"/>
        </w:trPr>
        <w:tc>
          <w:tcPr>
            <w:tcW w:w="2812" w:type="dxa"/>
            <w:tcBorders>
              <w:top w:val="nil" w:sz="6" w:space="0" w:color="auto"/>
              <w:left w:val="nil" w:sz="6" w:space="0" w:color="auto"/>
              <w:bottom w:val="single" w:sz="4" w:space="0" w:color="000000"/>
              <w:right w:val="nil" w:sz="6" w:space="0" w:color="auto"/>
            </w:tcBorders>
          </w:tcPr>
          <w:p>
            <w:pPr>
              <w:pStyle w:val="TableParagraph"/>
              <w:tabs>
                <w:tab w:pos="1610" w:val="left" w:leader="none"/>
              </w:tabs>
              <w:spacing w:line="240" w:lineRule="auto" w:before="53"/>
              <w:ind w:left="69" w:right="0"/>
              <w:jc w:val="left"/>
              <w:rPr>
                <w:rFonts w:ascii="宋体" w:hAnsi="宋体" w:cs="宋体" w:eastAsia="宋体" w:hint="default"/>
                <w:sz w:val="18"/>
                <w:szCs w:val="18"/>
              </w:rPr>
            </w:pPr>
            <w:r>
              <w:rPr>
                <w:rFonts w:ascii="宋体" w:hAnsi="宋体" w:cs="宋体" w:eastAsia="宋体" w:hint="default"/>
                <w:sz w:val="18"/>
                <w:szCs w:val="18"/>
              </w:rPr>
              <w:t>劳务成本</w:t>
              <w:tab/>
            </w:r>
            <w:r>
              <w:rPr>
                <w:rFonts w:ascii="宋体" w:hAnsi="宋体" w:cs="宋体" w:eastAsia="宋体" w:hint="default"/>
                <w:sz w:val="18"/>
                <w:szCs w:val="18"/>
              </w:rPr>
              <w:t>3,151,493.51</w:t>
            </w:r>
          </w:p>
        </w:tc>
        <w:tc>
          <w:tcPr>
            <w:tcW w:w="5529" w:type="dxa"/>
            <w:tcBorders>
              <w:top w:val="nil" w:sz="6" w:space="0" w:color="auto"/>
              <w:left w:val="nil" w:sz="6" w:space="0" w:color="auto"/>
              <w:bottom w:val="single" w:sz="4" w:space="0" w:color="000000"/>
              <w:right w:val="nil" w:sz="6" w:space="0" w:color="auto"/>
            </w:tcBorders>
          </w:tcPr>
          <w:p>
            <w:pPr>
              <w:pStyle w:val="TableParagraph"/>
              <w:tabs>
                <w:tab w:pos="567" w:val="left" w:leader="none"/>
                <w:tab w:pos="1917" w:val="left" w:leader="none"/>
                <w:tab w:pos="4143" w:val="left" w:leader="none"/>
              </w:tabs>
              <w:spacing w:line="240" w:lineRule="auto" w:before="53"/>
              <w:ind w:right="83"/>
              <w:jc w:val="right"/>
              <w:rPr>
                <w:rFonts w:ascii="宋体" w:hAnsi="宋体" w:cs="宋体" w:eastAsia="宋体" w:hint="default"/>
                <w:sz w:val="18"/>
                <w:szCs w:val="18"/>
              </w:rPr>
            </w:pPr>
            <w:r>
              <w:rPr>
                <w:rFonts w:ascii="宋体"/>
                <w:sz w:val="18"/>
              </w:rPr>
              <w:t>-</w:t>
              <w:tab/>
              <w:t>3,151,493.51</w:t>
              <w:tab/>
              <w:t>2,794,408.46</w:t>
              <w:tab/>
              <w:t>-</w:t>
            </w:r>
          </w:p>
        </w:tc>
        <w:tc>
          <w:tcPr>
            <w:tcW w:w="138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7"/>
              <w:jc w:val="right"/>
              <w:rPr>
                <w:rFonts w:ascii="宋体" w:hAnsi="宋体" w:cs="宋体" w:eastAsia="宋体" w:hint="default"/>
                <w:sz w:val="18"/>
                <w:szCs w:val="18"/>
              </w:rPr>
            </w:pPr>
            <w:r>
              <w:rPr>
                <w:rFonts w:ascii="宋体"/>
                <w:sz w:val="18"/>
              </w:rPr>
              <w:t>2,794,408.46</w:t>
            </w:r>
          </w:p>
        </w:tc>
      </w:tr>
      <w:tr>
        <w:trPr>
          <w:trHeight w:val="392" w:hRule="exact"/>
        </w:trPr>
        <w:tc>
          <w:tcPr>
            <w:tcW w:w="2812" w:type="dxa"/>
            <w:tcBorders>
              <w:top w:val="single" w:sz="4" w:space="0" w:color="000000"/>
              <w:left w:val="nil" w:sz="6" w:space="0" w:color="auto"/>
              <w:bottom w:val="nil" w:sz="6" w:space="0" w:color="auto"/>
              <w:right w:val="nil" w:sz="6" w:space="0" w:color="auto"/>
            </w:tcBorders>
          </w:tcPr>
          <w:p>
            <w:pPr>
              <w:pStyle w:val="TableParagraph"/>
              <w:tabs>
                <w:tab w:pos="1420" w:val="left" w:leader="none"/>
              </w:tabs>
              <w:spacing w:line="240" w:lineRule="auto" w:before="51"/>
              <w:ind w:left="69" w:right="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568,996,871.36</w:t>
            </w:r>
            <w:r>
              <w:rPr>
                <w:rFonts w:ascii="宋体" w:hAnsi="宋体" w:cs="宋体" w:eastAsia="宋体" w:hint="default"/>
                <w:sz w:val="18"/>
                <w:szCs w:val="18"/>
              </w:rPr>
            </w:r>
          </w:p>
        </w:tc>
        <w:tc>
          <w:tcPr>
            <w:tcW w:w="5529" w:type="dxa"/>
            <w:tcBorders>
              <w:top w:val="single" w:sz="4" w:space="0" w:color="000000"/>
              <w:left w:val="nil" w:sz="6" w:space="0" w:color="auto"/>
              <w:bottom w:val="nil" w:sz="6" w:space="0" w:color="auto"/>
              <w:right w:val="nil" w:sz="6" w:space="0" w:color="auto"/>
            </w:tcBorders>
          </w:tcPr>
          <w:p>
            <w:pPr>
              <w:pStyle w:val="TableParagraph"/>
              <w:tabs>
                <w:tab w:pos="1466" w:val="left" w:leader="none"/>
              </w:tabs>
              <w:spacing w:line="240" w:lineRule="auto" w:before="51"/>
              <w:ind w:right="84"/>
              <w:jc w:val="right"/>
              <w:rPr>
                <w:rFonts w:ascii="宋体" w:hAnsi="宋体" w:cs="宋体" w:eastAsia="宋体" w:hint="default"/>
                <w:sz w:val="18"/>
                <w:szCs w:val="18"/>
              </w:rPr>
            </w:pPr>
            <w:r>
              <w:rPr>
                <w:rFonts w:ascii="宋体"/>
                <w:b/>
                <w:w w:val="95"/>
                <w:sz w:val="18"/>
              </w:rPr>
              <w:t>69,173,602.76</w:t>
              <w:tab/>
            </w:r>
            <w:r>
              <w:rPr>
                <w:rFonts w:ascii="宋体"/>
                <w:b/>
                <w:sz w:val="18"/>
              </w:rPr>
              <w:t>499,823,268.60 768,024,500.79</w:t>
            </w:r>
            <w:r>
              <w:rPr>
                <w:rFonts w:ascii="宋体"/>
                <w:b/>
                <w:spacing w:val="-47"/>
                <w:sz w:val="18"/>
              </w:rPr>
              <w:t> </w:t>
            </w:r>
            <w:r>
              <w:rPr>
                <w:rFonts w:ascii="宋体"/>
                <w:b/>
                <w:sz w:val="18"/>
              </w:rPr>
              <w:t>56,087,239.07</w:t>
            </w:r>
            <w:r>
              <w:rPr>
                <w:rFonts w:ascii="宋体"/>
                <w:sz w:val="18"/>
              </w:rPr>
            </w:r>
          </w:p>
        </w:tc>
        <w:tc>
          <w:tcPr>
            <w:tcW w:w="138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b/>
                <w:w w:val="95"/>
                <w:sz w:val="18"/>
              </w:rPr>
              <w:t>711,937,261.72</w:t>
            </w:r>
            <w:r>
              <w:rPr>
                <w:rFonts w:ascii="宋体"/>
                <w:sz w:val="18"/>
              </w:rPr>
            </w:r>
          </w:p>
        </w:tc>
      </w:tr>
    </w:tbl>
    <w:p>
      <w:pPr>
        <w:spacing w:line="20" w:lineRule="exact"/>
        <w:ind w:left="137" w:right="0" w:firstLine="0"/>
        <w:rPr>
          <w:rFonts w:ascii="宋体" w:hAnsi="宋体" w:cs="宋体" w:eastAsia="宋体" w:hint="default"/>
          <w:sz w:val="2"/>
          <w:szCs w:val="2"/>
        </w:rPr>
      </w:pPr>
      <w:r>
        <w:rPr>
          <w:rFonts w:ascii="宋体" w:hAnsi="宋体" w:cs="宋体" w:eastAsia="宋体" w:hint="default"/>
          <w:sz w:val="2"/>
          <w:szCs w:val="2"/>
        </w:rPr>
        <w:pict>
          <v:group style="width:485.9pt;height:1pt;mso-position-horizontal-relative:char;mso-position-vertical-relative:line" coordorigin="0,0" coordsize="9718,20">
            <v:group style="position:absolute;left:10;top:10;width:1294;height:2" coordorigin="10,10" coordsize="1294,2">
              <v:shape style="position:absolute;left:10;top:10;width:1294;height:2" coordorigin="10,10" coordsize="1294,0" path="m10,10l1304,10e" filled="false" stroked="true" strokeweight=".96002pt" strokecolor="#000000">
                <v:path arrowok="t"/>
              </v:shape>
            </v:group>
            <v:group style="position:absolute;left:1289;top:10;width:20;height:2" coordorigin="1289,10" coordsize="20,2">
              <v:shape style="position:absolute;left:1289;top:10;width:20;height:2" coordorigin="1289,10" coordsize="20,0" path="m1289,10l1308,10e" filled="false" stroked="true" strokeweight=".96002pt" strokecolor="#000000">
                <v:path arrowok="t"/>
              </v:shape>
            </v:group>
            <v:group style="position:absolute;left:1308;top:10;width:1394;height:2" coordorigin="1308,10" coordsize="1394,2">
              <v:shape style="position:absolute;left:1308;top:10;width:1394;height:2" coordorigin="1308,10" coordsize="1394,0" path="m1308,10l2702,10e" filled="false" stroked="true" strokeweight=".96002pt" strokecolor="#000000">
                <v:path arrowok="t"/>
              </v:shape>
            </v:group>
            <v:group style="position:absolute;left:2687;top:10;width:20;height:2" coordorigin="2687,10" coordsize="20,2">
              <v:shape style="position:absolute;left:2687;top:10;width:20;height:2" coordorigin="2687,10" coordsize="20,0" path="m2687,10l2706,10e" filled="false" stroked="true" strokeweight=".96002pt" strokecolor="#000000">
                <v:path arrowok="t"/>
              </v:shape>
            </v:group>
            <v:group style="position:absolute;left:2706;top:10;width:1415;height:2" coordorigin="2706,10" coordsize="1415,2">
              <v:shape style="position:absolute;left:2706;top:10;width:1415;height:2" coordorigin="2706,10" coordsize="1415,0" path="m2706,10l4121,10e" filled="false" stroked="true" strokeweight=".96002pt" strokecolor="#000000">
                <v:path arrowok="t"/>
              </v:shape>
            </v:group>
            <v:group style="position:absolute;left:4107;top:10;width:20;height:2" coordorigin="4107,10" coordsize="20,2">
              <v:shape style="position:absolute;left:4107;top:10;width:20;height:2" coordorigin="4107,10" coordsize="20,0" path="m4107,10l4126,10e" filled="false" stroked="true" strokeweight=".96002pt" strokecolor="#000000">
                <v:path arrowok="t"/>
              </v:shape>
            </v:group>
            <v:group style="position:absolute;left:4126;top:10;width:1555;height:2" coordorigin="4126,10" coordsize="1555,2">
              <v:shape style="position:absolute;left:4126;top:10;width:1555;height:2" coordorigin="4126,10" coordsize="1555,0" path="m4126,10l5680,10e" filled="false" stroked="true" strokeweight=".96002pt" strokecolor="#000000">
                <v:path arrowok="t"/>
              </v:shape>
            </v:group>
            <v:group style="position:absolute;left:5666;top:10;width:20;height:2" coordorigin="5666,10" coordsize="20,2">
              <v:shape style="position:absolute;left:5666;top:10;width:20;height:2" coordorigin="5666,10" coordsize="20,0" path="m5666,10l5685,10e" filled="false" stroked="true" strokeweight=".96002pt" strokecolor="#000000">
                <v:path arrowok="t"/>
              </v:shape>
            </v:group>
            <v:group style="position:absolute;left:5685;top:10;width:1346;height:2" coordorigin="5685,10" coordsize="1346,2">
              <v:shape style="position:absolute;left:5685;top:10;width:1346;height:2" coordorigin="5685,10" coordsize="1346,0" path="m5685,10l7030,10e" filled="false" stroked="true" strokeweight=".96002pt" strokecolor="#000000">
                <v:path arrowok="t"/>
              </v:shape>
            </v:group>
            <v:group style="position:absolute;left:7016;top:10;width:20;height:2" coordorigin="7016,10" coordsize="20,2">
              <v:shape style="position:absolute;left:7016;top:10;width:20;height:2" coordorigin="7016,10" coordsize="20,0" path="m7016,10l7035,10e" filled="false" stroked="true" strokeweight=".96002pt" strokecolor="#000000">
                <v:path arrowok="t"/>
              </v:shape>
            </v:group>
            <v:group style="position:absolute;left:7035;top:10;width:1232;height:2" coordorigin="7035,10" coordsize="1232,2">
              <v:shape style="position:absolute;left:7035;top:10;width:1232;height:2" coordorigin="7035,10" coordsize="1232,0" path="m7035,10l8266,10e" filled="false" stroked="true" strokeweight=".96002pt" strokecolor="#000000">
                <v:path arrowok="t"/>
              </v:shape>
            </v:group>
            <v:group style="position:absolute;left:8252;top:10;width:20;height:2" coordorigin="8252,10" coordsize="20,2">
              <v:shape style="position:absolute;left:8252;top:10;width:20;height:2" coordorigin="8252,10" coordsize="20,0" path="m8252,10l8271,10e" filled="false" stroked="true" strokeweight=".96002pt" strokecolor="#000000">
                <v:path arrowok="t"/>
              </v:shape>
            </v:group>
            <v:group style="position:absolute;left:8271;top:10;width:1437;height:2" coordorigin="8271,10" coordsize="1437,2">
              <v:shape style="position:absolute;left:8271;top:10;width:1437;height:2" coordorigin="8271,10" coordsize="1437,0" path="m8271,10l9708,10e" filled="false" stroked="true" strokeweight=".9600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4"/>
          <w:szCs w:val="4"/>
        </w:rPr>
      </w:pPr>
    </w:p>
    <w:p>
      <w:pPr>
        <w:pStyle w:val="BodyText"/>
        <w:spacing w:line="240" w:lineRule="auto" w:before="26"/>
        <w:ind w:left="221" w:right="1739"/>
        <w:jc w:val="left"/>
      </w:pPr>
      <w:r>
        <w:rPr/>
        <w:t>（</w:t>
      </w:r>
      <w:r>
        <w:rPr>
          <w:rFonts w:ascii="宋体" w:hAnsi="宋体" w:cs="宋体" w:eastAsia="宋体" w:hint="default"/>
        </w:rPr>
        <w:t>2</w:t>
      </w:r>
      <w:r>
        <w:rPr/>
        <w:t>）存货跌价准备</w:t>
      </w:r>
    </w:p>
    <w:p>
      <w:pPr>
        <w:spacing w:line="240" w:lineRule="auto" w:before="0"/>
        <w:rPr>
          <w:rFonts w:ascii="宋体" w:hAnsi="宋体" w:cs="宋体" w:eastAsia="宋体"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049"/>
        <w:gridCol w:w="1566"/>
        <w:gridCol w:w="1685"/>
        <w:gridCol w:w="870"/>
        <w:gridCol w:w="1655"/>
        <w:gridCol w:w="754"/>
        <w:gridCol w:w="1484"/>
      </w:tblGrid>
      <w:tr>
        <w:trPr>
          <w:trHeight w:val="309" w:hRule="exact"/>
        </w:trPr>
        <w:tc>
          <w:tcPr>
            <w:tcW w:w="1049" w:type="dxa"/>
            <w:tcBorders>
              <w:top w:val="single" w:sz="8" w:space="0" w:color="000000"/>
              <w:left w:val="nil" w:sz="6" w:space="0" w:color="auto"/>
              <w:bottom w:val="nil" w:sz="6" w:space="0" w:color="auto"/>
              <w:right w:val="nil" w:sz="6" w:space="0" w:color="auto"/>
            </w:tcBorders>
          </w:tcPr>
          <w:p>
            <w:pPr/>
          </w:p>
        </w:tc>
        <w:tc>
          <w:tcPr>
            <w:tcW w:w="1566" w:type="dxa"/>
            <w:tcBorders>
              <w:top w:val="single" w:sz="8" w:space="0" w:color="000000"/>
              <w:left w:val="nil" w:sz="6" w:space="0" w:color="auto"/>
              <w:bottom w:val="nil" w:sz="6" w:space="0" w:color="auto"/>
              <w:right w:val="nil" w:sz="6" w:space="0" w:color="auto"/>
            </w:tcBorders>
          </w:tcPr>
          <w:p>
            <w:pPr/>
          </w:p>
        </w:tc>
        <w:tc>
          <w:tcPr>
            <w:tcW w:w="1685" w:type="dxa"/>
            <w:tcBorders>
              <w:top w:val="single" w:sz="8" w:space="0" w:color="000000"/>
              <w:left w:val="nil" w:sz="6" w:space="0" w:color="auto"/>
              <w:bottom w:val="nil" w:sz="6" w:space="0" w:color="auto"/>
              <w:right w:val="nil" w:sz="6" w:space="0" w:color="auto"/>
            </w:tcBorders>
          </w:tcPr>
          <w:p>
            <w:pPr>
              <w:pStyle w:val="TableParagraph"/>
              <w:spacing w:line="240" w:lineRule="auto" w:before="27"/>
              <w:ind w:left="853" w:right="-13"/>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870" w:type="dxa"/>
            <w:tcBorders>
              <w:top w:val="single" w:sz="8" w:space="0" w:color="000000"/>
              <w:left w:val="nil" w:sz="6" w:space="0" w:color="auto"/>
              <w:bottom w:val="nil" w:sz="6" w:space="0" w:color="auto"/>
              <w:right w:val="nil" w:sz="6" w:space="0" w:color="auto"/>
            </w:tcBorders>
          </w:tcPr>
          <w:p>
            <w:pPr/>
          </w:p>
        </w:tc>
        <w:tc>
          <w:tcPr>
            <w:tcW w:w="1655" w:type="dxa"/>
            <w:tcBorders>
              <w:top w:val="single" w:sz="8" w:space="0" w:color="000000"/>
              <w:left w:val="nil" w:sz="6" w:space="0" w:color="auto"/>
              <w:bottom w:val="nil" w:sz="6" w:space="0" w:color="auto"/>
              <w:right w:val="nil" w:sz="6" w:space="0" w:color="auto"/>
            </w:tcBorders>
          </w:tcPr>
          <w:p>
            <w:pPr>
              <w:pStyle w:val="TableParagraph"/>
              <w:spacing w:line="240" w:lineRule="auto" w:before="27"/>
              <w:ind w:right="240"/>
              <w:jc w:val="righ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754" w:type="dxa"/>
            <w:tcBorders>
              <w:top w:val="single" w:sz="8" w:space="0" w:color="000000"/>
              <w:left w:val="nil" w:sz="6" w:space="0" w:color="auto"/>
              <w:bottom w:val="nil" w:sz="6" w:space="0" w:color="auto"/>
              <w:right w:val="nil" w:sz="6" w:space="0" w:color="auto"/>
            </w:tcBorders>
          </w:tcPr>
          <w:p>
            <w:pPr/>
          </w:p>
        </w:tc>
        <w:tc>
          <w:tcPr>
            <w:tcW w:w="1484" w:type="dxa"/>
            <w:tcBorders>
              <w:top w:val="single" w:sz="8" w:space="0" w:color="000000"/>
              <w:left w:val="nil" w:sz="6" w:space="0" w:color="auto"/>
              <w:bottom w:val="nil" w:sz="6" w:space="0" w:color="auto"/>
              <w:right w:val="nil" w:sz="6" w:space="0" w:color="auto"/>
            </w:tcBorders>
          </w:tcPr>
          <w:p>
            <w:pPr/>
          </w:p>
        </w:tc>
      </w:tr>
      <w:tr>
        <w:trPr>
          <w:trHeight w:val="204" w:hRule="exact"/>
        </w:trPr>
        <w:tc>
          <w:tcPr>
            <w:tcW w:w="1049" w:type="dxa"/>
            <w:tcBorders>
              <w:top w:val="nil" w:sz="6" w:space="0" w:color="auto"/>
              <w:left w:val="nil" w:sz="6" w:space="0" w:color="auto"/>
              <w:bottom w:val="nil" w:sz="6" w:space="0" w:color="auto"/>
              <w:right w:val="nil" w:sz="6" w:space="0" w:color="auto"/>
            </w:tcBorders>
          </w:tcPr>
          <w:p>
            <w:pPr>
              <w:pStyle w:val="TableParagraph"/>
              <w:spacing w:line="207" w:lineRule="exact"/>
              <w:ind w:left="41" w:right="0"/>
              <w:jc w:val="left"/>
              <w:rPr>
                <w:rFonts w:ascii="宋体" w:hAnsi="宋体" w:cs="宋体" w:eastAsia="宋体" w:hint="default"/>
                <w:sz w:val="21"/>
                <w:szCs w:val="21"/>
              </w:rPr>
            </w:pPr>
            <w:r>
              <w:rPr>
                <w:rFonts w:ascii="宋体" w:hAnsi="宋体" w:cs="宋体" w:eastAsia="宋体" w:hint="default"/>
                <w:b/>
                <w:bCs/>
                <w:sz w:val="21"/>
                <w:szCs w:val="21"/>
              </w:rPr>
              <w:t>存货种类</w:t>
            </w:r>
            <w:r>
              <w:rPr>
                <w:rFonts w:ascii="宋体" w:hAnsi="宋体" w:cs="宋体" w:eastAsia="宋体" w:hint="default"/>
                <w:sz w:val="21"/>
                <w:szCs w:val="21"/>
              </w:rPr>
            </w:r>
          </w:p>
        </w:tc>
        <w:tc>
          <w:tcPr>
            <w:tcW w:w="1566" w:type="dxa"/>
            <w:tcBorders>
              <w:top w:val="nil" w:sz="6" w:space="0" w:color="auto"/>
              <w:left w:val="nil" w:sz="6" w:space="0" w:color="auto"/>
              <w:bottom w:val="nil" w:sz="6" w:space="0" w:color="auto"/>
              <w:right w:val="nil" w:sz="6" w:space="0" w:color="auto"/>
            </w:tcBorders>
          </w:tcPr>
          <w:p>
            <w:pPr>
              <w:pStyle w:val="TableParagraph"/>
              <w:spacing w:line="207" w:lineRule="exact"/>
              <w:ind w:right="25"/>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1685" w:type="dxa"/>
            <w:tcBorders>
              <w:top w:val="nil" w:sz="6" w:space="0" w:color="auto"/>
              <w:left w:val="nil" w:sz="6" w:space="0" w:color="auto"/>
              <w:bottom w:val="nil" w:sz="6" w:space="0" w:color="auto"/>
              <w:right w:val="nil" w:sz="6" w:space="0" w:color="auto"/>
            </w:tcBorders>
          </w:tcPr>
          <w:p>
            <w:pPr/>
          </w:p>
        </w:tc>
        <w:tc>
          <w:tcPr>
            <w:tcW w:w="870" w:type="dxa"/>
            <w:tcBorders>
              <w:top w:val="nil" w:sz="6" w:space="0" w:color="auto"/>
              <w:left w:val="nil" w:sz="6" w:space="0" w:color="auto"/>
              <w:bottom w:val="nil" w:sz="6" w:space="0" w:color="auto"/>
              <w:right w:val="nil" w:sz="6" w:space="0" w:color="auto"/>
            </w:tcBorders>
          </w:tcPr>
          <w:p>
            <w:pPr/>
          </w:p>
        </w:tc>
        <w:tc>
          <w:tcPr>
            <w:tcW w:w="1655" w:type="dxa"/>
            <w:tcBorders>
              <w:top w:val="nil" w:sz="6" w:space="0" w:color="auto"/>
              <w:left w:val="nil" w:sz="6" w:space="0" w:color="auto"/>
              <w:bottom w:val="nil" w:sz="6" w:space="0" w:color="auto"/>
              <w:right w:val="nil" w:sz="6" w:space="0" w:color="auto"/>
            </w:tcBorders>
          </w:tcPr>
          <w:p>
            <w:pPr/>
          </w:p>
        </w:tc>
        <w:tc>
          <w:tcPr>
            <w:tcW w:w="754"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07" w:lineRule="exact"/>
              <w:ind w:right="24"/>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r>
        <w:trPr>
          <w:trHeight w:val="306" w:hRule="exact"/>
        </w:trPr>
        <w:tc>
          <w:tcPr>
            <w:tcW w:w="1049" w:type="dxa"/>
            <w:tcBorders>
              <w:top w:val="nil" w:sz="6" w:space="0" w:color="auto"/>
              <w:left w:val="nil" w:sz="6" w:space="0" w:color="auto"/>
              <w:bottom w:val="single" w:sz="4" w:space="0" w:color="000000"/>
              <w:right w:val="nil" w:sz="6" w:space="0" w:color="auto"/>
            </w:tcBorders>
          </w:tcPr>
          <w:p>
            <w:pPr/>
          </w:p>
        </w:tc>
        <w:tc>
          <w:tcPr>
            <w:tcW w:w="1566" w:type="dxa"/>
            <w:tcBorders>
              <w:top w:val="nil" w:sz="6" w:space="0" w:color="auto"/>
              <w:left w:val="nil" w:sz="6" w:space="0" w:color="auto"/>
              <w:bottom w:val="single" w:sz="4" w:space="0" w:color="000000"/>
              <w:right w:val="nil" w:sz="6" w:space="0" w:color="auto"/>
            </w:tcBorders>
          </w:tcPr>
          <w:p>
            <w:pPr/>
          </w:p>
        </w:tc>
        <w:tc>
          <w:tcPr>
            <w:tcW w:w="1685" w:type="dxa"/>
            <w:tcBorders>
              <w:top w:val="nil" w:sz="6" w:space="0" w:color="auto"/>
              <w:left w:val="nil" w:sz="6" w:space="0" w:color="auto"/>
              <w:bottom w:val="single" w:sz="4" w:space="0" w:color="000000"/>
              <w:right w:val="nil" w:sz="6" w:space="0" w:color="auto"/>
            </w:tcBorders>
          </w:tcPr>
          <w:p>
            <w:pPr>
              <w:pStyle w:val="TableParagraph"/>
              <w:spacing w:line="207" w:lineRule="exact"/>
              <w:ind w:left="559" w:right="0"/>
              <w:jc w:val="left"/>
              <w:rPr>
                <w:rFonts w:ascii="宋体" w:hAnsi="宋体" w:cs="宋体" w:eastAsia="宋体" w:hint="default"/>
                <w:sz w:val="21"/>
                <w:szCs w:val="21"/>
              </w:rPr>
            </w:pPr>
            <w:r>
              <w:rPr>
                <w:rFonts w:ascii="宋体" w:hAnsi="宋体" w:cs="宋体" w:eastAsia="宋体" w:hint="default"/>
                <w:b/>
                <w:bCs/>
                <w:sz w:val="21"/>
                <w:szCs w:val="21"/>
              </w:rPr>
              <w:t>本期计提</w:t>
            </w:r>
            <w:r>
              <w:rPr>
                <w:rFonts w:ascii="宋体" w:hAnsi="宋体" w:cs="宋体" w:eastAsia="宋体" w:hint="default"/>
                <w:sz w:val="21"/>
                <w:szCs w:val="21"/>
              </w:rPr>
            </w:r>
          </w:p>
        </w:tc>
        <w:tc>
          <w:tcPr>
            <w:tcW w:w="870" w:type="dxa"/>
            <w:tcBorders>
              <w:top w:val="nil" w:sz="6" w:space="0" w:color="auto"/>
              <w:left w:val="nil" w:sz="6" w:space="0" w:color="auto"/>
              <w:bottom w:val="single" w:sz="4" w:space="0" w:color="000000"/>
              <w:right w:val="nil" w:sz="6" w:space="0" w:color="auto"/>
            </w:tcBorders>
          </w:tcPr>
          <w:p>
            <w:pPr>
              <w:pStyle w:val="TableParagraph"/>
              <w:spacing w:line="207" w:lineRule="exact"/>
              <w:ind w:left="-3" w:right="0"/>
              <w:jc w:val="left"/>
              <w:rPr>
                <w:rFonts w:ascii="宋体" w:hAnsi="宋体" w:cs="宋体" w:eastAsia="宋体" w:hint="default"/>
                <w:sz w:val="21"/>
                <w:szCs w:val="21"/>
              </w:rPr>
            </w:pPr>
            <w:r>
              <w:rPr>
                <w:rFonts w:ascii="宋体" w:hAnsi="宋体" w:cs="宋体" w:eastAsia="宋体" w:hint="default"/>
                <w:b/>
                <w:bCs/>
                <w:sz w:val="21"/>
                <w:szCs w:val="21"/>
              </w:rPr>
              <w:t>汇率变动</w:t>
            </w:r>
            <w:r>
              <w:rPr>
                <w:rFonts w:ascii="宋体" w:hAnsi="宋体" w:cs="宋体" w:eastAsia="宋体" w:hint="default"/>
                <w:sz w:val="21"/>
                <w:szCs w:val="21"/>
              </w:rPr>
            </w:r>
          </w:p>
        </w:tc>
        <w:tc>
          <w:tcPr>
            <w:tcW w:w="1655" w:type="dxa"/>
            <w:tcBorders>
              <w:top w:val="nil" w:sz="6" w:space="0" w:color="auto"/>
              <w:left w:val="nil" w:sz="6" w:space="0" w:color="auto"/>
              <w:bottom w:val="single" w:sz="4" w:space="0" w:color="000000"/>
              <w:right w:val="nil" w:sz="6" w:space="0" w:color="auto"/>
            </w:tcBorders>
          </w:tcPr>
          <w:p>
            <w:pPr>
              <w:pStyle w:val="TableParagraph"/>
              <w:spacing w:line="207" w:lineRule="exact"/>
              <w:ind w:right="354"/>
              <w:jc w:val="right"/>
              <w:rPr>
                <w:rFonts w:ascii="宋体" w:hAnsi="宋体" w:cs="宋体" w:eastAsia="宋体" w:hint="default"/>
                <w:sz w:val="21"/>
                <w:szCs w:val="21"/>
              </w:rPr>
            </w:pPr>
            <w:r>
              <w:rPr>
                <w:rFonts w:ascii="宋体" w:hAnsi="宋体" w:cs="宋体" w:eastAsia="宋体" w:hint="default"/>
                <w:b/>
                <w:bCs/>
                <w:sz w:val="21"/>
                <w:szCs w:val="21"/>
              </w:rPr>
              <w:t>转回</w:t>
            </w:r>
            <w:r>
              <w:rPr>
                <w:rFonts w:ascii="宋体" w:hAnsi="宋体" w:cs="宋体" w:eastAsia="宋体" w:hint="default"/>
                <w:sz w:val="21"/>
                <w:szCs w:val="21"/>
              </w:rPr>
            </w:r>
          </w:p>
        </w:tc>
        <w:tc>
          <w:tcPr>
            <w:tcW w:w="754" w:type="dxa"/>
            <w:tcBorders>
              <w:top w:val="nil" w:sz="6" w:space="0" w:color="auto"/>
              <w:left w:val="nil" w:sz="6" w:space="0" w:color="auto"/>
              <w:bottom w:val="single" w:sz="4" w:space="0" w:color="000000"/>
              <w:right w:val="nil" w:sz="6" w:space="0" w:color="auto"/>
            </w:tcBorders>
          </w:tcPr>
          <w:p>
            <w:pPr>
              <w:pStyle w:val="TableParagraph"/>
              <w:spacing w:line="207" w:lineRule="exact"/>
              <w:ind w:right="-25"/>
              <w:jc w:val="right"/>
              <w:rPr>
                <w:rFonts w:ascii="宋体" w:hAnsi="宋体" w:cs="宋体" w:eastAsia="宋体" w:hint="default"/>
                <w:sz w:val="21"/>
                <w:szCs w:val="21"/>
              </w:rPr>
            </w:pPr>
            <w:r>
              <w:rPr>
                <w:rFonts w:ascii="宋体" w:hAnsi="宋体" w:cs="宋体" w:eastAsia="宋体" w:hint="default"/>
                <w:b/>
                <w:bCs/>
                <w:sz w:val="21"/>
                <w:szCs w:val="21"/>
              </w:rPr>
              <w:t>转销</w:t>
            </w:r>
            <w:r>
              <w:rPr>
                <w:rFonts w:ascii="宋体" w:hAnsi="宋体" w:cs="宋体" w:eastAsia="宋体" w:hint="default"/>
                <w:sz w:val="21"/>
                <w:szCs w:val="21"/>
              </w:rPr>
            </w:r>
          </w:p>
        </w:tc>
        <w:tc>
          <w:tcPr>
            <w:tcW w:w="1484" w:type="dxa"/>
            <w:tcBorders>
              <w:top w:val="nil" w:sz="6" w:space="0" w:color="auto"/>
              <w:left w:val="nil" w:sz="6" w:space="0" w:color="auto"/>
              <w:bottom w:val="single" w:sz="4" w:space="0" w:color="000000"/>
              <w:right w:val="nil" w:sz="6" w:space="0" w:color="auto"/>
            </w:tcBorders>
          </w:tcPr>
          <w:p>
            <w:pPr/>
          </w:p>
        </w:tc>
      </w:tr>
      <w:tr>
        <w:trPr>
          <w:trHeight w:val="402" w:hRule="exact"/>
        </w:trPr>
        <w:tc>
          <w:tcPr>
            <w:tcW w:w="1049"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41" w:right="0"/>
              <w:jc w:val="left"/>
              <w:rPr>
                <w:rFonts w:ascii="宋体" w:hAnsi="宋体" w:cs="宋体" w:eastAsia="宋体" w:hint="default"/>
                <w:sz w:val="21"/>
                <w:szCs w:val="21"/>
              </w:rPr>
            </w:pPr>
            <w:r>
              <w:rPr>
                <w:rFonts w:ascii="宋体" w:hAnsi="宋体" w:cs="宋体" w:eastAsia="宋体" w:hint="default"/>
                <w:sz w:val="21"/>
                <w:szCs w:val="21"/>
              </w:rPr>
              <w:t>外购商品</w:t>
            </w:r>
          </w:p>
        </w:tc>
        <w:tc>
          <w:tcPr>
            <w:tcW w:w="1566"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26"/>
              <w:jc w:val="right"/>
              <w:rPr>
                <w:rFonts w:ascii="宋体" w:hAnsi="宋体" w:cs="宋体" w:eastAsia="宋体" w:hint="default"/>
                <w:sz w:val="21"/>
                <w:szCs w:val="21"/>
              </w:rPr>
            </w:pPr>
            <w:r>
              <w:rPr>
                <w:rFonts w:ascii="宋体"/>
                <w:sz w:val="21"/>
              </w:rPr>
              <w:t>48,745,781.17</w:t>
            </w:r>
          </w:p>
        </w:tc>
        <w:tc>
          <w:tcPr>
            <w:tcW w:w="1685"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38" w:right="0"/>
              <w:jc w:val="left"/>
              <w:rPr>
                <w:rFonts w:ascii="宋体" w:hAnsi="宋体" w:cs="宋体" w:eastAsia="宋体" w:hint="default"/>
                <w:sz w:val="21"/>
                <w:szCs w:val="21"/>
              </w:rPr>
            </w:pPr>
            <w:r>
              <w:rPr>
                <w:rFonts w:ascii="宋体"/>
                <w:sz w:val="21"/>
              </w:rPr>
              <w:t>15,991,264.01</w:t>
            </w:r>
          </w:p>
        </w:tc>
        <w:tc>
          <w:tcPr>
            <w:tcW w:w="870"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0"/>
              <w:jc w:val="left"/>
              <w:rPr>
                <w:rFonts w:ascii="宋体" w:hAnsi="宋体" w:cs="宋体" w:eastAsia="宋体" w:hint="default"/>
                <w:sz w:val="21"/>
                <w:szCs w:val="21"/>
              </w:rPr>
            </w:pPr>
            <w:r>
              <w:rPr>
                <w:rFonts w:ascii="宋体"/>
                <w:sz w:val="21"/>
              </w:rPr>
              <w:t>6,539.51</w:t>
            </w:r>
          </w:p>
        </w:tc>
        <w:tc>
          <w:tcPr>
            <w:tcW w:w="1655"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355"/>
              <w:jc w:val="right"/>
              <w:rPr>
                <w:rFonts w:ascii="宋体" w:hAnsi="宋体" w:cs="宋体" w:eastAsia="宋体" w:hint="default"/>
                <w:sz w:val="21"/>
                <w:szCs w:val="21"/>
              </w:rPr>
            </w:pPr>
            <w:r>
              <w:rPr>
                <w:rFonts w:ascii="宋体"/>
                <w:sz w:val="21"/>
              </w:rPr>
              <w:t>-</w:t>
            </w:r>
          </w:p>
        </w:tc>
        <w:tc>
          <w:tcPr>
            <w:tcW w:w="754"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78"/>
              <w:jc w:val="right"/>
              <w:rPr>
                <w:rFonts w:ascii="宋体" w:hAnsi="宋体" w:cs="宋体" w:eastAsia="宋体" w:hint="default"/>
                <w:sz w:val="21"/>
                <w:szCs w:val="21"/>
              </w:rPr>
            </w:pPr>
            <w:r>
              <w:rPr>
                <w:rFonts w:ascii="宋体"/>
                <w:sz w:val="21"/>
              </w:rPr>
              <w:t>-</w:t>
            </w:r>
          </w:p>
        </w:tc>
        <w:tc>
          <w:tcPr>
            <w:tcW w:w="1484"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25"/>
              <w:jc w:val="right"/>
              <w:rPr>
                <w:rFonts w:ascii="宋体" w:hAnsi="宋体" w:cs="宋体" w:eastAsia="宋体" w:hint="default"/>
                <w:sz w:val="21"/>
                <w:szCs w:val="21"/>
              </w:rPr>
            </w:pPr>
            <w:r>
              <w:rPr>
                <w:rFonts w:ascii="宋体"/>
                <w:sz w:val="21"/>
              </w:rPr>
              <w:t>64,743,584.69</w:t>
            </w:r>
          </w:p>
        </w:tc>
      </w:tr>
      <w:tr>
        <w:trPr>
          <w:trHeight w:val="397" w:hRule="exact"/>
        </w:trPr>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1" w:right="0"/>
              <w:jc w:val="left"/>
              <w:rPr>
                <w:rFonts w:ascii="宋体" w:hAnsi="宋体" w:cs="宋体" w:eastAsia="宋体" w:hint="default"/>
                <w:sz w:val="21"/>
                <w:szCs w:val="21"/>
              </w:rPr>
            </w:pPr>
            <w:r>
              <w:rPr>
                <w:rFonts w:ascii="宋体" w:hAnsi="宋体" w:cs="宋体" w:eastAsia="宋体" w:hint="default"/>
                <w:sz w:val="21"/>
                <w:szCs w:val="21"/>
              </w:rPr>
              <w:t>试用商品</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5"/>
              <w:jc w:val="right"/>
              <w:rPr>
                <w:rFonts w:ascii="宋体" w:hAnsi="宋体" w:cs="宋体" w:eastAsia="宋体" w:hint="default"/>
                <w:sz w:val="21"/>
                <w:szCs w:val="21"/>
              </w:rPr>
            </w:pPr>
            <w:r>
              <w:rPr>
                <w:rFonts w:ascii="宋体"/>
                <w:sz w:val="21"/>
              </w:rPr>
              <w:t>7,045,547.79</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79"/>
              <w:jc w:val="right"/>
              <w:rPr>
                <w:rFonts w:ascii="宋体" w:hAnsi="宋体" w:cs="宋体" w:eastAsia="宋体" w:hint="default"/>
                <w:sz w:val="21"/>
                <w:szCs w:val="21"/>
              </w:rPr>
            </w:pPr>
            <w:r>
              <w:rPr>
                <w:rFonts w:ascii="宋体"/>
                <w:sz w:val="21"/>
              </w:rPr>
              <w:t>-</w:t>
            </w:r>
          </w:p>
        </w:tc>
        <w:tc>
          <w:tcPr>
            <w:tcW w:w="870" w:type="dxa"/>
            <w:tcBorders>
              <w:top w:val="nil" w:sz="6" w:space="0" w:color="auto"/>
              <w:left w:val="nil" w:sz="6" w:space="0" w:color="auto"/>
              <w:bottom w:val="nil" w:sz="6" w:space="0" w:color="auto"/>
              <w:right w:val="nil" w:sz="6" w:space="0" w:color="auto"/>
            </w:tcBorders>
          </w:tcPr>
          <w:p>
            <w:pP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8" w:right="0"/>
              <w:jc w:val="left"/>
              <w:rPr>
                <w:rFonts w:ascii="宋体" w:hAnsi="宋体" w:cs="宋体" w:eastAsia="宋体" w:hint="default"/>
                <w:sz w:val="21"/>
                <w:szCs w:val="21"/>
              </w:rPr>
            </w:pPr>
            <w:r>
              <w:rPr>
                <w:rFonts w:ascii="宋体"/>
                <w:sz w:val="21"/>
              </w:rPr>
              <w:t>2,911,478.15</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8"/>
              <w:jc w:val="right"/>
              <w:rPr>
                <w:rFonts w:ascii="宋体" w:hAnsi="宋体" w:cs="宋体" w:eastAsia="宋体" w:hint="default"/>
                <w:sz w:val="21"/>
                <w:szCs w:val="21"/>
              </w:rPr>
            </w:pPr>
            <w:r>
              <w:rPr>
                <w:rFonts w:ascii="宋体"/>
                <w:sz w:val="21"/>
              </w:rPr>
              <w:t>-</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
              <w:jc w:val="right"/>
              <w:rPr>
                <w:rFonts w:ascii="宋体" w:hAnsi="宋体" w:cs="宋体" w:eastAsia="宋体" w:hint="default"/>
                <w:sz w:val="21"/>
                <w:szCs w:val="21"/>
              </w:rPr>
            </w:pPr>
            <w:r>
              <w:rPr>
                <w:rFonts w:ascii="宋体"/>
                <w:sz w:val="21"/>
              </w:rPr>
              <w:t>4,134,069.64</w:t>
            </w:r>
          </w:p>
        </w:tc>
      </w:tr>
      <w:tr>
        <w:trPr>
          <w:trHeight w:val="403" w:hRule="exact"/>
        </w:trPr>
        <w:tc>
          <w:tcPr>
            <w:tcW w:w="1049"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41"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566"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26"/>
              <w:jc w:val="right"/>
              <w:rPr>
                <w:rFonts w:ascii="宋体" w:hAnsi="宋体" w:cs="宋体" w:eastAsia="宋体" w:hint="default"/>
                <w:sz w:val="21"/>
                <w:szCs w:val="21"/>
              </w:rPr>
            </w:pPr>
            <w:r>
              <w:rPr>
                <w:rFonts w:ascii="宋体"/>
                <w:sz w:val="21"/>
              </w:rPr>
              <w:t>295,910.11</w:t>
            </w:r>
          </w:p>
        </w:tc>
        <w:tc>
          <w:tcPr>
            <w:tcW w:w="1685"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878" w:right="0"/>
              <w:jc w:val="left"/>
              <w:rPr>
                <w:rFonts w:ascii="宋体" w:hAnsi="宋体" w:cs="宋体" w:eastAsia="宋体" w:hint="default"/>
                <w:sz w:val="21"/>
                <w:szCs w:val="21"/>
              </w:rPr>
            </w:pPr>
            <w:r>
              <w:rPr>
                <w:rFonts w:ascii="宋体"/>
                <w:sz w:val="21"/>
              </w:rPr>
              <w:t>38.32</w:t>
            </w:r>
          </w:p>
        </w:tc>
        <w:tc>
          <w:tcPr>
            <w:tcW w:w="870" w:type="dxa"/>
            <w:tcBorders>
              <w:top w:val="nil" w:sz="6" w:space="0" w:color="auto"/>
              <w:left w:val="nil" w:sz="6" w:space="0" w:color="auto"/>
              <w:bottom w:val="single" w:sz="4" w:space="0" w:color="000000"/>
              <w:right w:val="nil" w:sz="6" w:space="0" w:color="auto"/>
            </w:tcBorders>
          </w:tcPr>
          <w:p>
            <w:pPr/>
          </w:p>
        </w:tc>
        <w:tc>
          <w:tcPr>
            <w:tcW w:w="1655"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355"/>
              <w:jc w:val="right"/>
              <w:rPr>
                <w:rFonts w:ascii="宋体" w:hAnsi="宋体" w:cs="宋体" w:eastAsia="宋体" w:hint="default"/>
                <w:sz w:val="21"/>
                <w:szCs w:val="21"/>
              </w:rPr>
            </w:pPr>
            <w:r>
              <w:rPr>
                <w:rFonts w:ascii="宋体"/>
                <w:sz w:val="21"/>
              </w:rPr>
              <w:t>-</w:t>
            </w:r>
          </w:p>
        </w:tc>
        <w:tc>
          <w:tcPr>
            <w:tcW w:w="75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78"/>
              <w:jc w:val="right"/>
              <w:rPr>
                <w:rFonts w:ascii="宋体" w:hAnsi="宋体" w:cs="宋体" w:eastAsia="宋体" w:hint="default"/>
                <w:sz w:val="21"/>
                <w:szCs w:val="21"/>
              </w:rPr>
            </w:pPr>
            <w:r>
              <w:rPr>
                <w:rFonts w:ascii="宋体"/>
                <w:sz w:val="21"/>
              </w:rPr>
              <w:t>-</w:t>
            </w:r>
          </w:p>
        </w:tc>
        <w:tc>
          <w:tcPr>
            <w:tcW w:w="148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27"/>
              <w:jc w:val="right"/>
              <w:rPr>
                <w:rFonts w:ascii="宋体" w:hAnsi="宋体" w:cs="宋体" w:eastAsia="宋体" w:hint="default"/>
                <w:sz w:val="21"/>
                <w:szCs w:val="21"/>
              </w:rPr>
            </w:pPr>
            <w:r>
              <w:rPr>
                <w:rFonts w:ascii="宋体"/>
                <w:sz w:val="21"/>
              </w:rPr>
              <w:t>295,948.43</w:t>
            </w:r>
          </w:p>
        </w:tc>
      </w:tr>
      <w:tr>
        <w:trPr>
          <w:trHeight w:val="413" w:hRule="exact"/>
        </w:trPr>
        <w:tc>
          <w:tcPr>
            <w:tcW w:w="1049"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left="4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66"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28"/>
              <w:jc w:val="right"/>
              <w:rPr>
                <w:rFonts w:ascii="宋体" w:hAnsi="宋体" w:cs="宋体" w:eastAsia="宋体" w:hint="default"/>
                <w:sz w:val="21"/>
                <w:szCs w:val="21"/>
              </w:rPr>
            </w:pPr>
            <w:r>
              <w:rPr>
                <w:rFonts w:ascii="宋体"/>
                <w:b/>
                <w:w w:val="95"/>
                <w:sz w:val="21"/>
              </w:rPr>
              <w:t>56,087,239.07</w:t>
            </w:r>
            <w:r>
              <w:rPr>
                <w:rFonts w:ascii="宋体"/>
                <w:sz w:val="21"/>
              </w:rPr>
            </w:r>
          </w:p>
        </w:tc>
        <w:tc>
          <w:tcPr>
            <w:tcW w:w="1685"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left="27" w:right="0"/>
              <w:jc w:val="left"/>
              <w:rPr>
                <w:rFonts w:ascii="宋体" w:hAnsi="宋体" w:cs="宋体" w:eastAsia="宋体" w:hint="default"/>
                <w:sz w:val="21"/>
                <w:szCs w:val="21"/>
              </w:rPr>
            </w:pPr>
            <w:r>
              <w:rPr>
                <w:rFonts w:ascii="宋体"/>
                <w:b/>
                <w:sz w:val="21"/>
              </w:rPr>
              <w:t>15,991,302.33</w:t>
            </w:r>
            <w:r>
              <w:rPr>
                <w:rFonts w:ascii="宋体"/>
                <w:sz w:val="21"/>
              </w:rPr>
            </w:r>
          </w:p>
        </w:tc>
        <w:tc>
          <w:tcPr>
            <w:tcW w:w="870"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left="-6" w:right="0"/>
              <w:jc w:val="left"/>
              <w:rPr>
                <w:rFonts w:ascii="宋体" w:hAnsi="宋体" w:cs="宋体" w:eastAsia="宋体" w:hint="default"/>
                <w:sz w:val="21"/>
                <w:szCs w:val="21"/>
              </w:rPr>
            </w:pPr>
            <w:r>
              <w:rPr>
                <w:rFonts w:ascii="宋体"/>
                <w:b/>
                <w:sz w:val="21"/>
              </w:rPr>
              <w:t>6,539.51</w:t>
            </w:r>
            <w:r>
              <w:rPr>
                <w:rFonts w:ascii="宋体"/>
                <w:sz w:val="21"/>
              </w:rPr>
            </w:r>
          </w:p>
        </w:tc>
        <w:tc>
          <w:tcPr>
            <w:tcW w:w="1655"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left="27" w:right="0"/>
              <w:jc w:val="left"/>
              <w:rPr>
                <w:rFonts w:ascii="宋体" w:hAnsi="宋体" w:cs="宋体" w:eastAsia="宋体" w:hint="default"/>
                <w:sz w:val="21"/>
                <w:szCs w:val="21"/>
              </w:rPr>
            </w:pPr>
            <w:r>
              <w:rPr>
                <w:rFonts w:ascii="宋体"/>
                <w:b/>
                <w:sz w:val="21"/>
              </w:rPr>
              <w:t>2,911,478.15</w:t>
            </w:r>
            <w:r>
              <w:rPr>
                <w:rFonts w:ascii="宋体"/>
                <w:sz w:val="21"/>
              </w:rPr>
            </w:r>
          </w:p>
        </w:tc>
        <w:tc>
          <w:tcPr>
            <w:tcW w:w="754"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79"/>
              <w:jc w:val="right"/>
              <w:rPr>
                <w:rFonts w:ascii="宋体" w:hAnsi="宋体" w:cs="宋体" w:eastAsia="宋体" w:hint="default"/>
                <w:sz w:val="21"/>
                <w:szCs w:val="21"/>
              </w:rPr>
            </w:pPr>
            <w:r>
              <w:rPr>
                <w:rFonts w:ascii="宋体"/>
                <w:b/>
                <w:w w:val="99"/>
                <w:sz w:val="21"/>
              </w:rPr>
              <w:t>-</w:t>
            </w:r>
            <w:r>
              <w:rPr>
                <w:rFonts w:ascii="宋体"/>
                <w:sz w:val="21"/>
              </w:rPr>
            </w:r>
          </w:p>
        </w:tc>
        <w:tc>
          <w:tcPr>
            <w:tcW w:w="1484"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27"/>
              <w:jc w:val="right"/>
              <w:rPr>
                <w:rFonts w:ascii="宋体" w:hAnsi="宋体" w:cs="宋体" w:eastAsia="宋体" w:hint="default"/>
                <w:sz w:val="21"/>
                <w:szCs w:val="21"/>
              </w:rPr>
            </w:pPr>
            <w:r>
              <w:rPr>
                <w:rFonts w:ascii="宋体"/>
                <w:b/>
                <w:w w:val="95"/>
                <w:sz w:val="21"/>
              </w:rPr>
              <w:t>69,173,602.76</w:t>
            </w:r>
            <w:r>
              <w:rPr>
                <w:rFonts w:ascii="宋体"/>
                <w:sz w:val="21"/>
              </w:rPr>
            </w:r>
          </w:p>
        </w:tc>
      </w:tr>
    </w:tbl>
    <w:p>
      <w:pPr>
        <w:pStyle w:val="BodyText"/>
        <w:spacing w:line="240" w:lineRule="auto" w:before="81"/>
        <w:ind w:left="641" w:right="1739"/>
        <w:jc w:val="left"/>
      </w:pPr>
      <w:r>
        <w:rPr/>
        <w:t>存货跌价准备（续）</w:t>
      </w:r>
    </w:p>
    <w:p>
      <w:pPr>
        <w:spacing w:line="240" w:lineRule="auto" w:before="0"/>
        <w:rPr>
          <w:rFonts w:ascii="宋体" w:hAnsi="宋体" w:cs="宋体" w:eastAsia="宋体"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262"/>
        <w:gridCol w:w="2988"/>
        <w:gridCol w:w="2694"/>
        <w:gridCol w:w="2135"/>
      </w:tblGrid>
      <w:tr>
        <w:trPr>
          <w:trHeight w:val="832" w:hRule="exact"/>
        </w:trPr>
        <w:tc>
          <w:tcPr>
            <w:tcW w:w="1262" w:type="dxa"/>
            <w:tcBorders>
              <w:top w:val="single" w:sz="8" w:space="0" w:color="000000"/>
              <w:left w:val="nil" w:sz="6" w:space="0" w:color="auto"/>
              <w:bottom w:val="single" w:sz="4" w:space="0" w:color="000000"/>
              <w:right w:val="nil" w:sz="6" w:space="0" w:color="auto"/>
            </w:tcBorders>
          </w:tcPr>
          <w:p>
            <w:pPr>
              <w:pStyle w:val="TableParagraph"/>
              <w:spacing w:line="272" w:lineRule="exact" w:before="129"/>
              <w:ind w:left="120" w:right="928"/>
              <w:jc w:val="left"/>
              <w:rPr>
                <w:rFonts w:ascii="宋体" w:hAnsi="宋体" w:cs="宋体" w:eastAsia="宋体" w:hint="default"/>
                <w:sz w:val="21"/>
                <w:szCs w:val="21"/>
              </w:rPr>
            </w:pPr>
            <w:r>
              <w:rPr>
                <w:rFonts w:ascii="宋体" w:hAnsi="宋体" w:cs="宋体" w:eastAsia="宋体" w:hint="default"/>
                <w:b/>
                <w:bCs/>
                <w:sz w:val="21"/>
                <w:szCs w:val="21"/>
              </w:rPr>
              <w:t>货</w:t>
            </w:r>
            <w:r>
              <w:rPr>
                <w:rFonts w:ascii="宋体" w:hAnsi="宋体" w:cs="宋体" w:eastAsia="宋体" w:hint="default"/>
                <w:b/>
                <w:bCs/>
                <w:spacing w:val="1"/>
                <w:w w:val="99"/>
                <w:sz w:val="21"/>
                <w:szCs w:val="21"/>
              </w:rPr>
              <w:t> </w:t>
            </w:r>
            <w:r>
              <w:rPr>
                <w:rFonts w:ascii="宋体" w:hAnsi="宋体" w:cs="宋体" w:eastAsia="宋体" w:hint="default"/>
                <w:b/>
                <w:bCs/>
                <w:sz w:val="21"/>
                <w:szCs w:val="21"/>
              </w:rPr>
              <w:t>类</w:t>
            </w:r>
            <w:r>
              <w:rPr>
                <w:rFonts w:ascii="宋体" w:hAnsi="宋体" w:cs="宋体" w:eastAsia="宋体" w:hint="default"/>
                <w:sz w:val="21"/>
                <w:szCs w:val="21"/>
              </w:rPr>
            </w:r>
          </w:p>
        </w:tc>
        <w:tc>
          <w:tcPr>
            <w:tcW w:w="2988" w:type="dxa"/>
            <w:tcBorders>
              <w:top w:val="single" w:sz="8" w:space="0" w:color="000000"/>
              <w:left w:val="nil" w:sz="6" w:space="0" w:color="auto"/>
              <w:bottom w:val="single" w:sz="4" w:space="0" w:color="000000"/>
              <w:right w:val="nil" w:sz="6" w:space="0" w:color="auto"/>
            </w:tcBorders>
          </w:tcPr>
          <w:p>
            <w:pPr>
              <w:pStyle w:val="TableParagraph"/>
              <w:spacing w:line="272" w:lineRule="exact" w:before="129"/>
              <w:ind w:left="1825" w:right="107" w:hanging="212"/>
              <w:jc w:val="left"/>
              <w:rPr>
                <w:rFonts w:ascii="宋体" w:hAnsi="宋体" w:cs="宋体" w:eastAsia="宋体" w:hint="default"/>
                <w:sz w:val="21"/>
                <w:szCs w:val="21"/>
              </w:rPr>
            </w:pPr>
            <w:r>
              <w:rPr>
                <w:rFonts w:ascii="宋体" w:hAnsi="宋体" w:cs="宋体" w:eastAsia="宋体" w:hint="default"/>
                <w:b/>
                <w:bCs/>
                <w:sz w:val="21"/>
                <w:szCs w:val="21"/>
              </w:rPr>
              <w:t>计提存货跌价</w:t>
            </w:r>
            <w:r>
              <w:rPr>
                <w:rFonts w:ascii="宋体" w:hAnsi="宋体" w:cs="宋体" w:eastAsia="宋体" w:hint="default"/>
                <w:b/>
                <w:bCs/>
                <w:w w:val="99"/>
                <w:sz w:val="21"/>
                <w:szCs w:val="21"/>
              </w:rPr>
              <w:t> </w:t>
            </w:r>
            <w:r>
              <w:rPr>
                <w:rFonts w:ascii="宋体" w:hAnsi="宋体" w:cs="宋体" w:eastAsia="宋体" w:hint="default"/>
                <w:b/>
                <w:bCs/>
                <w:sz w:val="21"/>
                <w:szCs w:val="21"/>
              </w:rPr>
              <w:t>准备的依据</w:t>
            </w:r>
            <w:r>
              <w:rPr>
                <w:rFonts w:ascii="宋体" w:hAnsi="宋体" w:cs="宋体" w:eastAsia="宋体" w:hint="default"/>
                <w:sz w:val="21"/>
                <w:szCs w:val="21"/>
              </w:rPr>
            </w:r>
          </w:p>
        </w:tc>
        <w:tc>
          <w:tcPr>
            <w:tcW w:w="2694" w:type="dxa"/>
            <w:tcBorders>
              <w:top w:val="single" w:sz="8" w:space="0" w:color="000000"/>
              <w:left w:val="nil" w:sz="6" w:space="0" w:color="auto"/>
              <w:bottom w:val="single" w:sz="4" w:space="0" w:color="000000"/>
              <w:right w:val="nil" w:sz="6" w:space="0" w:color="auto"/>
            </w:tcBorders>
          </w:tcPr>
          <w:p>
            <w:pPr>
              <w:pStyle w:val="TableParagraph"/>
              <w:spacing w:line="272" w:lineRule="exact" w:before="129"/>
              <w:ind w:left="1111" w:right="105" w:firstLine="210"/>
              <w:jc w:val="left"/>
              <w:rPr>
                <w:rFonts w:ascii="宋体" w:hAnsi="宋体" w:cs="宋体" w:eastAsia="宋体" w:hint="default"/>
                <w:sz w:val="21"/>
                <w:szCs w:val="21"/>
              </w:rPr>
            </w:pPr>
            <w:r>
              <w:rPr>
                <w:rFonts w:ascii="宋体" w:hAnsi="宋体" w:cs="宋体" w:eastAsia="宋体" w:hint="default"/>
                <w:b/>
                <w:bCs/>
                <w:sz w:val="21"/>
                <w:szCs w:val="21"/>
              </w:rPr>
              <w:t>本期转回存货</w:t>
            </w:r>
            <w:r>
              <w:rPr>
                <w:rFonts w:ascii="宋体" w:hAnsi="宋体" w:cs="宋体" w:eastAsia="宋体" w:hint="default"/>
                <w:b/>
                <w:bCs/>
                <w:w w:val="99"/>
                <w:sz w:val="21"/>
                <w:szCs w:val="21"/>
              </w:rPr>
              <w:t> </w:t>
            </w:r>
            <w:r>
              <w:rPr>
                <w:rFonts w:ascii="宋体" w:hAnsi="宋体" w:cs="宋体" w:eastAsia="宋体" w:hint="default"/>
                <w:b/>
                <w:bCs/>
                <w:sz w:val="21"/>
                <w:szCs w:val="21"/>
              </w:rPr>
              <w:t>跌价准备的原因</w:t>
            </w:r>
            <w:r>
              <w:rPr>
                <w:rFonts w:ascii="宋体" w:hAnsi="宋体" w:cs="宋体" w:eastAsia="宋体" w:hint="default"/>
                <w:sz w:val="21"/>
                <w:szCs w:val="21"/>
              </w:rPr>
            </w:r>
          </w:p>
        </w:tc>
        <w:tc>
          <w:tcPr>
            <w:tcW w:w="2135" w:type="dxa"/>
            <w:tcBorders>
              <w:top w:val="single" w:sz="8" w:space="0" w:color="000000"/>
              <w:left w:val="nil" w:sz="6" w:space="0" w:color="auto"/>
              <w:bottom w:val="single" w:sz="4" w:space="0" w:color="000000"/>
              <w:right w:val="nil" w:sz="6" w:space="0" w:color="auto"/>
            </w:tcBorders>
          </w:tcPr>
          <w:p>
            <w:pPr>
              <w:pStyle w:val="TableParagraph"/>
              <w:spacing w:line="238" w:lineRule="exact"/>
              <w:ind w:right="108"/>
              <w:jc w:val="right"/>
              <w:rPr>
                <w:rFonts w:ascii="宋体" w:hAnsi="宋体" w:cs="宋体" w:eastAsia="宋体" w:hint="default"/>
                <w:sz w:val="21"/>
                <w:szCs w:val="21"/>
              </w:rPr>
            </w:pPr>
            <w:r>
              <w:rPr>
                <w:rFonts w:ascii="宋体" w:hAnsi="宋体" w:cs="宋体" w:eastAsia="宋体" w:hint="default"/>
                <w:b/>
                <w:bCs/>
                <w:w w:val="95"/>
                <w:sz w:val="21"/>
                <w:szCs w:val="21"/>
              </w:rPr>
              <w:t>本期转回金额占该项</w:t>
            </w:r>
            <w:r>
              <w:rPr>
                <w:rFonts w:ascii="宋体" w:hAnsi="宋体" w:cs="宋体" w:eastAsia="宋体" w:hint="default"/>
                <w:sz w:val="21"/>
                <w:szCs w:val="21"/>
              </w:rPr>
            </w:r>
          </w:p>
          <w:p>
            <w:pPr>
              <w:pStyle w:val="TableParagraph"/>
              <w:spacing w:line="272" w:lineRule="exact"/>
              <w:ind w:right="108"/>
              <w:jc w:val="right"/>
              <w:rPr>
                <w:rFonts w:ascii="宋体" w:hAnsi="宋体" w:cs="宋体" w:eastAsia="宋体" w:hint="default"/>
                <w:sz w:val="21"/>
                <w:szCs w:val="21"/>
              </w:rPr>
            </w:pPr>
            <w:r>
              <w:rPr>
                <w:rFonts w:ascii="宋体" w:hAnsi="宋体" w:cs="宋体" w:eastAsia="宋体" w:hint="default"/>
                <w:b/>
                <w:bCs/>
                <w:w w:val="95"/>
                <w:sz w:val="21"/>
                <w:szCs w:val="21"/>
              </w:rPr>
              <w:t>存货期末余额的比</w:t>
            </w:r>
            <w:r>
              <w:rPr>
                <w:rFonts w:ascii="宋体" w:hAnsi="宋体" w:cs="宋体" w:eastAsia="宋体" w:hint="default"/>
                <w:sz w:val="21"/>
                <w:szCs w:val="21"/>
              </w:rPr>
            </w:r>
          </w:p>
          <w:p>
            <w:pPr>
              <w:pStyle w:val="TableParagraph"/>
              <w:spacing w:line="274" w:lineRule="exact"/>
              <w:ind w:right="107"/>
              <w:jc w:val="right"/>
              <w:rPr>
                <w:rFonts w:ascii="宋体" w:hAnsi="宋体" w:cs="宋体" w:eastAsia="宋体" w:hint="default"/>
                <w:sz w:val="21"/>
                <w:szCs w:val="21"/>
              </w:rPr>
            </w:pPr>
            <w:r>
              <w:rPr>
                <w:rFonts w:ascii="宋体" w:hAnsi="宋体" w:cs="宋体" w:eastAsia="宋体" w:hint="default"/>
                <w:b/>
                <w:bCs/>
                <w:w w:val="95"/>
                <w:sz w:val="21"/>
                <w:szCs w:val="21"/>
              </w:rPr>
              <w:t>例</w:t>
            </w:r>
            <w:r>
              <w:rPr>
                <w:rFonts w:ascii="宋体" w:hAnsi="宋体" w:cs="宋体" w:eastAsia="宋体" w:hint="default"/>
                <w:b/>
                <w:bCs/>
                <w:w w:val="95"/>
                <w:sz w:val="21"/>
                <w:szCs w:val="21"/>
              </w:rPr>
              <w:t>%</w:t>
            </w:r>
            <w:r>
              <w:rPr>
                <w:rFonts w:ascii="宋体" w:hAnsi="宋体" w:cs="宋体" w:eastAsia="宋体" w:hint="default"/>
                <w:sz w:val="21"/>
                <w:szCs w:val="21"/>
              </w:rPr>
            </w:r>
          </w:p>
        </w:tc>
      </w:tr>
      <w:tr>
        <w:trPr>
          <w:trHeight w:val="548" w:hRule="exact"/>
        </w:trPr>
        <w:tc>
          <w:tcPr>
            <w:tcW w:w="1262"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left="121" w:right="0"/>
              <w:jc w:val="left"/>
              <w:rPr>
                <w:rFonts w:ascii="宋体" w:hAnsi="宋体" w:cs="宋体" w:eastAsia="宋体" w:hint="default"/>
                <w:sz w:val="21"/>
                <w:szCs w:val="21"/>
              </w:rPr>
            </w:pPr>
            <w:r>
              <w:rPr>
                <w:rFonts w:ascii="宋体" w:hAnsi="宋体" w:cs="宋体" w:eastAsia="宋体" w:hint="default"/>
                <w:sz w:val="21"/>
                <w:szCs w:val="21"/>
              </w:rPr>
              <w:t>外购商品</w:t>
            </w:r>
          </w:p>
        </w:tc>
        <w:tc>
          <w:tcPr>
            <w:tcW w:w="2988" w:type="dxa"/>
            <w:tcBorders>
              <w:top w:val="single" w:sz="4" w:space="0" w:color="000000"/>
              <w:left w:val="nil" w:sz="6" w:space="0" w:color="auto"/>
              <w:bottom w:val="nil" w:sz="6" w:space="0" w:color="auto"/>
              <w:right w:val="nil" w:sz="6" w:space="0" w:color="auto"/>
            </w:tcBorders>
          </w:tcPr>
          <w:p>
            <w:pPr>
              <w:pStyle w:val="TableParagraph"/>
              <w:spacing w:line="238" w:lineRule="exact"/>
              <w:ind w:left="300" w:right="0"/>
              <w:jc w:val="left"/>
              <w:rPr>
                <w:rFonts w:ascii="宋体" w:hAnsi="宋体" w:cs="宋体" w:eastAsia="宋体" w:hint="default"/>
                <w:sz w:val="21"/>
                <w:szCs w:val="21"/>
              </w:rPr>
            </w:pPr>
            <w:r>
              <w:rPr>
                <w:rFonts w:ascii="宋体" w:hAnsi="宋体" w:cs="宋体" w:eastAsia="宋体" w:hint="default"/>
                <w:sz w:val="21"/>
                <w:szCs w:val="21"/>
              </w:rPr>
              <w:t>期末可变现净值低于成本的</w:t>
            </w:r>
          </w:p>
          <w:p>
            <w:pPr>
              <w:pStyle w:val="TableParagraph"/>
              <w:spacing w:line="274" w:lineRule="exact"/>
              <w:ind w:left="300" w:right="0"/>
              <w:jc w:val="left"/>
              <w:rPr>
                <w:rFonts w:ascii="宋体" w:hAnsi="宋体" w:cs="宋体" w:eastAsia="宋体" w:hint="default"/>
                <w:sz w:val="21"/>
                <w:szCs w:val="21"/>
              </w:rPr>
            </w:pPr>
            <w:r>
              <w:rPr>
                <w:rFonts w:ascii="宋体" w:hAnsi="宋体" w:cs="宋体" w:eastAsia="宋体" w:hint="default"/>
                <w:sz w:val="21"/>
                <w:szCs w:val="21"/>
              </w:rPr>
              <w:t>差额较期初增加</w:t>
            </w:r>
          </w:p>
        </w:tc>
        <w:tc>
          <w:tcPr>
            <w:tcW w:w="2694" w:type="dxa"/>
            <w:tcBorders>
              <w:top w:val="single" w:sz="4" w:space="0" w:color="000000"/>
              <w:left w:val="nil" w:sz="6" w:space="0" w:color="auto"/>
              <w:bottom w:val="nil" w:sz="6" w:space="0" w:color="auto"/>
              <w:right w:val="nil" w:sz="6" w:space="0" w:color="auto"/>
            </w:tcBorders>
          </w:tcPr>
          <w:p>
            <w:pPr/>
          </w:p>
        </w:tc>
        <w:tc>
          <w:tcPr>
            <w:tcW w:w="2135"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6"/>
              <w:jc w:val="right"/>
              <w:rPr>
                <w:rFonts w:ascii="宋体" w:hAnsi="宋体" w:cs="宋体" w:eastAsia="宋体" w:hint="default"/>
                <w:sz w:val="21"/>
                <w:szCs w:val="21"/>
              </w:rPr>
            </w:pPr>
            <w:r>
              <w:rPr>
                <w:rFonts w:ascii="宋体"/>
                <w:sz w:val="21"/>
              </w:rPr>
              <w:t>-</w:t>
            </w:r>
          </w:p>
        </w:tc>
      </w:tr>
      <w:tr>
        <w:trPr>
          <w:trHeight w:val="545" w:hRule="exact"/>
        </w:trPr>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21" w:right="0"/>
              <w:jc w:val="left"/>
              <w:rPr>
                <w:rFonts w:ascii="宋体" w:hAnsi="宋体" w:cs="宋体" w:eastAsia="宋体" w:hint="default"/>
                <w:sz w:val="21"/>
                <w:szCs w:val="21"/>
              </w:rPr>
            </w:pPr>
            <w:r>
              <w:rPr>
                <w:rFonts w:ascii="宋体" w:hAnsi="宋体" w:cs="宋体" w:eastAsia="宋体" w:hint="default"/>
                <w:sz w:val="21"/>
                <w:szCs w:val="21"/>
              </w:rPr>
              <w:t>试用商品</w:t>
            </w:r>
          </w:p>
        </w:tc>
        <w:tc>
          <w:tcPr>
            <w:tcW w:w="2988"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6"/>
              <w:jc w:val="right"/>
              <w:rPr>
                <w:rFonts w:ascii="宋体" w:hAnsi="宋体" w:cs="宋体" w:eastAsia="宋体" w:hint="default"/>
                <w:sz w:val="21"/>
                <w:szCs w:val="21"/>
              </w:rPr>
            </w:pPr>
            <w:r>
              <w:rPr>
                <w:rFonts w:ascii="宋体"/>
                <w:sz w:val="21"/>
              </w:rPr>
              <w:t>-</w:t>
            </w:r>
          </w:p>
        </w:tc>
        <w:tc>
          <w:tcPr>
            <w:tcW w:w="2694"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期末可变现净值低于成本</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的差额较期初减少</w:t>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7"/>
              <w:jc w:val="right"/>
              <w:rPr>
                <w:rFonts w:ascii="宋体" w:hAnsi="宋体" w:cs="宋体" w:eastAsia="宋体" w:hint="default"/>
                <w:sz w:val="21"/>
                <w:szCs w:val="21"/>
              </w:rPr>
            </w:pPr>
            <w:r>
              <w:rPr>
                <w:rFonts w:ascii="宋体"/>
                <w:sz w:val="21"/>
              </w:rPr>
              <w:t>9.78</w:t>
            </w:r>
          </w:p>
        </w:tc>
      </w:tr>
      <w:tr>
        <w:trPr>
          <w:trHeight w:val="557" w:hRule="exact"/>
        </w:trPr>
        <w:tc>
          <w:tcPr>
            <w:tcW w:w="1262" w:type="dxa"/>
            <w:tcBorders>
              <w:top w:val="nil" w:sz="6" w:space="0" w:color="auto"/>
              <w:left w:val="nil" w:sz="6" w:space="0" w:color="auto"/>
              <w:bottom w:val="single" w:sz="8" w:space="0" w:color="000000"/>
              <w:right w:val="nil" w:sz="6" w:space="0" w:color="auto"/>
            </w:tcBorders>
          </w:tcPr>
          <w:p>
            <w:pPr>
              <w:pStyle w:val="TableParagraph"/>
              <w:spacing w:line="240" w:lineRule="auto" w:before="103"/>
              <w:ind w:left="121"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2988" w:type="dxa"/>
            <w:tcBorders>
              <w:top w:val="nil" w:sz="6" w:space="0" w:color="auto"/>
              <w:left w:val="nil" w:sz="6" w:space="0" w:color="auto"/>
              <w:bottom w:val="single" w:sz="8" w:space="0" w:color="000000"/>
              <w:right w:val="nil" w:sz="6" w:space="0" w:color="auto"/>
            </w:tcBorders>
          </w:tcPr>
          <w:p>
            <w:pPr>
              <w:pStyle w:val="TableParagraph"/>
              <w:spacing w:line="240" w:lineRule="exact"/>
              <w:ind w:left="300" w:right="0"/>
              <w:jc w:val="left"/>
              <w:rPr>
                <w:rFonts w:ascii="宋体" w:hAnsi="宋体" w:cs="宋体" w:eastAsia="宋体" w:hint="default"/>
                <w:sz w:val="21"/>
                <w:szCs w:val="21"/>
              </w:rPr>
            </w:pPr>
            <w:r>
              <w:rPr>
                <w:rFonts w:ascii="宋体" w:hAnsi="宋体" w:cs="宋体" w:eastAsia="宋体" w:hint="default"/>
                <w:spacing w:val="4"/>
                <w:sz w:val="21"/>
                <w:szCs w:val="21"/>
              </w:rPr>
              <w:t>期末可变现净值低于成本的</w:t>
            </w:r>
          </w:p>
          <w:p>
            <w:pPr>
              <w:pStyle w:val="TableParagraph"/>
              <w:spacing w:line="274" w:lineRule="exact"/>
              <w:ind w:left="300" w:right="0"/>
              <w:jc w:val="left"/>
              <w:rPr>
                <w:rFonts w:ascii="宋体" w:hAnsi="宋体" w:cs="宋体" w:eastAsia="宋体" w:hint="default"/>
                <w:sz w:val="21"/>
                <w:szCs w:val="21"/>
              </w:rPr>
            </w:pPr>
            <w:r>
              <w:rPr>
                <w:rFonts w:ascii="宋体" w:hAnsi="宋体" w:cs="宋体" w:eastAsia="宋体" w:hint="default"/>
                <w:sz w:val="21"/>
                <w:szCs w:val="21"/>
              </w:rPr>
              <w:t>差额较期初增加</w:t>
            </w:r>
          </w:p>
        </w:tc>
        <w:tc>
          <w:tcPr>
            <w:tcW w:w="2694" w:type="dxa"/>
            <w:tcBorders>
              <w:top w:val="nil" w:sz="6" w:space="0" w:color="auto"/>
              <w:left w:val="nil" w:sz="6" w:space="0" w:color="auto"/>
              <w:bottom w:val="single" w:sz="8" w:space="0" w:color="000000"/>
              <w:right w:val="nil" w:sz="6" w:space="0" w:color="auto"/>
            </w:tcBorders>
          </w:tcPr>
          <w:p>
            <w:pPr>
              <w:pStyle w:val="TableParagraph"/>
              <w:spacing w:line="240" w:lineRule="auto" w:before="103"/>
              <w:ind w:left="108" w:right="0"/>
              <w:jc w:val="left"/>
              <w:rPr>
                <w:rFonts w:ascii="宋体" w:hAnsi="宋体" w:cs="宋体" w:eastAsia="宋体" w:hint="default"/>
                <w:sz w:val="21"/>
                <w:szCs w:val="21"/>
              </w:rPr>
            </w:pPr>
            <w:r>
              <w:rPr>
                <w:rFonts w:ascii="宋体"/>
                <w:sz w:val="21"/>
              </w:rPr>
              <w:t>-</w:t>
            </w:r>
          </w:p>
        </w:tc>
        <w:tc>
          <w:tcPr>
            <w:tcW w:w="2135" w:type="dxa"/>
            <w:tcBorders>
              <w:top w:val="nil" w:sz="6" w:space="0" w:color="auto"/>
              <w:left w:val="nil" w:sz="6" w:space="0" w:color="auto"/>
              <w:bottom w:val="single" w:sz="8" w:space="0" w:color="000000"/>
              <w:right w:val="nil" w:sz="6" w:space="0" w:color="auto"/>
            </w:tcBorders>
          </w:tcPr>
          <w:p>
            <w:pPr>
              <w:pStyle w:val="TableParagraph"/>
              <w:spacing w:line="240" w:lineRule="auto" w:before="103"/>
              <w:ind w:left="107" w:right="0"/>
              <w:jc w:val="left"/>
              <w:rPr>
                <w:rFonts w:ascii="宋体" w:hAnsi="宋体" w:cs="宋体" w:eastAsia="宋体" w:hint="default"/>
                <w:sz w:val="21"/>
                <w:szCs w:val="21"/>
              </w:rPr>
            </w:pPr>
            <w:r>
              <w:rPr>
                <w:rFonts w:ascii="宋体"/>
                <w:sz w:val="21"/>
              </w:rPr>
              <w:t>-</w:t>
            </w:r>
          </w:p>
        </w:tc>
      </w:tr>
    </w:tbl>
    <w:p>
      <w:pPr>
        <w:pStyle w:val="BodyText"/>
        <w:spacing w:line="328" w:lineRule="auto" w:before="81"/>
        <w:ind w:left="161" w:right="1739" w:firstLine="480"/>
        <w:jc w:val="left"/>
      </w:pPr>
      <w:r>
        <w:rPr/>
        <w:t>说明：存货跌价准备本期计提数中，汇率变动影响金额为</w:t>
      </w:r>
      <w:r>
        <w:rPr>
          <w:spacing w:val="-60"/>
        </w:rPr>
        <w:t> </w:t>
      </w:r>
      <w:r>
        <w:rPr>
          <w:rFonts w:ascii="宋体" w:hAnsi="宋体" w:cs="宋体" w:eastAsia="宋体" w:hint="default"/>
        </w:rPr>
        <w:t>6,539.51</w:t>
      </w:r>
      <w:r>
        <w:rPr>
          <w:rFonts w:ascii="宋体" w:hAnsi="宋体" w:cs="宋体" w:eastAsia="宋体" w:hint="default"/>
          <w:spacing w:val="-60"/>
        </w:rPr>
        <w:t> </w:t>
      </w:r>
      <w:r>
        <w:rPr/>
        <w:t>元。 </w:t>
      </w:r>
      <w:r>
        <w:rPr>
          <w:rFonts w:ascii="宋体" w:hAnsi="宋体" w:cs="宋体" w:eastAsia="宋体" w:hint="default"/>
        </w:rPr>
        <w:t>7</w:t>
      </w:r>
      <w:r>
        <w:rPr/>
        <w:t>、一年内到期的非流动资产</w:t>
      </w:r>
    </w:p>
    <w:p>
      <w:pPr>
        <w:pStyle w:val="BodyText"/>
        <w:spacing w:line="240" w:lineRule="auto" w:before="29"/>
        <w:ind w:left="221" w:right="1739"/>
        <w:jc w:val="left"/>
      </w:pPr>
      <w:r>
        <w:rPr/>
        <w:t>一年内到期的长期应收款</w:t>
      </w:r>
    </w:p>
    <w:p>
      <w:pPr>
        <w:spacing w:after="0" w:line="240" w:lineRule="auto"/>
        <w:jc w:val="left"/>
        <w:sectPr>
          <w:pgSz w:w="11910" w:h="16840"/>
          <w:pgMar w:header="0" w:footer="931" w:top="1000" w:bottom="1120" w:left="1540" w:right="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41" w:type="dxa"/>
        <w:tblLayout w:type="fixed"/>
        <w:tblCellMar>
          <w:top w:w="0" w:type="dxa"/>
          <w:left w:w="0" w:type="dxa"/>
          <w:bottom w:w="0" w:type="dxa"/>
          <w:right w:w="0" w:type="dxa"/>
        </w:tblCellMar>
        <w:tblLook w:val="01E0"/>
      </w:tblPr>
      <w:tblGrid>
        <w:gridCol w:w="3684"/>
        <w:gridCol w:w="3429"/>
        <w:gridCol w:w="2060"/>
      </w:tblGrid>
      <w:tr>
        <w:trPr>
          <w:trHeight w:val="355" w:hRule="exact"/>
        </w:trPr>
        <w:tc>
          <w:tcPr>
            <w:tcW w:w="3684" w:type="dxa"/>
            <w:tcBorders>
              <w:top w:val="single" w:sz="8" w:space="0" w:color="000000"/>
              <w:left w:val="nil" w:sz="6" w:space="0" w:color="auto"/>
              <w:bottom w:val="single" w:sz="4" w:space="0" w:color="000000"/>
              <w:right w:val="nil" w:sz="6" w:space="0" w:color="auto"/>
            </w:tcBorders>
          </w:tcPr>
          <w:p>
            <w:pPr>
              <w:pStyle w:val="TableParagraph"/>
              <w:spacing w:line="274" w:lineRule="exact"/>
              <w:ind w:left="106"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429" w:type="dxa"/>
            <w:tcBorders>
              <w:top w:val="single" w:sz="8" w:space="0" w:color="000000"/>
              <w:left w:val="nil" w:sz="6" w:space="0" w:color="auto"/>
              <w:bottom w:val="single" w:sz="4" w:space="0" w:color="000000"/>
              <w:right w:val="nil" w:sz="6" w:space="0" w:color="auto"/>
            </w:tcBorders>
          </w:tcPr>
          <w:p>
            <w:pPr>
              <w:pStyle w:val="TableParagraph"/>
              <w:spacing w:line="274" w:lineRule="exact"/>
              <w:ind w:right="572"/>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060" w:type="dxa"/>
            <w:tcBorders>
              <w:top w:val="single" w:sz="8" w:space="0" w:color="000000"/>
              <w:left w:val="nil" w:sz="6" w:space="0" w:color="auto"/>
              <w:bottom w:val="single" w:sz="4" w:space="0" w:color="000000"/>
              <w:right w:val="nil" w:sz="6" w:space="0" w:color="auto"/>
            </w:tcBorders>
          </w:tcPr>
          <w:p>
            <w:pPr>
              <w:pStyle w:val="TableParagraph"/>
              <w:spacing w:line="274" w:lineRule="exact"/>
              <w:ind w:right="106"/>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44" w:hRule="exact"/>
        </w:trPr>
        <w:tc>
          <w:tcPr>
            <w:tcW w:w="3684" w:type="dxa"/>
            <w:tcBorders>
              <w:top w:val="single" w:sz="4" w:space="0" w:color="000000"/>
              <w:left w:val="nil" w:sz="6" w:space="0" w:color="auto"/>
              <w:bottom w:val="nil" w:sz="6" w:space="0" w:color="auto"/>
              <w:right w:val="nil" w:sz="6" w:space="0" w:color="auto"/>
            </w:tcBorders>
          </w:tcPr>
          <w:p>
            <w:pPr>
              <w:pStyle w:val="TableParagraph"/>
              <w:spacing w:line="274" w:lineRule="exact"/>
              <w:ind w:left="106" w:right="0"/>
              <w:jc w:val="left"/>
              <w:rPr>
                <w:rFonts w:ascii="宋体" w:hAnsi="宋体" w:cs="宋体" w:eastAsia="宋体" w:hint="default"/>
                <w:sz w:val="21"/>
                <w:szCs w:val="21"/>
              </w:rPr>
            </w:pPr>
            <w:r>
              <w:rPr>
                <w:rFonts w:ascii="宋体" w:hAnsi="宋体" w:cs="宋体" w:eastAsia="宋体" w:hint="default"/>
                <w:sz w:val="21"/>
                <w:szCs w:val="21"/>
              </w:rPr>
              <w:t>融资租赁</w:t>
            </w:r>
          </w:p>
        </w:tc>
        <w:tc>
          <w:tcPr>
            <w:tcW w:w="3429" w:type="dxa"/>
            <w:tcBorders>
              <w:top w:val="single" w:sz="4" w:space="0" w:color="000000"/>
              <w:left w:val="nil" w:sz="6" w:space="0" w:color="auto"/>
              <w:bottom w:val="nil" w:sz="6" w:space="0" w:color="auto"/>
              <w:right w:val="nil" w:sz="6" w:space="0" w:color="auto"/>
            </w:tcBorders>
          </w:tcPr>
          <w:p>
            <w:pPr>
              <w:pStyle w:val="TableParagraph"/>
              <w:spacing w:line="274" w:lineRule="exact"/>
              <w:ind w:right="573"/>
              <w:jc w:val="right"/>
              <w:rPr>
                <w:rFonts w:ascii="宋体" w:hAnsi="宋体" w:cs="宋体" w:eastAsia="宋体" w:hint="default"/>
                <w:sz w:val="21"/>
                <w:szCs w:val="21"/>
              </w:rPr>
            </w:pPr>
            <w:r>
              <w:rPr>
                <w:rFonts w:ascii="宋体"/>
                <w:sz w:val="21"/>
              </w:rPr>
              <w:t>53,574,977.49</w:t>
            </w:r>
          </w:p>
        </w:tc>
        <w:tc>
          <w:tcPr>
            <w:tcW w:w="2060" w:type="dxa"/>
            <w:tcBorders>
              <w:top w:val="single" w:sz="4" w:space="0" w:color="000000"/>
              <w:left w:val="nil" w:sz="6" w:space="0" w:color="auto"/>
              <w:bottom w:val="nil" w:sz="6" w:space="0" w:color="auto"/>
              <w:right w:val="nil" w:sz="6" w:space="0" w:color="auto"/>
            </w:tcBorders>
          </w:tcPr>
          <w:p>
            <w:pPr>
              <w:pStyle w:val="TableParagraph"/>
              <w:spacing w:line="274" w:lineRule="exact"/>
              <w:ind w:right="106"/>
              <w:jc w:val="right"/>
              <w:rPr>
                <w:rFonts w:ascii="宋体" w:hAnsi="宋体" w:cs="宋体" w:eastAsia="宋体" w:hint="default"/>
                <w:sz w:val="21"/>
                <w:szCs w:val="21"/>
              </w:rPr>
            </w:pPr>
            <w:r>
              <w:rPr>
                <w:rFonts w:ascii="宋体"/>
                <w:sz w:val="21"/>
              </w:rPr>
              <w:t>8,897,404.24</w:t>
            </w:r>
          </w:p>
        </w:tc>
      </w:tr>
      <w:tr>
        <w:trPr>
          <w:trHeight w:val="340" w:hRule="exact"/>
        </w:trPr>
        <w:tc>
          <w:tcPr>
            <w:tcW w:w="3684" w:type="dxa"/>
            <w:tcBorders>
              <w:top w:val="nil" w:sz="6" w:space="0" w:color="auto"/>
              <w:left w:val="nil" w:sz="6" w:space="0" w:color="auto"/>
              <w:bottom w:val="nil" w:sz="6" w:space="0" w:color="auto"/>
              <w:right w:val="nil" w:sz="6" w:space="0" w:color="auto"/>
            </w:tcBorders>
          </w:tcPr>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减：未实现融资收益</w:t>
            </w:r>
          </w:p>
        </w:tc>
        <w:tc>
          <w:tcPr>
            <w:tcW w:w="3429" w:type="dxa"/>
            <w:tcBorders>
              <w:top w:val="nil" w:sz="6" w:space="0" w:color="auto"/>
              <w:left w:val="nil" w:sz="6" w:space="0" w:color="auto"/>
              <w:bottom w:val="nil" w:sz="6" w:space="0" w:color="auto"/>
              <w:right w:val="nil" w:sz="6" w:space="0" w:color="auto"/>
            </w:tcBorders>
          </w:tcPr>
          <w:p>
            <w:pPr>
              <w:pStyle w:val="TableParagraph"/>
              <w:spacing w:line="240" w:lineRule="auto"/>
              <w:ind w:right="572"/>
              <w:jc w:val="right"/>
              <w:rPr>
                <w:rFonts w:ascii="宋体" w:hAnsi="宋体" w:cs="宋体" w:eastAsia="宋体" w:hint="default"/>
                <w:sz w:val="21"/>
                <w:szCs w:val="21"/>
              </w:rPr>
            </w:pPr>
            <w:r>
              <w:rPr>
                <w:rFonts w:ascii="宋体"/>
                <w:sz w:val="21"/>
              </w:rPr>
              <w:t>6,556,749.43</w:t>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ind w:right="106"/>
              <w:jc w:val="right"/>
              <w:rPr>
                <w:rFonts w:ascii="宋体" w:hAnsi="宋体" w:cs="宋体" w:eastAsia="宋体" w:hint="default"/>
                <w:sz w:val="21"/>
                <w:szCs w:val="21"/>
              </w:rPr>
            </w:pPr>
            <w:r>
              <w:rPr>
                <w:rFonts w:ascii="宋体"/>
                <w:sz w:val="21"/>
              </w:rPr>
              <w:t>1,024,516.36</w:t>
            </w:r>
          </w:p>
        </w:tc>
      </w:tr>
      <w:tr>
        <w:trPr>
          <w:trHeight w:val="340" w:hRule="exact"/>
        </w:trPr>
        <w:tc>
          <w:tcPr>
            <w:tcW w:w="3684" w:type="dxa"/>
            <w:tcBorders>
              <w:top w:val="nil" w:sz="6" w:space="0" w:color="auto"/>
              <w:left w:val="nil" w:sz="6" w:space="0" w:color="auto"/>
              <w:bottom w:val="nil" w:sz="6" w:space="0" w:color="auto"/>
              <w:right w:val="nil" w:sz="6" w:space="0" w:color="auto"/>
            </w:tcBorders>
          </w:tcPr>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融资租赁净额</w:t>
            </w:r>
          </w:p>
        </w:tc>
        <w:tc>
          <w:tcPr>
            <w:tcW w:w="3429" w:type="dxa"/>
            <w:tcBorders>
              <w:top w:val="nil" w:sz="6" w:space="0" w:color="auto"/>
              <w:left w:val="nil" w:sz="6" w:space="0" w:color="auto"/>
              <w:bottom w:val="nil" w:sz="6" w:space="0" w:color="auto"/>
              <w:right w:val="nil" w:sz="6" w:space="0" w:color="auto"/>
            </w:tcBorders>
          </w:tcPr>
          <w:p>
            <w:pPr>
              <w:pStyle w:val="TableParagraph"/>
              <w:spacing w:line="240" w:lineRule="auto"/>
              <w:ind w:right="573"/>
              <w:jc w:val="right"/>
              <w:rPr>
                <w:rFonts w:ascii="宋体" w:hAnsi="宋体" w:cs="宋体" w:eastAsia="宋体" w:hint="default"/>
                <w:sz w:val="21"/>
                <w:szCs w:val="21"/>
              </w:rPr>
            </w:pPr>
            <w:r>
              <w:rPr>
                <w:rFonts w:ascii="宋体"/>
                <w:sz w:val="21"/>
              </w:rPr>
              <w:t>47,018,228.06</w:t>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ind w:right="106"/>
              <w:jc w:val="right"/>
              <w:rPr>
                <w:rFonts w:ascii="宋体" w:hAnsi="宋体" w:cs="宋体" w:eastAsia="宋体" w:hint="default"/>
                <w:sz w:val="21"/>
                <w:szCs w:val="21"/>
              </w:rPr>
            </w:pPr>
            <w:r>
              <w:rPr>
                <w:rFonts w:ascii="宋体"/>
                <w:sz w:val="21"/>
              </w:rPr>
              <w:t>7,872,887.88</w:t>
            </w:r>
          </w:p>
        </w:tc>
      </w:tr>
      <w:tr>
        <w:trPr>
          <w:trHeight w:val="340" w:hRule="exact"/>
        </w:trPr>
        <w:tc>
          <w:tcPr>
            <w:tcW w:w="3684" w:type="dxa"/>
            <w:tcBorders>
              <w:top w:val="nil" w:sz="6" w:space="0" w:color="auto"/>
              <w:left w:val="nil" w:sz="6" w:space="0" w:color="auto"/>
              <w:bottom w:val="nil" w:sz="6" w:space="0" w:color="auto"/>
              <w:right w:val="nil" w:sz="6" w:space="0" w:color="auto"/>
            </w:tcBorders>
          </w:tcPr>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分期收款销售商品</w:t>
            </w:r>
          </w:p>
        </w:tc>
        <w:tc>
          <w:tcPr>
            <w:tcW w:w="3429" w:type="dxa"/>
            <w:tcBorders>
              <w:top w:val="nil" w:sz="6" w:space="0" w:color="auto"/>
              <w:left w:val="nil" w:sz="6" w:space="0" w:color="auto"/>
              <w:bottom w:val="nil" w:sz="6" w:space="0" w:color="auto"/>
              <w:right w:val="nil" w:sz="6" w:space="0" w:color="auto"/>
            </w:tcBorders>
          </w:tcPr>
          <w:p>
            <w:pPr>
              <w:pStyle w:val="TableParagraph"/>
              <w:spacing w:line="240" w:lineRule="auto"/>
              <w:ind w:right="573"/>
              <w:jc w:val="right"/>
              <w:rPr>
                <w:rFonts w:ascii="宋体" w:hAnsi="宋体" w:cs="宋体" w:eastAsia="宋体" w:hint="default"/>
                <w:sz w:val="21"/>
                <w:szCs w:val="21"/>
              </w:rPr>
            </w:pPr>
            <w:r>
              <w:rPr>
                <w:rFonts w:ascii="宋体"/>
                <w:sz w:val="21"/>
              </w:rPr>
              <w:t>-</w:t>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ind w:right="106"/>
              <w:jc w:val="right"/>
              <w:rPr>
                <w:rFonts w:ascii="宋体" w:hAnsi="宋体" w:cs="宋体" w:eastAsia="宋体" w:hint="default"/>
                <w:sz w:val="21"/>
                <w:szCs w:val="21"/>
              </w:rPr>
            </w:pPr>
            <w:r>
              <w:rPr>
                <w:rFonts w:ascii="宋体"/>
                <w:sz w:val="21"/>
              </w:rPr>
              <w:t>3,510,035.40</w:t>
            </w:r>
          </w:p>
        </w:tc>
      </w:tr>
      <w:tr>
        <w:trPr>
          <w:trHeight w:val="340" w:hRule="exact"/>
        </w:trPr>
        <w:tc>
          <w:tcPr>
            <w:tcW w:w="3684" w:type="dxa"/>
            <w:tcBorders>
              <w:top w:val="nil" w:sz="6" w:space="0" w:color="auto"/>
              <w:left w:val="nil" w:sz="6" w:space="0" w:color="auto"/>
              <w:bottom w:val="nil" w:sz="6" w:space="0" w:color="auto"/>
              <w:right w:val="nil" w:sz="6" w:space="0" w:color="auto"/>
            </w:tcBorders>
          </w:tcPr>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减：未实现融资收益</w:t>
            </w:r>
          </w:p>
        </w:tc>
        <w:tc>
          <w:tcPr>
            <w:tcW w:w="3429" w:type="dxa"/>
            <w:tcBorders>
              <w:top w:val="nil" w:sz="6" w:space="0" w:color="auto"/>
              <w:left w:val="nil" w:sz="6" w:space="0" w:color="auto"/>
              <w:bottom w:val="nil" w:sz="6" w:space="0" w:color="auto"/>
              <w:right w:val="nil" w:sz="6" w:space="0" w:color="auto"/>
            </w:tcBorders>
          </w:tcPr>
          <w:p>
            <w:pPr>
              <w:pStyle w:val="TableParagraph"/>
              <w:spacing w:line="240" w:lineRule="auto"/>
              <w:ind w:right="573"/>
              <w:jc w:val="right"/>
              <w:rPr>
                <w:rFonts w:ascii="宋体" w:hAnsi="宋体" w:cs="宋体" w:eastAsia="宋体" w:hint="default"/>
                <w:sz w:val="21"/>
                <w:szCs w:val="21"/>
              </w:rPr>
            </w:pPr>
            <w:r>
              <w:rPr>
                <w:rFonts w:ascii="宋体"/>
                <w:sz w:val="21"/>
              </w:rPr>
              <w:t>-</w:t>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ind w:right="107"/>
              <w:jc w:val="right"/>
              <w:rPr>
                <w:rFonts w:ascii="宋体" w:hAnsi="宋体" w:cs="宋体" w:eastAsia="宋体" w:hint="default"/>
                <w:sz w:val="21"/>
                <w:szCs w:val="21"/>
              </w:rPr>
            </w:pPr>
            <w:r>
              <w:rPr>
                <w:rFonts w:ascii="宋体"/>
                <w:sz w:val="21"/>
              </w:rPr>
              <w:t>-</w:t>
            </w:r>
          </w:p>
        </w:tc>
      </w:tr>
      <w:tr>
        <w:trPr>
          <w:trHeight w:val="345" w:hRule="exact"/>
        </w:trPr>
        <w:tc>
          <w:tcPr>
            <w:tcW w:w="3684" w:type="dxa"/>
            <w:tcBorders>
              <w:top w:val="nil" w:sz="6" w:space="0" w:color="auto"/>
              <w:left w:val="nil" w:sz="6" w:space="0" w:color="auto"/>
              <w:bottom w:val="single" w:sz="2" w:space="0" w:color="000000"/>
              <w:right w:val="nil" w:sz="6" w:space="0" w:color="auto"/>
            </w:tcBorders>
          </w:tcPr>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分期收款销售商品净额</w:t>
            </w:r>
          </w:p>
        </w:tc>
        <w:tc>
          <w:tcPr>
            <w:tcW w:w="3429" w:type="dxa"/>
            <w:tcBorders>
              <w:top w:val="nil" w:sz="6" w:space="0" w:color="auto"/>
              <w:left w:val="nil" w:sz="6" w:space="0" w:color="auto"/>
              <w:bottom w:val="single" w:sz="2" w:space="0" w:color="000000"/>
              <w:right w:val="nil" w:sz="6" w:space="0" w:color="auto"/>
            </w:tcBorders>
          </w:tcPr>
          <w:p>
            <w:pPr>
              <w:pStyle w:val="TableParagraph"/>
              <w:spacing w:line="240" w:lineRule="auto"/>
              <w:ind w:right="573"/>
              <w:jc w:val="right"/>
              <w:rPr>
                <w:rFonts w:ascii="宋体" w:hAnsi="宋体" w:cs="宋体" w:eastAsia="宋体" w:hint="default"/>
                <w:sz w:val="21"/>
                <w:szCs w:val="21"/>
              </w:rPr>
            </w:pPr>
            <w:r>
              <w:rPr>
                <w:rFonts w:ascii="宋体"/>
                <w:sz w:val="21"/>
              </w:rPr>
              <w:t>-</w:t>
            </w:r>
          </w:p>
        </w:tc>
        <w:tc>
          <w:tcPr>
            <w:tcW w:w="2060" w:type="dxa"/>
            <w:tcBorders>
              <w:top w:val="nil" w:sz="6" w:space="0" w:color="auto"/>
              <w:left w:val="nil" w:sz="6" w:space="0" w:color="auto"/>
              <w:bottom w:val="single" w:sz="2" w:space="0" w:color="000000"/>
              <w:right w:val="nil" w:sz="6" w:space="0" w:color="auto"/>
            </w:tcBorders>
          </w:tcPr>
          <w:p>
            <w:pPr>
              <w:pStyle w:val="TableParagraph"/>
              <w:spacing w:line="240" w:lineRule="auto"/>
              <w:ind w:right="106"/>
              <w:jc w:val="right"/>
              <w:rPr>
                <w:rFonts w:ascii="宋体" w:hAnsi="宋体" w:cs="宋体" w:eastAsia="宋体" w:hint="default"/>
                <w:sz w:val="21"/>
                <w:szCs w:val="21"/>
              </w:rPr>
            </w:pPr>
            <w:r>
              <w:rPr>
                <w:rFonts w:ascii="宋体"/>
                <w:sz w:val="21"/>
              </w:rPr>
              <w:t>3,510,035.40</w:t>
            </w:r>
          </w:p>
        </w:tc>
      </w:tr>
      <w:tr>
        <w:trPr>
          <w:trHeight w:val="353" w:hRule="exact"/>
        </w:trPr>
        <w:tc>
          <w:tcPr>
            <w:tcW w:w="3684" w:type="dxa"/>
            <w:tcBorders>
              <w:top w:val="single" w:sz="2" w:space="0" w:color="000000"/>
              <w:left w:val="nil" w:sz="6" w:space="0" w:color="auto"/>
              <w:bottom w:val="single" w:sz="8" w:space="0" w:color="000000"/>
              <w:right w:val="nil" w:sz="6" w:space="0" w:color="auto"/>
            </w:tcBorders>
          </w:tcPr>
          <w:p>
            <w:pPr>
              <w:pStyle w:val="TableParagraph"/>
              <w:spacing w:line="273" w:lineRule="exact"/>
              <w:ind w:left="106"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429" w:type="dxa"/>
            <w:tcBorders>
              <w:top w:val="single" w:sz="2" w:space="0" w:color="000000"/>
              <w:left w:val="nil" w:sz="6" w:space="0" w:color="auto"/>
              <w:bottom w:val="single" w:sz="8" w:space="0" w:color="000000"/>
              <w:right w:val="nil" w:sz="6" w:space="0" w:color="auto"/>
            </w:tcBorders>
          </w:tcPr>
          <w:p>
            <w:pPr>
              <w:pStyle w:val="TableParagraph"/>
              <w:spacing w:line="273" w:lineRule="exact"/>
              <w:ind w:right="575"/>
              <w:jc w:val="right"/>
              <w:rPr>
                <w:rFonts w:ascii="宋体" w:hAnsi="宋体" w:cs="宋体" w:eastAsia="宋体" w:hint="default"/>
                <w:sz w:val="21"/>
                <w:szCs w:val="21"/>
              </w:rPr>
            </w:pPr>
            <w:r>
              <w:rPr>
                <w:rFonts w:ascii="宋体"/>
                <w:b/>
                <w:w w:val="95"/>
                <w:sz w:val="21"/>
              </w:rPr>
              <w:t>47,018,228.06</w:t>
            </w:r>
            <w:r>
              <w:rPr>
                <w:rFonts w:ascii="宋体"/>
                <w:sz w:val="21"/>
              </w:rPr>
            </w:r>
          </w:p>
        </w:tc>
        <w:tc>
          <w:tcPr>
            <w:tcW w:w="2060" w:type="dxa"/>
            <w:tcBorders>
              <w:top w:val="single" w:sz="2" w:space="0" w:color="000000"/>
              <w:left w:val="nil" w:sz="6" w:space="0" w:color="auto"/>
              <w:bottom w:val="single" w:sz="8" w:space="0" w:color="000000"/>
              <w:right w:val="nil" w:sz="6" w:space="0" w:color="auto"/>
            </w:tcBorders>
          </w:tcPr>
          <w:p>
            <w:pPr>
              <w:pStyle w:val="TableParagraph"/>
              <w:spacing w:line="273" w:lineRule="exact"/>
              <w:ind w:right="109"/>
              <w:jc w:val="right"/>
              <w:rPr>
                <w:rFonts w:ascii="宋体" w:hAnsi="宋体" w:cs="宋体" w:eastAsia="宋体" w:hint="default"/>
                <w:sz w:val="21"/>
                <w:szCs w:val="21"/>
              </w:rPr>
            </w:pPr>
            <w:r>
              <w:rPr>
                <w:rFonts w:ascii="宋体"/>
                <w:b/>
                <w:w w:val="95"/>
                <w:sz w:val="21"/>
              </w:rPr>
              <w:t>11,382,923.28</w:t>
            </w:r>
            <w:r>
              <w:rPr>
                <w:rFonts w:ascii="宋体"/>
                <w:sz w:val="21"/>
              </w:rPr>
            </w:r>
          </w:p>
        </w:tc>
      </w:tr>
    </w:tbl>
    <w:p>
      <w:pPr>
        <w:pStyle w:val="BodyText"/>
        <w:spacing w:line="275" w:lineRule="exact"/>
        <w:ind w:right="0"/>
        <w:jc w:val="left"/>
      </w:pPr>
      <w:r>
        <w:rPr>
          <w:rFonts w:ascii="宋体" w:hAnsi="宋体" w:cs="宋体" w:eastAsia="宋体" w:hint="default"/>
        </w:rPr>
        <w:t>8</w:t>
      </w:r>
      <w:r>
        <w:rPr/>
        <w:t>、其他流动资产</w:t>
      </w:r>
    </w:p>
    <w:p>
      <w:pPr>
        <w:spacing w:line="240" w:lineRule="auto" w:before="10"/>
        <w:rPr>
          <w:rFonts w:ascii="宋体" w:hAnsi="宋体" w:cs="宋体" w:eastAsia="宋体" w:hint="default"/>
          <w:sz w:val="2"/>
          <w:szCs w:val="2"/>
        </w:rPr>
      </w:pPr>
    </w:p>
    <w:tbl>
      <w:tblPr>
        <w:tblW w:w="0" w:type="auto"/>
        <w:jc w:val="left"/>
        <w:tblInd w:w="127" w:type="dxa"/>
        <w:tblLayout w:type="fixed"/>
        <w:tblCellMar>
          <w:top w:w="0" w:type="dxa"/>
          <w:left w:w="0" w:type="dxa"/>
          <w:bottom w:w="0" w:type="dxa"/>
          <w:right w:w="0" w:type="dxa"/>
        </w:tblCellMar>
        <w:tblLook w:val="01E0"/>
      </w:tblPr>
      <w:tblGrid>
        <w:gridCol w:w="3377"/>
        <w:gridCol w:w="3623"/>
        <w:gridCol w:w="2061"/>
      </w:tblGrid>
      <w:tr>
        <w:trPr>
          <w:trHeight w:val="355" w:hRule="exact"/>
        </w:trPr>
        <w:tc>
          <w:tcPr>
            <w:tcW w:w="3377" w:type="dxa"/>
            <w:tcBorders>
              <w:top w:val="single" w:sz="8" w:space="0" w:color="000000"/>
              <w:left w:val="nil" w:sz="6" w:space="0" w:color="auto"/>
              <w:bottom w:val="single" w:sz="4" w:space="0" w:color="000000"/>
              <w:right w:val="nil" w:sz="6" w:space="0" w:color="auto"/>
            </w:tcBorders>
          </w:tcPr>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623" w:type="dxa"/>
            <w:tcBorders>
              <w:top w:val="single" w:sz="8" w:space="0" w:color="000000"/>
              <w:left w:val="nil" w:sz="6" w:space="0" w:color="auto"/>
              <w:bottom w:val="single" w:sz="4" w:space="0" w:color="000000"/>
              <w:right w:val="nil" w:sz="6" w:space="0" w:color="auto"/>
            </w:tcBorders>
          </w:tcPr>
          <w:p>
            <w:pPr>
              <w:pStyle w:val="TableParagraph"/>
              <w:spacing w:line="240" w:lineRule="auto" w:before="33"/>
              <w:ind w:left="2200"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061" w:type="dxa"/>
            <w:tcBorders>
              <w:top w:val="single" w:sz="8" w:space="0" w:color="000000"/>
              <w:left w:val="nil" w:sz="6" w:space="0" w:color="auto"/>
              <w:bottom w:val="single" w:sz="4" w:space="0" w:color="000000"/>
              <w:right w:val="nil" w:sz="6" w:space="0" w:color="auto"/>
            </w:tcBorders>
          </w:tcPr>
          <w:p>
            <w:pPr>
              <w:pStyle w:val="TableParagraph"/>
              <w:spacing w:line="240" w:lineRule="auto" w:before="33"/>
              <w:ind w:right="222"/>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44" w:hRule="exact"/>
        </w:trPr>
        <w:tc>
          <w:tcPr>
            <w:tcW w:w="3377" w:type="dxa"/>
            <w:tcBorders>
              <w:top w:val="single" w:sz="4" w:space="0" w:color="000000"/>
              <w:left w:val="nil" w:sz="6" w:space="0" w:color="auto"/>
              <w:bottom w:val="nil" w:sz="6" w:space="0" w:color="auto"/>
              <w:right w:val="nil" w:sz="6" w:space="0" w:color="auto"/>
            </w:tcBorders>
          </w:tcPr>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sz w:val="21"/>
                <w:szCs w:val="21"/>
              </w:rPr>
              <w:t>预缴的企业所得税</w:t>
            </w:r>
          </w:p>
        </w:tc>
        <w:tc>
          <w:tcPr>
            <w:tcW w:w="3623" w:type="dxa"/>
            <w:tcBorders>
              <w:top w:val="single" w:sz="4" w:space="0" w:color="000000"/>
              <w:left w:val="nil" w:sz="6" w:space="0" w:color="auto"/>
              <w:bottom w:val="nil" w:sz="6" w:space="0" w:color="auto"/>
              <w:right w:val="nil" w:sz="6" w:space="0" w:color="auto"/>
            </w:tcBorders>
          </w:tcPr>
          <w:p>
            <w:pPr>
              <w:pStyle w:val="TableParagraph"/>
              <w:spacing w:line="274" w:lineRule="exact"/>
              <w:ind w:right="563"/>
              <w:jc w:val="right"/>
              <w:rPr>
                <w:rFonts w:ascii="宋体" w:hAnsi="宋体" w:cs="宋体" w:eastAsia="宋体" w:hint="default"/>
                <w:sz w:val="21"/>
                <w:szCs w:val="21"/>
              </w:rPr>
            </w:pPr>
            <w:r>
              <w:rPr>
                <w:rFonts w:ascii="宋体"/>
                <w:sz w:val="21"/>
              </w:rPr>
              <w:t>10,790,063.17</w:t>
            </w:r>
          </w:p>
        </w:tc>
        <w:tc>
          <w:tcPr>
            <w:tcW w:w="2061" w:type="dxa"/>
            <w:tcBorders>
              <w:top w:val="single" w:sz="4" w:space="0" w:color="000000"/>
              <w:left w:val="nil" w:sz="6" w:space="0" w:color="auto"/>
              <w:bottom w:val="nil" w:sz="6" w:space="0" w:color="auto"/>
              <w:right w:val="nil" w:sz="6" w:space="0" w:color="auto"/>
            </w:tcBorders>
          </w:tcPr>
          <w:p>
            <w:pPr>
              <w:pStyle w:val="TableParagraph"/>
              <w:spacing w:line="274" w:lineRule="exact"/>
              <w:ind w:right="222"/>
              <w:jc w:val="right"/>
              <w:rPr>
                <w:rFonts w:ascii="宋体" w:hAnsi="宋体" w:cs="宋体" w:eastAsia="宋体" w:hint="default"/>
                <w:sz w:val="21"/>
                <w:szCs w:val="21"/>
              </w:rPr>
            </w:pPr>
            <w:r>
              <w:rPr>
                <w:rFonts w:ascii="宋体"/>
                <w:sz w:val="21"/>
              </w:rPr>
              <w:t>1,646,961.82</w:t>
            </w:r>
          </w:p>
        </w:tc>
      </w:tr>
      <w:tr>
        <w:trPr>
          <w:trHeight w:val="346" w:hRule="exact"/>
        </w:trPr>
        <w:tc>
          <w:tcPr>
            <w:tcW w:w="3377" w:type="dxa"/>
            <w:tcBorders>
              <w:top w:val="nil" w:sz="6" w:space="0" w:color="auto"/>
              <w:left w:val="nil" w:sz="6" w:space="0" w:color="auto"/>
              <w:bottom w:val="single" w:sz="4" w:space="0" w:color="000000"/>
              <w:right w:val="nil" w:sz="6" w:space="0" w:color="auto"/>
            </w:tcBorders>
          </w:tcPr>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3623" w:type="dxa"/>
            <w:tcBorders>
              <w:top w:val="nil" w:sz="6" w:space="0" w:color="auto"/>
              <w:left w:val="nil" w:sz="6" w:space="0" w:color="auto"/>
              <w:bottom w:val="single" w:sz="4" w:space="0" w:color="000000"/>
              <w:right w:val="nil" w:sz="6" w:space="0" w:color="auto"/>
            </w:tcBorders>
          </w:tcPr>
          <w:p>
            <w:pPr>
              <w:pStyle w:val="TableParagraph"/>
              <w:spacing w:line="240" w:lineRule="auto"/>
              <w:ind w:right="563"/>
              <w:jc w:val="right"/>
              <w:rPr>
                <w:rFonts w:ascii="宋体" w:hAnsi="宋体" w:cs="宋体" w:eastAsia="宋体" w:hint="default"/>
                <w:sz w:val="21"/>
                <w:szCs w:val="21"/>
              </w:rPr>
            </w:pPr>
            <w:r>
              <w:rPr>
                <w:rFonts w:ascii="宋体"/>
                <w:spacing w:val="-1"/>
                <w:sz w:val="21"/>
              </w:rPr>
              <w:t>37,270,000.00</w:t>
            </w:r>
          </w:p>
        </w:tc>
        <w:tc>
          <w:tcPr>
            <w:tcW w:w="2061" w:type="dxa"/>
            <w:tcBorders>
              <w:top w:val="nil" w:sz="6" w:space="0" w:color="auto"/>
              <w:left w:val="nil" w:sz="6" w:space="0" w:color="auto"/>
              <w:bottom w:val="single" w:sz="4" w:space="0" w:color="000000"/>
              <w:right w:val="nil" w:sz="6" w:space="0" w:color="auto"/>
            </w:tcBorders>
          </w:tcPr>
          <w:p>
            <w:pPr>
              <w:pStyle w:val="TableParagraph"/>
              <w:spacing w:line="240" w:lineRule="auto"/>
              <w:ind w:right="223"/>
              <w:jc w:val="right"/>
              <w:rPr>
                <w:rFonts w:ascii="宋体" w:hAnsi="宋体" w:cs="宋体" w:eastAsia="宋体" w:hint="default"/>
                <w:sz w:val="21"/>
                <w:szCs w:val="21"/>
              </w:rPr>
            </w:pPr>
            <w:r>
              <w:rPr>
                <w:rFonts w:ascii="宋体"/>
                <w:sz w:val="21"/>
              </w:rPr>
              <w:t>-</w:t>
            </w:r>
          </w:p>
        </w:tc>
      </w:tr>
      <w:tr>
        <w:trPr>
          <w:trHeight w:val="350" w:hRule="exact"/>
        </w:trPr>
        <w:tc>
          <w:tcPr>
            <w:tcW w:w="3377"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623" w:type="dxa"/>
            <w:tcBorders>
              <w:top w:val="single" w:sz="4" w:space="0" w:color="000000"/>
              <w:left w:val="nil" w:sz="6" w:space="0" w:color="auto"/>
              <w:bottom w:val="single" w:sz="4" w:space="0" w:color="000000"/>
              <w:right w:val="nil" w:sz="6" w:space="0" w:color="auto"/>
            </w:tcBorders>
          </w:tcPr>
          <w:p>
            <w:pPr>
              <w:pStyle w:val="TableParagraph"/>
              <w:spacing w:line="274" w:lineRule="exact"/>
              <w:ind w:right="565"/>
              <w:jc w:val="right"/>
              <w:rPr>
                <w:rFonts w:ascii="宋体" w:hAnsi="宋体" w:cs="宋体" w:eastAsia="宋体" w:hint="default"/>
                <w:sz w:val="21"/>
                <w:szCs w:val="21"/>
              </w:rPr>
            </w:pPr>
            <w:r>
              <w:rPr>
                <w:rFonts w:ascii="宋体"/>
                <w:b/>
                <w:w w:val="95"/>
                <w:sz w:val="21"/>
              </w:rPr>
              <w:t>48,060,063.17</w:t>
            </w:r>
            <w:r>
              <w:rPr>
                <w:rFonts w:ascii="宋体"/>
                <w:sz w:val="21"/>
              </w:rPr>
            </w:r>
          </w:p>
        </w:tc>
        <w:tc>
          <w:tcPr>
            <w:tcW w:w="2061" w:type="dxa"/>
            <w:tcBorders>
              <w:top w:val="single" w:sz="4" w:space="0" w:color="000000"/>
              <w:left w:val="nil" w:sz="6" w:space="0" w:color="auto"/>
              <w:bottom w:val="single" w:sz="4" w:space="0" w:color="000000"/>
              <w:right w:val="nil" w:sz="6" w:space="0" w:color="auto"/>
            </w:tcBorders>
          </w:tcPr>
          <w:p>
            <w:pPr>
              <w:pStyle w:val="TableParagraph"/>
              <w:spacing w:line="274" w:lineRule="exact"/>
              <w:ind w:right="226"/>
              <w:jc w:val="right"/>
              <w:rPr>
                <w:rFonts w:ascii="宋体" w:hAnsi="宋体" w:cs="宋体" w:eastAsia="宋体" w:hint="default"/>
                <w:sz w:val="21"/>
                <w:szCs w:val="21"/>
              </w:rPr>
            </w:pPr>
            <w:r>
              <w:rPr>
                <w:rFonts w:ascii="宋体"/>
                <w:b/>
                <w:w w:val="95"/>
                <w:sz w:val="21"/>
              </w:rPr>
              <w:t>1,646,961.82</w:t>
            </w:r>
            <w:r>
              <w:rPr>
                <w:rFonts w:ascii="宋体"/>
                <w:sz w:val="21"/>
              </w:rPr>
            </w:r>
          </w:p>
        </w:tc>
      </w:tr>
    </w:tbl>
    <w:p>
      <w:pPr>
        <w:pStyle w:val="BodyText"/>
        <w:spacing w:line="312" w:lineRule="exact" w:before="81"/>
        <w:ind w:left="619" w:right="0"/>
        <w:jc w:val="left"/>
      </w:pPr>
      <w:r>
        <w:rPr/>
        <w:t>说明：本公司之孙公司华胜天成（中国）融资租赁有限公司</w:t>
      </w:r>
      <w:r>
        <w:rPr>
          <w:spacing w:val="-49"/>
        </w:rPr>
        <w:t> </w:t>
      </w:r>
      <w:r>
        <w:rPr>
          <w:rFonts w:ascii="宋体" w:hAnsi="宋体" w:cs="宋体" w:eastAsia="宋体" w:hint="default"/>
        </w:rPr>
        <w:t>2012</w:t>
      </w:r>
      <w:r>
        <w:rPr>
          <w:rFonts w:ascii="宋体" w:hAnsi="宋体" w:cs="宋体" w:eastAsia="宋体" w:hint="default"/>
          <w:spacing w:val="-50"/>
        </w:rPr>
        <w:t> </w:t>
      </w:r>
      <w:r>
        <w:rPr/>
        <w:t>年</w:t>
      </w:r>
      <w:r>
        <w:rPr>
          <w:spacing w:val="-48"/>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t>日认</w:t>
      </w:r>
    </w:p>
    <w:p>
      <w:pPr>
        <w:spacing w:line="312" w:lineRule="exact" w:before="29"/>
        <w:ind w:left="139" w:right="245" w:firstLine="0"/>
        <w:jc w:val="left"/>
        <w:rPr>
          <w:rFonts w:ascii="宋体" w:hAnsi="宋体" w:cs="宋体" w:eastAsia="宋体" w:hint="default"/>
          <w:sz w:val="21"/>
          <w:szCs w:val="21"/>
        </w:rPr>
      </w:pPr>
      <w:r>
        <w:rPr>
          <w:rFonts w:ascii="宋体" w:hAnsi="宋体" w:cs="宋体" w:eastAsia="宋体" w:hint="default"/>
          <w:sz w:val="24"/>
          <w:szCs w:val="24"/>
        </w:rPr>
        <w:t>购中国银行发售的人民币“按期开放”产品</w:t>
      </w:r>
      <w:r>
        <w:rPr>
          <w:rFonts w:ascii="宋体" w:hAnsi="宋体" w:cs="宋体" w:eastAsia="宋体" w:hint="default"/>
          <w:spacing w:val="-53"/>
          <w:sz w:val="24"/>
          <w:szCs w:val="24"/>
        </w:rPr>
        <w:t> </w:t>
      </w:r>
      <w:r>
        <w:rPr>
          <w:rFonts w:ascii="宋体" w:hAnsi="宋体" w:cs="宋体" w:eastAsia="宋体" w:hint="default"/>
          <w:sz w:val="21"/>
          <w:szCs w:val="21"/>
        </w:rPr>
        <w:t>37,270,000.00</w:t>
      </w:r>
      <w:r>
        <w:rPr>
          <w:rFonts w:ascii="宋体" w:hAnsi="宋体" w:cs="宋体" w:eastAsia="宋体" w:hint="default"/>
          <w:spacing w:val="-53"/>
          <w:sz w:val="21"/>
          <w:szCs w:val="21"/>
        </w:rPr>
        <w:t> </w:t>
      </w:r>
      <w:r>
        <w:rPr>
          <w:rFonts w:ascii="宋体" w:hAnsi="宋体" w:cs="宋体" w:eastAsia="宋体" w:hint="default"/>
          <w:sz w:val="21"/>
          <w:szCs w:val="21"/>
        </w:rPr>
        <w:t>元</w:t>
      </w:r>
      <w:r>
        <w:rPr>
          <w:rFonts w:ascii="宋体" w:hAnsi="宋体" w:cs="宋体" w:eastAsia="宋体" w:hint="default"/>
          <w:sz w:val="24"/>
          <w:szCs w:val="24"/>
        </w:rPr>
        <w:t>，已于</w:t>
      </w:r>
      <w:r>
        <w:rPr>
          <w:rFonts w:ascii="宋体" w:hAnsi="宋体" w:cs="宋体" w:eastAsia="宋体" w:hint="default"/>
          <w:spacing w:val="-53"/>
          <w:sz w:val="24"/>
          <w:szCs w:val="24"/>
        </w:rPr>
        <w:t> </w:t>
      </w:r>
      <w:r>
        <w:rPr>
          <w:rFonts w:ascii="宋体" w:hAnsi="宋体" w:cs="宋体" w:eastAsia="宋体" w:hint="default"/>
          <w:sz w:val="24"/>
          <w:szCs w:val="24"/>
        </w:rPr>
        <w:t>2013</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1</w:t>
      </w:r>
      <w:r>
        <w:rPr>
          <w:rFonts w:ascii="宋体" w:hAnsi="宋体" w:cs="宋体" w:eastAsia="宋体" w:hint="default"/>
          <w:spacing w:val="-53"/>
          <w:sz w:val="24"/>
          <w:szCs w:val="24"/>
        </w:rPr>
        <w:t> </w:t>
      </w:r>
      <w:r>
        <w:rPr>
          <w:rFonts w:ascii="宋体" w:hAnsi="宋体" w:cs="宋体" w:eastAsia="宋体" w:hint="default"/>
          <w:sz w:val="24"/>
          <w:szCs w:val="24"/>
        </w:rPr>
        <w:t>月</w:t>
      </w:r>
      <w:r>
        <w:rPr>
          <w:rFonts w:ascii="宋体" w:hAnsi="宋体" w:cs="宋体" w:eastAsia="宋体" w:hint="default"/>
          <w:spacing w:val="-53"/>
          <w:sz w:val="24"/>
          <w:szCs w:val="24"/>
        </w:rPr>
        <w:t> </w:t>
      </w:r>
      <w:r>
        <w:rPr>
          <w:rFonts w:ascii="宋体" w:hAnsi="宋体" w:cs="宋体" w:eastAsia="宋体" w:hint="default"/>
          <w:sz w:val="24"/>
          <w:szCs w:val="24"/>
        </w:rPr>
        <w:t>6</w:t>
      </w:r>
      <w:r>
        <w:rPr>
          <w:rFonts w:ascii="宋体" w:hAnsi="宋体" w:cs="宋体" w:eastAsia="宋体" w:hint="default"/>
          <w:spacing w:val="-53"/>
          <w:sz w:val="24"/>
          <w:szCs w:val="24"/>
        </w:rPr>
        <w:t> </w:t>
      </w:r>
      <w:r>
        <w:rPr>
          <w:rFonts w:ascii="宋体" w:hAnsi="宋体" w:cs="宋体" w:eastAsia="宋体" w:hint="default"/>
          <w:sz w:val="24"/>
          <w:szCs w:val="24"/>
        </w:rPr>
        <w:t>日赎 回</w:t>
      </w:r>
      <w:r>
        <w:rPr>
          <w:rFonts w:ascii="宋体" w:hAnsi="宋体" w:cs="宋体" w:eastAsia="宋体" w:hint="default"/>
          <w:sz w:val="21"/>
          <w:szCs w:val="21"/>
        </w:rPr>
        <w:t>。</w:t>
      </w:r>
    </w:p>
    <w:p>
      <w:pPr>
        <w:pStyle w:val="BodyText"/>
        <w:spacing w:line="240" w:lineRule="auto" w:before="88"/>
        <w:ind w:right="0"/>
        <w:jc w:val="left"/>
      </w:pPr>
      <w:r>
        <w:rPr>
          <w:rFonts w:ascii="宋体" w:hAnsi="宋体" w:cs="宋体" w:eastAsia="宋体" w:hint="default"/>
        </w:rPr>
        <w:t>9</w:t>
      </w:r>
      <w:r>
        <w:rPr/>
        <w:t>、长期应收款</w:t>
      </w:r>
    </w:p>
    <w:p>
      <w:pPr>
        <w:spacing w:line="240" w:lineRule="auto" w:before="11"/>
        <w:rPr>
          <w:rFonts w:ascii="宋体" w:hAnsi="宋体" w:cs="宋体" w:eastAsia="宋体" w:hint="default"/>
          <w:sz w:val="2"/>
          <w:szCs w:val="2"/>
        </w:rPr>
      </w:pPr>
    </w:p>
    <w:tbl>
      <w:tblPr>
        <w:tblW w:w="0" w:type="auto"/>
        <w:jc w:val="left"/>
        <w:tblInd w:w="127" w:type="dxa"/>
        <w:tblLayout w:type="fixed"/>
        <w:tblCellMar>
          <w:top w:w="0" w:type="dxa"/>
          <w:left w:w="0" w:type="dxa"/>
          <w:bottom w:w="0" w:type="dxa"/>
          <w:right w:w="0" w:type="dxa"/>
        </w:tblCellMar>
        <w:tblLook w:val="01E0"/>
      </w:tblPr>
      <w:tblGrid>
        <w:gridCol w:w="3789"/>
        <w:gridCol w:w="3099"/>
        <w:gridCol w:w="2173"/>
      </w:tblGrid>
      <w:tr>
        <w:trPr>
          <w:trHeight w:val="355" w:hRule="exact"/>
        </w:trPr>
        <w:tc>
          <w:tcPr>
            <w:tcW w:w="3789" w:type="dxa"/>
            <w:tcBorders>
              <w:top w:val="single" w:sz="8" w:space="0" w:color="000000"/>
              <w:left w:val="nil" w:sz="6" w:space="0" w:color="auto"/>
              <w:bottom w:val="single" w:sz="4" w:space="0" w:color="000000"/>
              <w:right w:val="nil" w:sz="6" w:space="0" w:color="auto"/>
            </w:tcBorders>
          </w:tcPr>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99" w:type="dxa"/>
            <w:tcBorders>
              <w:top w:val="single" w:sz="8" w:space="0" w:color="000000"/>
              <w:left w:val="nil" w:sz="6" w:space="0" w:color="auto"/>
              <w:bottom w:val="single" w:sz="4" w:space="0" w:color="000000"/>
              <w:right w:val="nil" w:sz="6" w:space="0" w:color="auto"/>
            </w:tcBorders>
          </w:tcPr>
          <w:p>
            <w:pPr>
              <w:pStyle w:val="TableParagraph"/>
              <w:spacing w:line="240" w:lineRule="auto" w:before="33"/>
              <w:ind w:right="675"/>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173" w:type="dxa"/>
            <w:tcBorders>
              <w:top w:val="single" w:sz="8" w:space="0" w:color="000000"/>
              <w:left w:val="nil" w:sz="6" w:space="0" w:color="auto"/>
              <w:bottom w:val="single" w:sz="4" w:space="0" w:color="000000"/>
              <w:right w:val="nil" w:sz="6" w:space="0" w:color="auto"/>
            </w:tcBorders>
          </w:tcPr>
          <w:p>
            <w:pPr>
              <w:pStyle w:val="TableParagraph"/>
              <w:spacing w:line="240" w:lineRule="auto" w:before="33"/>
              <w:ind w:right="222"/>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43" w:hRule="exact"/>
        </w:trPr>
        <w:tc>
          <w:tcPr>
            <w:tcW w:w="3789" w:type="dxa"/>
            <w:tcBorders>
              <w:top w:val="single" w:sz="4" w:space="0" w:color="000000"/>
              <w:left w:val="nil" w:sz="6" w:space="0" w:color="auto"/>
              <w:bottom w:val="nil" w:sz="6" w:space="0" w:color="auto"/>
              <w:right w:val="nil" w:sz="6" w:space="0" w:color="auto"/>
            </w:tcBorders>
          </w:tcPr>
          <w:p>
            <w:pPr>
              <w:pStyle w:val="TableParagraph"/>
              <w:spacing w:line="273" w:lineRule="exact"/>
              <w:ind w:left="120" w:right="0"/>
              <w:jc w:val="left"/>
              <w:rPr>
                <w:rFonts w:ascii="宋体" w:hAnsi="宋体" w:cs="宋体" w:eastAsia="宋体" w:hint="default"/>
                <w:sz w:val="21"/>
                <w:szCs w:val="21"/>
              </w:rPr>
            </w:pPr>
            <w:r>
              <w:rPr>
                <w:rFonts w:ascii="宋体" w:hAnsi="宋体" w:cs="宋体" w:eastAsia="宋体" w:hint="default"/>
                <w:sz w:val="21"/>
                <w:szCs w:val="21"/>
              </w:rPr>
              <w:t>融资租赁</w:t>
            </w:r>
          </w:p>
        </w:tc>
        <w:tc>
          <w:tcPr>
            <w:tcW w:w="3099" w:type="dxa"/>
            <w:tcBorders>
              <w:top w:val="single" w:sz="4" w:space="0" w:color="000000"/>
              <w:left w:val="nil" w:sz="6" w:space="0" w:color="auto"/>
              <w:bottom w:val="nil" w:sz="6" w:space="0" w:color="auto"/>
              <w:right w:val="nil" w:sz="6" w:space="0" w:color="auto"/>
            </w:tcBorders>
          </w:tcPr>
          <w:p>
            <w:pPr>
              <w:pStyle w:val="TableParagraph"/>
              <w:spacing w:line="273" w:lineRule="exact"/>
              <w:ind w:right="622"/>
              <w:jc w:val="right"/>
              <w:rPr>
                <w:rFonts w:ascii="宋体" w:hAnsi="宋体" w:cs="宋体" w:eastAsia="宋体" w:hint="default"/>
                <w:sz w:val="21"/>
                <w:szCs w:val="21"/>
              </w:rPr>
            </w:pPr>
            <w:r>
              <w:rPr>
                <w:rFonts w:ascii="宋体"/>
                <w:sz w:val="21"/>
              </w:rPr>
              <w:t>180,899,976.57</w:t>
            </w:r>
          </w:p>
        </w:tc>
        <w:tc>
          <w:tcPr>
            <w:tcW w:w="2173" w:type="dxa"/>
            <w:tcBorders>
              <w:top w:val="single" w:sz="4" w:space="0" w:color="000000"/>
              <w:left w:val="nil" w:sz="6" w:space="0" w:color="auto"/>
              <w:bottom w:val="nil" w:sz="6" w:space="0" w:color="auto"/>
              <w:right w:val="nil" w:sz="6" w:space="0" w:color="auto"/>
            </w:tcBorders>
          </w:tcPr>
          <w:p>
            <w:pPr>
              <w:pStyle w:val="TableParagraph"/>
              <w:spacing w:line="273" w:lineRule="exact"/>
              <w:ind w:right="170"/>
              <w:jc w:val="right"/>
              <w:rPr>
                <w:rFonts w:ascii="宋体" w:hAnsi="宋体" w:cs="宋体" w:eastAsia="宋体" w:hint="default"/>
                <w:sz w:val="21"/>
                <w:szCs w:val="21"/>
              </w:rPr>
            </w:pPr>
            <w:r>
              <w:rPr>
                <w:rFonts w:ascii="宋体"/>
                <w:sz w:val="21"/>
              </w:rPr>
              <w:t>33,721,698.31</w:t>
            </w:r>
          </w:p>
        </w:tc>
      </w:tr>
      <w:tr>
        <w:trPr>
          <w:trHeight w:val="340" w:hRule="exact"/>
        </w:trPr>
        <w:tc>
          <w:tcPr>
            <w:tcW w:w="3789" w:type="dxa"/>
            <w:tcBorders>
              <w:top w:val="nil" w:sz="6" w:space="0" w:color="auto"/>
              <w:left w:val="nil" w:sz="6" w:space="0" w:color="auto"/>
              <w:bottom w:val="nil" w:sz="6" w:space="0" w:color="auto"/>
              <w:right w:val="nil" w:sz="6" w:space="0" w:color="auto"/>
            </w:tcBorders>
          </w:tcPr>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减：未实现融资收益</w:t>
            </w:r>
          </w:p>
        </w:tc>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ind w:right="623"/>
              <w:jc w:val="right"/>
              <w:rPr>
                <w:rFonts w:ascii="宋体" w:hAnsi="宋体" w:cs="宋体" w:eastAsia="宋体" w:hint="default"/>
                <w:sz w:val="21"/>
                <w:szCs w:val="21"/>
              </w:rPr>
            </w:pPr>
            <w:r>
              <w:rPr>
                <w:rFonts w:ascii="宋体"/>
                <w:sz w:val="21"/>
              </w:rPr>
              <w:t>26,266,408.13</w:t>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ind w:right="171"/>
              <w:jc w:val="right"/>
              <w:rPr>
                <w:rFonts w:ascii="宋体" w:hAnsi="宋体" w:cs="宋体" w:eastAsia="宋体" w:hint="default"/>
                <w:sz w:val="21"/>
                <w:szCs w:val="21"/>
              </w:rPr>
            </w:pPr>
            <w:r>
              <w:rPr>
                <w:rFonts w:ascii="宋体"/>
                <w:sz w:val="21"/>
              </w:rPr>
              <w:t>2,486,610.95</w:t>
            </w:r>
          </w:p>
        </w:tc>
      </w:tr>
      <w:tr>
        <w:trPr>
          <w:trHeight w:val="340" w:hRule="exact"/>
        </w:trPr>
        <w:tc>
          <w:tcPr>
            <w:tcW w:w="3789" w:type="dxa"/>
            <w:tcBorders>
              <w:top w:val="nil" w:sz="6" w:space="0" w:color="auto"/>
              <w:left w:val="nil" w:sz="6" w:space="0" w:color="auto"/>
              <w:bottom w:val="nil" w:sz="6" w:space="0" w:color="auto"/>
              <w:right w:val="nil" w:sz="6" w:space="0" w:color="auto"/>
            </w:tcBorders>
          </w:tcPr>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融资租赁净额</w:t>
            </w:r>
          </w:p>
        </w:tc>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ind w:right="622"/>
              <w:jc w:val="right"/>
              <w:rPr>
                <w:rFonts w:ascii="宋体" w:hAnsi="宋体" w:cs="宋体" w:eastAsia="宋体" w:hint="default"/>
                <w:sz w:val="21"/>
                <w:szCs w:val="21"/>
              </w:rPr>
            </w:pPr>
            <w:r>
              <w:rPr>
                <w:rFonts w:ascii="宋体"/>
                <w:sz w:val="21"/>
              </w:rPr>
              <w:t>154,633,568.44</w:t>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ind w:right="170"/>
              <w:jc w:val="right"/>
              <w:rPr>
                <w:rFonts w:ascii="宋体" w:hAnsi="宋体" w:cs="宋体" w:eastAsia="宋体" w:hint="default"/>
                <w:sz w:val="21"/>
                <w:szCs w:val="21"/>
              </w:rPr>
            </w:pPr>
            <w:r>
              <w:rPr>
                <w:rFonts w:ascii="宋体"/>
                <w:sz w:val="21"/>
              </w:rPr>
              <w:t>31,235,087.36</w:t>
            </w:r>
          </w:p>
        </w:tc>
      </w:tr>
      <w:tr>
        <w:trPr>
          <w:trHeight w:val="340" w:hRule="exact"/>
        </w:trPr>
        <w:tc>
          <w:tcPr>
            <w:tcW w:w="3789" w:type="dxa"/>
            <w:tcBorders>
              <w:top w:val="nil" w:sz="6" w:space="0" w:color="auto"/>
              <w:left w:val="nil" w:sz="6" w:space="0" w:color="auto"/>
              <w:bottom w:val="nil" w:sz="6" w:space="0" w:color="auto"/>
              <w:right w:val="nil" w:sz="6" w:space="0" w:color="auto"/>
            </w:tcBorders>
          </w:tcPr>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分期收款销售商品</w:t>
            </w:r>
          </w:p>
        </w:tc>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ind w:right="623"/>
              <w:jc w:val="right"/>
              <w:rPr>
                <w:rFonts w:ascii="宋体" w:hAnsi="宋体" w:cs="宋体" w:eastAsia="宋体" w:hint="default"/>
                <w:sz w:val="21"/>
                <w:szCs w:val="21"/>
              </w:rPr>
            </w:pPr>
            <w:r>
              <w:rPr>
                <w:rFonts w:ascii="宋体"/>
                <w:sz w:val="21"/>
              </w:rPr>
              <w:t>-</w:t>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ind w:right="171"/>
              <w:jc w:val="right"/>
              <w:rPr>
                <w:rFonts w:ascii="宋体" w:hAnsi="宋体" w:cs="宋体" w:eastAsia="宋体" w:hint="default"/>
                <w:sz w:val="21"/>
                <w:szCs w:val="21"/>
              </w:rPr>
            </w:pPr>
            <w:r>
              <w:rPr>
                <w:rFonts w:ascii="宋体"/>
                <w:sz w:val="21"/>
              </w:rPr>
              <w:t>4,911,696.99</w:t>
            </w:r>
          </w:p>
        </w:tc>
      </w:tr>
      <w:tr>
        <w:trPr>
          <w:trHeight w:val="340" w:hRule="exact"/>
        </w:trPr>
        <w:tc>
          <w:tcPr>
            <w:tcW w:w="3789" w:type="dxa"/>
            <w:tcBorders>
              <w:top w:val="nil" w:sz="6" w:space="0" w:color="auto"/>
              <w:left w:val="nil" w:sz="6" w:space="0" w:color="auto"/>
              <w:bottom w:val="nil" w:sz="6" w:space="0" w:color="auto"/>
              <w:right w:val="nil" w:sz="6" w:space="0" w:color="auto"/>
            </w:tcBorders>
          </w:tcPr>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减：未实现融资收益</w:t>
            </w:r>
          </w:p>
        </w:tc>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ind w:right="623"/>
              <w:jc w:val="right"/>
              <w:rPr>
                <w:rFonts w:ascii="宋体" w:hAnsi="宋体" w:cs="宋体" w:eastAsia="宋体" w:hint="default"/>
                <w:sz w:val="21"/>
                <w:szCs w:val="21"/>
              </w:rPr>
            </w:pPr>
            <w:r>
              <w:rPr>
                <w:rFonts w:ascii="宋体"/>
                <w:sz w:val="21"/>
              </w:rPr>
              <w:t>-</w:t>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ind w:right="170"/>
              <w:jc w:val="right"/>
              <w:rPr>
                <w:rFonts w:ascii="宋体" w:hAnsi="宋体" w:cs="宋体" w:eastAsia="宋体" w:hint="default"/>
                <w:sz w:val="21"/>
                <w:szCs w:val="21"/>
              </w:rPr>
            </w:pPr>
            <w:r>
              <w:rPr>
                <w:rFonts w:ascii="宋体"/>
                <w:sz w:val="21"/>
              </w:rPr>
              <w:t>-</w:t>
            </w:r>
          </w:p>
        </w:tc>
      </w:tr>
      <w:tr>
        <w:trPr>
          <w:trHeight w:val="340" w:hRule="exact"/>
        </w:trPr>
        <w:tc>
          <w:tcPr>
            <w:tcW w:w="3789" w:type="dxa"/>
            <w:tcBorders>
              <w:top w:val="nil" w:sz="6" w:space="0" w:color="auto"/>
              <w:left w:val="nil" w:sz="6" w:space="0" w:color="auto"/>
              <w:bottom w:val="nil" w:sz="6" w:space="0" w:color="auto"/>
              <w:right w:val="nil" w:sz="6" w:space="0" w:color="auto"/>
            </w:tcBorders>
          </w:tcPr>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分期收款销售商品净额</w:t>
            </w:r>
          </w:p>
        </w:tc>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ind w:right="623"/>
              <w:jc w:val="right"/>
              <w:rPr>
                <w:rFonts w:ascii="宋体" w:hAnsi="宋体" w:cs="宋体" w:eastAsia="宋体" w:hint="default"/>
                <w:sz w:val="21"/>
                <w:szCs w:val="21"/>
              </w:rPr>
            </w:pPr>
            <w:r>
              <w:rPr>
                <w:rFonts w:ascii="宋体"/>
                <w:sz w:val="21"/>
              </w:rPr>
              <w:t>-</w:t>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ind w:right="171"/>
              <w:jc w:val="right"/>
              <w:rPr>
                <w:rFonts w:ascii="宋体" w:hAnsi="宋体" w:cs="宋体" w:eastAsia="宋体" w:hint="default"/>
                <w:sz w:val="21"/>
                <w:szCs w:val="21"/>
              </w:rPr>
            </w:pPr>
            <w:r>
              <w:rPr>
                <w:rFonts w:ascii="宋体"/>
                <w:sz w:val="21"/>
              </w:rPr>
              <w:t>4,911,696.99</w:t>
            </w:r>
          </w:p>
        </w:tc>
      </w:tr>
      <w:tr>
        <w:trPr>
          <w:trHeight w:val="340" w:hRule="exact"/>
        </w:trPr>
        <w:tc>
          <w:tcPr>
            <w:tcW w:w="3789" w:type="dxa"/>
            <w:tcBorders>
              <w:top w:val="nil" w:sz="6" w:space="0" w:color="auto"/>
              <w:left w:val="nil" w:sz="6" w:space="0" w:color="auto"/>
              <w:bottom w:val="nil" w:sz="6" w:space="0" w:color="auto"/>
              <w:right w:val="nil" w:sz="6" w:space="0" w:color="auto"/>
            </w:tcBorders>
          </w:tcPr>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ind w:right="622"/>
              <w:jc w:val="right"/>
              <w:rPr>
                <w:rFonts w:ascii="宋体" w:hAnsi="宋体" w:cs="宋体" w:eastAsia="宋体" w:hint="default"/>
                <w:sz w:val="21"/>
                <w:szCs w:val="21"/>
              </w:rPr>
            </w:pPr>
            <w:r>
              <w:rPr>
                <w:rFonts w:ascii="宋体"/>
                <w:sz w:val="21"/>
              </w:rPr>
              <w:t>154,633,568.44</w:t>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ind w:right="170"/>
              <w:jc w:val="right"/>
              <w:rPr>
                <w:rFonts w:ascii="宋体" w:hAnsi="宋体" w:cs="宋体" w:eastAsia="宋体" w:hint="default"/>
                <w:sz w:val="21"/>
                <w:szCs w:val="21"/>
              </w:rPr>
            </w:pPr>
            <w:r>
              <w:rPr>
                <w:rFonts w:ascii="宋体"/>
                <w:sz w:val="21"/>
              </w:rPr>
              <w:t>36,146,784.35</w:t>
            </w:r>
          </w:p>
        </w:tc>
      </w:tr>
      <w:tr>
        <w:trPr>
          <w:trHeight w:val="347" w:hRule="exact"/>
        </w:trPr>
        <w:tc>
          <w:tcPr>
            <w:tcW w:w="3789" w:type="dxa"/>
            <w:tcBorders>
              <w:top w:val="nil" w:sz="6" w:space="0" w:color="auto"/>
              <w:left w:val="nil" w:sz="6" w:space="0" w:color="auto"/>
              <w:bottom w:val="single" w:sz="4" w:space="0" w:color="000000"/>
              <w:right w:val="nil" w:sz="6" w:space="0" w:color="auto"/>
            </w:tcBorders>
          </w:tcPr>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年内到期的长期应收款</w:t>
            </w:r>
          </w:p>
        </w:tc>
        <w:tc>
          <w:tcPr>
            <w:tcW w:w="3099" w:type="dxa"/>
            <w:tcBorders>
              <w:top w:val="nil" w:sz="6" w:space="0" w:color="auto"/>
              <w:left w:val="nil" w:sz="6" w:space="0" w:color="auto"/>
              <w:bottom w:val="single" w:sz="4" w:space="0" w:color="000000"/>
              <w:right w:val="nil" w:sz="6" w:space="0" w:color="auto"/>
            </w:tcBorders>
          </w:tcPr>
          <w:p>
            <w:pPr>
              <w:pStyle w:val="TableParagraph"/>
              <w:spacing w:line="240" w:lineRule="auto"/>
              <w:ind w:right="623"/>
              <w:jc w:val="right"/>
              <w:rPr>
                <w:rFonts w:ascii="宋体" w:hAnsi="宋体" w:cs="宋体" w:eastAsia="宋体" w:hint="default"/>
                <w:sz w:val="21"/>
                <w:szCs w:val="21"/>
              </w:rPr>
            </w:pPr>
            <w:r>
              <w:rPr>
                <w:rFonts w:ascii="宋体"/>
                <w:sz w:val="21"/>
              </w:rPr>
              <w:t>47,018,228.06</w:t>
            </w:r>
          </w:p>
        </w:tc>
        <w:tc>
          <w:tcPr>
            <w:tcW w:w="2173" w:type="dxa"/>
            <w:tcBorders>
              <w:top w:val="nil" w:sz="6" w:space="0" w:color="auto"/>
              <w:left w:val="nil" w:sz="6" w:space="0" w:color="auto"/>
              <w:bottom w:val="single" w:sz="4" w:space="0" w:color="000000"/>
              <w:right w:val="nil" w:sz="6" w:space="0" w:color="auto"/>
            </w:tcBorders>
          </w:tcPr>
          <w:p>
            <w:pPr>
              <w:pStyle w:val="TableParagraph"/>
              <w:spacing w:line="240" w:lineRule="auto"/>
              <w:ind w:right="170"/>
              <w:jc w:val="right"/>
              <w:rPr>
                <w:rFonts w:ascii="宋体" w:hAnsi="宋体" w:cs="宋体" w:eastAsia="宋体" w:hint="default"/>
                <w:sz w:val="21"/>
                <w:szCs w:val="21"/>
              </w:rPr>
            </w:pPr>
            <w:r>
              <w:rPr>
                <w:rFonts w:ascii="宋体"/>
                <w:sz w:val="21"/>
              </w:rPr>
              <w:t>11,382,923.28</w:t>
            </w:r>
          </w:p>
        </w:tc>
      </w:tr>
      <w:tr>
        <w:trPr>
          <w:trHeight w:val="355" w:hRule="exact"/>
        </w:trPr>
        <w:tc>
          <w:tcPr>
            <w:tcW w:w="3789" w:type="dxa"/>
            <w:tcBorders>
              <w:top w:val="single" w:sz="4" w:space="0" w:color="000000"/>
              <w:left w:val="nil" w:sz="6" w:space="0" w:color="auto"/>
              <w:bottom w:val="single" w:sz="8" w:space="0" w:color="000000"/>
              <w:right w:val="nil" w:sz="6" w:space="0" w:color="auto"/>
            </w:tcBorders>
          </w:tcPr>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99" w:type="dxa"/>
            <w:tcBorders>
              <w:top w:val="single" w:sz="4" w:space="0" w:color="000000"/>
              <w:left w:val="nil" w:sz="6" w:space="0" w:color="auto"/>
              <w:bottom w:val="single" w:sz="8" w:space="0" w:color="000000"/>
              <w:right w:val="nil" w:sz="6" w:space="0" w:color="auto"/>
            </w:tcBorders>
          </w:tcPr>
          <w:p>
            <w:pPr>
              <w:pStyle w:val="TableParagraph"/>
              <w:spacing w:line="273" w:lineRule="exact"/>
              <w:ind w:right="625"/>
              <w:jc w:val="right"/>
              <w:rPr>
                <w:rFonts w:ascii="宋体" w:hAnsi="宋体" w:cs="宋体" w:eastAsia="宋体" w:hint="default"/>
                <w:sz w:val="21"/>
                <w:szCs w:val="21"/>
              </w:rPr>
            </w:pPr>
            <w:r>
              <w:rPr>
                <w:rFonts w:ascii="宋体"/>
                <w:b/>
                <w:w w:val="95"/>
                <w:sz w:val="21"/>
              </w:rPr>
              <w:t>107,615,340.38</w:t>
            </w:r>
            <w:r>
              <w:rPr>
                <w:rFonts w:ascii="宋体"/>
                <w:sz w:val="21"/>
              </w:rPr>
            </w:r>
          </w:p>
        </w:tc>
        <w:tc>
          <w:tcPr>
            <w:tcW w:w="2173" w:type="dxa"/>
            <w:tcBorders>
              <w:top w:val="single" w:sz="4" w:space="0" w:color="000000"/>
              <w:left w:val="nil" w:sz="6" w:space="0" w:color="auto"/>
              <w:bottom w:val="single" w:sz="8" w:space="0" w:color="000000"/>
              <w:right w:val="nil" w:sz="6" w:space="0" w:color="auto"/>
            </w:tcBorders>
          </w:tcPr>
          <w:p>
            <w:pPr>
              <w:pStyle w:val="TableParagraph"/>
              <w:spacing w:line="273" w:lineRule="exact"/>
              <w:ind w:right="174"/>
              <w:jc w:val="right"/>
              <w:rPr>
                <w:rFonts w:ascii="宋体" w:hAnsi="宋体" w:cs="宋体" w:eastAsia="宋体" w:hint="default"/>
                <w:sz w:val="21"/>
                <w:szCs w:val="21"/>
              </w:rPr>
            </w:pPr>
            <w:r>
              <w:rPr>
                <w:rFonts w:ascii="宋体"/>
                <w:b/>
                <w:w w:val="95"/>
                <w:sz w:val="21"/>
              </w:rPr>
              <w:t>24,763,861.07</w:t>
            </w:r>
            <w:r>
              <w:rPr>
                <w:rFonts w:ascii="宋体"/>
                <w:sz w:val="21"/>
              </w:rPr>
            </w:r>
          </w:p>
        </w:tc>
      </w:tr>
    </w:tbl>
    <w:p>
      <w:pPr>
        <w:pStyle w:val="BodyText"/>
        <w:spacing w:line="240" w:lineRule="auto" w:before="81"/>
        <w:ind w:left="621" w:right="0"/>
        <w:jc w:val="left"/>
      </w:pPr>
      <w:r>
        <w:rPr/>
        <w:t>长期应收款的账龄分析如下：</w:t>
      </w:r>
    </w:p>
    <w:p>
      <w:pPr>
        <w:spacing w:line="240" w:lineRule="auto" w:before="12"/>
        <w:rPr>
          <w:rFonts w:ascii="宋体" w:hAnsi="宋体" w:cs="宋体" w:eastAsia="宋体" w:hint="default"/>
          <w:sz w:val="11"/>
          <w:szCs w:val="11"/>
        </w:rPr>
      </w:pPr>
    </w:p>
    <w:tbl>
      <w:tblPr>
        <w:tblW w:w="0" w:type="auto"/>
        <w:jc w:val="left"/>
        <w:tblInd w:w="141" w:type="dxa"/>
        <w:tblLayout w:type="fixed"/>
        <w:tblCellMar>
          <w:top w:w="0" w:type="dxa"/>
          <w:left w:w="0" w:type="dxa"/>
          <w:bottom w:w="0" w:type="dxa"/>
          <w:right w:w="0" w:type="dxa"/>
        </w:tblCellMar>
        <w:tblLook w:val="01E0"/>
      </w:tblPr>
      <w:tblGrid>
        <w:gridCol w:w="3818"/>
        <w:gridCol w:w="3193"/>
        <w:gridCol w:w="2162"/>
      </w:tblGrid>
      <w:tr>
        <w:trPr>
          <w:trHeight w:val="355" w:hRule="exact"/>
        </w:trPr>
        <w:tc>
          <w:tcPr>
            <w:tcW w:w="3818" w:type="dxa"/>
            <w:tcBorders>
              <w:top w:val="single" w:sz="8" w:space="0" w:color="000000"/>
              <w:left w:val="nil" w:sz="6" w:space="0" w:color="auto"/>
              <w:bottom w:val="single" w:sz="4" w:space="0" w:color="000000"/>
              <w:right w:val="nil" w:sz="6" w:space="0" w:color="auto"/>
            </w:tcBorders>
          </w:tcPr>
          <w:p>
            <w:pPr>
              <w:pStyle w:val="TableParagraph"/>
              <w:spacing w:line="274" w:lineRule="exact"/>
              <w:ind w:left="106" w:right="0"/>
              <w:jc w:val="left"/>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3193" w:type="dxa"/>
            <w:tcBorders>
              <w:top w:val="single" w:sz="8" w:space="0" w:color="000000"/>
              <w:left w:val="nil" w:sz="6" w:space="0" w:color="auto"/>
              <w:bottom w:val="single" w:sz="4" w:space="0" w:color="000000"/>
              <w:right w:val="nil" w:sz="6" w:space="0" w:color="auto"/>
            </w:tcBorders>
          </w:tcPr>
          <w:p>
            <w:pPr>
              <w:pStyle w:val="TableParagraph"/>
              <w:spacing w:line="274" w:lineRule="exact"/>
              <w:ind w:right="674"/>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162" w:type="dxa"/>
            <w:tcBorders>
              <w:top w:val="single" w:sz="8" w:space="0" w:color="000000"/>
              <w:left w:val="nil" w:sz="6" w:space="0" w:color="auto"/>
              <w:bottom w:val="single" w:sz="4" w:space="0" w:color="000000"/>
              <w:right w:val="nil" w:sz="6" w:space="0" w:color="auto"/>
            </w:tcBorders>
          </w:tcPr>
          <w:p>
            <w:pPr>
              <w:pStyle w:val="TableParagraph"/>
              <w:spacing w:line="274" w:lineRule="exact"/>
              <w:ind w:right="106"/>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44" w:hRule="exact"/>
        </w:trPr>
        <w:tc>
          <w:tcPr>
            <w:tcW w:w="3818" w:type="dxa"/>
            <w:tcBorders>
              <w:top w:val="single" w:sz="4" w:space="0" w:color="000000"/>
              <w:left w:val="nil" w:sz="6" w:space="0" w:color="auto"/>
              <w:bottom w:val="nil" w:sz="6" w:space="0" w:color="auto"/>
              <w:right w:val="nil" w:sz="6" w:space="0" w:color="auto"/>
            </w:tcBorders>
          </w:tcPr>
          <w:p>
            <w:pPr>
              <w:pStyle w:val="TableParagraph"/>
              <w:spacing w:line="274" w:lineRule="exact"/>
              <w:ind w:left="10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3193" w:type="dxa"/>
            <w:tcBorders>
              <w:top w:val="single" w:sz="4" w:space="0" w:color="000000"/>
              <w:left w:val="nil" w:sz="6" w:space="0" w:color="auto"/>
              <w:bottom w:val="nil" w:sz="6" w:space="0" w:color="auto"/>
              <w:right w:val="nil" w:sz="6" w:space="0" w:color="auto"/>
            </w:tcBorders>
          </w:tcPr>
          <w:p>
            <w:pPr>
              <w:pStyle w:val="TableParagraph"/>
              <w:spacing w:line="274" w:lineRule="exact"/>
              <w:ind w:right="674"/>
              <w:jc w:val="right"/>
              <w:rPr>
                <w:rFonts w:ascii="宋体" w:hAnsi="宋体" w:cs="宋体" w:eastAsia="宋体" w:hint="default"/>
                <w:sz w:val="21"/>
                <w:szCs w:val="21"/>
              </w:rPr>
            </w:pPr>
            <w:r>
              <w:rPr>
                <w:rFonts w:ascii="宋体"/>
                <w:sz w:val="21"/>
              </w:rPr>
              <w:t>144,330,566.54</w:t>
            </w:r>
          </w:p>
        </w:tc>
        <w:tc>
          <w:tcPr>
            <w:tcW w:w="2162" w:type="dxa"/>
            <w:tcBorders>
              <w:top w:val="single" w:sz="4" w:space="0" w:color="000000"/>
              <w:left w:val="nil" w:sz="6" w:space="0" w:color="auto"/>
              <w:bottom w:val="nil" w:sz="6" w:space="0" w:color="auto"/>
              <w:right w:val="nil" w:sz="6" w:space="0" w:color="auto"/>
            </w:tcBorders>
          </w:tcPr>
          <w:p>
            <w:pPr>
              <w:pStyle w:val="TableParagraph"/>
              <w:spacing w:line="274" w:lineRule="exact"/>
              <w:ind w:right="108"/>
              <w:jc w:val="right"/>
              <w:rPr>
                <w:rFonts w:ascii="宋体" w:hAnsi="宋体" w:cs="宋体" w:eastAsia="宋体" w:hint="default"/>
                <w:sz w:val="21"/>
                <w:szCs w:val="21"/>
              </w:rPr>
            </w:pPr>
            <w:r>
              <w:rPr>
                <w:rFonts w:ascii="宋体"/>
                <w:sz w:val="21"/>
              </w:rPr>
              <w:t>11,382,923.28</w:t>
            </w:r>
          </w:p>
        </w:tc>
      </w:tr>
      <w:tr>
        <w:trPr>
          <w:trHeight w:val="340" w:hRule="exact"/>
        </w:trPr>
        <w:tc>
          <w:tcPr>
            <w:tcW w:w="3818" w:type="dxa"/>
            <w:tcBorders>
              <w:top w:val="nil" w:sz="6" w:space="0" w:color="auto"/>
              <w:left w:val="nil" w:sz="6" w:space="0" w:color="auto"/>
              <w:bottom w:val="nil" w:sz="6" w:space="0" w:color="auto"/>
              <w:right w:val="nil" w:sz="6" w:space="0" w:color="auto"/>
            </w:tcBorders>
          </w:tcPr>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ind w:right="675"/>
              <w:jc w:val="right"/>
              <w:rPr>
                <w:rFonts w:ascii="宋体" w:hAnsi="宋体" w:cs="宋体" w:eastAsia="宋体" w:hint="default"/>
                <w:sz w:val="21"/>
                <w:szCs w:val="21"/>
              </w:rPr>
            </w:pPr>
            <w:r>
              <w:rPr>
                <w:rFonts w:ascii="宋体"/>
                <w:sz w:val="21"/>
              </w:rPr>
              <w:t>10,303,001.90</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ind w:right="106"/>
              <w:jc w:val="right"/>
              <w:rPr>
                <w:rFonts w:ascii="宋体" w:hAnsi="宋体" w:cs="宋体" w:eastAsia="宋体" w:hint="default"/>
                <w:sz w:val="21"/>
                <w:szCs w:val="21"/>
              </w:rPr>
            </w:pPr>
            <w:r>
              <w:rPr>
                <w:rFonts w:ascii="宋体"/>
                <w:sz w:val="21"/>
              </w:rPr>
              <w:t>9,244,734.37</w:t>
            </w:r>
          </w:p>
        </w:tc>
      </w:tr>
      <w:tr>
        <w:trPr>
          <w:trHeight w:val="340" w:hRule="exact"/>
        </w:trPr>
        <w:tc>
          <w:tcPr>
            <w:tcW w:w="3818" w:type="dxa"/>
            <w:tcBorders>
              <w:top w:val="nil" w:sz="6" w:space="0" w:color="auto"/>
              <w:left w:val="nil" w:sz="6" w:space="0" w:color="auto"/>
              <w:bottom w:val="nil" w:sz="6" w:space="0" w:color="auto"/>
              <w:right w:val="nil" w:sz="6" w:space="0" w:color="auto"/>
            </w:tcBorders>
          </w:tcPr>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ind w:right="675"/>
              <w:jc w:val="right"/>
              <w:rPr>
                <w:rFonts w:ascii="宋体" w:hAnsi="宋体" w:cs="宋体" w:eastAsia="宋体" w:hint="default"/>
                <w:sz w:val="21"/>
                <w:szCs w:val="21"/>
              </w:rPr>
            </w:pPr>
            <w:r>
              <w:rPr>
                <w:rFonts w:ascii="宋体"/>
                <w:sz w:val="21"/>
              </w:rPr>
              <w:t>-</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ind w:right="106"/>
              <w:jc w:val="right"/>
              <w:rPr>
                <w:rFonts w:ascii="宋体" w:hAnsi="宋体" w:cs="宋体" w:eastAsia="宋体" w:hint="default"/>
                <w:sz w:val="21"/>
                <w:szCs w:val="21"/>
              </w:rPr>
            </w:pPr>
            <w:r>
              <w:rPr>
                <w:rFonts w:ascii="宋体"/>
                <w:sz w:val="21"/>
              </w:rPr>
              <w:t>7,560,730.77</w:t>
            </w:r>
          </w:p>
        </w:tc>
      </w:tr>
      <w:tr>
        <w:trPr>
          <w:trHeight w:val="340" w:hRule="exact"/>
        </w:trPr>
        <w:tc>
          <w:tcPr>
            <w:tcW w:w="3818" w:type="dxa"/>
            <w:tcBorders>
              <w:top w:val="nil" w:sz="6" w:space="0" w:color="auto"/>
              <w:left w:val="nil" w:sz="6" w:space="0" w:color="auto"/>
              <w:bottom w:val="nil" w:sz="6" w:space="0" w:color="auto"/>
              <w:right w:val="nil" w:sz="6" w:space="0" w:color="auto"/>
            </w:tcBorders>
          </w:tcPr>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ind w:right="675"/>
              <w:jc w:val="right"/>
              <w:rPr>
                <w:rFonts w:ascii="宋体" w:hAnsi="宋体" w:cs="宋体" w:eastAsia="宋体" w:hint="default"/>
                <w:sz w:val="21"/>
                <w:szCs w:val="21"/>
              </w:rPr>
            </w:pPr>
            <w:r>
              <w:rPr>
                <w:rFonts w:ascii="宋体"/>
                <w:sz w:val="21"/>
              </w:rPr>
              <w:t>-</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ind w:right="106"/>
              <w:jc w:val="right"/>
              <w:rPr>
                <w:rFonts w:ascii="宋体" w:hAnsi="宋体" w:cs="宋体" w:eastAsia="宋体" w:hint="default"/>
                <w:sz w:val="21"/>
                <w:szCs w:val="21"/>
              </w:rPr>
            </w:pPr>
            <w:r>
              <w:rPr>
                <w:rFonts w:ascii="宋体"/>
                <w:sz w:val="21"/>
              </w:rPr>
              <w:t>7,958,395.93</w:t>
            </w:r>
          </w:p>
        </w:tc>
      </w:tr>
      <w:tr>
        <w:trPr>
          <w:trHeight w:val="340" w:hRule="exact"/>
        </w:trPr>
        <w:tc>
          <w:tcPr>
            <w:tcW w:w="3818" w:type="dxa"/>
            <w:tcBorders>
              <w:top w:val="nil" w:sz="6" w:space="0" w:color="auto"/>
              <w:left w:val="nil" w:sz="6" w:space="0" w:color="auto"/>
              <w:bottom w:val="nil" w:sz="6" w:space="0" w:color="auto"/>
              <w:right w:val="nil" w:sz="6" w:space="0" w:color="auto"/>
            </w:tcBorders>
          </w:tcPr>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ind w:right="674"/>
              <w:jc w:val="right"/>
              <w:rPr>
                <w:rFonts w:ascii="宋体" w:hAnsi="宋体" w:cs="宋体" w:eastAsia="宋体" w:hint="default"/>
                <w:sz w:val="21"/>
                <w:szCs w:val="21"/>
              </w:rPr>
            </w:pPr>
            <w:r>
              <w:rPr>
                <w:rFonts w:ascii="宋体"/>
                <w:sz w:val="21"/>
              </w:rPr>
              <w:t>154,633,568.44</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ind w:right="108"/>
              <w:jc w:val="right"/>
              <w:rPr>
                <w:rFonts w:ascii="宋体" w:hAnsi="宋体" w:cs="宋体" w:eastAsia="宋体" w:hint="default"/>
                <w:sz w:val="21"/>
                <w:szCs w:val="21"/>
              </w:rPr>
            </w:pPr>
            <w:r>
              <w:rPr>
                <w:rFonts w:ascii="宋体"/>
                <w:sz w:val="21"/>
              </w:rPr>
              <w:t>36,146,784.35</w:t>
            </w:r>
          </w:p>
        </w:tc>
      </w:tr>
      <w:tr>
        <w:trPr>
          <w:trHeight w:val="347" w:hRule="exact"/>
        </w:trPr>
        <w:tc>
          <w:tcPr>
            <w:tcW w:w="3818" w:type="dxa"/>
            <w:tcBorders>
              <w:top w:val="nil" w:sz="6" w:space="0" w:color="auto"/>
              <w:left w:val="nil" w:sz="6" w:space="0" w:color="auto"/>
              <w:bottom w:val="single" w:sz="4" w:space="0" w:color="000000"/>
              <w:right w:val="nil" w:sz="6" w:space="0" w:color="auto"/>
            </w:tcBorders>
          </w:tcPr>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年内到期的长期应收款</w:t>
            </w:r>
          </w:p>
        </w:tc>
        <w:tc>
          <w:tcPr>
            <w:tcW w:w="3193" w:type="dxa"/>
            <w:tcBorders>
              <w:top w:val="nil" w:sz="6" w:space="0" w:color="auto"/>
              <w:left w:val="nil" w:sz="6" w:space="0" w:color="auto"/>
              <w:bottom w:val="single" w:sz="4" w:space="0" w:color="000000"/>
              <w:right w:val="nil" w:sz="6" w:space="0" w:color="auto"/>
            </w:tcBorders>
          </w:tcPr>
          <w:p>
            <w:pPr>
              <w:pStyle w:val="TableParagraph"/>
              <w:spacing w:line="240" w:lineRule="auto"/>
              <w:ind w:right="675"/>
              <w:jc w:val="right"/>
              <w:rPr>
                <w:rFonts w:ascii="宋体" w:hAnsi="宋体" w:cs="宋体" w:eastAsia="宋体" w:hint="default"/>
                <w:sz w:val="21"/>
                <w:szCs w:val="21"/>
              </w:rPr>
            </w:pPr>
            <w:r>
              <w:rPr>
                <w:rFonts w:ascii="宋体"/>
                <w:sz w:val="21"/>
              </w:rPr>
              <w:t>47,018,228.06</w:t>
            </w:r>
          </w:p>
        </w:tc>
        <w:tc>
          <w:tcPr>
            <w:tcW w:w="2162" w:type="dxa"/>
            <w:tcBorders>
              <w:top w:val="nil" w:sz="6" w:space="0" w:color="auto"/>
              <w:left w:val="nil" w:sz="6" w:space="0" w:color="auto"/>
              <w:bottom w:val="single" w:sz="4" w:space="0" w:color="000000"/>
              <w:right w:val="nil" w:sz="6" w:space="0" w:color="auto"/>
            </w:tcBorders>
          </w:tcPr>
          <w:p>
            <w:pPr>
              <w:pStyle w:val="TableParagraph"/>
              <w:spacing w:line="240" w:lineRule="auto"/>
              <w:ind w:right="108"/>
              <w:jc w:val="right"/>
              <w:rPr>
                <w:rFonts w:ascii="宋体" w:hAnsi="宋体" w:cs="宋体" w:eastAsia="宋体" w:hint="default"/>
                <w:sz w:val="21"/>
                <w:szCs w:val="21"/>
              </w:rPr>
            </w:pPr>
            <w:r>
              <w:rPr>
                <w:rFonts w:ascii="宋体"/>
                <w:sz w:val="21"/>
              </w:rPr>
              <w:t>11,382,923.28</w:t>
            </w:r>
          </w:p>
        </w:tc>
      </w:tr>
      <w:tr>
        <w:trPr>
          <w:trHeight w:val="355" w:hRule="exact"/>
        </w:trPr>
        <w:tc>
          <w:tcPr>
            <w:tcW w:w="3818" w:type="dxa"/>
            <w:tcBorders>
              <w:top w:val="single" w:sz="4" w:space="0" w:color="000000"/>
              <w:left w:val="nil" w:sz="6" w:space="0" w:color="auto"/>
              <w:bottom w:val="single" w:sz="8" w:space="0" w:color="000000"/>
              <w:right w:val="nil" w:sz="6" w:space="0" w:color="auto"/>
            </w:tcBorders>
          </w:tcPr>
          <w:p>
            <w:pPr>
              <w:pStyle w:val="TableParagraph"/>
              <w:spacing w:line="273" w:lineRule="exact"/>
              <w:ind w:left="106"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193" w:type="dxa"/>
            <w:tcBorders>
              <w:top w:val="single" w:sz="4" w:space="0" w:color="000000"/>
              <w:left w:val="nil" w:sz="6" w:space="0" w:color="auto"/>
              <w:bottom w:val="single" w:sz="8" w:space="0" w:color="000000"/>
              <w:right w:val="nil" w:sz="6" w:space="0" w:color="auto"/>
            </w:tcBorders>
          </w:tcPr>
          <w:p>
            <w:pPr>
              <w:pStyle w:val="TableParagraph"/>
              <w:spacing w:line="273" w:lineRule="exact"/>
              <w:ind w:right="677"/>
              <w:jc w:val="right"/>
              <w:rPr>
                <w:rFonts w:ascii="宋体" w:hAnsi="宋体" w:cs="宋体" w:eastAsia="宋体" w:hint="default"/>
                <w:sz w:val="21"/>
                <w:szCs w:val="21"/>
              </w:rPr>
            </w:pPr>
            <w:r>
              <w:rPr>
                <w:rFonts w:ascii="宋体"/>
                <w:b/>
                <w:w w:val="95"/>
                <w:sz w:val="21"/>
              </w:rPr>
              <w:t>107,615,340.38</w:t>
            </w:r>
            <w:r>
              <w:rPr>
                <w:rFonts w:ascii="宋体"/>
                <w:sz w:val="21"/>
              </w:rPr>
            </w:r>
          </w:p>
        </w:tc>
        <w:tc>
          <w:tcPr>
            <w:tcW w:w="2162" w:type="dxa"/>
            <w:tcBorders>
              <w:top w:val="single" w:sz="4" w:space="0" w:color="000000"/>
              <w:left w:val="nil" w:sz="6" w:space="0" w:color="auto"/>
              <w:bottom w:val="single" w:sz="8" w:space="0" w:color="000000"/>
              <w:right w:val="nil" w:sz="6" w:space="0" w:color="auto"/>
            </w:tcBorders>
          </w:tcPr>
          <w:p>
            <w:pPr>
              <w:pStyle w:val="TableParagraph"/>
              <w:spacing w:line="273" w:lineRule="exact"/>
              <w:ind w:right="109"/>
              <w:jc w:val="right"/>
              <w:rPr>
                <w:rFonts w:ascii="宋体" w:hAnsi="宋体" w:cs="宋体" w:eastAsia="宋体" w:hint="default"/>
                <w:sz w:val="21"/>
                <w:szCs w:val="21"/>
              </w:rPr>
            </w:pPr>
            <w:r>
              <w:rPr>
                <w:rFonts w:ascii="宋体"/>
                <w:b/>
                <w:w w:val="95"/>
                <w:sz w:val="21"/>
              </w:rPr>
              <w:t>24,763,861.07</w:t>
            </w:r>
            <w:r>
              <w:rPr>
                <w:rFonts w:ascii="宋体"/>
                <w:sz w:val="21"/>
              </w:rPr>
            </w:r>
          </w:p>
        </w:tc>
      </w:tr>
    </w:tbl>
    <w:p>
      <w:pPr>
        <w:pStyle w:val="BodyText"/>
        <w:spacing w:line="275" w:lineRule="exact"/>
        <w:ind w:right="0"/>
        <w:jc w:val="left"/>
      </w:pPr>
      <w:r>
        <w:rPr>
          <w:rFonts w:ascii="宋体" w:hAnsi="宋体" w:cs="宋体" w:eastAsia="宋体" w:hint="default"/>
        </w:rPr>
        <w:t>10</w:t>
      </w:r>
      <w:r>
        <w:rPr/>
        <w:t>、对联营企业投资</w:t>
      </w:r>
    </w:p>
    <w:p>
      <w:pPr>
        <w:spacing w:line="240" w:lineRule="auto" w:before="10"/>
        <w:rPr>
          <w:rFonts w:ascii="宋体" w:hAnsi="宋体" w:cs="宋体" w:eastAsia="宋体" w:hint="default"/>
          <w:sz w:val="2"/>
          <w:szCs w:val="2"/>
        </w:rPr>
      </w:pPr>
    </w:p>
    <w:tbl>
      <w:tblPr>
        <w:tblW w:w="0" w:type="auto"/>
        <w:jc w:val="left"/>
        <w:tblInd w:w="141" w:type="dxa"/>
        <w:tblLayout w:type="fixed"/>
        <w:tblCellMar>
          <w:top w:w="0" w:type="dxa"/>
          <w:left w:w="0" w:type="dxa"/>
          <w:bottom w:w="0" w:type="dxa"/>
          <w:right w:w="0" w:type="dxa"/>
        </w:tblCellMar>
        <w:tblLook w:val="01E0"/>
      </w:tblPr>
      <w:tblGrid>
        <w:gridCol w:w="2784"/>
        <w:gridCol w:w="1964"/>
        <w:gridCol w:w="1550"/>
        <w:gridCol w:w="1636"/>
        <w:gridCol w:w="1267"/>
      </w:tblGrid>
      <w:tr>
        <w:trPr>
          <w:trHeight w:val="560" w:hRule="exact"/>
        </w:trPr>
        <w:tc>
          <w:tcPr>
            <w:tcW w:w="2784" w:type="dxa"/>
            <w:tcBorders>
              <w:top w:val="single" w:sz="8" w:space="0" w:color="000000"/>
              <w:left w:val="nil" w:sz="6" w:space="0" w:color="auto"/>
              <w:bottom w:val="single" w:sz="4" w:space="0" w:color="000000"/>
              <w:right w:val="nil" w:sz="6" w:space="0" w:color="auto"/>
            </w:tcBorders>
          </w:tcPr>
          <w:p>
            <w:pPr>
              <w:pStyle w:val="TableParagraph"/>
              <w:spacing w:line="240" w:lineRule="auto" w:before="101"/>
              <w:ind w:left="106" w:right="0"/>
              <w:jc w:val="left"/>
              <w:rPr>
                <w:rFonts w:ascii="宋体" w:hAnsi="宋体" w:cs="宋体" w:eastAsia="宋体" w:hint="default"/>
                <w:sz w:val="21"/>
                <w:szCs w:val="21"/>
              </w:rPr>
            </w:pPr>
            <w:r>
              <w:rPr>
                <w:rFonts w:ascii="宋体" w:hAnsi="宋体" w:cs="宋体" w:eastAsia="宋体" w:hint="default"/>
                <w:b/>
                <w:bCs/>
                <w:sz w:val="21"/>
                <w:szCs w:val="21"/>
              </w:rPr>
              <w:t>被投资单位名称</w:t>
            </w:r>
            <w:r>
              <w:rPr>
                <w:rFonts w:ascii="宋体" w:hAnsi="宋体" w:cs="宋体" w:eastAsia="宋体" w:hint="default"/>
                <w:sz w:val="21"/>
                <w:szCs w:val="21"/>
              </w:rPr>
            </w:r>
          </w:p>
        </w:tc>
        <w:tc>
          <w:tcPr>
            <w:tcW w:w="1964" w:type="dxa"/>
            <w:tcBorders>
              <w:top w:val="single" w:sz="8" w:space="0" w:color="000000"/>
              <w:left w:val="nil" w:sz="6" w:space="0" w:color="auto"/>
              <w:bottom w:val="single" w:sz="4" w:space="0" w:color="000000"/>
              <w:right w:val="nil" w:sz="6" w:space="0" w:color="auto"/>
            </w:tcBorders>
          </w:tcPr>
          <w:p>
            <w:pPr>
              <w:pStyle w:val="TableParagraph"/>
              <w:spacing w:line="240" w:lineRule="exact"/>
              <w:ind w:left="1202" w:right="0"/>
              <w:jc w:val="left"/>
              <w:rPr>
                <w:rFonts w:ascii="宋体" w:hAnsi="宋体" w:cs="宋体" w:eastAsia="宋体" w:hint="default"/>
                <w:sz w:val="21"/>
                <w:szCs w:val="21"/>
              </w:rPr>
            </w:pPr>
            <w:r>
              <w:rPr>
                <w:rFonts w:ascii="宋体" w:hAnsi="宋体" w:cs="宋体" w:eastAsia="宋体" w:hint="default"/>
                <w:b/>
                <w:bCs/>
                <w:sz w:val="21"/>
                <w:szCs w:val="21"/>
              </w:rPr>
              <w:t>本公司</w:t>
            </w:r>
            <w:r>
              <w:rPr>
                <w:rFonts w:ascii="宋体" w:hAnsi="宋体" w:cs="宋体" w:eastAsia="宋体" w:hint="default"/>
                <w:sz w:val="21"/>
                <w:szCs w:val="21"/>
              </w:rPr>
            </w:r>
          </w:p>
          <w:p>
            <w:pPr>
              <w:pStyle w:val="TableParagraph"/>
              <w:spacing w:line="274" w:lineRule="exact"/>
              <w:ind w:left="1202" w:right="0"/>
              <w:jc w:val="left"/>
              <w:rPr>
                <w:rFonts w:ascii="宋体" w:hAnsi="宋体" w:cs="宋体" w:eastAsia="宋体" w:hint="default"/>
                <w:sz w:val="21"/>
                <w:szCs w:val="21"/>
              </w:rPr>
            </w:pPr>
            <w:r>
              <w:rPr>
                <w:rFonts w:ascii="宋体" w:hAnsi="宋体" w:cs="宋体" w:eastAsia="宋体" w:hint="default"/>
                <w:b/>
                <w:bCs/>
                <w:sz w:val="21"/>
                <w:szCs w:val="21"/>
              </w:rPr>
              <w:t>持股比</w:t>
            </w:r>
            <w:r>
              <w:rPr>
                <w:rFonts w:ascii="宋体" w:hAnsi="宋体" w:cs="宋体" w:eastAsia="宋体" w:hint="default"/>
                <w:sz w:val="21"/>
                <w:szCs w:val="21"/>
              </w:rPr>
            </w:r>
          </w:p>
        </w:tc>
        <w:tc>
          <w:tcPr>
            <w:tcW w:w="1550" w:type="dxa"/>
            <w:tcBorders>
              <w:top w:val="single" w:sz="8" w:space="0" w:color="000000"/>
              <w:left w:val="nil" w:sz="6" w:space="0" w:color="auto"/>
              <w:bottom w:val="single" w:sz="4" w:space="0" w:color="000000"/>
              <w:right w:val="nil" w:sz="6" w:space="0" w:color="auto"/>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b/>
                <w:bCs/>
                <w:sz w:val="21"/>
                <w:szCs w:val="21"/>
              </w:rPr>
              <w:t>本公司在被</w:t>
            </w:r>
            <w:r>
              <w:rPr>
                <w:rFonts w:ascii="宋体" w:hAnsi="宋体" w:cs="宋体" w:eastAsia="宋体" w:hint="default"/>
                <w:sz w:val="21"/>
                <w:szCs w:val="21"/>
              </w:rPr>
            </w:r>
          </w:p>
          <w:p>
            <w:pPr>
              <w:pStyle w:val="TableParagraph"/>
              <w:spacing w:line="274" w:lineRule="exact"/>
              <w:ind w:left="127" w:right="0"/>
              <w:jc w:val="left"/>
              <w:rPr>
                <w:rFonts w:ascii="宋体" w:hAnsi="宋体" w:cs="宋体" w:eastAsia="宋体" w:hint="default"/>
                <w:sz w:val="21"/>
                <w:szCs w:val="21"/>
              </w:rPr>
            </w:pPr>
            <w:r>
              <w:rPr>
                <w:rFonts w:ascii="宋体" w:hAnsi="宋体" w:cs="宋体" w:eastAsia="宋体" w:hint="default"/>
                <w:b/>
                <w:bCs/>
                <w:sz w:val="21"/>
                <w:szCs w:val="21"/>
              </w:rPr>
              <w:t>投资单位表</w:t>
            </w:r>
            <w:r>
              <w:rPr>
                <w:rFonts w:ascii="宋体" w:hAnsi="宋体" w:cs="宋体" w:eastAsia="宋体" w:hint="default"/>
                <w:sz w:val="21"/>
                <w:szCs w:val="21"/>
              </w:rPr>
            </w:r>
          </w:p>
        </w:tc>
        <w:tc>
          <w:tcPr>
            <w:tcW w:w="1636" w:type="dxa"/>
            <w:tcBorders>
              <w:top w:val="single" w:sz="8" w:space="0" w:color="000000"/>
              <w:left w:val="nil" w:sz="6" w:space="0" w:color="auto"/>
              <w:bottom w:val="single" w:sz="4" w:space="0" w:color="000000"/>
              <w:right w:val="nil" w:sz="6" w:space="0" w:color="auto"/>
            </w:tcBorders>
          </w:tcPr>
          <w:p>
            <w:pPr>
              <w:pStyle w:val="TableParagraph"/>
              <w:spacing w:line="240" w:lineRule="exact"/>
              <w:ind w:left="369" w:right="0"/>
              <w:jc w:val="left"/>
              <w:rPr>
                <w:rFonts w:ascii="宋体" w:hAnsi="宋体" w:cs="宋体" w:eastAsia="宋体" w:hint="default"/>
                <w:sz w:val="21"/>
                <w:szCs w:val="21"/>
              </w:rPr>
            </w:pPr>
            <w:r>
              <w:rPr>
                <w:rFonts w:ascii="宋体" w:hAnsi="宋体" w:cs="宋体" w:eastAsia="宋体" w:hint="default"/>
                <w:b/>
                <w:bCs/>
                <w:sz w:val="21"/>
                <w:szCs w:val="21"/>
              </w:rPr>
              <w:t>期末资产</w:t>
            </w:r>
            <w:r>
              <w:rPr>
                <w:rFonts w:ascii="宋体" w:hAnsi="宋体" w:cs="宋体" w:eastAsia="宋体" w:hint="default"/>
                <w:sz w:val="21"/>
                <w:szCs w:val="21"/>
              </w:rPr>
            </w:r>
          </w:p>
          <w:p>
            <w:pPr>
              <w:pStyle w:val="TableParagraph"/>
              <w:spacing w:line="274" w:lineRule="exact"/>
              <w:ind w:left="791" w:right="0"/>
              <w:jc w:val="left"/>
              <w:rPr>
                <w:rFonts w:ascii="宋体" w:hAnsi="宋体" w:cs="宋体" w:eastAsia="宋体" w:hint="default"/>
                <w:sz w:val="21"/>
                <w:szCs w:val="21"/>
              </w:rPr>
            </w:pPr>
            <w:r>
              <w:rPr>
                <w:rFonts w:ascii="宋体" w:hAnsi="宋体" w:cs="宋体" w:eastAsia="宋体" w:hint="default"/>
                <w:b/>
                <w:bCs/>
                <w:sz w:val="21"/>
                <w:szCs w:val="21"/>
              </w:rPr>
              <w:t>总额</w:t>
            </w:r>
            <w:r>
              <w:rPr>
                <w:rFonts w:ascii="宋体" w:hAnsi="宋体" w:cs="宋体" w:eastAsia="宋体" w:hint="default"/>
                <w:sz w:val="21"/>
                <w:szCs w:val="21"/>
              </w:rPr>
            </w:r>
          </w:p>
        </w:tc>
        <w:tc>
          <w:tcPr>
            <w:tcW w:w="1267" w:type="dxa"/>
            <w:tcBorders>
              <w:top w:val="single" w:sz="8" w:space="0" w:color="000000"/>
              <w:left w:val="nil" w:sz="6" w:space="0" w:color="auto"/>
              <w:bottom w:val="single" w:sz="4" w:space="0" w:color="000000"/>
              <w:right w:val="nil" w:sz="6" w:space="0" w:color="auto"/>
            </w:tcBorders>
          </w:tcPr>
          <w:p>
            <w:pPr>
              <w:pStyle w:val="TableParagraph"/>
              <w:spacing w:line="240" w:lineRule="exact"/>
              <w:ind w:left="421" w:right="0"/>
              <w:jc w:val="left"/>
              <w:rPr>
                <w:rFonts w:ascii="宋体" w:hAnsi="宋体" w:cs="宋体" w:eastAsia="宋体" w:hint="default"/>
                <w:sz w:val="21"/>
                <w:szCs w:val="21"/>
              </w:rPr>
            </w:pPr>
            <w:r>
              <w:rPr>
                <w:rFonts w:ascii="宋体" w:hAnsi="宋体" w:cs="宋体" w:eastAsia="宋体" w:hint="default"/>
                <w:b/>
                <w:bCs/>
                <w:sz w:val="21"/>
                <w:szCs w:val="21"/>
              </w:rPr>
              <w:t>期末负债</w:t>
            </w:r>
            <w:r>
              <w:rPr>
                <w:rFonts w:ascii="宋体" w:hAnsi="宋体" w:cs="宋体" w:eastAsia="宋体" w:hint="default"/>
                <w:sz w:val="21"/>
                <w:szCs w:val="21"/>
              </w:rPr>
            </w:r>
          </w:p>
          <w:p>
            <w:pPr>
              <w:pStyle w:val="TableParagraph"/>
              <w:spacing w:line="274" w:lineRule="exact"/>
              <w:ind w:left="844" w:right="0"/>
              <w:jc w:val="left"/>
              <w:rPr>
                <w:rFonts w:ascii="宋体" w:hAnsi="宋体" w:cs="宋体" w:eastAsia="宋体" w:hint="default"/>
                <w:sz w:val="21"/>
                <w:szCs w:val="21"/>
              </w:rPr>
            </w:pPr>
            <w:r>
              <w:rPr>
                <w:rFonts w:ascii="宋体" w:hAnsi="宋体" w:cs="宋体" w:eastAsia="宋体" w:hint="default"/>
                <w:b/>
                <w:bCs/>
                <w:sz w:val="21"/>
                <w:szCs w:val="21"/>
              </w:rPr>
              <w:t>总额</w:t>
            </w:r>
            <w:r>
              <w:rPr>
                <w:rFonts w:ascii="宋体" w:hAnsi="宋体" w:cs="宋体" w:eastAsia="宋体" w:hint="default"/>
                <w:sz w:val="21"/>
                <w:szCs w:val="21"/>
              </w:rPr>
            </w:r>
          </w:p>
        </w:tc>
      </w:tr>
    </w:tbl>
    <w:p>
      <w:pPr>
        <w:spacing w:after="0" w:line="274" w:lineRule="exact"/>
        <w:jc w:val="left"/>
        <w:rPr>
          <w:rFonts w:ascii="宋体" w:hAnsi="宋体" w:cs="宋体" w:eastAsia="宋体" w:hint="default"/>
          <w:sz w:val="21"/>
          <w:szCs w:val="21"/>
        </w:rPr>
        <w:sectPr>
          <w:footerReference w:type="default" r:id="rId30"/>
          <w:pgSz w:w="11910" w:h="16840"/>
          <w:pgMar w:footer="931" w:header="0" w:top="1000" w:bottom="1120" w:left="1560" w:right="880"/>
          <w:pgNumType w:start="109"/>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27" w:type="dxa"/>
        <w:tblLayout w:type="fixed"/>
        <w:tblCellMar>
          <w:top w:w="0" w:type="dxa"/>
          <w:left w:w="0" w:type="dxa"/>
          <w:bottom w:w="0" w:type="dxa"/>
          <w:right w:w="0" w:type="dxa"/>
        </w:tblCellMar>
        <w:tblLook w:val="01E0"/>
      </w:tblPr>
      <w:tblGrid>
        <w:gridCol w:w="3928"/>
        <w:gridCol w:w="887"/>
        <w:gridCol w:w="1238"/>
        <w:gridCol w:w="1582"/>
        <w:gridCol w:w="1581"/>
      </w:tblGrid>
      <w:tr>
        <w:trPr>
          <w:trHeight w:val="355" w:hRule="exact"/>
        </w:trPr>
        <w:tc>
          <w:tcPr>
            <w:tcW w:w="3928" w:type="dxa"/>
            <w:tcBorders>
              <w:top w:val="single" w:sz="8" w:space="0" w:color="000000"/>
              <w:left w:val="nil" w:sz="6" w:space="0" w:color="auto"/>
              <w:bottom w:val="single" w:sz="4" w:space="0" w:color="000000"/>
              <w:right w:val="nil" w:sz="6" w:space="0" w:color="auto"/>
            </w:tcBorders>
          </w:tcPr>
          <w:p>
            <w:pPr/>
          </w:p>
        </w:tc>
        <w:tc>
          <w:tcPr>
            <w:tcW w:w="887" w:type="dxa"/>
            <w:tcBorders>
              <w:top w:val="single" w:sz="8" w:space="0" w:color="000000"/>
              <w:left w:val="nil" w:sz="6" w:space="0" w:color="auto"/>
              <w:bottom w:val="single" w:sz="4" w:space="0" w:color="000000"/>
              <w:right w:val="nil" w:sz="6" w:space="0" w:color="auto"/>
            </w:tcBorders>
          </w:tcPr>
          <w:p>
            <w:pPr>
              <w:pStyle w:val="TableParagraph"/>
              <w:spacing w:line="241" w:lineRule="exact"/>
              <w:ind w:right="179"/>
              <w:jc w:val="right"/>
              <w:rPr>
                <w:rFonts w:ascii="宋体" w:hAnsi="宋体" w:cs="宋体" w:eastAsia="宋体" w:hint="default"/>
                <w:sz w:val="21"/>
                <w:szCs w:val="21"/>
              </w:rPr>
            </w:pPr>
            <w:r>
              <w:rPr>
                <w:rFonts w:ascii="宋体" w:hAnsi="宋体" w:cs="宋体" w:eastAsia="宋体" w:hint="default"/>
                <w:b/>
                <w:bCs/>
                <w:w w:val="95"/>
                <w:sz w:val="21"/>
                <w:szCs w:val="21"/>
              </w:rPr>
              <w:t>例</w:t>
            </w:r>
            <w:r>
              <w:rPr>
                <w:rFonts w:ascii="宋体" w:hAnsi="宋体" w:cs="宋体" w:eastAsia="宋体" w:hint="default"/>
                <w:b/>
                <w:bCs/>
                <w:w w:val="95"/>
                <w:sz w:val="21"/>
                <w:szCs w:val="21"/>
              </w:rPr>
              <w:t>%</w:t>
            </w:r>
            <w:r>
              <w:rPr>
                <w:rFonts w:ascii="宋体" w:hAnsi="宋体" w:cs="宋体" w:eastAsia="宋体" w:hint="default"/>
                <w:sz w:val="21"/>
                <w:szCs w:val="21"/>
              </w:rPr>
            </w:r>
          </w:p>
        </w:tc>
        <w:tc>
          <w:tcPr>
            <w:tcW w:w="1238" w:type="dxa"/>
            <w:tcBorders>
              <w:top w:val="single" w:sz="8" w:space="0" w:color="000000"/>
              <w:left w:val="nil" w:sz="6" w:space="0" w:color="auto"/>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hAnsi="宋体" w:cs="宋体" w:eastAsia="宋体" w:hint="default"/>
                <w:b/>
                <w:bCs/>
                <w:w w:val="95"/>
                <w:sz w:val="21"/>
                <w:szCs w:val="21"/>
              </w:rPr>
              <w:t>决权比例</w:t>
            </w:r>
            <w:r>
              <w:rPr>
                <w:rFonts w:ascii="宋体" w:hAnsi="宋体" w:cs="宋体" w:eastAsia="宋体" w:hint="default"/>
                <w:b/>
                <w:bCs/>
                <w:w w:val="95"/>
                <w:sz w:val="21"/>
                <w:szCs w:val="21"/>
              </w:rPr>
              <w:t>%</w:t>
            </w:r>
            <w:r>
              <w:rPr>
                <w:rFonts w:ascii="宋体" w:hAnsi="宋体" w:cs="宋体" w:eastAsia="宋体" w:hint="default"/>
                <w:sz w:val="21"/>
                <w:szCs w:val="21"/>
              </w:rPr>
            </w:r>
          </w:p>
        </w:tc>
        <w:tc>
          <w:tcPr>
            <w:tcW w:w="1582" w:type="dxa"/>
            <w:tcBorders>
              <w:top w:val="single" w:sz="8" w:space="0" w:color="000000"/>
              <w:left w:val="nil" w:sz="6" w:space="0" w:color="auto"/>
              <w:bottom w:val="single" w:sz="4" w:space="0" w:color="000000"/>
              <w:right w:val="nil" w:sz="6" w:space="0" w:color="auto"/>
            </w:tcBorders>
          </w:tcPr>
          <w:p>
            <w:pPr/>
          </w:p>
        </w:tc>
        <w:tc>
          <w:tcPr>
            <w:tcW w:w="1581" w:type="dxa"/>
            <w:tcBorders>
              <w:top w:val="single" w:sz="8" w:space="0" w:color="000000"/>
              <w:left w:val="nil" w:sz="6" w:space="0" w:color="auto"/>
              <w:bottom w:val="single" w:sz="4" w:space="0" w:color="000000"/>
              <w:right w:val="nil" w:sz="6" w:space="0" w:color="auto"/>
            </w:tcBorders>
          </w:tcPr>
          <w:p>
            <w:pPr/>
          </w:p>
        </w:tc>
      </w:tr>
      <w:tr>
        <w:trPr>
          <w:trHeight w:val="344" w:hRule="exact"/>
        </w:trPr>
        <w:tc>
          <w:tcPr>
            <w:tcW w:w="3928" w:type="dxa"/>
            <w:tcBorders>
              <w:top w:val="single" w:sz="4" w:space="0" w:color="000000"/>
              <w:left w:val="nil" w:sz="6" w:space="0" w:color="auto"/>
              <w:bottom w:val="nil" w:sz="6" w:space="0" w:color="auto"/>
              <w:right w:val="nil" w:sz="6" w:space="0" w:color="auto"/>
            </w:tcBorders>
          </w:tcPr>
          <w:p>
            <w:pPr>
              <w:pStyle w:val="TableParagraph"/>
              <w:spacing w:line="274" w:lineRule="exact"/>
              <w:ind w:left="121" w:right="0"/>
              <w:jc w:val="left"/>
              <w:rPr>
                <w:rFonts w:ascii="宋体" w:hAnsi="宋体" w:cs="宋体" w:eastAsia="宋体" w:hint="default"/>
                <w:sz w:val="21"/>
                <w:szCs w:val="21"/>
              </w:rPr>
            </w:pPr>
            <w:r>
              <w:rPr>
                <w:rFonts w:ascii="宋体" w:hAnsi="宋体" w:cs="宋体" w:eastAsia="宋体" w:hint="default"/>
                <w:sz w:val="21"/>
                <w:szCs w:val="21"/>
              </w:rPr>
              <w:t>北京华胜天成信息技术发展有限公司</w:t>
            </w:r>
          </w:p>
        </w:tc>
        <w:tc>
          <w:tcPr>
            <w:tcW w:w="887" w:type="dxa"/>
            <w:tcBorders>
              <w:top w:val="single" w:sz="4" w:space="0" w:color="000000"/>
              <w:left w:val="nil" w:sz="6" w:space="0" w:color="auto"/>
              <w:bottom w:val="nil" w:sz="6" w:space="0" w:color="auto"/>
              <w:right w:val="nil" w:sz="6" w:space="0" w:color="auto"/>
            </w:tcBorders>
          </w:tcPr>
          <w:p>
            <w:pPr>
              <w:pStyle w:val="TableParagraph"/>
              <w:spacing w:line="274" w:lineRule="exact"/>
              <w:ind w:right="177"/>
              <w:jc w:val="right"/>
              <w:rPr>
                <w:rFonts w:ascii="宋体" w:hAnsi="宋体" w:cs="宋体" w:eastAsia="宋体" w:hint="default"/>
                <w:sz w:val="21"/>
                <w:szCs w:val="21"/>
              </w:rPr>
            </w:pPr>
            <w:r>
              <w:rPr>
                <w:rFonts w:ascii="宋体"/>
                <w:sz w:val="21"/>
              </w:rPr>
              <w:t>30</w:t>
            </w:r>
          </w:p>
        </w:tc>
        <w:tc>
          <w:tcPr>
            <w:tcW w:w="1238" w:type="dxa"/>
            <w:tcBorders>
              <w:top w:val="single" w:sz="4" w:space="0" w:color="000000"/>
              <w:left w:val="nil" w:sz="6" w:space="0" w:color="auto"/>
              <w:bottom w:val="nil" w:sz="6" w:space="0" w:color="auto"/>
              <w:right w:val="nil" w:sz="6" w:space="0" w:color="auto"/>
            </w:tcBorders>
          </w:tcPr>
          <w:p>
            <w:pPr>
              <w:pStyle w:val="TableParagraph"/>
              <w:spacing w:line="274" w:lineRule="exact"/>
              <w:ind w:right="107"/>
              <w:jc w:val="right"/>
              <w:rPr>
                <w:rFonts w:ascii="宋体" w:hAnsi="宋体" w:cs="宋体" w:eastAsia="宋体" w:hint="default"/>
                <w:sz w:val="21"/>
                <w:szCs w:val="21"/>
              </w:rPr>
            </w:pPr>
            <w:r>
              <w:rPr>
                <w:rFonts w:ascii="宋体"/>
                <w:sz w:val="21"/>
              </w:rPr>
              <w:t>30</w:t>
            </w:r>
          </w:p>
        </w:tc>
        <w:tc>
          <w:tcPr>
            <w:tcW w:w="1582" w:type="dxa"/>
            <w:tcBorders>
              <w:top w:val="single" w:sz="4" w:space="0" w:color="000000"/>
              <w:left w:val="nil" w:sz="6" w:space="0" w:color="auto"/>
              <w:bottom w:val="nil" w:sz="6" w:space="0" w:color="auto"/>
              <w:right w:val="nil" w:sz="6" w:space="0" w:color="auto"/>
            </w:tcBorders>
          </w:tcPr>
          <w:p>
            <w:pPr>
              <w:pStyle w:val="TableParagraph"/>
              <w:spacing w:line="274" w:lineRule="exact"/>
              <w:ind w:right="106"/>
              <w:jc w:val="right"/>
              <w:rPr>
                <w:rFonts w:ascii="宋体" w:hAnsi="宋体" w:cs="宋体" w:eastAsia="宋体" w:hint="default"/>
                <w:sz w:val="21"/>
                <w:szCs w:val="21"/>
              </w:rPr>
            </w:pPr>
            <w:r>
              <w:rPr>
                <w:rFonts w:ascii="宋体"/>
                <w:sz w:val="21"/>
              </w:rPr>
              <w:t>52,904,944.06</w:t>
            </w:r>
          </w:p>
        </w:tc>
        <w:tc>
          <w:tcPr>
            <w:tcW w:w="1581" w:type="dxa"/>
            <w:tcBorders>
              <w:top w:val="single" w:sz="4" w:space="0" w:color="000000"/>
              <w:left w:val="nil" w:sz="6" w:space="0" w:color="auto"/>
              <w:bottom w:val="nil" w:sz="6" w:space="0" w:color="auto"/>
              <w:right w:val="nil" w:sz="6" w:space="0" w:color="auto"/>
            </w:tcBorders>
          </w:tcPr>
          <w:p>
            <w:pPr>
              <w:pStyle w:val="TableParagraph"/>
              <w:spacing w:line="274" w:lineRule="exact"/>
              <w:ind w:right="105"/>
              <w:jc w:val="right"/>
              <w:rPr>
                <w:rFonts w:ascii="宋体" w:hAnsi="宋体" w:cs="宋体" w:eastAsia="宋体" w:hint="default"/>
                <w:sz w:val="21"/>
                <w:szCs w:val="21"/>
              </w:rPr>
            </w:pPr>
            <w:r>
              <w:rPr>
                <w:rFonts w:ascii="宋体"/>
                <w:sz w:val="21"/>
              </w:rPr>
              <w:t>25,090,056.56</w:t>
            </w:r>
          </w:p>
        </w:tc>
      </w:tr>
      <w:tr>
        <w:trPr>
          <w:trHeight w:val="340" w:hRule="exact"/>
        </w:trPr>
        <w:tc>
          <w:tcPr>
            <w:tcW w:w="3928" w:type="dxa"/>
            <w:tcBorders>
              <w:top w:val="nil" w:sz="6" w:space="0" w:color="auto"/>
              <w:left w:val="nil" w:sz="6" w:space="0" w:color="auto"/>
              <w:bottom w:val="nil" w:sz="6" w:space="0" w:color="auto"/>
              <w:right w:val="nil" w:sz="6" w:space="0" w:color="auto"/>
            </w:tcBorders>
          </w:tcPr>
          <w:p>
            <w:pPr>
              <w:pStyle w:val="TableParagraph"/>
              <w:spacing w:line="240" w:lineRule="auto"/>
              <w:ind w:left="121" w:right="0"/>
              <w:jc w:val="left"/>
              <w:rPr>
                <w:rFonts w:ascii="宋体" w:hAnsi="宋体" w:cs="宋体" w:eastAsia="宋体" w:hint="default"/>
                <w:sz w:val="21"/>
                <w:szCs w:val="21"/>
              </w:rPr>
            </w:pPr>
            <w:r>
              <w:rPr>
                <w:rFonts w:ascii="宋体"/>
                <w:sz w:val="21"/>
              </w:rPr>
              <w:t>ASLAutomatedServices(Thailand)Ltd.</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ind w:right="177"/>
              <w:jc w:val="right"/>
              <w:rPr>
                <w:rFonts w:ascii="宋体" w:hAnsi="宋体" w:cs="宋体" w:eastAsia="宋体" w:hint="default"/>
                <w:sz w:val="21"/>
                <w:szCs w:val="21"/>
              </w:rPr>
            </w:pPr>
            <w:r>
              <w:rPr>
                <w:rFonts w:ascii="宋体"/>
                <w:sz w:val="21"/>
              </w:rPr>
              <w:t>49</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ind w:right="107"/>
              <w:jc w:val="right"/>
              <w:rPr>
                <w:rFonts w:ascii="宋体" w:hAnsi="宋体" w:cs="宋体" w:eastAsia="宋体" w:hint="default"/>
                <w:sz w:val="21"/>
                <w:szCs w:val="21"/>
              </w:rPr>
            </w:pPr>
            <w:r>
              <w:rPr>
                <w:rFonts w:ascii="宋体"/>
                <w:sz w:val="21"/>
              </w:rPr>
              <w:t>49</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ind w:right="107"/>
              <w:jc w:val="right"/>
              <w:rPr>
                <w:rFonts w:ascii="宋体" w:hAnsi="宋体" w:cs="宋体" w:eastAsia="宋体" w:hint="default"/>
                <w:sz w:val="21"/>
                <w:szCs w:val="21"/>
              </w:rPr>
            </w:pPr>
            <w:r>
              <w:rPr>
                <w:rFonts w:ascii="宋体"/>
                <w:sz w:val="21"/>
              </w:rPr>
              <w:t>1,298,254.58</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ind w:right="105"/>
              <w:jc w:val="right"/>
              <w:rPr>
                <w:rFonts w:ascii="宋体" w:hAnsi="宋体" w:cs="宋体" w:eastAsia="宋体" w:hint="default"/>
                <w:sz w:val="21"/>
                <w:szCs w:val="21"/>
              </w:rPr>
            </w:pPr>
            <w:r>
              <w:rPr>
                <w:rFonts w:ascii="宋体"/>
                <w:sz w:val="21"/>
              </w:rPr>
              <w:t>3,421,667.70</w:t>
            </w:r>
          </w:p>
        </w:tc>
      </w:tr>
      <w:tr>
        <w:trPr>
          <w:trHeight w:val="340" w:hRule="exact"/>
        </w:trPr>
        <w:tc>
          <w:tcPr>
            <w:tcW w:w="3928" w:type="dxa"/>
            <w:tcBorders>
              <w:top w:val="nil" w:sz="6" w:space="0" w:color="auto"/>
              <w:left w:val="nil" w:sz="6" w:space="0" w:color="auto"/>
              <w:bottom w:val="nil" w:sz="6" w:space="0" w:color="auto"/>
              <w:right w:val="nil" w:sz="6" w:space="0" w:color="auto"/>
            </w:tcBorders>
          </w:tcPr>
          <w:p>
            <w:pPr>
              <w:pStyle w:val="TableParagraph"/>
              <w:spacing w:line="240" w:lineRule="auto"/>
              <w:ind w:left="121" w:right="0"/>
              <w:jc w:val="left"/>
              <w:rPr>
                <w:rFonts w:ascii="宋体" w:hAnsi="宋体" w:cs="宋体" w:eastAsia="宋体" w:hint="default"/>
                <w:sz w:val="21"/>
                <w:szCs w:val="21"/>
              </w:rPr>
            </w:pPr>
            <w:r>
              <w:rPr>
                <w:rFonts w:ascii="宋体"/>
                <w:sz w:val="21"/>
              </w:rPr>
              <w:t>INSystems(Macao)Limited</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ind w:right="178"/>
              <w:jc w:val="right"/>
              <w:rPr>
                <w:rFonts w:ascii="宋体" w:hAnsi="宋体" w:cs="宋体" w:eastAsia="宋体" w:hint="default"/>
                <w:sz w:val="21"/>
                <w:szCs w:val="21"/>
              </w:rPr>
            </w:pPr>
            <w:r>
              <w:rPr>
                <w:rFonts w:ascii="宋体"/>
                <w:sz w:val="21"/>
              </w:rPr>
              <w:t>33.33</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ind w:right="106"/>
              <w:jc w:val="right"/>
              <w:rPr>
                <w:rFonts w:ascii="宋体" w:hAnsi="宋体" w:cs="宋体" w:eastAsia="宋体" w:hint="default"/>
                <w:sz w:val="21"/>
                <w:szCs w:val="21"/>
              </w:rPr>
            </w:pPr>
            <w:r>
              <w:rPr>
                <w:rFonts w:ascii="宋体"/>
                <w:sz w:val="21"/>
              </w:rPr>
              <w:t>33.33</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ind w:right="107"/>
              <w:jc w:val="right"/>
              <w:rPr>
                <w:rFonts w:ascii="宋体" w:hAnsi="宋体" w:cs="宋体" w:eastAsia="宋体" w:hint="default"/>
                <w:sz w:val="21"/>
                <w:szCs w:val="21"/>
              </w:rPr>
            </w:pPr>
            <w:r>
              <w:rPr>
                <w:rFonts w:ascii="宋体"/>
                <w:sz w:val="21"/>
              </w:rPr>
              <w:t>3,197,099.64</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ind w:right="105"/>
              <w:jc w:val="right"/>
              <w:rPr>
                <w:rFonts w:ascii="宋体" w:hAnsi="宋体" w:cs="宋体" w:eastAsia="宋体" w:hint="default"/>
                <w:sz w:val="21"/>
                <w:szCs w:val="21"/>
              </w:rPr>
            </w:pPr>
            <w:r>
              <w:rPr>
                <w:rFonts w:ascii="宋体"/>
                <w:sz w:val="21"/>
              </w:rPr>
              <w:t>1,242,408.19</w:t>
            </w:r>
          </w:p>
        </w:tc>
      </w:tr>
      <w:tr>
        <w:trPr>
          <w:trHeight w:val="353" w:hRule="exact"/>
        </w:trPr>
        <w:tc>
          <w:tcPr>
            <w:tcW w:w="3928" w:type="dxa"/>
            <w:tcBorders>
              <w:top w:val="nil" w:sz="6" w:space="0" w:color="auto"/>
              <w:left w:val="nil" w:sz="6" w:space="0" w:color="auto"/>
              <w:bottom w:val="single" w:sz="8" w:space="0" w:color="000000"/>
              <w:right w:val="nil" w:sz="6" w:space="0" w:color="auto"/>
            </w:tcBorders>
          </w:tcPr>
          <w:p>
            <w:pPr>
              <w:pStyle w:val="TableParagraph"/>
              <w:spacing w:line="240" w:lineRule="auto"/>
              <w:ind w:left="121" w:right="0"/>
              <w:jc w:val="left"/>
              <w:rPr>
                <w:rFonts w:ascii="宋体" w:hAnsi="宋体" w:cs="宋体" w:eastAsia="宋体" w:hint="default"/>
                <w:sz w:val="21"/>
                <w:szCs w:val="21"/>
              </w:rPr>
            </w:pPr>
            <w:r>
              <w:rPr>
                <w:rFonts w:ascii="宋体" w:hAnsi="宋体" w:cs="宋体" w:eastAsia="宋体" w:hint="default"/>
                <w:spacing w:val="-3"/>
                <w:sz w:val="21"/>
                <w:szCs w:val="21"/>
              </w:rPr>
              <w:t>北京华胜天成股权投资中心（有限合伙）</w:t>
            </w:r>
          </w:p>
        </w:tc>
        <w:tc>
          <w:tcPr>
            <w:tcW w:w="887" w:type="dxa"/>
            <w:tcBorders>
              <w:top w:val="nil" w:sz="6" w:space="0" w:color="auto"/>
              <w:left w:val="nil" w:sz="6" w:space="0" w:color="auto"/>
              <w:bottom w:val="single" w:sz="8" w:space="0" w:color="000000"/>
              <w:right w:val="nil" w:sz="6" w:space="0" w:color="auto"/>
            </w:tcBorders>
          </w:tcPr>
          <w:p>
            <w:pPr>
              <w:pStyle w:val="TableParagraph"/>
              <w:spacing w:line="240" w:lineRule="auto"/>
              <w:ind w:right="178"/>
              <w:jc w:val="right"/>
              <w:rPr>
                <w:rFonts w:ascii="宋体" w:hAnsi="宋体" w:cs="宋体" w:eastAsia="宋体" w:hint="default"/>
                <w:sz w:val="21"/>
                <w:szCs w:val="21"/>
              </w:rPr>
            </w:pPr>
            <w:r>
              <w:rPr>
                <w:rFonts w:ascii="宋体"/>
                <w:sz w:val="21"/>
              </w:rPr>
              <w:t>28.382</w:t>
            </w:r>
          </w:p>
        </w:tc>
        <w:tc>
          <w:tcPr>
            <w:tcW w:w="1238" w:type="dxa"/>
            <w:tcBorders>
              <w:top w:val="nil" w:sz="6" w:space="0" w:color="auto"/>
              <w:left w:val="nil" w:sz="6" w:space="0" w:color="auto"/>
              <w:bottom w:val="single" w:sz="8" w:space="0" w:color="000000"/>
              <w:right w:val="nil" w:sz="6" w:space="0" w:color="auto"/>
            </w:tcBorders>
          </w:tcPr>
          <w:p>
            <w:pPr>
              <w:pStyle w:val="TableParagraph"/>
              <w:spacing w:line="240" w:lineRule="auto"/>
              <w:ind w:right="107"/>
              <w:jc w:val="right"/>
              <w:rPr>
                <w:rFonts w:ascii="宋体" w:hAnsi="宋体" w:cs="宋体" w:eastAsia="宋体" w:hint="default"/>
                <w:sz w:val="21"/>
                <w:szCs w:val="21"/>
              </w:rPr>
            </w:pPr>
            <w:r>
              <w:rPr>
                <w:rFonts w:ascii="宋体"/>
                <w:sz w:val="21"/>
              </w:rPr>
              <w:t>28.382</w:t>
            </w:r>
          </w:p>
        </w:tc>
        <w:tc>
          <w:tcPr>
            <w:tcW w:w="1582" w:type="dxa"/>
            <w:tcBorders>
              <w:top w:val="nil" w:sz="6" w:space="0" w:color="auto"/>
              <w:left w:val="nil" w:sz="6" w:space="0" w:color="auto"/>
              <w:bottom w:val="single" w:sz="8" w:space="0" w:color="000000"/>
              <w:right w:val="nil" w:sz="6" w:space="0" w:color="auto"/>
            </w:tcBorders>
          </w:tcPr>
          <w:p>
            <w:pPr>
              <w:pStyle w:val="TableParagraph"/>
              <w:spacing w:line="240" w:lineRule="auto"/>
              <w:ind w:right="106"/>
              <w:jc w:val="right"/>
              <w:rPr>
                <w:rFonts w:ascii="宋体" w:hAnsi="宋体" w:cs="宋体" w:eastAsia="宋体" w:hint="default"/>
                <w:sz w:val="21"/>
                <w:szCs w:val="21"/>
              </w:rPr>
            </w:pPr>
            <w:r>
              <w:rPr>
                <w:rFonts w:ascii="宋体"/>
                <w:sz w:val="21"/>
              </w:rPr>
              <w:t>26,552,746.33</w:t>
            </w:r>
          </w:p>
        </w:tc>
        <w:tc>
          <w:tcPr>
            <w:tcW w:w="1581" w:type="dxa"/>
            <w:tcBorders>
              <w:top w:val="nil" w:sz="6" w:space="0" w:color="auto"/>
              <w:left w:val="nil" w:sz="6" w:space="0" w:color="auto"/>
              <w:bottom w:val="single" w:sz="8" w:space="0" w:color="000000"/>
              <w:right w:val="nil" w:sz="6" w:space="0" w:color="auto"/>
            </w:tcBorders>
          </w:tcPr>
          <w:p>
            <w:pPr>
              <w:pStyle w:val="TableParagraph"/>
              <w:spacing w:line="240" w:lineRule="auto"/>
              <w:ind w:right="105"/>
              <w:jc w:val="right"/>
              <w:rPr>
                <w:rFonts w:ascii="宋体" w:hAnsi="宋体" w:cs="宋体" w:eastAsia="宋体" w:hint="default"/>
                <w:sz w:val="21"/>
                <w:szCs w:val="21"/>
              </w:rPr>
            </w:pPr>
            <w:r>
              <w:rPr>
                <w:rFonts w:ascii="宋体"/>
                <w:sz w:val="21"/>
              </w:rPr>
              <w:t>-</w:t>
            </w:r>
          </w:p>
        </w:tc>
      </w:tr>
    </w:tbl>
    <w:p>
      <w:pPr>
        <w:pStyle w:val="BodyText"/>
        <w:spacing w:line="240" w:lineRule="auto" w:before="81"/>
        <w:ind w:left="621" w:right="0"/>
        <w:jc w:val="left"/>
      </w:pPr>
      <w:r>
        <w:rPr/>
        <w:t>续</w:t>
      </w:r>
    </w:p>
    <w:p>
      <w:pPr>
        <w:spacing w:line="240" w:lineRule="auto" w:before="12"/>
        <w:rPr>
          <w:rFonts w:ascii="宋体" w:hAnsi="宋体" w:cs="宋体" w:eastAsia="宋体" w:hint="default"/>
          <w:sz w:val="11"/>
          <w:szCs w:val="11"/>
        </w:rPr>
      </w:pPr>
    </w:p>
    <w:tbl>
      <w:tblPr>
        <w:tblW w:w="0" w:type="auto"/>
        <w:jc w:val="left"/>
        <w:tblInd w:w="141" w:type="dxa"/>
        <w:tblLayout w:type="fixed"/>
        <w:tblCellMar>
          <w:top w:w="0" w:type="dxa"/>
          <w:left w:w="0" w:type="dxa"/>
          <w:bottom w:w="0" w:type="dxa"/>
          <w:right w:w="0" w:type="dxa"/>
        </w:tblCellMar>
        <w:tblLook w:val="01E0"/>
      </w:tblPr>
      <w:tblGrid>
        <w:gridCol w:w="4032"/>
        <w:gridCol w:w="1767"/>
        <w:gridCol w:w="1705"/>
        <w:gridCol w:w="1560"/>
      </w:tblGrid>
      <w:tr>
        <w:trPr>
          <w:trHeight w:val="559" w:hRule="exact"/>
        </w:trPr>
        <w:tc>
          <w:tcPr>
            <w:tcW w:w="4032" w:type="dxa"/>
            <w:tcBorders>
              <w:top w:val="single" w:sz="8" w:space="0" w:color="000000"/>
              <w:left w:val="nil" w:sz="6" w:space="0" w:color="auto"/>
              <w:bottom w:val="single" w:sz="4" w:space="0" w:color="000000"/>
              <w:right w:val="nil" w:sz="6" w:space="0" w:color="auto"/>
            </w:tcBorders>
          </w:tcPr>
          <w:p>
            <w:pPr>
              <w:pStyle w:val="TableParagraph"/>
              <w:spacing w:line="240" w:lineRule="auto" w:before="101"/>
              <w:ind w:left="106" w:right="0"/>
              <w:jc w:val="left"/>
              <w:rPr>
                <w:rFonts w:ascii="宋体" w:hAnsi="宋体" w:cs="宋体" w:eastAsia="宋体" w:hint="default"/>
                <w:sz w:val="21"/>
                <w:szCs w:val="21"/>
              </w:rPr>
            </w:pPr>
            <w:r>
              <w:rPr>
                <w:rFonts w:ascii="宋体" w:hAnsi="宋体" w:cs="宋体" w:eastAsia="宋体" w:hint="default"/>
                <w:b/>
                <w:bCs/>
                <w:sz w:val="21"/>
                <w:szCs w:val="21"/>
              </w:rPr>
              <w:t>被投资单位名称</w:t>
            </w:r>
            <w:r>
              <w:rPr>
                <w:rFonts w:ascii="宋体" w:hAnsi="宋体" w:cs="宋体" w:eastAsia="宋体" w:hint="default"/>
                <w:sz w:val="21"/>
                <w:szCs w:val="21"/>
              </w:rPr>
            </w:r>
          </w:p>
        </w:tc>
        <w:tc>
          <w:tcPr>
            <w:tcW w:w="1767" w:type="dxa"/>
            <w:tcBorders>
              <w:top w:val="single" w:sz="8" w:space="0" w:color="000000"/>
              <w:left w:val="nil" w:sz="6" w:space="0" w:color="auto"/>
              <w:bottom w:val="single" w:sz="4" w:space="0" w:color="000000"/>
              <w:right w:val="nil" w:sz="6" w:space="0" w:color="auto"/>
            </w:tcBorders>
          </w:tcPr>
          <w:p>
            <w:pPr>
              <w:pStyle w:val="TableParagraph"/>
              <w:spacing w:line="240" w:lineRule="auto" w:before="101"/>
              <w:ind w:right="145"/>
              <w:jc w:val="right"/>
              <w:rPr>
                <w:rFonts w:ascii="宋体" w:hAnsi="宋体" w:cs="宋体" w:eastAsia="宋体" w:hint="default"/>
                <w:sz w:val="21"/>
                <w:szCs w:val="21"/>
              </w:rPr>
            </w:pPr>
            <w:r>
              <w:rPr>
                <w:rFonts w:ascii="宋体" w:hAnsi="宋体" w:cs="宋体" w:eastAsia="宋体" w:hint="default"/>
                <w:b/>
                <w:bCs/>
                <w:w w:val="95"/>
                <w:sz w:val="21"/>
                <w:szCs w:val="21"/>
              </w:rPr>
              <w:t>期末净资产总额</w:t>
            </w:r>
            <w:r>
              <w:rPr>
                <w:rFonts w:ascii="宋体" w:hAnsi="宋体" w:cs="宋体" w:eastAsia="宋体" w:hint="default"/>
                <w:sz w:val="21"/>
                <w:szCs w:val="21"/>
              </w:rPr>
            </w:r>
          </w:p>
        </w:tc>
        <w:tc>
          <w:tcPr>
            <w:tcW w:w="1705" w:type="dxa"/>
            <w:tcBorders>
              <w:top w:val="single" w:sz="8" w:space="0" w:color="000000"/>
              <w:left w:val="nil" w:sz="6" w:space="0" w:color="auto"/>
              <w:bottom w:val="single" w:sz="4" w:space="0" w:color="000000"/>
              <w:right w:val="nil" w:sz="6" w:space="0" w:color="auto"/>
            </w:tcBorders>
          </w:tcPr>
          <w:p>
            <w:pPr>
              <w:pStyle w:val="TableParagraph"/>
              <w:spacing w:line="239" w:lineRule="exact"/>
              <w:ind w:left="666" w:right="0"/>
              <w:jc w:val="left"/>
              <w:rPr>
                <w:rFonts w:ascii="宋体" w:hAnsi="宋体" w:cs="宋体" w:eastAsia="宋体" w:hint="default"/>
                <w:sz w:val="21"/>
                <w:szCs w:val="21"/>
              </w:rPr>
            </w:pPr>
            <w:r>
              <w:rPr>
                <w:rFonts w:ascii="宋体" w:hAnsi="宋体" w:cs="宋体" w:eastAsia="宋体" w:hint="default"/>
                <w:b/>
                <w:bCs/>
                <w:sz w:val="21"/>
                <w:szCs w:val="21"/>
              </w:rPr>
              <w:t>本期营业</w:t>
            </w:r>
            <w:r>
              <w:rPr>
                <w:rFonts w:ascii="宋体" w:hAnsi="宋体" w:cs="宋体" w:eastAsia="宋体" w:hint="default"/>
                <w:sz w:val="21"/>
                <w:szCs w:val="21"/>
              </w:rPr>
            </w:r>
          </w:p>
          <w:p>
            <w:pPr>
              <w:pStyle w:val="TableParagraph"/>
              <w:spacing w:line="273" w:lineRule="exact"/>
              <w:ind w:left="666" w:right="0"/>
              <w:jc w:val="left"/>
              <w:rPr>
                <w:rFonts w:ascii="宋体" w:hAnsi="宋体" w:cs="宋体" w:eastAsia="宋体" w:hint="default"/>
                <w:sz w:val="21"/>
                <w:szCs w:val="21"/>
              </w:rPr>
            </w:pPr>
            <w:r>
              <w:rPr>
                <w:rFonts w:ascii="宋体" w:hAnsi="宋体" w:cs="宋体" w:eastAsia="宋体" w:hint="default"/>
                <w:b/>
                <w:bCs/>
                <w:sz w:val="21"/>
                <w:szCs w:val="21"/>
              </w:rPr>
              <w:t>收入总额</w:t>
            </w:r>
            <w:r>
              <w:rPr>
                <w:rFonts w:ascii="宋体" w:hAnsi="宋体" w:cs="宋体" w:eastAsia="宋体" w:hint="default"/>
                <w:sz w:val="21"/>
                <w:szCs w:val="21"/>
              </w:rPr>
            </w:r>
          </w:p>
        </w:tc>
        <w:tc>
          <w:tcPr>
            <w:tcW w:w="1560" w:type="dxa"/>
            <w:tcBorders>
              <w:top w:val="single" w:sz="8" w:space="0" w:color="000000"/>
              <w:left w:val="nil" w:sz="6" w:space="0" w:color="auto"/>
              <w:bottom w:val="single" w:sz="4" w:space="0" w:color="000000"/>
              <w:right w:val="nil" w:sz="6" w:space="0" w:color="auto"/>
            </w:tcBorders>
          </w:tcPr>
          <w:p>
            <w:pPr>
              <w:pStyle w:val="TableParagraph"/>
              <w:spacing w:line="240" w:lineRule="auto" w:before="101"/>
              <w:ind w:right="106"/>
              <w:jc w:val="right"/>
              <w:rPr>
                <w:rFonts w:ascii="宋体" w:hAnsi="宋体" w:cs="宋体" w:eastAsia="宋体" w:hint="default"/>
                <w:sz w:val="21"/>
                <w:szCs w:val="21"/>
              </w:rPr>
            </w:pPr>
            <w:r>
              <w:rPr>
                <w:rFonts w:ascii="宋体" w:hAnsi="宋体" w:cs="宋体" w:eastAsia="宋体" w:hint="default"/>
                <w:b/>
                <w:bCs/>
                <w:w w:val="95"/>
                <w:sz w:val="21"/>
                <w:szCs w:val="21"/>
              </w:rPr>
              <w:t>本期净利润</w:t>
            </w:r>
            <w:r>
              <w:rPr>
                <w:rFonts w:ascii="宋体" w:hAnsi="宋体" w:cs="宋体" w:eastAsia="宋体" w:hint="default"/>
                <w:sz w:val="21"/>
                <w:szCs w:val="21"/>
              </w:rPr>
            </w:r>
          </w:p>
        </w:tc>
      </w:tr>
      <w:tr>
        <w:trPr>
          <w:trHeight w:val="344" w:hRule="exact"/>
        </w:trPr>
        <w:tc>
          <w:tcPr>
            <w:tcW w:w="4032" w:type="dxa"/>
            <w:tcBorders>
              <w:top w:val="single" w:sz="4" w:space="0" w:color="000000"/>
              <w:left w:val="nil" w:sz="6" w:space="0" w:color="auto"/>
              <w:bottom w:val="nil" w:sz="6" w:space="0" w:color="auto"/>
              <w:right w:val="nil" w:sz="6" w:space="0" w:color="auto"/>
            </w:tcBorders>
          </w:tcPr>
          <w:p>
            <w:pPr>
              <w:pStyle w:val="TableParagraph"/>
              <w:spacing w:line="274" w:lineRule="exact"/>
              <w:ind w:left="106" w:right="0"/>
              <w:jc w:val="left"/>
              <w:rPr>
                <w:rFonts w:ascii="宋体" w:hAnsi="宋体" w:cs="宋体" w:eastAsia="宋体" w:hint="default"/>
                <w:sz w:val="21"/>
                <w:szCs w:val="21"/>
              </w:rPr>
            </w:pPr>
            <w:r>
              <w:rPr>
                <w:rFonts w:ascii="宋体" w:hAnsi="宋体" w:cs="宋体" w:eastAsia="宋体" w:hint="default"/>
                <w:sz w:val="21"/>
                <w:szCs w:val="21"/>
              </w:rPr>
              <w:t>北京华胜天成信息技术发展有限公司</w:t>
            </w:r>
          </w:p>
        </w:tc>
        <w:tc>
          <w:tcPr>
            <w:tcW w:w="1767" w:type="dxa"/>
            <w:tcBorders>
              <w:top w:val="single" w:sz="4" w:space="0" w:color="000000"/>
              <w:left w:val="nil" w:sz="6" w:space="0" w:color="auto"/>
              <w:bottom w:val="nil" w:sz="6" w:space="0" w:color="auto"/>
              <w:right w:val="nil" w:sz="6" w:space="0" w:color="auto"/>
            </w:tcBorders>
          </w:tcPr>
          <w:p>
            <w:pPr>
              <w:pStyle w:val="TableParagraph"/>
              <w:spacing w:line="274" w:lineRule="exact"/>
              <w:ind w:right="144"/>
              <w:jc w:val="right"/>
              <w:rPr>
                <w:rFonts w:ascii="宋体" w:hAnsi="宋体" w:cs="宋体" w:eastAsia="宋体" w:hint="default"/>
                <w:sz w:val="21"/>
                <w:szCs w:val="21"/>
              </w:rPr>
            </w:pPr>
            <w:r>
              <w:rPr>
                <w:rFonts w:ascii="宋体"/>
                <w:sz w:val="21"/>
              </w:rPr>
              <w:t>27,814,887.50</w:t>
            </w:r>
          </w:p>
        </w:tc>
        <w:tc>
          <w:tcPr>
            <w:tcW w:w="1705" w:type="dxa"/>
            <w:tcBorders>
              <w:top w:val="single" w:sz="4" w:space="0" w:color="000000"/>
              <w:left w:val="nil" w:sz="6" w:space="0" w:color="auto"/>
              <w:bottom w:val="nil" w:sz="6" w:space="0" w:color="auto"/>
              <w:right w:val="nil" w:sz="6" w:space="0" w:color="auto"/>
            </w:tcBorders>
          </w:tcPr>
          <w:p>
            <w:pPr>
              <w:pStyle w:val="TableParagraph"/>
              <w:spacing w:line="274" w:lineRule="exact"/>
              <w:ind w:right="191"/>
              <w:jc w:val="right"/>
              <w:rPr>
                <w:rFonts w:ascii="宋体" w:hAnsi="宋体" w:cs="宋体" w:eastAsia="宋体" w:hint="default"/>
                <w:sz w:val="21"/>
                <w:szCs w:val="21"/>
              </w:rPr>
            </w:pPr>
            <w:r>
              <w:rPr>
                <w:rFonts w:ascii="宋体"/>
                <w:sz w:val="21"/>
              </w:rPr>
              <w:t>39,895,444.80</w:t>
            </w:r>
          </w:p>
        </w:tc>
        <w:tc>
          <w:tcPr>
            <w:tcW w:w="1560" w:type="dxa"/>
            <w:tcBorders>
              <w:top w:val="single" w:sz="4" w:space="0" w:color="000000"/>
              <w:left w:val="nil" w:sz="6" w:space="0" w:color="auto"/>
              <w:bottom w:val="nil" w:sz="6" w:space="0" w:color="auto"/>
              <w:right w:val="nil" w:sz="6" w:space="0" w:color="auto"/>
            </w:tcBorders>
          </w:tcPr>
          <w:p>
            <w:pPr>
              <w:pStyle w:val="TableParagraph"/>
              <w:spacing w:line="274" w:lineRule="exact"/>
              <w:ind w:right="105"/>
              <w:jc w:val="right"/>
              <w:rPr>
                <w:rFonts w:ascii="宋体" w:hAnsi="宋体" w:cs="宋体" w:eastAsia="宋体" w:hint="default"/>
                <w:sz w:val="21"/>
                <w:szCs w:val="21"/>
              </w:rPr>
            </w:pPr>
            <w:r>
              <w:rPr>
                <w:rFonts w:ascii="宋体"/>
                <w:sz w:val="21"/>
              </w:rPr>
              <w:t>7,378,012.75</w:t>
            </w:r>
          </w:p>
        </w:tc>
      </w:tr>
      <w:tr>
        <w:trPr>
          <w:trHeight w:val="340" w:hRule="exact"/>
        </w:trPr>
        <w:tc>
          <w:tcPr>
            <w:tcW w:w="4032" w:type="dxa"/>
            <w:tcBorders>
              <w:top w:val="nil" w:sz="6" w:space="0" w:color="auto"/>
              <w:left w:val="nil" w:sz="6" w:space="0" w:color="auto"/>
              <w:bottom w:val="nil" w:sz="6" w:space="0" w:color="auto"/>
              <w:right w:val="nil" w:sz="6" w:space="0" w:color="auto"/>
            </w:tcBorders>
          </w:tcPr>
          <w:p>
            <w:pPr>
              <w:pStyle w:val="TableParagraph"/>
              <w:spacing w:line="240" w:lineRule="auto"/>
              <w:ind w:left="106" w:right="0"/>
              <w:jc w:val="left"/>
              <w:rPr>
                <w:rFonts w:ascii="宋体" w:hAnsi="宋体" w:cs="宋体" w:eastAsia="宋体" w:hint="default"/>
                <w:sz w:val="21"/>
                <w:szCs w:val="21"/>
              </w:rPr>
            </w:pPr>
            <w:r>
              <w:rPr>
                <w:rFonts w:ascii="宋体"/>
                <w:sz w:val="21"/>
              </w:rPr>
              <w:t>ASLAutomatedServices(Thailand)Ltd.</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ind w:right="145"/>
              <w:jc w:val="right"/>
              <w:rPr>
                <w:rFonts w:ascii="宋体" w:hAnsi="宋体" w:cs="宋体" w:eastAsia="宋体" w:hint="default"/>
                <w:sz w:val="21"/>
                <w:szCs w:val="21"/>
              </w:rPr>
            </w:pPr>
            <w:r>
              <w:rPr>
                <w:rFonts w:ascii="宋体"/>
                <w:spacing w:val="-1"/>
                <w:sz w:val="21"/>
              </w:rPr>
              <w:t>-2,123,413.12</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ind w:right="192"/>
              <w:jc w:val="right"/>
              <w:rPr>
                <w:rFonts w:ascii="宋体" w:hAnsi="宋体" w:cs="宋体" w:eastAsia="宋体" w:hint="default"/>
                <w:sz w:val="21"/>
                <w:szCs w:val="21"/>
              </w:rPr>
            </w:pPr>
            <w:r>
              <w:rPr>
                <w:rFonts w:ascii="宋体"/>
                <w:sz w:val="21"/>
              </w:rPr>
              <w:t>292,665.40</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ind w:right="105"/>
              <w:jc w:val="right"/>
              <w:rPr>
                <w:rFonts w:ascii="宋体" w:hAnsi="宋体" w:cs="宋体" w:eastAsia="宋体" w:hint="default"/>
                <w:sz w:val="21"/>
                <w:szCs w:val="21"/>
              </w:rPr>
            </w:pPr>
            <w:r>
              <w:rPr>
                <w:rFonts w:ascii="宋体"/>
                <w:sz w:val="21"/>
              </w:rPr>
              <w:t>-10,685.05</w:t>
            </w:r>
          </w:p>
        </w:tc>
      </w:tr>
      <w:tr>
        <w:trPr>
          <w:trHeight w:val="340" w:hRule="exact"/>
        </w:trPr>
        <w:tc>
          <w:tcPr>
            <w:tcW w:w="4032" w:type="dxa"/>
            <w:tcBorders>
              <w:top w:val="nil" w:sz="6" w:space="0" w:color="auto"/>
              <w:left w:val="nil" w:sz="6" w:space="0" w:color="auto"/>
              <w:bottom w:val="nil" w:sz="6" w:space="0" w:color="auto"/>
              <w:right w:val="nil" w:sz="6" w:space="0" w:color="auto"/>
            </w:tcBorders>
          </w:tcPr>
          <w:p>
            <w:pPr>
              <w:pStyle w:val="TableParagraph"/>
              <w:spacing w:line="240" w:lineRule="auto"/>
              <w:ind w:left="106" w:right="0"/>
              <w:jc w:val="left"/>
              <w:rPr>
                <w:rFonts w:ascii="宋体" w:hAnsi="宋体" w:cs="宋体" w:eastAsia="宋体" w:hint="default"/>
                <w:sz w:val="21"/>
                <w:szCs w:val="21"/>
              </w:rPr>
            </w:pPr>
            <w:r>
              <w:rPr>
                <w:rFonts w:ascii="宋体"/>
                <w:sz w:val="21"/>
              </w:rPr>
              <w:t>INSystems(Macao)Limited</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ind w:right="145"/>
              <w:jc w:val="right"/>
              <w:rPr>
                <w:rFonts w:ascii="宋体" w:hAnsi="宋体" w:cs="宋体" w:eastAsia="宋体" w:hint="default"/>
                <w:sz w:val="21"/>
                <w:szCs w:val="21"/>
              </w:rPr>
            </w:pPr>
            <w:r>
              <w:rPr>
                <w:rFonts w:ascii="宋体"/>
                <w:sz w:val="21"/>
              </w:rPr>
              <w:t>1,954,691.45</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ind w:right="191"/>
              <w:jc w:val="right"/>
              <w:rPr>
                <w:rFonts w:ascii="宋体" w:hAnsi="宋体" w:cs="宋体" w:eastAsia="宋体" w:hint="default"/>
                <w:sz w:val="21"/>
                <w:szCs w:val="21"/>
              </w:rPr>
            </w:pPr>
            <w:r>
              <w:rPr>
                <w:rFonts w:ascii="宋体"/>
                <w:sz w:val="21"/>
              </w:rPr>
              <w:t>5,123,177.99</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ind w:right="105"/>
              <w:jc w:val="right"/>
              <w:rPr>
                <w:rFonts w:ascii="宋体" w:hAnsi="宋体" w:cs="宋体" w:eastAsia="宋体" w:hint="default"/>
                <w:sz w:val="21"/>
                <w:szCs w:val="21"/>
              </w:rPr>
            </w:pPr>
            <w:r>
              <w:rPr>
                <w:rFonts w:ascii="宋体"/>
                <w:sz w:val="21"/>
              </w:rPr>
              <w:t>1,186,171.14</w:t>
            </w:r>
          </w:p>
        </w:tc>
      </w:tr>
      <w:tr>
        <w:trPr>
          <w:trHeight w:val="352" w:hRule="exact"/>
        </w:trPr>
        <w:tc>
          <w:tcPr>
            <w:tcW w:w="4032" w:type="dxa"/>
            <w:tcBorders>
              <w:top w:val="nil" w:sz="6" w:space="0" w:color="auto"/>
              <w:left w:val="nil" w:sz="6" w:space="0" w:color="auto"/>
              <w:bottom w:val="single" w:sz="8" w:space="0" w:color="000000"/>
              <w:right w:val="nil" w:sz="6" w:space="0" w:color="auto"/>
            </w:tcBorders>
          </w:tcPr>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北京华胜天成股权投资中心（有限合伙）</w:t>
            </w:r>
          </w:p>
        </w:tc>
        <w:tc>
          <w:tcPr>
            <w:tcW w:w="1767" w:type="dxa"/>
            <w:tcBorders>
              <w:top w:val="nil" w:sz="6" w:space="0" w:color="auto"/>
              <w:left w:val="nil" w:sz="6" w:space="0" w:color="auto"/>
              <w:bottom w:val="single" w:sz="8" w:space="0" w:color="000000"/>
              <w:right w:val="nil" w:sz="6" w:space="0" w:color="auto"/>
            </w:tcBorders>
          </w:tcPr>
          <w:p>
            <w:pPr>
              <w:pStyle w:val="TableParagraph"/>
              <w:spacing w:line="240" w:lineRule="auto"/>
              <w:ind w:right="144"/>
              <w:jc w:val="right"/>
              <w:rPr>
                <w:rFonts w:ascii="宋体" w:hAnsi="宋体" w:cs="宋体" w:eastAsia="宋体" w:hint="default"/>
                <w:sz w:val="21"/>
                <w:szCs w:val="21"/>
              </w:rPr>
            </w:pPr>
            <w:r>
              <w:rPr>
                <w:rFonts w:ascii="宋体"/>
                <w:sz w:val="21"/>
              </w:rPr>
              <w:t>26,552,746.33</w:t>
            </w:r>
          </w:p>
        </w:tc>
        <w:tc>
          <w:tcPr>
            <w:tcW w:w="1705" w:type="dxa"/>
            <w:tcBorders>
              <w:top w:val="nil" w:sz="6" w:space="0" w:color="auto"/>
              <w:left w:val="nil" w:sz="6" w:space="0" w:color="auto"/>
              <w:bottom w:val="single" w:sz="8" w:space="0" w:color="000000"/>
              <w:right w:val="nil" w:sz="6" w:space="0" w:color="auto"/>
            </w:tcBorders>
          </w:tcPr>
          <w:p>
            <w:pPr>
              <w:pStyle w:val="TableParagraph"/>
              <w:spacing w:line="240" w:lineRule="auto"/>
              <w:ind w:right="191"/>
              <w:jc w:val="right"/>
              <w:rPr>
                <w:rFonts w:ascii="宋体" w:hAnsi="宋体" w:cs="宋体" w:eastAsia="宋体" w:hint="default"/>
                <w:sz w:val="21"/>
                <w:szCs w:val="21"/>
              </w:rPr>
            </w:pPr>
            <w:r>
              <w:rPr>
                <w:rFonts w:ascii="宋体"/>
                <w:sz w:val="21"/>
              </w:rPr>
              <w:t>-</w:t>
            </w:r>
          </w:p>
        </w:tc>
        <w:tc>
          <w:tcPr>
            <w:tcW w:w="1560" w:type="dxa"/>
            <w:tcBorders>
              <w:top w:val="nil" w:sz="6" w:space="0" w:color="auto"/>
              <w:left w:val="nil" w:sz="6" w:space="0" w:color="auto"/>
              <w:bottom w:val="single" w:sz="8" w:space="0" w:color="000000"/>
              <w:right w:val="nil" w:sz="6" w:space="0" w:color="auto"/>
            </w:tcBorders>
          </w:tcPr>
          <w:p>
            <w:pPr>
              <w:pStyle w:val="TableParagraph"/>
              <w:spacing w:line="240" w:lineRule="auto"/>
              <w:ind w:right="106"/>
              <w:jc w:val="right"/>
              <w:rPr>
                <w:rFonts w:ascii="宋体" w:hAnsi="宋体" w:cs="宋体" w:eastAsia="宋体" w:hint="default"/>
                <w:sz w:val="21"/>
                <w:szCs w:val="21"/>
              </w:rPr>
            </w:pPr>
            <w:r>
              <w:rPr>
                <w:rFonts w:ascii="宋体"/>
                <w:sz w:val="21"/>
              </w:rPr>
              <w:t>2,746.33</w:t>
            </w:r>
          </w:p>
        </w:tc>
      </w:tr>
    </w:tbl>
    <w:p>
      <w:pPr>
        <w:pStyle w:val="BodyText"/>
        <w:spacing w:line="275" w:lineRule="exact"/>
        <w:ind w:right="0"/>
        <w:jc w:val="left"/>
      </w:pPr>
      <w:r>
        <w:rPr>
          <w:rFonts w:ascii="宋体" w:hAnsi="宋体" w:cs="宋体" w:eastAsia="宋体" w:hint="default"/>
        </w:rPr>
        <w:t>11</w:t>
      </w:r>
      <w:r>
        <w:rPr/>
        <w:t>、长期股权投资</w:t>
      </w:r>
    </w:p>
    <w:p>
      <w:pPr>
        <w:pStyle w:val="BodyText"/>
        <w:spacing w:line="240" w:lineRule="auto" w:before="116"/>
        <w:ind w:left="201" w:right="0"/>
        <w:jc w:val="left"/>
      </w:pPr>
      <w:r>
        <w:rPr/>
        <w:t>（</w:t>
      </w:r>
      <w:r>
        <w:rPr>
          <w:rFonts w:ascii="宋体" w:hAnsi="宋体" w:cs="宋体" w:eastAsia="宋体" w:hint="default"/>
        </w:rPr>
        <w:t>1</w:t>
      </w:r>
      <w:r>
        <w:rPr/>
        <w:t>）长期股权投资分类</w:t>
      </w:r>
    </w:p>
    <w:p>
      <w:pPr>
        <w:spacing w:line="240" w:lineRule="auto" w:before="0"/>
        <w:rPr>
          <w:rFonts w:ascii="宋体" w:hAnsi="宋体" w:cs="宋体" w:eastAsia="宋体" w:hint="default"/>
          <w:sz w:val="12"/>
          <w:szCs w:val="12"/>
        </w:rPr>
      </w:pPr>
    </w:p>
    <w:tbl>
      <w:tblPr>
        <w:tblW w:w="0" w:type="auto"/>
        <w:jc w:val="left"/>
        <w:tblInd w:w="127" w:type="dxa"/>
        <w:tblLayout w:type="fixed"/>
        <w:tblCellMar>
          <w:top w:w="0" w:type="dxa"/>
          <w:left w:w="0" w:type="dxa"/>
          <w:bottom w:w="0" w:type="dxa"/>
          <w:right w:w="0" w:type="dxa"/>
        </w:tblCellMar>
        <w:tblLook w:val="01E0"/>
      </w:tblPr>
      <w:tblGrid>
        <w:gridCol w:w="2673"/>
        <w:gridCol w:w="1831"/>
        <w:gridCol w:w="1800"/>
        <w:gridCol w:w="1268"/>
        <w:gridCol w:w="1592"/>
      </w:tblGrid>
      <w:tr>
        <w:trPr>
          <w:trHeight w:val="355" w:hRule="exact"/>
        </w:trPr>
        <w:tc>
          <w:tcPr>
            <w:tcW w:w="2673" w:type="dxa"/>
            <w:tcBorders>
              <w:top w:val="single" w:sz="8" w:space="0" w:color="000000"/>
              <w:left w:val="nil" w:sz="6" w:space="0" w:color="auto"/>
              <w:bottom w:val="single" w:sz="4" w:space="0" w:color="000000"/>
              <w:right w:val="nil" w:sz="6" w:space="0" w:color="auto"/>
            </w:tcBorders>
          </w:tcPr>
          <w:p>
            <w:pPr>
              <w:pStyle w:val="TableParagraph"/>
              <w:spacing w:line="273"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31" w:type="dxa"/>
            <w:tcBorders>
              <w:top w:val="single" w:sz="8" w:space="0" w:color="000000"/>
              <w:left w:val="nil" w:sz="6" w:space="0" w:color="auto"/>
              <w:bottom w:val="single" w:sz="4" w:space="0" w:color="000000"/>
              <w:right w:val="nil" w:sz="6" w:space="0" w:color="auto"/>
            </w:tcBorders>
          </w:tcPr>
          <w:p>
            <w:pPr>
              <w:pStyle w:val="TableParagraph"/>
              <w:spacing w:line="273" w:lineRule="exact"/>
              <w:ind w:right="107"/>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1800" w:type="dxa"/>
            <w:tcBorders>
              <w:top w:val="single" w:sz="8" w:space="0" w:color="000000"/>
              <w:left w:val="nil" w:sz="6" w:space="0" w:color="auto"/>
              <w:bottom w:val="single" w:sz="4" w:space="0" w:color="000000"/>
              <w:right w:val="nil" w:sz="6" w:space="0" w:color="auto"/>
            </w:tcBorders>
          </w:tcPr>
          <w:p>
            <w:pPr>
              <w:pStyle w:val="TableParagraph"/>
              <w:spacing w:line="273" w:lineRule="exact"/>
              <w:ind w:right="313"/>
              <w:jc w:val="righ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268" w:type="dxa"/>
            <w:tcBorders>
              <w:top w:val="single" w:sz="8" w:space="0" w:color="000000"/>
              <w:left w:val="nil" w:sz="6" w:space="0" w:color="auto"/>
              <w:bottom w:val="single" w:sz="4" w:space="0" w:color="000000"/>
              <w:right w:val="nil" w:sz="6" w:space="0" w:color="auto"/>
            </w:tcBorders>
          </w:tcPr>
          <w:p>
            <w:pPr>
              <w:pStyle w:val="TableParagraph"/>
              <w:spacing w:line="273" w:lineRule="exact"/>
              <w:ind w:right="107"/>
              <w:jc w:val="righ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592" w:type="dxa"/>
            <w:tcBorders>
              <w:top w:val="single" w:sz="8" w:space="0" w:color="000000"/>
              <w:left w:val="nil" w:sz="6" w:space="0" w:color="auto"/>
              <w:bottom w:val="single" w:sz="4" w:space="0" w:color="000000"/>
              <w:right w:val="nil" w:sz="6" w:space="0" w:color="auto"/>
            </w:tcBorders>
          </w:tcPr>
          <w:p>
            <w:pPr>
              <w:pStyle w:val="TableParagraph"/>
              <w:spacing w:line="273" w:lineRule="exact"/>
              <w:ind w:right="105"/>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r>
        <w:trPr>
          <w:trHeight w:val="343" w:hRule="exact"/>
        </w:trPr>
        <w:tc>
          <w:tcPr>
            <w:tcW w:w="2673" w:type="dxa"/>
            <w:tcBorders>
              <w:top w:val="single" w:sz="4" w:space="0" w:color="000000"/>
              <w:left w:val="nil" w:sz="6" w:space="0" w:color="auto"/>
              <w:bottom w:val="nil" w:sz="6" w:space="0" w:color="auto"/>
              <w:right w:val="nil" w:sz="6" w:space="0" w:color="auto"/>
            </w:tcBorders>
          </w:tcPr>
          <w:p>
            <w:pPr>
              <w:pStyle w:val="TableParagraph"/>
              <w:spacing w:line="273" w:lineRule="exact"/>
              <w:ind w:left="121" w:right="0"/>
              <w:jc w:val="left"/>
              <w:rPr>
                <w:rFonts w:ascii="宋体" w:hAnsi="宋体" w:cs="宋体" w:eastAsia="宋体" w:hint="default"/>
                <w:sz w:val="21"/>
                <w:szCs w:val="21"/>
              </w:rPr>
            </w:pPr>
            <w:r>
              <w:rPr>
                <w:rFonts w:ascii="宋体" w:hAnsi="宋体" w:cs="宋体" w:eastAsia="宋体" w:hint="default"/>
                <w:sz w:val="21"/>
                <w:szCs w:val="21"/>
              </w:rPr>
              <w:t>对合营企业投资</w:t>
            </w:r>
          </w:p>
        </w:tc>
        <w:tc>
          <w:tcPr>
            <w:tcW w:w="1831" w:type="dxa"/>
            <w:tcBorders>
              <w:top w:val="single" w:sz="4" w:space="0" w:color="000000"/>
              <w:left w:val="nil" w:sz="6" w:space="0" w:color="auto"/>
              <w:bottom w:val="nil" w:sz="6" w:space="0" w:color="auto"/>
              <w:right w:val="nil" w:sz="6" w:space="0" w:color="auto"/>
            </w:tcBorders>
          </w:tcPr>
          <w:p>
            <w:pPr>
              <w:pStyle w:val="TableParagraph"/>
              <w:spacing w:line="273" w:lineRule="exact"/>
              <w:ind w:right="106"/>
              <w:jc w:val="right"/>
              <w:rPr>
                <w:rFonts w:ascii="宋体" w:hAnsi="宋体" w:cs="宋体" w:eastAsia="宋体" w:hint="default"/>
                <w:sz w:val="21"/>
                <w:szCs w:val="21"/>
              </w:rPr>
            </w:pPr>
            <w:r>
              <w:rPr>
                <w:rFonts w:ascii="宋体"/>
                <w:sz w:val="21"/>
              </w:rPr>
              <w:t>-</w:t>
            </w:r>
          </w:p>
        </w:tc>
        <w:tc>
          <w:tcPr>
            <w:tcW w:w="1800" w:type="dxa"/>
            <w:tcBorders>
              <w:top w:val="single" w:sz="4" w:space="0" w:color="000000"/>
              <w:left w:val="nil" w:sz="6" w:space="0" w:color="auto"/>
              <w:bottom w:val="nil" w:sz="6" w:space="0" w:color="auto"/>
              <w:right w:val="nil" w:sz="6" w:space="0" w:color="auto"/>
            </w:tcBorders>
          </w:tcPr>
          <w:p>
            <w:pPr>
              <w:pStyle w:val="TableParagraph"/>
              <w:spacing w:line="273" w:lineRule="exact"/>
              <w:ind w:right="314"/>
              <w:jc w:val="right"/>
              <w:rPr>
                <w:rFonts w:ascii="宋体" w:hAnsi="宋体" w:cs="宋体" w:eastAsia="宋体" w:hint="default"/>
                <w:sz w:val="21"/>
                <w:szCs w:val="21"/>
              </w:rPr>
            </w:pPr>
            <w:r>
              <w:rPr>
                <w:rFonts w:ascii="宋体"/>
                <w:sz w:val="21"/>
              </w:rPr>
              <w:t>-</w:t>
            </w:r>
          </w:p>
        </w:tc>
        <w:tc>
          <w:tcPr>
            <w:tcW w:w="1268" w:type="dxa"/>
            <w:tcBorders>
              <w:top w:val="single" w:sz="4" w:space="0" w:color="000000"/>
              <w:left w:val="nil" w:sz="6" w:space="0" w:color="auto"/>
              <w:bottom w:val="nil" w:sz="6" w:space="0" w:color="auto"/>
              <w:right w:val="nil" w:sz="6" w:space="0" w:color="auto"/>
            </w:tcBorders>
          </w:tcPr>
          <w:p>
            <w:pPr>
              <w:pStyle w:val="TableParagraph"/>
              <w:spacing w:line="273" w:lineRule="exact"/>
              <w:ind w:right="106"/>
              <w:jc w:val="right"/>
              <w:rPr>
                <w:rFonts w:ascii="宋体" w:hAnsi="宋体" w:cs="宋体" w:eastAsia="宋体" w:hint="default"/>
                <w:sz w:val="21"/>
                <w:szCs w:val="21"/>
              </w:rPr>
            </w:pPr>
            <w:r>
              <w:rPr>
                <w:rFonts w:ascii="宋体"/>
                <w:sz w:val="21"/>
              </w:rPr>
              <w:t>-</w:t>
            </w:r>
          </w:p>
        </w:tc>
        <w:tc>
          <w:tcPr>
            <w:tcW w:w="1592" w:type="dxa"/>
            <w:tcBorders>
              <w:top w:val="single" w:sz="4" w:space="0" w:color="000000"/>
              <w:left w:val="nil" w:sz="6" w:space="0" w:color="auto"/>
              <w:bottom w:val="nil" w:sz="6" w:space="0" w:color="auto"/>
              <w:right w:val="nil" w:sz="6" w:space="0" w:color="auto"/>
            </w:tcBorders>
          </w:tcPr>
          <w:p>
            <w:pPr>
              <w:pStyle w:val="TableParagraph"/>
              <w:spacing w:line="273" w:lineRule="exact"/>
              <w:ind w:right="105"/>
              <w:jc w:val="right"/>
              <w:rPr>
                <w:rFonts w:ascii="宋体" w:hAnsi="宋体" w:cs="宋体" w:eastAsia="宋体" w:hint="default"/>
                <w:sz w:val="21"/>
                <w:szCs w:val="21"/>
              </w:rPr>
            </w:pPr>
            <w:r>
              <w:rPr>
                <w:rFonts w:ascii="宋体"/>
                <w:sz w:val="21"/>
              </w:rPr>
              <w:t>-</w:t>
            </w:r>
          </w:p>
        </w:tc>
      </w:tr>
      <w:tr>
        <w:trPr>
          <w:trHeight w:val="340" w:hRule="exact"/>
        </w:trPr>
        <w:tc>
          <w:tcPr>
            <w:tcW w:w="2673" w:type="dxa"/>
            <w:tcBorders>
              <w:top w:val="nil" w:sz="6" w:space="0" w:color="auto"/>
              <w:left w:val="nil" w:sz="6" w:space="0" w:color="auto"/>
              <w:bottom w:val="nil" w:sz="6" w:space="0" w:color="auto"/>
              <w:right w:val="nil" w:sz="6" w:space="0" w:color="auto"/>
            </w:tcBorders>
          </w:tcPr>
          <w:p>
            <w:pPr>
              <w:pStyle w:val="TableParagraph"/>
              <w:spacing w:line="240" w:lineRule="auto"/>
              <w:ind w:left="121" w:right="0"/>
              <w:jc w:val="left"/>
              <w:rPr>
                <w:rFonts w:ascii="宋体" w:hAnsi="宋体" w:cs="宋体" w:eastAsia="宋体" w:hint="default"/>
                <w:sz w:val="21"/>
                <w:szCs w:val="21"/>
              </w:rPr>
            </w:pPr>
            <w:r>
              <w:rPr>
                <w:rFonts w:ascii="宋体" w:hAnsi="宋体" w:cs="宋体" w:eastAsia="宋体" w:hint="default"/>
                <w:sz w:val="21"/>
                <w:szCs w:val="21"/>
              </w:rPr>
              <w:t>对联营企业投资</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ind w:right="107"/>
              <w:jc w:val="right"/>
              <w:rPr>
                <w:rFonts w:ascii="宋体" w:hAnsi="宋体" w:cs="宋体" w:eastAsia="宋体" w:hint="default"/>
                <w:sz w:val="21"/>
                <w:szCs w:val="21"/>
              </w:rPr>
            </w:pPr>
            <w:r>
              <w:rPr>
                <w:rFonts w:ascii="宋体"/>
                <w:sz w:val="21"/>
              </w:rPr>
              <w:t>4,870,346.35</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ind w:right="314"/>
              <w:jc w:val="right"/>
              <w:rPr>
                <w:rFonts w:ascii="宋体" w:hAnsi="宋体" w:cs="宋体" w:eastAsia="宋体" w:hint="default"/>
                <w:sz w:val="21"/>
                <w:szCs w:val="21"/>
              </w:rPr>
            </w:pPr>
            <w:r>
              <w:rPr>
                <w:rFonts w:ascii="宋体"/>
                <w:spacing w:val="-1"/>
                <w:sz w:val="21"/>
              </w:rPr>
              <w:t>20,872,058.13</w:t>
            </w:r>
          </w:p>
        </w:tc>
        <w:tc>
          <w:tcPr>
            <w:tcW w:w="1268"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ind w:right="105"/>
              <w:jc w:val="right"/>
              <w:rPr>
                <w:rFonts w:ascii="宋体" w:hAnsi="宋体" w:cs="宋体" w:eastAsia="宋体" w:hint="default"/>
                <w:sz w:val="21"/>
                <w:szCs w:val="21"/>
              </w:rPr>
            </w:pPr>
            <w:r>
              <w:rPr>
                <w:rFonts w:ascii="宋体"/>
                <w:sz w:val="21"/>
              </w:rPr>
              <w:t>25,742,404.48</w:t>
            </w:r>
          </w:p>
        </w:tc>
      </w:tr>
      <w:tr>
        <w:trPr>
          <w:trHeight w:val="340" w:hRule="exact"/>
        </w:trPr>
        <w:tc>
          <w:tcPr>
            <w:tcW w:w="2673" w:type="dxa"/>
            <w:tcBorders>
              <w:top w:val="nil" w:sz="6" w:space="0" w:color="auto"/>
              <w:left w:val="nil" w:sz="6" w:space="0" w:color="auto"/>
              <w:bottom w:val="nil" w:sz="6" w:space="0" w:color="auto"/>
              <w:right w:val="nil" w:sz="6" w:space="0" w:color="auto"/>
            </w:tcBorders>
          </w:tcPr>
          <w:p>
            <w:pPr>
              <w:pStyle w:val="TableParagraph"/>
              <w:spacing w:line="240" w:lineRule="auto"/>
              <w:ind w:left="121" w:right="0"/>
              <w:jc w:val="left"/>
              <w:rPr>
                <w:rFonts w:ascii="宋体" w:hAnsi="宋体" w:cs="宋体" w:eastAsia="宋体" w:hint="default"/>
                <w:sz w:val="21"/>
                <w:szCs w:val="21"/>
              </w:rPr>
            </w:pPr>
            <w:r>
              <w:rPr>
                <w:rFonts w:ascii="宋体" w:hAnsi="宋体" w:cs="宋体" w:eastAsia="宋体" w:hint="default"/>
                <w:sz w:val="21"/>
                <w:szCs w:val="21"/>
              </w:rPr>
              <w:t>对其他企业投资</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ind w:right="107"/>
              <w:jc w:val="right"/>
              <w:rPr>
                <w:rFonts w:ascii="宋体" w:hAnsi="宋体" w:cs="宋体" w:eastAsia="宋体" w:hint="default"/>
                <w:sz w:val="21"/>
                <w:szCs w:val="21"/>
              </w:rPr>
            </w:pPr>
            <w:r>
              <w:rPr>
                <w:rFonts w:ascii="宋体"/>
                <w:sz w:val="21"/>
              </w:rPr>
              <w:t>300,000.00</w:t>
            </w:r>
          </w:p>
        </w:tc>
        <w:tc>
          <w:tcPr>
            <w:tcW w:w="1800"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ind w:right="106"/>
              <w:jc w:val="right"/>
              <w:rPr>
                <w:rFonts w:ascii="宋体" w:hAnsi="宋体" w:cs="宋体" w:eastAsia="宋体" w:hint="default"/>
                <w:sz w:val="21"/>
                <w:szCs w:val="21"/>
              </w:rPr>
            </w:pPr>
            <w:r>
              <w:rPr>
                <w:rFonts w:ascii="宋体"/>
                <w:sz w:val="21"/>
              </w:rPr>
              <w:t>300,000.00</w:t>
            </w:r>
          </w:p>
        </w:tc>
      </w:tr>
      <w:tr>
        <w:trPr>
          <w:trHeight w:val="340" w:hRule="exact"/>
        </w:trPr>
        <w:tc>
          <w:tcPr>
            <w:tcW w:w="2673" w:type="dxa"/>
            <w:tcBorders>
              <w:top w:val="nil" w:sz="6" w:space="0" w:color="auto"/>
              <w:left w:val="nil" w:sz="6" w:space="0" w:color="auto"/>
              <w:bottom w:val="nil" w:sz="6" w:space="0" w:color="auto"/>
              <w:right w:val="nil" w:sz="6" w:space="0" w:color="auto"/>
            </w:tcBorders>
          </w:tcPr>
          <w:p>
            <w:pPr>
              <w:pStyle w:val="TableParagraph"/>
              <w:spacing w:line="240" w:lineRule="auto"/>
              <w:ind w:left="12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ind w:right="107"/>
              <w:jc w:val="right"/>
              <w:rPr>
                <w:rFonts w:ascii="宋体" w:hAnsi="宋体" w:cs="宋体" w:eastAsia="宋体" w:hint="default"/>
                <w:sz w:val="21"/>
                <w:szCs w:val="21"/>
              </w:rPr>
            </w:pPr>
            <w:r>
              <w:rPr>
                <w:rFonts w:ascii="宋体"/>
                <w:sz w:val="21"/>
              </w:rPr>
              <w:t>5,170,346.35</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ind w:right="314"/>
              <w:jc w:val="right"/>
              <w:rPr>
                <w:rFonts w:ascii="宋体" w:hAnsi="宋体" w:cs="宋体" w:eastAsia="宋体" w:hint="default"/>
                <w:sz w:val="21"/>
                <w:szCs w:val="21"/>
              </w:rPr>
            </w:pPr>
            <w:r>
              <w:rPr>
                <w:rFonts w:ascii="宋体"/>
                <w:sz w:val="21"/>
              </w:rPr>
              <w:t>20,872,058.13</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ind w:right="106"/>
              <w:jc w:val="right"/>
              <w:rPr>
                <w:rFonts w:ascii="宋体" w:hAnsi="宋体" w:cs="宋体" w:eastAsia="宋体" w:hint="default"/>
                <w:sz w:val="21"/>
                <w:szCs w:val="21"/>
              </w:rPr>
            </w:pPr>
            <w:r>
              <w:rPr>
                <w:rFonts w:ascii="宋体"/>
                <w:sz w:val="21"/>
              </w:rPr>
              <w:t>-</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ind w:right="105"/>
              <w:jc w:val="right"/>
              <w:rPr>
                <w:rFonts w:ascii="宋体" w:hAnsi="宋体" w:cs="宋体" w:eastAsia="宋体" w:hint="default"/>
                <w:sz w:val="21"/>
                <w:szCs w:val="21"/>
              </w:rPr>
            </w:pPr>
            <w:r>
              <w:rPr>
                <w:rFonts w:ascii="宋体"/>
                <w:sz w:val="21"/>
              </w:rPr>
              <w:t>26,042,404.48</w:t>
            </w:r>
          </w:p>
        </w:tc>
      </w:tr>
      <w:tr>
        <w:trPr>
          <w:trHeight w:val="347" w:hRule="exact"/>
        </w:trPr>
        <w:tc>
          <w:tcPr>
            <w:tcW w:w="2673" w:type="dxa"/>
            <w:tcBorders>
              <w:top w:val="nil" w:sz="6" w:space="0" w:color="auto"/>
              <w:left w:val="nil" w:sz="6" w:space="0" w:color="auto"/>
              <w:bottom w:val="single" w:sz="4" w:space="0" w:color="000000"/>
              <w:right w:val="nil" w:sz="6" w:space="0" w:color="auto"/>
            </w:tcBorders>
          </w:tcPr>
          <w:p>
            <w:pPr>
              <w:pStyle w:val="TableParagraph"/>
              <w:spacing w:line="240" w:lineRule="auto"/>
              <w:ind w:left="121" w:right="0"/>
              <w:jc w:val="left"/>
              <w:rPr>
                <w:rFonts w:ascii="宋体" w:hAnsi="宋体" w:cs="宋体" w:eastAsia="宋体" w:hint="default"/>
                <w:sz w:val="21"/>
                <w:szCs w:val="21"/>
              </w:rPr>
            </w:pPr>
            <w:r>
              <w:rPr>
                <w:rFonts w:ascii="宋体" w:hAnsi="宋体" w:cs="宋体" w:eastAsia="宋体" w:hint="default"/>
                <w:sz w:val="21"/>
                <w:szCs w:val="21"/>
              </w:rPr>
              <w:t>长期股权投资减值准备</w:t>
            </w:r>
          </w:p>
        </w:tc>
        <w:tc>
          <w:tcPr>
            <w:tcW w:w="1831" w:type="dxa"/>
            <w:tcBorders>
              <w:top w:val="nil" w:sz="6" w:space="0" w:color="auto"/>
              <w:left w:val="nil" w:sz="6" w:space="0" w:color="auto"/>
              <w:bottom w:val="single" w:sz="4" w:space="0" w:color="000000"/>
              <w:right w:val="nil" w:sz="6" w:space="0" w:color="auto"/>
            </w:tcBorders>
          </w:tcPr>
          <w:p>
            <w:pPr>
              <w:pStyle w:val="TableParagraph"/>
              <w:spacing w:line="240" w:lineRule="auto"/>
              <w:ind w:right="107"/>
              <w:jc w:val="right"/>
              <w:rPr>
                <w:rFonts w:ascii="宋体" w:hAnsi="宋体" w:cs="宋体" w:eastAsia="宋体" w:hint="default"/>
                <w:sz w:val="21"/>
                <w:szCs w:val="21"/>
              </w:rPr>
            </w:pPr>
            <w:r>
              <w:rPr>
                <w:rFonts w:ascii="宋体"/>
                <w:sz w:val="21"/>
              </w:rPr>
              <w:t>695,570.02</w:t>
            </w:r>
          </w:p>
        </w:tc>
        <w:tc>
          <w:tcPr>
            <w:tcW w:w="1800" w:type="dxa"/>
            <w:tcBorders>
              <w:top w:val="nil" w:sz="6" w:space="0" w:color="auto"/>
              <w:left w:val="nil" w:sz="6" w:space="0" w:color="auto"/>
              <w:bottom w:val="single" w:sz="4" w:space="0" w:color="000000"/>
              <w:right w:val="nil" w:sz="6" w:space="0" w:color="auto"/>
            </w:tcBorders>
          </w:tcPr>
          <w:p>
            <w:pPr>
              <w:pStyle w:val="TableParagraph"/>
              <w:spacing w:line="240" w:lineRule="auto"/>
              <w:ind w:right="314"/>
              <w:jc w:val="right"/>
              <w:rPr>
                <w:rFonts w:ascii="宋体" w:hAnsi="宋体" w:cs="宋体" w:eastAsia="宋体" w:hint="default"/>
                <w:sz w:val="21"/>
                <w:szCs w:val="21"/>
              </w:rPr>
            </w:pPr>
            <w:r>
              <w:rPr>
                <w:rFonts w:ascii="宋体"/>
                <w:sz w:val="21"/>
              </w:rPr>
              <w:t>90.07</w:t>
            </w:r>
          </w:p>
        </w:tc>
        <w:tc>
          <w:tcPr>
            <w:tcW w:w="1268" w:type="dxa"/>
            <w:tcBorders>
              <w:top w:val="nil" w:sz="6" w:space="0" w:color="auto"/>
              <w:left w:val="nil" w:sz="6" w:space="0" w:color="auto"/>
              <w:bottom w:val="single" w:sz="4" w:space="0" w:color="000000"/>
              <w:right w:val="nil" w:sz="6" w:space="0" w:color="auto"/>
            </w:tcBorders>
          </w:tcPr>
          <w:p>
            <w:pPr/>
          </w:p>
        </w:tc>
        <w:tc>
          <w:tcPr>
            <w:tcW w:w="1592" w:type="dxa"/>
            <w:tcBorders>
              <w:top w:val="nil" w:sz="6" w:space="0" w:color="auto"/>
              <w:left w:val="nil" w:sz="6" w:space="0" w:color="auto"/>
              <w:bottom w:val="single" w:sz="4" w:space="0" w:color="000000"/>
              <w:right w:val="nil" w:sz="6" w:space="0" w:color="auto"/>
            </w:tcBorders>
          </w:tcPr>
          <w:p>
            <w:pPr>
              <w:pStyle w:val="TableParagraph"/>
              <w:spacing w:line="240" w:lineRule="auto"/>
              <w:ind w:right="106"/>
              <w:jc w:val="right"/>
              <w:rPr>
                <w:rFonts w:ascii="宋体" w:hAnsi="宋体" w:cs="宋体" w:eastAsia="宋体" w:hint="default"/>
                <w:sz w:val="21"/>
                <w:szCs w:val="21"/>
              </w:rPr>
            </w:pPr>
            <w:r>
              <w:rPr>
                <w:rFonts w:ascii="宋体"/>
                <w:sz w:val="21"/>
              </w:rPr>
              <w:t>695,660.09</w:t>
            </w:r>
          </w:p>
        </w:tc>
      </w:tr>
      <w:tr>
        <w:trPr>
          <w:trHeight w:val="355" w:hRule="exact"/>
        </w:trPr>
        <w:tc>
          <w:tcPr>
            <w:tcW w:w="2673" w:type="dxa"/>
            <w:tcBorders>
              <w:top w:val="single" w:sz="4" w:space="0" w:color="000000"/>
              <w:left w:val="nil" w:sz="6" w:space="0" w:color="auto"/>
              <w:bottom w:val="single" w:sz="8" w:space="0" w:color="000000"/>
              <w:right w:val="nil" w:sz="6" w:space="0" w:color="auto"/>
            </w:tcBorders>
          </w:tcPr>
          <w:p>
            <w:pPr>
              <w:pStyle w:val="TableParagraph"/>
              <w:spacing w:line="273"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831" w:type="dxa"/>
            <w:tcBorders>
              <w:top w:val="single" w:sz="4" w:space="0" w:color="000000"/>
              <w:left w:val="nil" w:sz="6" w:space="0" w:color="auto"/>
              <w:bottom w:val="single" w:sz="8" w:space="0" w:color="000000"/>
              <w:right w:val="nil" w:sz="6" w:space="0" w:color="auto"/>
            </w:tcBorders>
          </w:tcPr>
          <w:p>
            <w:pPr>
              <w:pStyle w:val="TableParagraph"/>
              <w:spacing w:line="273" w:lineRule="exact"/>
              <w:ind w:right="109"/>
              <w:jc w:val="right"/>
              <w:rPr>
                <w:rFonts w:ascii="宋体" w:hAnsi="宋体" w:cs="宋体" w:eastAsia="宋体" w:hint="default"/>
                <w:sz w:val="21"/>
                <w:szCs w:val="21"/>
              </w:rPr>
            </w:pPr>
            <w:r>
              <w:rPr>
                <w:rFonts w:ascii="宋体"/>
                <w:b/>
                <w:w w:val="95"/>
                <w:sz w:val="21"/>
              </w:rPr>
              <w:t>4,474,776.33</w:t>
            </w:r>
            <w:r>
              <w:rPr>
                <w:rFonts w:ascii="宋体"/>
                <w:sz w:val="21"/>
              </w:rPr>
            </w:r>
          </w:p>
        </w:tc>
        <w:tc>
          <w:tcPr>
            <w:tcW w:w="1800" w:type="dxa"/>
            <w:tcBorders>
              <w:top w:val="single" w:sz="4" w:space="0" w:color="000000"/>
              <w:left w:val="nil" w:sz="6" w:space="0" w:color="auto"/>
              <w:bottom w:val="single" w:sz="8" w:space="0" w:color="000000"/>
              <w:right w:val="nil" w:sz="6" w:space="0" w:color="auto"/>
            </w:tcBorders>
          </w:tcPr>
          <w:p>
            <w:pPr>
              <w:pStyle w:val="TableParagraph"/>
              <w:spacing w:line="273" w:lineRule="exact"/>
              <w:ind w:right="318"/>
              <w:jc w:val="right"/>
              <w:rPr>
                <w:rFonts w:ascii="宋体" w:hAnsi="宋体" w:cs="宋体" w:eastAsia="宋体" w:hint="default"/>
                <w:sz w:val="21"/>
                <w:szCs w:val="21"/>
              </w:rPr>
            </w:pPr>
            <w:r>
              <w:rPr>
                <w:rFonts w:ascii="宋体"/>
                <w:b/>
                <w:w w:val="95"/>
                <w:sz w:val="21"/>
              </w:rPr>
              <w:t>20,871,968.06</w:t>
            </w:r>
            <w:r>
              <w:rPr>
                <w:rFonts w:ascii="宋体"/>
                <w:sz w:val="21"/>
              </w:rPr>
            </w:r>
          </w:p>
        </w:tc>
        <w:tc>
          <w:tcPr>
            <w:tcW w:w="1268" w:type="dxa"/>
            <w:tcBorders>
              <w:top w:val="single" w:sz="4" w:space="0" w:color="000000"/>
              <w:left w:val="nil" w:sz="6" w:space="0" w:color="auto"/>
              <w:bottom w:val="single" w:sz="8" w:space="0" w:color="000000"/>
              <w:right w:val="nil" w:sz="6" w:space="0" w:color="auto"/>
            </w:tcBorders>
          </w:tcPr>
          <w:p>
            <w:pPr>
              <w:pStyle w:val="TableParagraph"/>
              <w:spacing w:line="273" w:lineRule="exact"/>
              <w:ind w:right="107"/>
              <w:jc w:val="right"/>
              <w:rPr>
                <w:rFonts w:ascii="宋体" w:hAnsi="宋体" w:cs="宋体" w:eastAsia="宋体" w:hint="default"/>
                <w:sz w:val="21"/>
                <w:szCs w:val="21"/>
              </w:rPr>
            </w:pPr>
            <w:r>
              <w:rPr>
                <w:rFonts w:ascii="宋体"/>
                <w:b/>
                <w:w w:val="99"/>
                <w:sz w:val="21"/>
              </w:rPr>
              <w:t>-</w:t>
            </w:r>
            <w:r>
              <w:rPr>
                <w:rFonts w:ascii="宋体"/>
                <w:sz w:val="21"/>
              </w:rPr>
            </w:r>
          </w:p>
        </w:tc>
        <w:tc>
          <w:tcPr>
            <w:tcW w:w="1592" w:type="dxa"/>
            <w:tcBorders>
              <w:top w:val="single" w:sz="4" w:space="0" w:color="000000"/>
              <w:left w:val="nil" w:sz="6" w:space="0" w:color="auto"/>
              <w:bottom w:val="single" w:sz="8" w:space="0" w:color="000000"/>
              <w:right w:val="nil" w:sz="6" w:space="0" w:color="auto"/>
            </w:tcBorders>
          </w:tcPr>
          <w:p>
            <w:pPr>
              <w:pStyle w:val="TableParagraph"/>
              <w:spacing w:line="273" w:lineRule="exact"/>
              <w:ind w:right="108"/>
              <w:jc w:val="right"/>
              <w:rPr>
                <w:rFonts w:ascii="宋体" w:hAnsi="宋体" w:cs="宋体" w:eastAsia="宋体" w:hint="default"/>
                <w:sz w:val="21"/>
                <w:szCs w:val="21"/>
              </w:rPr>
            </w:pPr>
            <w:r>
              <w:rPr>
                <w:rFonts w:ascii="宋体"/>
                <w:b/>
                <w:w w:val="95"/>
                <w:sz w:val="21"/>
              </w:rPr>
              <w:t>25,346,744.39</w:t>
            </w:r>
            <w:r>
              <w:rPr>
                <w:rFonts w:ascii="宋体"/>
                <w:sz w:val="21"/>
              </w:rPr>
            </w:r>
          </w:p>
        </w:tc>
      </w:tr>
    </w:tbl>
    <w:p>
      <w:pPr>
        <w:pStyle w:val="BodyText"/>
        <w:spacing w:line="240" w:lineRule="auto" w:before="81"/>
        <w:ind w:left="621" w:right="0"/>
        <w:jc w:val="left"/>
      </w:pPr>
      <w:r>
        <w:rPr/>
        <w:t>说明：长期股权投资减值准备本期变动系汇率变动影响所致。</w:t>
      </w:r>
    </w:p>
    <w:p>
      <w:pPr>
        <w:spacing w:after="0" w:line="240" w:lineRule="auto"/>
        <w:jc w:val="left"/>
        <w:sectPr>
          <w:pgSz w:w="11910" w:h="16840"/>
          <w:pgMar w:header="0" w:footer="931" w:top="1000" w:bottom="1120" w:left="1560" w:right="880"/>
        </w:sectPr>
      </w:pPr>
    </w:p>
    <w:p>
      <w:pPr>
        <w:spacing w:before="27"/>
        <w:ind w:left="5057" w:right="0" w:firstLine="0"/>
        <w:jc w:val="left"/>
        <w:rPr>
          <w:rFonts w:ascii="宋体" w:hAnsi="宋体" w:cs="宋体" w:eastAsia="宋体" w:hint="default"/>
          <w:sz w:val="18"/>
          <w:szCs w:val="18"/>
        </w:rPr>
      </w:pPr>
      <w:r>
        <w:rPr>
          <w:rFonts w:ascii="宋体" w:hAnsi="宋体" w:cs="宋体" w:eastAsia="宋体" w:hint="default"/>
          <w:sz w:val="18"/>
          <w:szCs w:val="18"/>
        </w:rPr>
        <w:t>北京华胜天成科技股份有限公司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689.85pt;height:.75pt;mso-position-horizontal-relative:char;mso-position-vertical-relative:line" coordorigin="0,0" coordsize="13797,15">
            <v:group style="position:absolute;left:7;top:7;width:13782;height:2" coordorigin="7,7" coordsize="13782,2">
              <v:shape style="position:absolute;left:7;top:7;width:13782;height:2" coordorigin="7,7" coordsize="13782,0" path="m7,7l1378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26"/>
        <w:ind w:left="214" w:right="0"/>
        <w:jc w:val="left"/>
      </w:pPr>
      <w:r>
        <w:rPr/>
        <w:t>（</w:t>
      </w:r>
      <w:r>
        <w:rPr>
          <w:rFonts w:ascii="宋体" w:hAnsi="宋体" w:cs="宋体" w:eastAsia="宋体" w:hint="default"/>
        </w:rPr>
        <w:t>2</w:t>
      </w:r>
      <w:r>
        <w:rPr/>
        <w:t>）长期股权投资汇总表</w:t>
      </w:r>
    </w:p>
    <w:p>
      <w:pPr>
        <w:spacing w:line="240" w:lineRule="auto" w:before="12"/>
        <w:rPr>
          <w:rFonts w:ascii="宋体" w:hAnsi="宋体" w:cs="宋体" w:eastAsia="宋体" w:hint="default"/>
          <w:sz w:val="11"/>
          <w:szCs w:val="11"/>
        </w:rPr>
      </w:pPr>
    </w:p>
    <w:tbl>
      <w:tblPr>
        <w:tblW w:w="0" w:type="auto"/>
        <w:jc w:val="left"/>
        <w:tblInd w:w="139" w:type="dxa"/>
        <w:tblLayout w:type="fixed"/>
        <w:tblCellMar>
          <w:top w:w="0" w:type="dxa"/>
          <w:left w:w="0" w:type="dxa"/>
          <w:bottom w:w="0" w:type="dxa"/>
          <w:right w:w="0" w:type="dxa"/>
        </w:tblCellMar>
        <w:tblLook w:val="01E0"/>
      </w:tblPr>
      <w:tblGrid>
        <w:gridCol w:w="2258"/>
        <w:gridCol w:w="982"/>
        <w:gridCol w:w="1416"/>
        <w:gridCol w:w="1360"/>
        <w:gridCol w:w="1420"/>
        <w:gridCol w:w="1418"/>
        <w:gridCol w:w="1200"/>
        <w:gridCol w:w="807"/>
        <w:gridCol w:w="1037"/>
        <w:gridCol w:w="1048"/>
        <w:gridCol w:w="1226"/>
        <w:gridCol w:w="950"/>
      </w:tblGrid>
      <w:tr>
        <w:trPr>
          <w:trHeight w:val="1416" w:hRule="exact"/>
        </w:trPr>
        <w:tc>
          <w:tcPr>
            <w:tcW w:w="2258"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982"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b/>
                <w:bCs/>
                <w:sz w:val="18"/>
                <w:szCs w:val="18"/>
              </w:rPr>
              <w:t>核算方法</w:t>
            </w:r>
            <w:r>
              <w:rPr>
                <w:rFonts w:ascii="宋体" w:hAnsi="宋体" w:cs="宋体" w:eastAsia="宋体" w:hint="default"/>
                <w:sz w:val="18"/>
                <w:szCs w:val="18"/>
              </w:rPr>
            </w:r>
          </w:p>
        </w:tc>
        <w:tc>
          <w:tcPr>
            <w:tcW w:w="1416"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b/>
                <w:bCs/>
                <w:sz w:val="18"/>
                <w:szCs w:val="18"/>
              </w:rPr>
              <w:t>投资成本</w:t>
            </w:r>
            <w:r>
              <w:rPr>
                <w:rFonts w:ascii="宋体" w:hAnsi="宋体" w:cs="宋体" w:eastAsia="宋体" w:hint="default"/>
                <w:sz w:val="18"/>
                <w:szCs w:val="18"/>
              </w:rPr>
            </w:r>
          </w:p>
        </w:tc>
        <w:tc>
          <w:tcPr>
            <w:tcW w:w="1360"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57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420"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63"/>
              <w:jc w:val="right"/>
              <w:rPr>
                <w:rFonts w:ascii="宋体" w:hAnsi="宋体" w:cs="宋体" w:eastAsia="宋体" w:hint="default"/>
                <w:sz w:val="18"/>
                <w:szCs w:val="18"/>
              </w:rPr>
            </w:pPr>
            <w:r>
              <w:rPr>
                <w:rFonts w:ascii="宋体" w:hAnsi="宋体" w:cs="宋体" w:eastAsia="宋体" w:hint="default"/>
                <w:b/>
                <w:bCs/>
                <w:w w:val="95"/>
                <w:sz w:val="18"/>
                <w:szCs w:val="18"/>
              </w:rPr>
              <w:t>增减变动</w:t>
            </w:r>
            <w:r>
              <w:rPr>
                <w:rFonts w:ascii="宋体" w:hAnsi="宋体" w:cs="宋体" w:eastAsia="宋体" w:hint="default"/>
                <w:sz w:val="18"/>
                <w:szCs w:val="18"/>
              </w:rPr>
            </w:r>
          </w:p>
        </w:tc>
        <w:tc>
          <w:tcPr>
            <w:tcW w:w="1418"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63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200"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60" w:right="144" w:firstLine="90"/>
              <w:jc w:val="left"/>
              <w:rPr>
                <w:rFonts w:ascii="宋体" w:hAnsi="宋体" w:cs="宋体" w:eastAsia="宋体" w:hint="default"/>
                <w:sz w:val="18"/>
                <w:szCs w:val="18"/>
              </w:rPr>
            </w:pPr>
            <w:r>
              <w:rPr>
                <w:rFonts w:ascii="宋体" w:hAnsi="宋体" w:cs="宋体" w:eastAsia="宋体" w:hint="default"/>
                <w:b/>
                <w:bCs/>
                <w:sz w:val="18"/>
                <w:szCs w:val="18"/>
              </w:rPr>
              <w:t>在被投资单</w:t>
            </w:r>
            <w:r>
              <w:rPr>
                <w:rFonts w:ascii="宋体" w:hAnsi="宋体" w:cs="宋体" w:eastAsia="宋体" w:hint="default"/>
                <w:b/>
                <w:bCs/>
                <w:w w:val="99"/>
                <w:sz w:val="18"/>
                <w:szCs w:val="18"/>
              </w:rPr>
              <w:t> </w:t>
            </w:r>
            <w:r>
              <w:rPr>
                <w:rFonts w:ascii="宋体" w:hAnsi="宋体" w:cs="宋体" w:eastAsia="宋体" w:hint="default"/>
                <w:b/>
                <w:bCs/>
                <w:sz w:val="18"/>
                <w:szCs w:val="18"/>
              </w:rPr>
              <w:t>位持股比例</w:t>
            </w:r>
            <w:r>
              <w:rPr>
                <w:rFonts w:ascii="宋体" w:hAnsi="宋体" w:cs="宋体" w:eastAsia="宋体" w:hint="default"/>
                <w:b/>
                <w:bCs/>
                <w:sz w:val="18"/>
                <w:szCs w:val="18"/>
              </w:rPr>
              <w:t>%</w:t>
            </w:r>
            <w:r>
              <w:rPr>
                <w:rFonts w:ascii="宋体" w:hAnsi="宋体" w:cs="宋体" w:eastAsia="宋体" w:hint="default"/>
                <w:sz w:val="18"/>
                <w:szCs w:val="18"/>
              </w:rPr>
            </w:r>
          </w:p>
        </w:tc>
        <w:tc>
          <w:tcPr>
            <w:tcW w:w="807" w:type="dxa"/>
            <w:tcBorders>
              <w:top w:val="single" w:sz="8"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79" w:right="81"/>
              <w:jc w:val="both"/>
              <w:rPr>
                <w:rFonts w:ascii="宋体" w:hAnsi="宋体" w:cs="宋体" w:eastAsia="宋体" w:hint="default"/>
                <w:sz w:val="18"/>
                <w:szCs w:val="18"/>
              </w:rPr>
            </w:pPr>
            <w:r>
              <w:rPr>
                <w:rFonts w:ascii="宋体" w:hAnsi="宋体" w:cs="宋体" w:eastAsia="宋体" w:hint="default"/>
                <w:b/>
                <w:bCs/>
                <w:sz w:val="18"/>
                <w:szCs w:val="18"/>
              </w:rPr>
              <w:t>在被投</w:t>
            </w:r>
            <w:r>
              <w:rPr>
                <w:rFonts w:ascii="宋体" w:hAnsi="宋体" w:cs="宋体" w:eastAsia="宋体" w:hint="default"/>
                <w:b/>
                <w:bCs/>
                <w:spacing w:val="1"/>
                <w:w w:val="99"/>
                <w:sz w:val="18"/>
                <w:szCs w:val="18"/>
              </w:rPr>
              <w:t> </w:t>
            </w:r>
            <w:r>
              <w:rPr>
                <w:rFonts w:ascii="宋体" w:hAnsi="宋体" w:cs="宋体" w:eastAsia="宋体" w:hint="default"/>
                <w:b/>
                <w:bCs/>
                <w:sz w:val="18"/>
                <w:szCs w:val="18"/>
              </w:rPr>
              <w:t>资单位</w:t>
            </w:r>
            <w:r>
              <w:rPr>
                <w:rFonts w:ascii="宋体" w:hAnsi="宋体" w:cs="宋体" w:eastAsia="宋体" w:hint="default"/>
                <w:b/>
                <w:bCs/>
                <w:spacing w:val="1"/>
                <w:w w:val="99"/>
                <w:sz w:val="18"/>
                <w:szCs w:val="18"/>
              </w:rPr>
              <w:t> </w:t>
            </w:r>
            <w:r>
              <w:rPr>
                <w:rFonts w:ascii="宋体" w:hAnsi="宋体" w:cs="宋体" w:eastAsia="宋体" w:hint="default"/>
                <w:b/>
                <w:bCs/>
                <w:sz w:val="18"/>
                <w:szCs w:val="18"/>
              </w:rPr>
              <w:t>表决权</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037" w:type="dxa"/>
            <w:tcBorders>
              <w:top w:val="single" w:sz="8" w:space="0" w:color="000000"/>
              <w:left w:val="nil" w:sz="6" w:space="0" w:color="auto"/>
              <w:bottom w:val="single" w:sz="4" w:space="0" w:color="000000"/>
              <w:right w:val="nil" w:sz="6" w:space="0" w:color="auto"/>
            </w:tcBorders>
          </w:tcPr>
          <w:p>
            <w:pPr>
              <w:pStyle w:val="TableParagraph"/>
              <w:spacing w:line="205" w:lineRule="exact"/>
              <w:ind w:left="83" w:right="0"/>
              <w:jc w:val="both"/>
              <w:rPr>
                <w:rFonts w:ascii="宋体" w:hAnsi="宋体" w:cs="宋体" w:eastAsia="宋体" w:hint="default"/>
                <w:sz w:val="18"/>
                <w:szCs w:val="18"/>
              </w:rPr>
            </w:pPr>
            <w:r>
              <w:rPr>
                <w:rFonts w:ascii="宋体" w:hAnsi="宋体" w:cs="宋体" w:eastAsia="宋体" w:hint="default"/>
                <w:b/>
                <w:bCs/>
                <w:sz w:val="18"/>
                <w:szCs w:val="18"/>
              </w:rPr>
              <w:t>在被投资</w:t>
            </w:r>
            <w:r>
              <w:rPr>
                <w:rFonts w:ascii="宋体" w:hAnsi="宋体" w:cs="宋体" w:eastAsia="宋体" w:hint="default"/>
                <w:sz w:val="18"/>
                <w:szCs w:val="18"/>
              </w:rPr>
            </w:r>
          </w:p>
          <w:p>
            <w:pPr>
              <w:pStyle w:val="TableParagraph"/>
              <w:spacing w:line="237" w:lineRule="auto"/>
              <w:ind w:left="83" w:right="229"/>
              <w:jc w:val="both"/>
              <w:rPr>
                <w:rFonts w:ascii="宋体" w:hAnsi="宋体" w:cs="宋体" w:eastAsia="宋体" w:hint="default"/>
                <w:sz w:val="18"/>
                <w:szCs w:val="18"/>
              </w:rPr>
            </w:pPr>
            <w:r>
              <w:rPr>
                <w:rFonts w:ascii="宋体" w:hAnsi="宋体" w:cs="宋体" w:eastAsia="宋体" w:hint="default"/>
                <w:b/>
                <w:bCs/>
                <w:sz w:val="18"/>
                <w:szCs w:val="18"/>
              </w:rPr>
              <w:t>单位持股</w:t>
            </w:r>
            <w:r>
              <w:rPr>
                <w:rFonts w:ascii="宋体" w:hAnsi="宋体" w:cs="宋体" w:eastAsia="宋体" w:hint="default"/>
                <w:b/>
                <w:bCs/>
                <w:w w:val="99"/>
                <w:sz w:val="18"/>
                <w:szCs w:val="18"/>
              </w:rPr>
              <w:t> </w:t>
            </w:r>
            <w:r>
              <w:rPr>
                <w:rFonts w:ascii="宋体" w:hAnsi="宋体" w:cs="宋体" w:eastAsia="宋体" w:hint="default"/>
                <w:b/>
                <w:bCs/>
                <w:sz w:val="18"/>
                <w:szCs w:val="18"/>
              </w:rPr>
              <w:t>比例与表</w:t>
            </w:r>
            <w:r>
              <w:rPr>
                <w:rFonts w:ascii="宋体" w:hAnsi="宋体" w:cs="宋体" w:eastAsia="宋体" w:hint="default"/>
                <w:b/>
                <w:bCs/>
                <w:w w:val="99"/>
                <w:sz w:val="18"/>
                <w:szCs w:val="18"/>
              </w:rPr>
              <w:t> </w:t>
            </w:r>
            <w:r>
              <w:rPr>
                <w:rFonts w:ascii="宋体" w:hAnsi="宋体" w:cs="宋体" w:eastAsia="宋体" w:hint="default"/>
                <w:b/>
                <w:bCs/>
                <w:sz w:val="18"/>
                <w:szCs w:val="18"/>
              </w:rPr>
              <w:t>决权比例</w:t>
            </w:r>
            <w:r>
              <w:rPr>
                <w:rFonts w:ascii="宋体" w:hAnsi="宋体" w:cs="宋体" w:eastAsia="宋体" w:hint="default"/>
                <w:b/>
                <w:bCs/>
                <w:w w:val="99"/>
                <w:sz w:val="18"/>
                <w:szCs w:val="18"/>
              </w:rPr>
              <w:t> </w:t>
            </w:r>
            <w:r>
              <w:rPr>
                <w:rFonts w:ascii="宋体" w:hAnsi="宋体" w:cs="宋体" w:eastAsia="宋体" w:hint="default"/>
                <w:b/>
                <w:bCs/>
                <w:sz w:val="18"/>
                <w:szCs w:val="18"/>
              </w:rPr>
              <w:t>不一致的</w:t>
            </w:r>
            <w:r>
              <w:rPr>
                <w:rFonts w:ascii="宋体" w:hAnsi="宋体" w:cs="宋体" w:eastAsia="宋体" w:hint="default"/>
                <w:sz w:val="18"/>
                <w:szCs w:val="18"/>
              </w:rPr>
            </w:r>
          </w:p>
          <w:p>
            <w:pPr>
              <w:pStyle w:val="TableParagraph"/>
              <w:spacing w:line="233" w:lineRule="exact"/>
              <w:ind w:left="444" w:right="0"/>
              <w:jc w:val="left"/>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c>
          <w:tcPr>
            <w:tcW w:w="1048"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226"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95" w:right="0"/>
              <w:jc w:val="left"/>
              <w:rPr>
                <w:rFonts w:ascii="宋体" w:hAnsi="宋体" w:cs="宋体" w:eastAsia="宋体" w:hint="default"/>
                <w:sz w:val="18"/>
                <w:szCs w:val="18"/>
              </w:rPr>
            </w:pPr>
            <w:r>
              <w:rPr>
                <w:rFonts w:ascii="宋体" w:hAnsi="宋体" w:cs="宋体" w:eastAsia="宋体" w:hint="default"/>
                <w:b/>
                <w:bCs/>
                <w:sz w:val="18"/>
                <w:szCs w:val="18"/>
              </w:rPr>
              <w:t>本期计提减</w:t>
            </w:r>
            <w:r>
              <w:rPr>
                <w:rFonts w:ascii="宋体" w:hAnsi="宋体" w:cs="宋体" w:eastAsia="宋体" w:hint="default"/>
                <w:sz w:val="18"/>
                <w:szCs w:val="18"/>
              </w:rPr>
            </w:r>
          </w:p>
          <w:p>
            <w:pPr>
              <w:pStyle w:val="TableParagraph"/>
              <w:spacing w:line="234" w:lineRule="exact"/>
              <w:ind w:left="456" w:right="0"/>
              <w:jc w:val="left"/>
              <w:rPr>
                <w:rFonts w:ascii="宋体" w:hAnsi="宋体" w:cs="宋体" w:eastAsia="宋体" w:hint="default"/>
                <w:sz w:val="18"/>
                <w:szCs w:val="18"/>
              </w:rPr>
            </w:pPr>
            <w:r>
              <w:rPr>
                <w:rFonts w:ascii="宋体" w:hAnsi="宋体" w:cs="宋体" w:eastAsia="宋体" w:hint="default"/>
                <w:b/>
                <w:bCs/>
                <w:sz w:val="18"/>
                <w:szCs w:val="18"/>
              </w:rPr>
              <w:t>值准备</w:t>
            </w:r>
            <w:r>
              <w:rPr>
                <w:rFonts w:ascii="宋体" w:hAnsi="宋体" w:cs="宋体" w:eastAsia="宋体" w:hint="default"/>
                <w:sz w:val="18"/>
                <w:szCs w:val="18"/>
              </w:rPr>
            </w:r>
          </w:p>
        </w:tc>
        <w:tc>
          <w:tcPr>
            <w:tcW w:w="950"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406" w:right="0" w:hanging="182"/>
              <w:jc w:val="left"/>
              <w:rPr>
                <w:rFonts w:ascii="宋体" w:hAnsi="宋体" w:cs="宋体" w:eastAsia="宋体" w:hint="default"/>
                <w:sz w:val="18"/>
                <w:szCs w:val="18"/>
              </w:rPr>
            </w:pPr>
            <w:r>
              <w:rPr>
                <w:rFonts w:ascii="宋体" w:hAnsi="宋体" w:cs="宋体" w:eastAsia="宋体" w:hint="default"/>
                <w:b/>
                <w:bCs/>
                <w:sz w:val="18"/>
                <w:szCs w:val="18"/>
              </w:rPr>
              <w:t>本期现金</w:t>
            </w:r>
            <w:r>
              <w:rPr>
                <w:rFonts w:ascii="宋体" w:hAnsi="宋体" w:cs="宋体" w:eastAsia="宋体" w:hint="default"/>
                <w:b/>
                <w:bCs/>
                <w:w w:val="99"/>
                <w:sz w:val="18"/>
                <w:szCs w:val="18"/>
              </w:rPr>
              <w:t> </w:t>
            </w:r>
            <w:r>
              <w:rPr>
                <w:rFonts w:ascii="宋体" w:hAnsi="宋体" w:cs="宋体" w:eastAsia="宋体" w:hint="default"/>
                <w:b/>
                <w:bCs/>
                <w:sz w:val="18"/>
                <w:szCs w:val="18"/>
              </w:rPr>
              <w:t>红利</w:t>
            </w:r>
            <w:r>
              <w:rPr>
                <w:rFonts w:ascii="宋体" w:hAnsi="宋体" w:cs="宋体" w:eastAsia="宋体" w:hint="default"/>
                <w:sz w:val="18"/>
                <w:szCs w:val="18"/>
              </w:rPr>
            </w:r>
          </w:p>
        </w:tc>
      </w:tr>
      <w:tr>
        <w:trPr>
          <w:trHeight w:val="360" w:hRule="exact"/>
        </w:trPr>
        <w:tc>
          <w:tcPr>
            <w:tcW w:w="225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①对联营企业投资</w:t>
            </w:r>
          </w:p>
        </w:tc>
        <w:tc>
          <w:tcPr>
            <w:tcW w:w="982" w:type="dxa"/>
            <w:tcBorders>
              <w:top w:val="single" w:sz="4" w:space="0" w:color="000000"/>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nil" w:sz="6" w:space="0" w:color="auto"/>
              <w:right w:val="nil" w:sz="6" w:space="0" w:color="auto"/>
            </w:tcBorders>
          </w:tcPr>
          <w:p>
            <w:pPr/>
          </w:p>
        </w:tc>
        <w:tc>
          <w:tcPr>
            <w:tcW w:w="1360" w:type="dxa"/>
            <w:tcBorders>
              <w:top w:val="single" w:sz="4" w:space="0" w:color="000000"/>
              <w:left w:val="nil" w:sz="6" w:space="0" w:color="auto"/>
              <w:bottom w:val="nil" w:sz="6" w:space="0" w:color="auto"/>
              <w:right w:val="nil" w:sz="6" w:space="0" w:color="auto"/>
            </w:tcBorders>
          </w:tcPr>
          <w:p>
            <w:pPr/>
          </w:p>
        </w:tc>
        <w:tc>
          <w:tcPr>
            <w:tcW w:w="1420" w:type="dxa"/>
            <w:tcBorders>
              <w:top w:val="single" w:sz="4" w:space="0" w:color="000000"/>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
        </w:tc>
        <w:tc>
          <w:tcPr>
            <w:tcW w:w="1200" w:type="dxa"/>
            <w:tcBorders>
              <w:top w:val="single" w:sz="4" w:space="0" w:color="000000"/>
              <w:left w:val="nil" w:sz="6" w:space="0" w:color="auto"/>
              <w:bottom w:val="nil" w:sz="6" w:space="0" w:color="auto"/>
              <w:right w:val="nil" w:sz="6" w:space="0" w:color="auto"/>
            </w:tcBorders>
          </w:tcPr>
          <w:p>
            <w:pPr/>
          </w:p>
        </w:tc>
        <w:tc>
          <w:tcPr>
            <w:tcW w:w="807" w:type="dxa"/>
            <w:tcBorders>
              <w:top w:val="single" w:sz="4" w:space="0" w:color="000000"/>
              <w:left w:val="nil" w:sz="6" w:space="0" w:color="auto"/>
              <w:bottom w:val="nil" w:sz="6" w:space="0" w:color="auto"/>
              <w:right w:val="nil" w:sz="6" w:space="0" w:color="auto"/>
            </w:tcBorders>
          </w:tcPr>
          <w:p>
            <w:pPr/>
          </w:p>
        </w:tc>
        <w:tc>
          <w:tcPr>
            <w:tcW w:w="1037" w:type="dxa"/>
            <w:tcBorders>
              <w:top w:val="single" w:sz="4" w:space="0" w:color="000000"/>
              <w:left w:val="nil" w:sz="6" w:space="0" w:color="auto"/>
              <w:bottom w:val="nil" w:sz="6" w:space="0" w:color="auto"/>
              <w:right w:val="nil" w:sz="6" w:space="0" w:color="auto"/>
            </w:tcBorders>
          </w:tcPr>
          <w:p>
            <w:pPr/>
          </w:p>
        </w:tc>
        <w:tc>
          <w:tcPr>
            <w:tcW w:w="1048" w:type="dxa"/>
            <w:tcBorders>
              <w:top w:val="single" w:sz="4" w:space="0" w:color="000000"/>
              <w:left w:val="nil" w:sz="6" w:space="0" w:color="auto"/>
              <w:bottom w:val="nil" w:sz="6" w:space="0" w:color="auto"/>
              <w:right w:val="nil" w:sz="6" w:space="0" w:color="auto"/>
            </w:tcBorders>
          </w:tcPr>
          <w:p>
            <w:pPr/>
          </w:p>
        </w:tc>
        <w:tc>
          <w:tcPr>
            <w:tcW w:w="1226" w:type="dxa"/>
            <w:tcBorders>
              <w:top w:val="single" w:sz="4" w:space="0" w:color="000000"/>
              <w:left w:val="nil" w:sz="6" w:space="0" w:color="auto"/>
              <w:bottom w:val="nil" w:sz="6" w:space="0" w:color="auto"/>
              <w:right w:val="nil" w:sz="6" w:space="0" w:color="auto"/>
            </w:tcBorders>
          </w:tcPr>
          <w:p>
            <w:pPr/>
          </w:p>
        </w:tc>
        <w:tc>
          <w:tcPr>
            <w:tcW w:w="950" w:type="dxa"/>
            <w:tcBorders>
              <w:top w:val="single" w:sz="4" w:space="0" w:color="000000"/>
              <w:left w:val="nil" w:sz="6" w:space="0" w:color="auto"/>
              <w:bottom w:val="nil" w:sz="6" w:space="0" w:color="auto"/>
              <w:right w:val="nil" w:sz="6" w:space="0" w:color="auto"/>
            </w:tcBorders>
          </w:tcPr>
          <w:p>
            <w:pPr/>
          </w:p>
        </w:tc>
      </w:tr>
      <w:tr>
        <w:trPr>
          <w:trHeight w:val="508" w:hRule="exact"/>
        </w:trPr>
        <w:tc>
          <w:tcPr>
            <w:tcW w:w="2258" w:type="dxa"/>
            <w:tcBorders>
              <w:top w:val="nil" w:sz="6" w:space="0" w:color="auto"/>
              <w:left w:val="nil" w:sz="6" w:space="0" w:color="auto"/>
              <w:bottom w:val="nil" w:sz="6" w:space="0" w:color="auto"/>
              <w:right w:val="nil" w:sz="6" w:space="0" w:color="auto"/>
            </w:tcBorders>
          </w:tcPr>
          <w:p>
            <w:pPr>
              <w:pStyle w:val="TableParagraph"/>
              <w:spacing w:line="232" w:lineRule="exact" w:before="37"/>
              <w:ind w:left="122" w:right="190"/>
              <w:jc w:val="left"/>
              <w:rPr>
                <w:rFonts w:ascii="宋体" w:hAnsi="宋体" w:cs="宋体" w:eastAsia="宋体" w:hint="default"/>
                <w:sz w:val="18"/>
                <w:szCs w:val="18"/>
              </w:rPr>
            </w:pPr>
            <w:r>
              <w:rPr>
                <w:rFonts w:ascii="宋体" w:hAnsi="宋体" w:cs="宋体" w:eastAsia="宋体" w:hint="default"/>
                <w:spacing w:val="13"/>
                <w:sz w:val="18"/>
                <w:szCs w:val="18"/>
              </w:rPr>
              <w:t>北京华胜天成信息技术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发展有限公司</w:t>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65"/>
              <w:jc w:val="right"/>
              <w:rPr>
                <w:rFonts w:ascii="宋体" w:hAnsi="宋体" w:cs="宋体" w:eastAsia="宋体" w:hint="default"/>
                <w:sz w:val="18"/>
                <w:szCs w:val="18"/>
              </w:rPr>
            </w:pPr>
            <w:r>
              <w:rPr>
                <w:rFonts w:ascii="宋体" w:hAnsi="宋体" w:cs="宋体" w:eastAsia="宋体" w:hint="default"/>
                <w:sz w:val="18"/>
                <w:szCs w:val="18"/>
              </w:rPr>
              <w:t>权益法</w:t>
            </w:r>
          </w:p>
        </w:tc>
        <w:tc>
          <w:tcPr>
            <w:tcW w:w="1416" w:type="dxa"/>
            <w:tcBorders>
              <w:top w:val="nil" w:sz="6" w:space="0" w:color="auto"/>
              <w:left w:val="nil" w:sz="6" w:space="0" w:color="auto"/>
              <w:bottom w:val="nil" w:sz="6" w:space="0" w:color="auto"/>
              <w:right w:val="nil" w:sz="6" w:space="0" w:color="auto"/>
            </w:tcBorders>
          </w:tcPr>
          <w:p>
            <w:pPr>
              <w:pStyle w:val="TableParagraph"/>
              <w:spacing w:line="234" w:lineRule="exact" w:before="12"/>
              <w:ind w:right="314"/>
              <w:jc w:val="right"/>
              <w:rPr>
                <w:rFonts w:ascii="宋体" w:hAnsi="宋体" w:cs="宋体" w:eastAsia="宋体" w:hint="default"/>
                <w:sz w:val="18"/>
                <w:szCs w:val="18"/>
              </w:rPr>
            </w:pPr>
            <w:r>
              <w:rPr>
                <w:rFonts w:ascii="宋体"/>
                <w:sz w:val="18"/>
              </w:rPr>
              <w:t>3,900,000.0</w:t>
            </w:r>
          </w:p>
          <w:p>
            <w:pPr>
              <w:pStyle w:val="TableParagraph"/>
              <w:spacing w:line="234" w:lineRule="exact"/>
              <w:ind w:right="314"/>
              <w:jc w:val="right"/>
              <w:rPr>
                <w:rFonts w:ascii="宋体" w:hAnsi="宋体" w:cs="宋体" w:eastAsia="宋体" w:hint="default"/>
                <w:sz w:val="18"/>
                <w:szCs w:val="18"/>
              </w:rPr>
            </w:pPr>
            <w:r>
              <w:rPr>
                <w:rFonts w:ascii="宋体"/>
                <w:sz w:val="18"/>
              </w:rPr>
              <w:t>0</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04" w:right="0"/>
              <w:jc w:val="left"/>
              <w:rPr>
                <w:rFonts w:ascii="宋体" w:hAnsi="宋体" w:cs="宋体" w:eastAsia="宋体" w:hint="default"/>
                <w:sz w:val="18"/>
                <w:szCs w:val="18"/>
              </w:rPr>
            </w:pPr>
            <w:r>
              <w:rPr>
                <w:rFonts w:ascii="宋体"/>
                <w:sz w:val="18"/>
              </w:rPr>
              <w:t>3,131,062.42</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67" w:right="0"/>
              <w:jc w:val="left"/>
              <w:rPr>
                <w:rFonts w:ascii="宋体" w:hAnsi="宋体" w:cs="宋体" w:eastAsia="宋体" w:hint="default"/>
                <w:sz w:val="18"/>
                <w:szCs w:val="18"/>
              </w:rPr>
            </w:pPr>
            <w:r>
              <w:rPr>
                <w:rFonts w:ascii="宋体"/>
                <w:sz w:val="18"/>
              </w:rPr>
              <w:t>5,213,403.83</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71" w:right="0"/>
              <w:jc w:val="left"/>
              <w:rPr>
                <w:rFonts w:ascii="宋体" w:hAnsi="宋体" w:cs="宋体" w:eastAsia="宋体" w:hint="default"/>
                <w:sz w:val="18"/>
                <w:szCs w:val="18"/>
              </w:rPr>
            </w:pPr>
            <w:r>
              <w:rPr>
                <w:rFonts w:ascii="宋体"/>
                <w:sz w:val="18"/>
              </w:rPr>
              <w:t>8,344,466.25</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0"/>
              <w:jc w:val="right"/>
              <w:rPr>
                <w:rFonts w:ascii="宋体" w:hAnsi="宋体" w:cs="宋体" w:eastAsia="宋体" w:hint="default"/>
                <w:sz w:val="18"/>
                <w:szCs w:val="18"/>
              </w:rPr>
            </w:pPr>
            <w:r>
              <w:rPr>
                <w:rFonts w:ascii="宋体"/>
                <w:sz w:val="18"/>
              </w:rPr>
              <w:t>30</w:t>
            </w:r>
          </w:p>
        </w:tc>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416" w:right="0"/>
              <w:jc w:val="left"/>
              <w:rPr>
                <w:rFonts w:ascii="宋体" w:hAnsi="宋体" w:cs="宋体" w:eastAsia="宋体" w:hint="default"/>
                <w:sz w:val="18"/>
                <w:szCs w:val="18"/>
              </w:rPr>
            </w:pPr>
            <w:r>
              <w:rPr>
                <w:rFonts w:ascii="宋体"/>
                <w:sz w:val="18"/>
              </w:rPr>
              <w:t>30</w:t>
            </w:r>
          </w:p>
        </w:tc>
        <w:tc>
          <w:tcPr>
            <w:tcW w:w="1037" w:type="dxa"/>
            <w:tcBorders>
              <w:top w:val="nil" w:sz="6" w:space="0" w:color="auto"/>
              <w:left w:val="nil" w:sz="6" w:space="0" w:color="auto"/>
              <w:bottom w:val="nil" w:sz="6" w:space="0" w:color="auto"/>
              <w:right w:val="nil" w:sz="6" w:space="0" w:color="auto"/>
            </w:tcBorders>
          </w:tcPr>
          <w:p>
            <w:pPr/>
          </w:p>
        </w:tc>
        <w:tc>
          <w:tcPr>
            <w:tcW w:w="1048"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
        </w:tc>
        <w:tc>
          <w:tcPr>
            <w:tcW w:w="950" w:type="dxa"/>
            <w:tcBorders>
              <w:top w:val="nil" w:sz="6" w:space="0" w:color="auto"/>
              <w:left w:val="nil" w:sz="6" w:space="0" w:color="auto"/>
              <w:bottom w:val="nil" w:sz="6" w:space="0" w:color="auto"/>
              <w:right w:val="nil" w:sz="6" w:space="0" w:color="auto"/>
            </w:tcBorders>
          </w:tcPr>
          <w:p>
            <w:pPr/>
          </w:p>
        </w:tc>
      </w:tr>
      <w:tr>
        <w:trPr>
          <w:trHeight w:val="467" w:hRule="exact"/>
        </w:trPr>
        <w:tc>
          <w:tcPr>
            <w:tcW w:w="2258" w:type="dxa"/>
            <w:tcBorders>
              <w:top w:val="nil" w:sz="6" w:space="0" w:color="auto"/>
              <w:left w:val="nil" w:sz="6" w:space="0" w:color="auto"/>
              <w:bottom w:val="nil" w:sz="6" w:space="0" w:color="auto"/>
              <w:right w:val="nil" w:sz="6" w:space="0" w:color="auto"/>
            </w:tcBorders>
          </w:tcPr>
          <w:p>
            <w:pPr>
              <w:pStyle w:val="TableParagraph"/>
              <w:spacing w:line="206" w:lineRule="exact"/>
              <w:ind w:left="122" w:right="0"/>
              <w:jc w:val="left"/>
              <w:rPr>
                <w:rFonts w:ascii="宋体" w:hAnsi="宋体" w:cs="宋体" w:eastAsia="宋体" w:hint="default"/>
                <w:sz w:val="18"/>
                <w:szCs w:val="18"/>
              </w:rPr>
            </w:pPr>
            <w:r>
              <w:rPr>
                <w:rFonts w:ascii="宋体"/>
                <w:sz w:val="18"/>
              </w:rPr>
              <w:t>ASLAutomatedServices(</w:t>
            </w:r>
          </w:p>
          <w:p>
            <w:pPr>
              <w:pStyle w:val="TableParagraph"/>
              <w:spacing w:line="234" w:lineRule="exact"/>
              <w:ind w:left="122" w:right="0"/>
              <w:jc w:val="left"/>
              <w:rPr>
                <w:rFonts w:ascii="宋体" w:hAnsi="宋体" w:cs="宋体" w:eastAsia="宋体" w:hint="default"/>
                <w:sz w:val="18"/>
                <w:szCs w:val="18"/>
              </w:rPr>
            </w:pPr>
            <w:r>
              <w:rPr>
                <w:rFonts w:ascii="宋体"/>
                <w:sz w:val="18"/>
              </w:rPr>
              <w:t>Thailand)Ltd.</w:t>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5"/>
              <w:jc w:val="right"/>
              <w:rPr>
                <w:rFonts w:ascii="宋体" w:hAnsi="宋体" w:cs="宋体" w:eastAsia="宋体" w:hint="default"/>
                <w:sz w:val="18"/>
                <w:szCs w:val="18"/>
              </w:rPr>
            </w:pPr>
            <w:r>
              <w:rPr>
                <w:rFonts w:ascii="宋体" w:hAnsi="宋体" w:cs="宋体" w:eastAsia="宋体" w:hint="default"/>
                <w:sz w:val="18"/>
                <w:szCs w:val="18"/>
              </w:rPr>
              <w:t>权益法</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67" w:right="0"/>
              <w:jc w:val="left"/>
              <w:rPr>
                <w:rFonts w:ascii="宋体" w:hAnsi="宋体" w:cs="宋体" w:eastAsia="宋体" w:hint="default"/>
                <w:sz w:val="18"/>
                <w:szCs w:val="18"/>
              </w:rPr>
            </w:pPr>
            <w:r>
              <w:rPr>
                <w:rFonts w:ascii="宋体" w:hAnsi="宋体" w:cs="宋体" w:eastAsia="宋体" w:hint="default"/>
                <w:sz w:val="18"/>
                <w:szCs w:val="18"/>
              </w:rPr>
              <w:t>857,990</w:t>
            </w:r>
            <w:r>
              <w:rPr>
                <w:rFonts w:ascii="宋体" w:hAnsi="宋体" w:cs="宋体" w:eastAsia="宋体" w:hint="default"/>
                <w:spacing w:val="-48"/>
                <w:sz w:val="18"/>
                <w:szCs w:val="18"/>
              </w:rPr>
              <w:t> </w:t>
            </w:r>
            <w:r>
              <w:rPr>
                <w:rFonts w:ascii="宋体" w:hAnsi="宋体" w:cs="宋体" w:eastAsia="宋体" w:hint="default"/>
                <w:sz w:val="18"/>
                <w:szCs w:val="18"/>
              </w:rPr>
              <w:t>港元</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84" w:right="0"/>
              <w:jc w:val="left"/>
              <w:rPr>
                <w:rFonts w:ascii="宋体" w:hAnsi="宋体" w:cs="宋体" w:eastAsia="宋体" w:hint="default"/>
                <w:sz w:val="18"/>
                <w:szCs w:val="18"/>
              </w:rPr>
            </w:pPr>
            <w:r>
              <w:rPr>
                <w:rFonts w:ascii="宋体"/>
                <w:sz w:val="18"/>
              </w:rPr>
              <w:t>695,570.02</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0"/>
              <w:jc w:val="right"/>
              <w:rPr>
                <w:rFonts w:ascii="宋体" w:hAnsi="宋体" w:cs="宋体" w:eastAsia="宋体" w:hint="default"/>
                <w:sz w:val="18"/>
                <w:szCs w:val="18"/>
              </w:rPr>
            </w:pPr>
            <w:r>
              <w:rPr>
                <w:rFonts w:ascii="宋体"/>
                <w:sz w:val="18"/>
              </w:rPr>
              <w:t>90.07</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1" w:right="0"/>
              <w:jc w:val="left"/>
              <w:rPr>
                <w:rFonts w:ascii="宋体" w:hAnsi="宋体" w:cs="宋体" w:eastAsia="宋体" w:hint="default"/>
                <w:sz w:val="18"/>
                <w:szCs w:val="18"/>
              </w:rPr>
            </w:pPr>
            <w:r>
              <w:rPr>
                <w:rFonts w:ascii="宋体"/>
                <w:sz w:val="18"/>
              </w:rPr>
              <w:t>695,660.09</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50"/>
              <w:jc w:val="right"/>
              <w:rPr>
                <w:rFonts w:ascii="宋体" w:hAnsi="宋体" w:cs="宋体" w:eastAsia="宋体" w:hint="default"/>
                <w:sz w:val="18"/>
                <w:szCs w:val="18"/>
              </w:rPr>
            </w:pPr>
            <w:r>
              <w:rPr>
                <w:rFonts w:ascii="宋体"/>
                <w:sz w:val="18"/>
              </w:rPr>
              <w:t>49</w:t>
            </w:r>
          </w:p>
        </w:tc>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416" w:right="0"/>
              <w:jc w:val="left"/>
              <w:rPr>
                <w:rFonts w:ascii="宋体" w:hAnsi="宋体" w:cs="宋体" w:eastAsia="宋体" w:hint="default"/>
                <w:sz w:val="18"/>
                <w:szCs w:val="18"/>
              </w:rPr>
            </w:pPr>
            <w:r>
              <w:rPr>
                <w:rFonts w:ascii="宋体"/>
                <w:sz w:val="18"/>
              </w:rPr>
              <w:t>49</w:t>
            </w:r>
          </w:p>
        </w:tc>
        <w:tc>
          <w:tcPr>
            <w:tcW w:w="20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983" w:right="0"/>
              <w:jc w:val="left"/>
              <w:rPr>
                <w:rFonts w:ascii="宋体" w:hAnsi="宋体" w:cs="宋体" w:eastAsia="宋体" w:hint="default"/>
                <w:sz w:val="18"/>
                <w:szCs w:val="18"/>
              </w:rPr>
            </w:pPr>
            <w:r>
              <w:rPr>
                <w:rFonts w:ascii="宋体"/>
                <w:sz w:val="18"/>
              </w:rPr>
              <w:t>695,660.09</w:t>
            </w:r>
          </w:p>
        </w:tc>
        <w:tc>
          <w:tcPr>
            <w:tcW w:w="1226" w:type="dxa"/>
            <w:tcBorders>
              <w:top w:val="nil" w:sz="6" w:space="0" w:color="auto"/>
              <w:left w:val="nil" w:sz="6" w:space="0" w:color="auto"/>
              <w:bottom w:val="nil" w:sz="6" w:space="0" w:color="auto"/>
              <w:right w:val="nil" w:sz="6" w:space="0" w:color="auto"/>
            </w:tcBorders>
          </w:tcPr>
          <w:p>
            <w:pPr/>
          </w:p>
        </w:tc>
        <w:tc>
          <w:tcPr>
            <w:tcW w:w="950" w:type="dxa"/>
            <w:tcBorders>
              <w:top w:val="nil" w:sz="6" w:space="0" w:color="auto"/>
              <w:left w:val="nil" w:sz="6" w:space="0" w:color="auto"/>
              <w:bottom w:val="nil" w:sz="6" w:space="0" w:color="auto"/>
              <w:right w:val="nil" w:sz="6" w:space="0" w:color="auto"/>
            </w:tcBorders>
          </w:tcPr>
          <w:p>
            <w:pPr/>
          </w:p>
        </w:tc>
      </w:tr>
      <w:tr>
        <w:trPr>
          <w:trHeight w:val="467" w:hRule="exact"/>
        </w:trPr>
        <w:tc>
          <w:tcPr>
            <w:tcW w:w="2258" w:type="dxa"/>
            <w:tcBorders>
              <w:top w:val="nil" w:sz="6" w:space="0" w:color="auto"/>
              <w:left w:val="nil" w:sz="6" w:space="0" w:color="auto"/>
              <w:bottom w:val="nil" w:sz="6" w:space="0" w:color="auto"/>
              <w:right w:val="nil" w:sz="6" w:space="0" w:color="auto"/>
            </w:tcBorders>
          </w:tcPr>
          <w:p>
            <w:pPr>
              <w:pStyle w:val="TableParagraph"/>
              <w:spacing w:line="206" w:lineRule="exact"/>
              <w:ind w:left="122" w:right="0"/>
              <w:jc w:val="left"/>
              <w:rPr>
                <w:rFonts w:ascii="宋体" w:hAnsi="宋体" w:cs="宋体" w:eastAsia="宋体" w:hint="default"/>
                <w:sz w:val="18"/>
                <w:szCs w:val="18"/>
              </w:rPr>
            </w:pPr>
            <w:r>
              <w:rPr>
                <w:rFonts w:ascii="宋体"/>
                <w:sz w:val="18"/>
              </w:rPr>
              <w:t>INSystems(Macao)Limit</w:t>
            </w:r>
          </w:p>
          <w:p>
            <w:pPr>
              <w:pStyle w:val="TableParagraph"/>
              <w:spacing w:line="235" w:lineRule="exact"/>
              <w:ind w:left="122" w:right="0"/>
              <w:jc w:val="left"/>
              <w:rPr>
                <w:rFonts w:ascii="宋体" w:hAnsi="宋体" w:cs="宋体" w:eastAsia="宋体" w:hint="default"/>
                <w:sz w:val="18"/>
                <w:szCs w:val="18"/>
              </w:rPr>
            </w:pPr>
            <w:r>
              <w:rPr>
                <w:rFonts w:ascii="宋体"/>
                <w:sz w:val="18"/>
              </w:rPr>
              <w:t>ed</w:t>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5"/>
              <w:jc w:val="right"/>
              <w:rPr>
                <w:rFonts w:ascii="宋体" w:hAnsi="宋体" w:cs="宋体" w:eastAsia="宋体" w:hint="default"/>
                <w:sz w:val="18"/>
                <w:szCs w:val="18"/>
              </w:rPr>
            </w:pPr>
            <w:r>
              <w:rPr>
                <w:rFonts w:ascii="宋体" w:hAnsi="宋体" w:cs="宋体" w:eastAsia="宋体" w:hint="default"/>
                <w:sz w:val="18"/>
                <w:szCs w:val="18"/>
              </w:rPr>
              <w:t>权益法</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54" w:right="0"/>
              <w:jc w:val="left"/>
              <w:rPr>
                <w:rFonts w:ascii="宋体" w:hAnsi="宋体" w:cs="宋体" w:eastAsia="宋体" w:hint="default"/>
                <w:sz w:val="18"/>
                <w:szCs w:val="18"/>
              </w:rPr>
            </w:pPr>
            <w:r>
              <w:rPr>
                <w:rFonts w:ascii="宋体" w:hAnsi="宋体" w:cs="宋体" w:eastAsia="宋体" w:hint="default"/>
                <w:sz w:val="18"/>
                <w:szCs w:val="18"/>
              </w:rPr>
              <w:t>19,417</w:t>
            </w:r>
            <w:r>
              <w:rPr>
                <w:rFonts w:ascii="宋体" w:hAnsi="宋体" w:cs="宋体" w:eastAsia="宋体" w:hint="default"/>
                <w:spacing w:val="-46"/>
                <w:sz w:val="18"/>
                <w:szCs w:val="18"/>
              </w:rPr>
              <w:t> </w:t>
            </w:r>
            <w:r>
              <w:rPr>
                <w:rFonts w:ascii="宋体" w:hAnsi="宋体" w:cs="宋体" w:eastAsia="宋体" w:hint="default"/>
                <w:sz w:val="18"/>
                <w:szCs w:val="18"/>
              </w:rPr>
              <w:t>港元</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04" w:right="0"/>
              <w:jc w:val="left"/>
              <w:rPr>
                <w:rFonts w:ascii="宋体" w:hAnsi="宋体" w:cs="宋体" w:eastAsia="宋体" w:hint="default"/>
                <w:sz w:val="18"/>
                <w:szCs w:val="18"/>
              </w:rPr>
            </w:pPr>
            <w:r>
              <w:rPr>
                <w:rFonts w:ascii="宋体"/>
                <w:sz w:val="18"/>
              </w:rPr>
              <w:t>1,043,713.91</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57" w:right="0"/>
              <w:jc w:val="left"/>
              <w:rPr>
                <w:rFonts w:ascii="宋体" w:hAnsi="宋体" w:cs="宋体" w:eastAsia="宋体" w:hint="default"/>
                <w:sz w:val="18"/>
                <w:szCs w:val="18"/>
              </w:rPr>
            </w:pPr>
            <w:r>
              <w:rPr>
                <w:rFonts w:ascii="宋体"/>
                <w:sz w:val="18"/>
              </w:rPr>
              <w:t>-392,215.23</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1" w:right="0"/>
              <w:jc w:val="left"/>
              <w:rPr>
                <w:rFonts w:ascii="宋体" w:hAnsi="宋体" w:cs="宋体" w:eastAsia="宋体" w:hint="default"/>
                <w:sz w:val="18"/>
                <w:szCs w:val="18"/>
              </w:rPr>
            </w:pPr>
            <w:r>
              <w:rPr>
                <w:rFonts w:ascii="宋体"/>
                <w:sz w:val="18"/>
              </w:rPr>
              <w:t>651,498.68</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498" w:right="0"/>
              <w:jc w:val="left"/>
              <w:rPr>
                <w:rFonts w:ascii="宋体" w:hAnsi="宋体" w:cs="宋体" w:eastAsia="宋体" w:hint="default"/>
                <w:sz w:val="18"/>
                <w:szCs w:val="18"/>
              </w:rPr>
            </w:pPr>
            <w:r>
              <w:rPr>
                <w:rFonts w:ascii="宋体"/>
                <w:sz w:val="18"/>
              </w:rPr>
              <w:t>33.33</w:t>
            </w:r>
          </w:p>
        </w:tc>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46" w:right="0"/>
              <w:jc w:val="left"/>
              <w:rPr>
                <w:rFonts w:ascii="宋体" w:hAnsi="宋体" w:cs="宋体" w:eastAsia="宋体" w:hint="default"/>
                <w:sz w:val="18"/>
                <w:szCs w:val="18"/>
              </w:rPr>
            </w:pPr>
            <w:r>
              <w:rPr>
                <w:rFonts w:ascii="宋体"/>
                <w:sz w:val="18"/>
              </w:rPr>
              <w:t>33.33</w:t>
            </w:r>
          </w:p>
        </w:tc>
        <w:tc>
          <w:tcPr>
            <w:tcW w:w="1037" w:type="dxa"/>
            <w:tcBorders>
              <w:top w:val="nil" w:sz="6" w:space="0" w:color="auto"/>
              <w:left w:val="nil" w:sz="6" w:space="0" w:color="auto"/>
              <w:bottom w:val="nil" w:sz="6" w:space="0" w:color="auto"/>
              <w:right w:val="nil" w:sz="6" w:space="0" w:color="auto"/>
            </w:tcBorders>
          </w:tcPr>
          <w:p>
            <w:pPr/>
          </w:p>
        </w:tc>
        <w:tc>
          <w:tcPr>
            <w:tcW w:w="1048" w:type="dxa"/>
            <w:tcBorders>
              <w:top w:val="nil" w:sz="6" w:space="0" w:color="auto"/>
              <w:left w:val="nil" w:sz="6" w:space="0" w:color="auto"/>
              <w:bottom w:val="nil" w:sz="6" w:space="0" w:color="auto"/>
              <w:right w:val="nil" w:sz="6" w:space="0" w:color="auto"/>
            </w:tcBorders>
          </w:tcPr>
          <w:p>
            <w:pPr/>
          </w:p>
        </w:tc>
        <w:tc>
          <w:tcPr>
            <w:tcW w:w="21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1166" w:right="0"/>
              <w:jc w:val="left"/>
              <w:rPr>
                <w:rFonts w:ascii="宋体" w:hAnsi="宋体" w:cs="宋体" w:eastAsia="宋体" w:hint="default"/>
                <w:sz w:val="18"/>
                <w:szCs w:val="18"/>
              </w:rPr>
            </w:pPr>
            <w:r>
              <w:rPr>
                <w:rFonts w:ascii="宋体"/>
                <w:sz w:val="18"/>
              </w:rPr>
              <w:t>791,307.36</w:t>
            </w:r>
          </w:p>
        </w:tc>
      </w:tr>
      <w:tr>
        <w:trPr>
          <w:trHeight w:val="508" w:hRule="exact"/>
        </w:trPr>
        <w:tc>
          <w:tcPr>
            <w:tcW w:w="2258" w:type="dxa"/>
            <w:tcBorders>
              <w:top w:val="nil" w:sz="6" w:space="0" w:color="auto"/>
              <w:left w:val="nil" w:sz="6" w:space="0" w:color="auto"/>
              <w:bottom w:val="nil" w:sz="6" w:space="0" w:color="auto"/>
              <w:right w:val="nil" w:sz="6" w:space="0" w:color="auto"/>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3"/>
                <w:sz w:val="18"/>
                <w:szCs w:val="18"/>
              </w:rPr>
              <w:t>北京华胜天成股权投资</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中心（有限合伙）</w:t>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65"/>
              <w:jc w:val="right"/>
              <w:rPr>
                <w:rFonts w:ascii="宋体" w:hAnsi="宋体" w:cs="宋体" w:eastAsia="宋体" w:hint="default"/>
                <w:sz w:val="18"/>
                <w:szCs w:val="18"/>
              </w:rPr>
            </w:pPr>
            <w:r>
              <w:rPr>
                <w:rFonts w:ascii="宋体" w:hAnsi="宋体" w:cs="宋体" w:eastAsia="宋体" w:hint="default"/>
                <w:sz w:val="18"/>
                <w:szCs w:val="18"/>
              </w:rPr>
              <w:t>权益法</w:t>
            </w:r>
          </w:p>
        </w:tc>
        <w:tc>
          <w:tcPr>
            <w:tcW w:w="1416" w:type="dxa"/>
            <w:tcBorders>
              <w:top w:val="nil" w:sz="6" w:space="0" w:color="auto"/>
              <w:left w:val="nil" w:sz="6" w:space="0" w:color="auto"/>
              <w:bottom w:val="nil" w:sz="6" w:space="0" w:color="auto"/>
              <w:right w:val="nil" w:sz="6" w:space="0" w:color="auto"/>
            </w:tcBorders>
          </w:tcPr>
          <w:p>
            <w:pPr>
              <w:pStyle w:val="TableParagraph"/>
              <w:spacing w:line="206" w:lineRule="exact"/>
              <w:ind w:left="109" w:right="0"/>
              <w:jc w:val="left"/>
              <w:rPr>
                <w:rFonts w:ascii="宋体" w:hAnsi="宋体" w:cs="宋体" w:eastAsia="宋体" w:hint="default"/>
                <w:sz w:val="18"/>
                <w:szCs w:val="18"/>
              </w:rPr>
            </w:pPr>
            <w:r>
              <w:rPr>
                <w:rFonts w:ascii="宋体"/>
                <w:sz w:val="18"/>
              </w:rPr>
              <w:t>16,050,000.</w:t>
            </w:r>
          </w:p>
          <w:p>
            <w:pPr>
              <w:pStyle w:val="TableParagraph"/>
              <w:spacing w:line="235" w:lineRule="exact"/>
              <w:ind w:left="919" w:right="0"/>
              <w:jc w:val="left"/>
              <w:rPr>
                <w:rFonts w:ascii="宋体" w:hAnsi="宋体" w:cs="宋体" w:eastAsia="宋体" w:hint="default"/>
                <w:sz w:val="18"/>
                <w:szCs w:val="18"/>
              </w:rPr>
            </w:pPr>
            <w:r>
              <w:rPr>
                <w:rFonts w:ascii="宋体"/>
                <w:sz w:val="18"/>
              </w:rPr>
              <w:t>00</w:t>
            </w:r>
          </w:p>
        </w:tc>
        <w:tc>
          <w:tcPr>
            <w:tcW w:w="1360"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06" w:lineRule="exact"/>
              <w:ind w:right="275"/>
              <w:jc w:val="right"/>
              <w:rPr>
                <w:rFonts w:ascii="宋体" w:hAnsi="宋体" w:cs="宋体" w:eastAsia="宋体" w:hint="default"/>
                <w:sz w:val="18"/>
                <w:szCs w:val="18"/>
              </w:rPr>
            </w:pPr>
            <w:r>
              <w:rPr>
                <w:rFonts w:ascii="宋体"/>
                <w:sz w:val="18"/>
              </w:rPr>
              <w:t>16,050,779.4</w:t>
            </w:r>
          </w:p>
          <w:p>
            <w:pPr>
              <w:pStyle w:val="TableParagraph"/>
              <w:spacing w:line="235" w:lineRule="exact"/>
              <w:ind w:right="275"/>
              <w:jc w:val="right"/>
              <w:rPr>
                <w:rFonts w:ascii="宋体" w:hAnsi="宋体" w:cs="宋体" w:eastAsia="宋体" w:hint="default"/>
                <w:sz w:val="18"/>
                <w:szCs w:val="18"/>
              </w:rPr>
            </w:pPr>
            <w:r>
              <w:rPr>
                <w:rFonts w:ascii="宋体"/>
                <w:sz w:val="18"/>
              </w:rPr>
              <w:t>6</w:t>
            </w:r>
          </w:p>
        </w:tc>
        <w:tc>
          <w:tcPr>
            <w:tcW w:w="1418" w:type="dxa"/>
            <w:tcBorders>
              <w:top w:val="nil" w:sz="6" w:space="0" w:color="auto"/>
              <w:left w:val="nil" w:sz="6" w:space="0" w:color="auto"/>
              <w:bottom w:val="nil" w:sz="6" w:space="0" w:color="auto"/>
              <w:right w:val="nil" w:sz="6" w:space="0" w:color="auto"/>
            </w:tcBorders>
          </w:tcPr>
          <w:p>
            <w:pPr>
              <w:pStyle w:val="TableParagraph"/>
              <w:spacing w:line="206" w:lineRule="exact"/>
              <w:ind w:right="270"/>
              <w:jc w:val="right"/>
              <w:rPr>
                <w:rFonts w:ascii="宋体" w:hAnsi="宋体" w:cs="宋体" w:eastAsia="宋体" w:hint="default"/>
                <w:sz w:val="18"/>
                <w:szCs w:val="18"/>
              </w:rPr>
            </w:pPr>
            <w:r>
              <w:rPr>
                <w:rFonts w:ascii="宋体"/>
                <w:sz w:val="18"/>
              </w:rPr>
              <w:t>16,050,779.4</w:t>
            </w:r>
          </w:p>
          <w:p>
            <w:pPr>
              <w:pStyle w:val="TableParagraph"/>
              <w:spacing w:line="235" w:lineRule="exact"/>
              <w:ind w:right="270"/>
              <w:jc w:val="right"/>
              <w:rPr>
                <w:rFonts w:ascii="宋体" w:hAnsi="宋体" w:cs="宋体" w:eastAsia="宋体" w:hint="default"/>
                <w:sz w:val="18"/>
                <w:szCs w:val="18"/>
              </w:rPr>
            </w:pPr>
            <w:r>
              <w:rPr>
                <w:rFonts w:ascii="宋体"/>
                <w:sz w:val="18"/>
              </w:rPr>
              <w:t>6</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08" w:right="0"/>
              <w:jc w:val="left"/>
              <w:rPr>
                <w:rFonts w:ascii="宋体" w:hAnsi="宋体" w:cs="宋体" w:eastAsia="宋体" w:hint="default"/>
                <w:sz w:val="18"/>
                <w:szCs w:val="18"/>
              </w:rPr>
            </w:pPr>
            <w:r>
              <w:rPr>
                <w:rFonts w:ascii="宋体"/>
                <w:sz w:val="18"/>
              </w:rPr>
              <w:t>28.382</w:t>
            </w:r>
          </w:p>
        </w:tc>
        <w:tc>
          <w:tcPr>
            <w:tcW w:w="807" w:type="dxa"/>
            <w:tcBorders>
              <w:top w:val="nil" w:sz="6" w:space="0" w:color="auto"/>
              <w:left w:val="nil" w:sz="6" w:space="0" w:color="auto"/>
              <w:bottom w:val="nil" w:sz="6" w:space="0" w:color="auto"/>
              <w:right w:val="nil" w:sz="6" w:space="0" w:color="auto"/>
            </w:tcBorders>
          </w:tcPr>
          <w:p>
            <w:pPr>
              <w:pStyle w:val="TableParagraph"/>
              <w:spacing w:line="206" w:lineRule="exact"/>
              <w:ind w:left="146" w:right="0"/>
              <w:jc w:val="left"/>
              <w:rPr>
                <w:rFonts w:ascii="宋体" w:hAnsi="宋体" w:cs="宋体" w:eastAsia="宋体" w:hint="default"/>
                <w:sz w:val="18"/>
                <w:szCs w:val="18"/>
              </w:rPr>
            </w:pPr>
            <w:r>
              <w:rPr>
                <w:rFonts w:ascii="宋体"/>
                <w:sz w:val="18"/>
              </w:rPr>
              <w:t>28.38</w:t>
            </w:r>
          </w:p>
          <w:p>
            <w:pPr>
              <w:pStyle w:val="TableParagraph"/>
              <w:spacing w:line="235" w:lineRule="exact"/>
              <w:ind w:left="506" w:right="0"/>
              <w:jc w:val="left"/>
              <w:rPr>
                <w:rFonts w:ascii="宋体" w:hAnsi="宋体" w:cs="宋体" w:eastAsia="宋体" w:hint="default"/>
                <w:sz w:val="18"/>
                <w:szCs w:val="18"/>
              </w:rPr>
            </w:pPr>
            <w:r>
              <w:rPr>
                <w:rFonts w:ascii="宋体"/>
                <w:sz w:val="18"/>
              </w:rPr>
              <w:t>2</w:t>
            </w:r>
          </w:p>
        </w:tc>
        <w:tc>
          <w:tcPr>
            <w:tcW w:w="1037" w:type="dxa"/>
            <w:tcBorders>
              <w:top w:val="nil" w:sz="6" w:space="0" w:color="auto"/>
              <w:left w:val="nil" w:sz="6" w:space="0" w:color="auto"/>
              <w:bottom w:val="nil" w:sz="6" w:space="0" w:color="auto"/>
              <w:right w:val="nil" w:sz="6" w:space="0" w:color="auto"/>
            </w:tcBorders>
          </w:tcPr>
          <w:p>
            <w:pPr/>
          </w:p>
        </w:tc>
        <w:tc>
          <w:tcPr>
            <w:tcW w:w="1048"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
        </w:tc>
        <w:tc>
          <w:tcPr>
            <w:tcW w:w="950" w:type="dxa"/>
            <w:tcBorders>
              <w:top w:val="nil" w:sz="6" w:space="0" w:color="auto"/>
              <w:left w:val="nil" w:sz="6" w:space="0" w:color="auto"/>
              <w:bottom w:val="nil" w:sz="6" w:space="0" w:color="auto"/>
              <w:right w:val="nil" w:sz="6" w:space="0" w:color="auto"/>
            </w:tcBorders>
          </w:tcPr>
          <w:p>
            <w:pPr/>
          </w:p>
        </w:tc>
      </w:tr>
      <w:tr>
        <w:trPr>
          <w:trHeight w:val="315" w:hRule="exact"/>
        </w:trPr>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②对其他企业投资</w:t>
            </w:r>
          </w:p>
        </w:tc>
        <w:tc>
          <w:tcPr>
            <w:tcW w:w="98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c>
          <w:tcPr>
            <w:tcW w:w="807"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
        </w:tc>
        <w:tc>
          <w:tcPr>
            <w:tcW w:w="1048"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
        </w:tc>
        <w:tc>
          <w:tcPr>
            <w:tcW w:w="950" w:type="dxa"/>
            <w:tcBorders>
              <w:top w:val="nil" w:sz="6" w:space="0" w:color="auto"/>
              <w:left w:val="nil" w:sz="6" w:space="0" w:color="auto"/>
              <w:bottom w:val="nil" w:sz="6" w:space="0" w:color="auto"/>
              <w:right w:val="nil" w:sz="6" w:space="0" w:color="auto"/>
            </w:tcBorders>
          </w:tcPr>
          <w:p>
            <w:pPr/>
          </w:p>
        </w:tc>
      </w:tr>
      <w:tr>
        <w:trPr>
          <w:trHeight w:val="514" w:hRule="exact"/>
        </w:trPr>
        <w:tc>
          <w:tcPr>
            <w:tcW w:w="2258"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left="122" w:right="84"/>
              <w:jc w:val="left"/>
              <w:rPr>
                <w:rFonts w:ascii="宋体" w:hAnsi="宋体" w:cs="宋体" w:eastAsia="宋体" w:hint="default"/>
                <w:sz w:val="18"/>
                <w:szCs w:val="18"/>
              </w:rPr>
            </w:pPr>
            <w:r>
              <w:rPr>
                <w:rFonts w:ascii="宋体" w:hAnsi="宋体" w:cs="宋体" w:eastAsia="宋体" w:hint="default"/>
                <w:spacing w:val="6"/>
                <w:sz w:val="18"/>
                <w:szCs w:val="18"/>
              </w:rPr>
              <w:t>中铁信息计算机工程有限</w:t>
            </w:r>
            <w:r>
              <w:rPr>
                <w:rFonts w:ascii="宋体" w:hAnsi="宋体" w:cs="宋体" w:eastAsia="宋体" w:hint="default"/>
                <w:sz w:val="18"/>
                <w:szCs w:val="18"/>
              </w:rPr>
              <w:t> 责任公司</w:t>
            </w:r>
          </w:p>
        </w:tc>
        <w:tc>
          <w:tcPr>
            <w:tcW w:w="982"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right="65"/>
              <w:jc w:val="right"/>
              <w:rPr>
                <w:rFonts w:ascii="宋体" w:hAnsi="宋体" w:cs="宋体" w:eastAsia="宋体" w:hint="default"/>
                <w:sz w:val="18"/>
                <w:szCs w:val="18"/>
              </w:rPr>
            </w:pPr>
            <w:r>
              <w:rPr>
                <w:rFonts w:ascii="宋体" w:hAnsi="宋体" w:cs="宋体" w:eastAsia="宋体" w:hint="default"/>
                <w:sz w:val="18"/>
                <w:szCs w:val="18"/>
              </w:rPr>
              <w:t>成本法</w:t>
            </w:r>
          </w:p>
        </w:tc>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left="304" w:right="0"/>
              <w:jc w:val="left"/>
              <w:rPr>
                <w:rFonts w:ascii="宋体" w:hAnsi="宋体" w:cs="宋体" w:eastAsia="宋体" w:hint="default"/>
                <w:sz w:val="18"/>
                <w:szCs w:val="18"/>
              </w:rPr>
            </w:pPr>
            <w:r>
              <w:rPr>
                <w:rFonts w:ascii="宋体"/>
                <w:sz w:val="18"/>
              </w:rPr>
              <w:t>300,000.00</w:t>
            </w:r>
          </w:p>
        </w:tc>
        <w:tc>
          <w:tcPr>
            <w:tcW w:w="1360"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left="284" w:right="0"/>
              <w:jc w:val="left"/>
              <w:rPr>
                <w:rFonts w:ascii="宋体" w:hAnsi="宋体" w:cs="宋体" w:eastAsia="宋体" w:hint="default"/>
                <w:sz w:val="18"/>
                <w:szCs w:val="18"/>
              </w:rPr>
            </w:pPr>
            <w:r>
              <w:rPr>
                <w:rFonts w:ascii="宋体"/>
                <w:sz w:val="18"/>
              </w:rPr>
              <w:t>300,000.00</w:t>
            </w:r>
          </w:p>
        </w:tc>
        <w:tc>
          <w:tcPr>
            <w:tcW w:w="1420"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right="169"/>
              <w:jc w:val="right"/>
              <w:rPr>
                <w:rFonts w:ascii="宋体" w:hAnsi="宋体" w:cs="宋体" w:eastAsia="宋体" w:hint="default"/>
                <w:sz w:val="18"/>
                <w:szCs w:val="18"/>
              </w:rPr>
            </w:pPr>
            <w:r>
              <w:rPr>
                <w:rFonts w:ascii="宋体"/>
                <w:sz w:val="18"/>
              </w:rPr>
              <w:t>-</w:t>
            </w:r>
          </w:p>
        </w:tc>
        <w:tc>
          <w:tcPr>
            <w:tcW w:w="1418"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left="351" w:right="0"/>
              <w:jc w:val="left"/>
              <w:rPr>
                <w:rFonts w:ascii="宋体" w:hAnsi="宋体" w:cs="宋体" w:eastAsia="宋体" w:hint="default"/>
                <w:sz w:val="18"/>
                <w:szCs w:val="18"/>
              </w:rPr>
            </w:pPr>
            <w:r>
              <w:rPr>
                <w:rFonts w:ascii="宋体"/>
                <w:sz w:val="18"/>
              </w:rPr>
              <w:t>300,000.00</w:t>
            </w:r>
          </w:p>
        </w:tc>
        <w:tc>
          <w:tcPr>
            <w:tcW w:w="1200"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right="144"/>
              <w:jc w:val="right"/>
              <w:rPr>
                <w:rFonts w:ascii="宋体" w:hAnsi="宋体" w:cs="宋体" w:eastAsia="宋体" w:hint="default"/>
                <w:sz w:val="18"/>
                <w:szCs w:val="18"/>
              </w:rPr>
            </w:pPr>
            <w:r>
              <w:rPr>
                <w:rFonts w:ascii="宋体"/>
                <w:sz w:val="18"/>
              </w:rPr>
              <w:t>0.60</w:t>
            </w:r>
          </w:p>
        </w:tc>
        <w:tc>
          <w:tcPr>
            <w:tcW w:w="807"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left="340" w:right="0"/>
              <w:jc w:val="left"/>
              <w:rPr>
                <w:rFonts w:ascii="宋体" w:hAnsi="宋体" w:cs="宋体" w:eastAsia="宋体" w:hint="default"/>
                <w:sz w:val="18"/>
                <w:szCs w:val="18"/>
              </w:rPr>
            </w:pPr>
            <w:r>
              <w:rPr>
                <w:rFonts w:ascii="宋体"/>
                <w:sz w:val="18"/>
              </w:rPr>
              <w:t>0.60</w:t>
            </w:r>
          </w:p>
        </w:tc>
        <w:tc>
          <w:tcPr>
            <w:tcW w:w="1037"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left="608" w:right="0"/>
              <w:jc w:val="left"/>
              <w:rPr>
                <w:rFonts w:ascii="宋体" w:hAnsi="宋体" w:cs="宋体" w:eastAsia="宋体" w:hint="default"/>
                <w:sz w:val="18"/>
                <w:szCs w:val="18"/>
              </w:rPr>
            </w:pPr>
            <w:r>
              <w:rPr>
                <w:rFonts w:ascii="宋体"/>
                <w:sz w:val="18"/>
              </w:rPr>
              <w:t>-</w:t>
            </w:r>
          </w:p>
        </w:tc>
        <w:tc>
          <w:tcPr>
            <w:tcW w:w="1048"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right="199"/>
              <w:jc w:val="right"/>
              <w:rPr>
                <w:rFonts w:ascii="宋体" w:hAnsi="宋体" w:cs="宋体" w:eastAsia="宋体" w:hint="default"/>
                <w:sz w:val="18"/>
                <w:szCs w:val="18"/>
              </w:rPr>
            </w:pPr>
            <w:r>
              <w:rPr>
                <w:rFonts w:ascii="宋体"/>
                <w:sz w:val="18"/>
              </w:rPr>
              <w:t>-</w:t>
            </w:r>
          </w:p>
        </w:tc>
        <w:tc>
          <w:tcPr>
            <w:tcW w:w="1226"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left="802" w:right="0"/>
              <w:jc w:val="left"/>
              <w:rPr>
                <w:rFonts w:ascii="宋体" w:hAnsi="宋体" w:cs="宋体" w:eastAsia="宋体" w:hint="default"/>
                <w:sz w:val="18"/>
                <w:szCs w:val="18"/>
              </w:rPr>
            </w:pPr>
            <w:r>
              <w:rPr>
                <w:rFonts w:ascii="宋体"/>
                <w:sz w:val="18"/>
              </w:rPr>
              <w:t>-</w:t>
            </w:r>
          </w:p>
        </w:tc>
        <w:tc>
          <w:tcPr>
            <w:tcW w:w="950" w:type="dxa"/>
            <w:tcBorders>
              <w:top w:val="nil" w:sz="6" w:space="0" w:color="auto"/>
              <w:left w:val="nil" w:sz="6" w:space="0" w:color="auto"/>
              <w:bottom w:val="single" w:sz="4" w:space="0" w:color="000000"/>
              <w:right w:val="nil" w:sz="6" w:space="0" w:color="auto"/>
            </w:tcBorders>
          </w:tcPr>
          <w:p>
            <w:pPr/>
          </w:p>
        </w:tc>
      </w:tr>
      <w:tr>
        <w:trPr>
          <w:trHeight w:val="413" w:hRule="exact"/>
        </w:trPr>
        <w:tc>
          <w:tcPr>
            <w:tcW w:w="2258"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982" w:type="dxa"/>
            <w:tcBorders>
              <w:top w:val="single" w:sz="4" w:space="0" w:color="000000"/>
              <w:left w:val="nil" w:sz="6" w:space="0" w:color="auto"/>
              <w:bottom w:val="single" w:sz="8" w:space="0" w:color="000000"/>
              <w:right w:val="nil" w:sz="6" w:space="0" w:color="auto"/>
            </w:tcBorders>
          </w:tcPr>
          <w:p>
            <w:pPr/>
          </w:p>
        </w:tc>
        <w:tc>
          <w:tcPr>
            <w:tcW w:w="1416" w:type="dxa"/>
            <w:tcBorders>
              <w:top w:val="single" w:sz="4" w:space="0" w:color="000000"/>
              <w:left w:val="nil" w:sz="6" w:space="0" w:color="auto"/>
              <w:bottom w:val="single" w:sz="8" w:space="0" w:color="000000"/>
              <w:right w:val="nil" w:sz="6" w:space="0" w:color="auto"/>
            </w:tcBorders>
          </w:tcPr>
          <w:p>
            <w:pPr/>
          </w:p>
        </w:tc>
        <w:tc>
          <w:tcPr>
            <w:tcW w:w="1360"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left="39" w:right="0"/>
              <w:jc w:val="left"/>
              <w:rPr>
                <w:rFonts w:ascii="宋体" w:hAnsi="宋体" w:cs="宋体" w:eastAsia="宋体" w:hint="default"/>
                <w:sz w:val="18"/>
                <w:szCs w:val="18"/>
              </w:rPr>
            </w:pPr>
            <w:r>
              <w:rPr>
                <w:rFonts w:ascii="宋体"/>
                <w:b/>
                <w:sz w:val="18"/>
              </w:rPr>
              <w:t>5,170,346.35</w:t>
            </w:r>
            <w:r>
              <w:rPr>
                <w:rFonts w:ascii="宋体"/>
                <w:sz w:val="18"/>
              </w:rPr>
            </w:r>
          </w:p>
        </w:tc>
        <w:tc>
          <w:tcPr>
            <w:tcW w:w="1420"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left="67" w:right="0"/>
              <w:jc w:val="left"/>
              <w:rPr>
                <w:rFonts w:ascii="宋体" w:hAnsi="宋体" w:cs="宋体" w:eastAsia="宋体" w:hint="default"/>
                <w:sz w:val="18"/>
                <w:szCs w:val="18"/>
              </w:rPr>
            </w:pPr>
            <w:r>
              <w:rPr>
                <w:rFonts w:ascii="宋体"/>
                <w:b/>
                <w:sz w:val="18"/>
              </w:rPr>
              <w:t>20,872,058.13</w:t>
            </w:r>
            <w:r>
              <w:rPr>
                <w:rFonts w:ascii="宋体"/>
                <w:sz w:val="18"/>
              </w:rPr>
            </w:r>
          </w:p>
        </w:tc>
        <w:tc>
          <w:tcPr>
            <w:tcW w:w="1418"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left="71" w:right="0"/>
              <w:jc w:val="left"/>
              <w:rPr>
                <w:rFonts w:ascii="宋体" w:hAnsi="宋体" w:cs="宋体" w:eastAsia="宋体" w:hint="default"/>
                <w:sz w:val="18"/>
                <w:szCs w:val="18"/>
              </w:rPr>
            </w:pPr>
            <w:r>
              <w:rPr>
                <w:rFonts w:ascii="宋体"/>
                <w:b/>
                <w:sz w:val="18"/>
              </w:rPr>
              <w:t>26,042,404.48</w:t>
            </w:r>
            <w:r>
              <w:rPr>
                <w:rFonts w:ascii="宋体"/>
                <w:sz w:val="18"/>
              </w:rPr>
            </w:r>
          </w:p>
        </w:tc>
        <w:tc>
          <w:tcPr>
            <w:tcW w:w="1200" w:type="dxa"/>
            <w:tcBorders>
              <w:top w:val="single" w:sz="4" w:space="0" w:color="000000"/>
              <w:left w:val="nil" w:sz="6" w:space="0" w:color="auto"/>
              <w:bottom w:val="single" w:sz="8" w:space="0" w:color="000000"/>
              <w:right w:val="nil" w:sz="6" w:space="0" w:color="auto"/>
            </w:tcBorders>
          </w:tcPr>
          <w:p>
            <w:pPr/>
          </w:p>
        </w:tc>
        <w:tc>
          <w:tcPr>
            <w:tcW w:w="807" w:type="dxa"/>
            <w:tcBorders>
              <w:top w:val="single" w:sz="4" w:space="0" w:color="000000"/>
              <w:left w:val="nil" w:sz="6" w:space="0" w:color="auto"/>
              <w:bottom w:val="single" w:sz="8" w:space="0" w:color="000000"/>
              <w:right w:val="nil" w:sz="6" w:space="0" w:color="auto"/>
            </w:tcBorders>
          </w:tcPr>
          <w:p>
            <w:pPr/>
          </w:p>
        </w:tc>
        <w:tc>
          <w:tcPr>
            <w:tcW w:w="2086" w:type="dxa"/>
            <w:gridSpan w:val="2"/>
            <w:tcBorders>
              <w:top w:val="single" w:sz="4" w:space="0" w:color="000000"/>
              <w:left w:val="nil" w:sz="6" w:space="0" w:color="auto"/>
              <w:bottom w:val="single" w:sz="8" w:space="0" w:color="000000"/>
              <w:right w:val="nil" w:sz="6" w:space="0" w:color="auto"/>
            </w:tcBorders>
          </w:tcPr>
          <w:p>
            <w:pPr>
              <w:pStyle w:val="TableParagraph"/>
              <w:spacing w:line="240" w:lineRule="auto" w:before="52"/>
              <w:ind w:left="976" w:right="0"/>
              <w:jc w:val="left"/>
              <w:rPr>
                <w:rFonts w:ascii="宋体" w:hAnsi="宋体" w:cs="宋体" w:eastAsia="宋体" w:hint="default"/>
                <w:sz w:val="18"/>
                <w:szCs w:val="18"/>
              </w:rPr>
            </w:pPr>
            <w:r>
              <w:rPr>
                <w:rFonts w:ascii="宋体"/>
                <w:b/>
                <w:sz w:val="18"/>
              </w:rPr>
              <w:t>695,660.09</w:t>
            </w:r>
            <w:r>
              <w:rPr>
                <w:rFonts w:ascii="宋体"/>
                <w:sz w:val="18"/>
              </w:rPr>
            </w:r>
          </w:p>
        </w:tc>
        <w:tc>
          <w:tcPr>
            <w:tcW w:w="2175" w:type="dxa"/>
            <w:gridSpan w:val="2"/>
            <w:tcBorders>
              <w:top w:val="single" w:sz="4" w:space="0" w:color="000000"/>
              <w:left w:val="nil" w:sz="6" w:space="0" w:color="auto"/>
              <w:bottom w:val="single" w:sz="8" w:space="0" w:color="000000"/>
              <w:right w:val="nil" w:sz="6" w:space="0" w:color="auto"/>
            </w:tcBorders>
          </w:tcPr>
          <w:p>
            <w:pPr>
              <w:pStyle w:val="TableParagraph"/>
              <w:spacing w:line="240" w:lineRule="auto" w:before="52"/>
              <w:ind w:left="1158" w:right="0"/>
              <w:jc w:val="left"/>
              <w:rPr>
                <w:rFonts w:ascii="宋体" w:hAnsi="宋体" w:cs="宋体" w:eastAsia="宋体" w:hint="default"/>
                <w:sz w:val="18"/>
                <w:szCs w:val="18"/>
              </w:rPr>
            </w:pPr>
            <w:r>
              <w:rPr>
                <w:rFonts w:ascii="宋体"/>
                <w:b/>
                <w:sz w:val="18"/>
              </w:rPr>
              <w:t>791,307.36</w:t>
            </w:r>
            <w:r>
              <w:rPr>
                <w:rFonts w:ascii="宋体"/>
                <w:sz w:val="18"/>
              </w:rPr>
            </w:r>
          </w:p>
        </w:tc>
      </w:tr>
    </w:tbl>
    <w:p>
      <w:pPr>
        <w:pStyle w:val="BodyText"/>
        <w:spacing w:line="240" w:lineRule="auto" w:before="81"/>
        <w:ind w:left="634" w:right="0"/>
        <w:jc w:val="left"/>
      </w:pPr>
      <w:r>
        <w:rPr/>
        <w:t>（</w:t>
      </w:r>
      <w:r>
        <w:rPr>
          <w:rFonts w:ascii="宋体" w:hAnsi="宋体" w:cs="宋体" w:eastAsia="宋体" w:hint="default"/>
        </w:rPr>
        <w:t>1</w:t>
      </w:r>
      <w:r>
        <w:rPr/>
        <w:t>）</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月，本公司向联营企业北京华胜天成信息技术发展有限公司增资</w:t>
      </w:r>
      <w:r>
        <w:rPr>
          <w:spacing w:val="-60"/>
        </w:rPr>
        <w:t> </w:t>
      </w:r>
      <w:r>
        <w:rPr>
          <w:rFonts w:ascii="宋体" w:hAnsi="宋体" w:cs="宋体" w:eastAsia="宋体" w:hint="default"/>
        </w:rPr>
        <w:t>300</w:t>
      </w:r>
      <w:r>
        <w:rPr>
          <w:rFonts w:ascii="宋体" w:hAnsi="宋体" w:cs="宋体" w:eastAsia="宋体" w:hint="default"/>
          <w:spacing w:val="-60"/>
        </w:rPr>
        <w:t> </w:t>
      </w:r>
      <w:r>
        <w:rPr/>
        <w:t>万元，增资后仍占该公司注册资本的</w:t>
      </w:r>
      <w:r>
        <w:rPr>
          <w:spacing w:val="-60"/>
        </w:rPr>
        <w:t> </w:t>
      </w:r>
      <w:r>
        <w:rPr>
          <w:rFonts w:ascii="宋体" w:hAnsi="宋体" w:cs="宋体" w:eastAsia="宋体" w:hint="default"/>
        </w:rPr>
        <w:t>30%</w:t>
      </w:r>
      <w:r>
        <w:rPr/>
        <w:t>。</w:t>
      </w:r>
    </w:p>
    <w:p>
      <w:pPr>
        <w:pStyle w:val="BodyText"/>
        <w:spacing w:line="237" w:lineRule="auto" w:before="119"/>
        <w:ind w:left="154" w:right="1501" w:firstLine="480"/>
        <w:jc w:val="both"/>
        <w:rPr>
          <w:rFonts w:ascii="宋体" w:hAnsi="宋体" w:cs="宋体" w:eastAsia="宋体" w:hint="default"/>
        </w:rPr>
      </w:pPr>
      <w:r>
        <w:rPr/>
        <w:t>（</w:t>
      </w:r>
      <w:r>
        <w:rPr>
          <w:rFonts w:ascii="宋体" w:hAnsi="宋体" w:cs="宋体" w:eastAsia="宋体" w:hint="default"/>
        </w:rPr>
        <w:t>2</w:t>
      </w:r>
      <w:r>
        <w:rPr/>
        <w:t>）</w:t>
      </w:r>
      <w:r>
        <w:rPr>
          <w:rFonts w:ascii="宋体" w:hAnsi="宋体" w:cs="宋体" w:eastAsia="宋体" w:hint="default"/>
        </w:rPr>
        <w:t>2012</w:t>
      </w:r>
      <w:r>
        <w:rPr>
          <w:rFonts w:ascii="宋体" w:hAnsi="宋体" w:cs="宋体" w:eastAsia="宋体" w:hint="default"/>
          <w:spacing w:val="-66"/>
        </w:rPr>
        <w:t> </w:t>
      </w:r>
      <w:r>
        <w:rPr/>
        <w:t>年</w:t>
      </w:r>
      <w:r>
        <w:rPr>
          <w:spacing w:val="-66"/>
        </w:rPr>
        <w:t> </w:t>
      </w:r>
      <w:r>
        <w:rPr>
          <w:rFonts w:ascii="宋体" w:hAnsi="宋体" w:cs="宋体" w:eastAsia="宋体" w:hint="default"/>
        </w:rPr>
        <w:t>12</w:t>
      </w:r>
      <w:r>
        <w:rPr>
          <w:rFonts w:ascii="宋体" w:hAnsi="宋体" w:cs="宋体" w:eastAsia="宋体" w:hint="default"/>
          <w:spacing w:val="-66"/>
        </w:rPr>
        <w:t> </w:t>
      </w:r>
      <w:r>
        <w:rPr/>
        <w:t>月，本公司与北京中关村创业投资发展有限公司等五家发起人共同投资设立北京华胜天成股权投资中心（有限 </w:t>
      </w:r>
      <w:r>
        <w:rPr>
          <w:spacing w:val="-4"/>
        </w:rPr>
        <w:t>合伙），该合伙企业，根据合伙企业协议的规定，本公司首期出资额为</w:t>
      </w:r>
      <w:r>
        <w:rPr/>
        <w:t> </w:t>
      </w:r>
      <w:r>
        <w:rPr>
          <w:rFonts w:ascii="宋体" w:hAnsi="宋体" w:cs="宋体" w:eastAsia="宋体" w:hint="default"/>
        </w:rPr>
        <w:t>1500 </w:t>
      </w:r>
      <w:r>
        <w:rPr/>
        <w:t>万，占该合伙企业投资比例</w:t>
      </w:r>
      <w:r>
        <w:rPr>
          <w:spacing w:val="-77"/>
        </w:rPr>
        <w:t> </w:t>
      </w:r>
      <w:r>
        <w:rPr>
          <w:rFonts w:ascii="宋体" w:hAnsi="宋体" w:cs="宋体" w:eastAsia="宋体" w:hint="default"/>
        </w:rPr>
        <w:t>26.525%</w:t>
      </w:r>
      <w:r>
        <w:rPr/>
        <w:t>；本公司之重孙公 司北京华胜天成创业投资管理有限公司首期出资</w:t>
      </w:r>
      <w:r>
        <w:rPr>
          <w:spacing w:val="-60"/>
        </w:rPr>
        <w:t> </w:t>
      </w:r>
      <w:r>
        <w:rPr>
          <w:rFonts w:ascii="宋体" w:hAnsi="宋体" w:cs="宋体" w:eastAsia="宋体" w:hint="default"/>
        </w:rPr>
        <w:t>105</w:t>
      </w:r>
      <w:r>
        <w:rPr>
          <w:rFonts w:ascii="宋体" w:hAnsi="宋体" w:cs="宋体" w:eastAsia="宋体" w:hint="default"/>
          <w:spacing w:val="-60"/>
        </w:rPr>
        <w:t> </w:t>
      </w:r>
      <w:r>
        <w:rPr/>
        <w:t>万元，占该合伙企业投资比例</w:t>
      </w:r>
      <w:r>
        <w:rPr>
          <w:spacing w:val="-60"/>
        </w:rPr>
        <w:t> </w:t>
      </w:r>
      <w:r>
        <w:rPr>
          <w:rFonts w:ascii="宋体" w:hAnsi="宋体" w:cs="宋体" w:eastAsia="宋体" w:hint="default"/>
        </w:rPr>
        <w:t>1.857%</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spacing w:before="76"/>
        <w:ind w:left="6517" w:right="7873" w:firstLine="0"/>
        <w:jc w:val="center"/>
        <w:rPr>
          <w:rFonts w:ascii="Times New Roman" w:hAnsi="Times New Roman" w:cs="Times New Roman" w:eastAsia="Times New Roman" w:hint="default"/>
          <w:sz w:val="18"/>
          <w:szCs w:val="18"/>
        </w:rPr>
      </w:pPr>
      <w:r>
        <w:rPr>
          <w:rFonts w:ascii="Times New Roman"/>
          <w:spacing w:val="-8"/>
          <w:sz w:val="18"/>
        </w:rPr>
        <w:t>111</w:t>
      </w:r>
      <w:r>
        <w:rPr>
          <w:rFonts w:ascii="Times New Roman"/>
          <w:sz w:val="18"/>
        </w:rPr>
      </w:r>
    </w:p>
    <w:p>
      <w:pPr>
        <w:spacing w:after="0"/>
        <w:jc w:val="center"/>
        <w:rPr>
          <w:rFonts w:ascii="Times New Roman" w:hAnsi="Times New Roman" w:cs="Times New Roman" w:eastAsia="Times New Roman" w:hint="default"/>
          <w:sz w:val="18"/>
          <w:szCs w:val="18"/>
        </w:rPr>
        <w:sectPr>
          <w:headerReference w:type="default" r:id="rId31"/>
          <w:footerReference w:type="default" r:id="rId32"/>
          <w:pgSz w:w="16840" w:h="11910" w:orient="landscape"/>
          <w:pgMar w:header="0" w:footer="0" w:top="680" w:bottom="280" w:left="980" w:right="4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4"/>
          <w:szCs w:val="24"/>
        </w:rPr>
      </w:pPr>
    </w:p>
    <w:p>
      <w:pPr>
        <w:pStyle w:val="BodyText"/>
        <w:spacing w:line="240" w:lineRule="auto" w:before="26"/>
        <w:ind w:left="221" w:right="193"/>
        <w:jc w:val="left"/>
      </w:pPr>
      <w:r>
        <w:rPr>
          <w:rFonts w:ascii="宋体" w:hAnsi="宋体" w:cs="宋体" w:eastAsia="宋体" w:hint="default"/>
        </w:rPr>
        <w:t>12</w:t>
      </w:r>
      <w:r>
        <w:rPr/>
        <w:t>、投资性房地产</w:t>
      </w:r>
    </w:p>
    <w:p>
      <w:pPr>
        <w:pStyle w:val="BodyText"/>
        <w:spacing w:line="240" w:lineRule="auto" w:before="116"/>
        <w:ind w:left="401" w:right="193"/>
        <w:jc w:val="left"/>
      </w:pPr>
      <w:r>
        <w:rPr/>
        <w:t>（</w:t>
      </w:r>
      <w:r>
        <w:rPr>
          <w:rFonts w:ascii="宋体" w:hAnsi="宋体" w:cs="宋体" w:eastAsia="宋体" w:hint="default"/>
        </w:rPr>
        <w:t>1</w:t>
      </w:r>
      <w:r>
        <w:rPr/>
        <w:t>）按成本计量的投资性房地产</w:t>
      </w:r>
    </w:p>
    <w:p>
      <w:pPr>
        <w:spacing w:line="240" w:lineRule="auto" w:before="12"/>
        <w:rPr>
          <w:rFonts w:ascii="宋体" w:hAnsi="宋体" w:cs="宋体" w:eastAsia="宋体" w:hint="default"/>
          <w:sz w:val="11"/>
          <w:szCs w:val="11"/>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455.9pt;height:1pt;mso-position-horizontal-relative:char;mso-position-vertical-relative:line" coordorigin="0,0" coordsize="9118,20">
            <v:group style="position:absolute;left:10;top:10;width:2096;height:2" coordorigin="10,10" coordsize="2096,2">
              <v:shape style="position:absolute;left:10;top:10;width:2096;height:2" coordorigin="10,10" coordsize="2096,0" path="m10,10l2105,10e" filled="false" stroked="true" strokeweight=".96001pt" strokecolor="#000000">
                <v:path arrowok="t"/>
              </v:shape>
            </v:group>
            <v:group style="position:absolute;left:2105;top:10;width:20;height:2" coordorigin="2105,10" coordsize="20,2">
              <v:shape style="position:absolute;left:2105;top:10;width:20;height:2" coordorigin="2105,10" coordsize="20,0" path="m2105,10l2124,10e" filled="false" stroked="true" strokeweight=".96001pt" strokecolor="#000000">
                <v:path arrowok="t"/>
              </v:shape>
            </v:group>
            <v:group style="position:absolute;left:2124;top:10;width:1397;height:2" coordorigin="2124,10" coordsize="1397,2">
              <v:shape style="position:absolute;left:2124;top:10;width:1397;height:2" coordorigin="2124,10" coordsize="1397,0" path="m2124,10l3521,10e" filled="false" stroked="true" strokeweight=".96001pt" strokecolor="#000000">
                <v:path arrowok="t"/>
              </v:shape>
            </v:group>
            <v:group style="position:absolute;left:3521;top:10;width:20;height:2" coordorigin="3521,10" coordsize="20,2">
              <v:shape style="position:absolute;left:3521;top:10;width:20;height:2" coordorigin="3521,10" coordsize="20,0" path="m3521,10l3540,10e" filled="false" stroked="true" strokeweight=".96001pt" strokecolor="#000000">
                <v:path arrowok="t"/>
              </v:shape>
            </v:group>
            <v:group style="position:absolute;left:3540;top:10;width:2426;height:2" coordorigin="3540,10" coordsize="2426,2">
              <v:shape style="position:absolute;left:3540;top:10;width:2426;height:2" coordorigin="3540,10" coordsize="2426,0" path="m3540,10l5966,10e" filled="false" stroked="true" strokeweight=".96001pt" strokecolor="#000000">
                <v:path arrowok="t"/>
              </v:shape>
            </v:group>
            <v:group style="position:absolute;left:5966;top:10;width:20;height:2" coordorigin="5966,10" coordsize="20,2">
              <v:shape style="position:absolute;left:5966;top:10;width:20;height:2" coordorigin="5966,10" coordsize="20,0" path="m5966,10l5985,10e" filled="false" stroked="true" strokeweight=".96001pt" strokecolor="#000000">
                <v:path arrowok="t"/>
              </v:shape>
            </v:group>
            <v:group style="position:absolute;left:5985;top:10;width:1682;height:2" coordorigin="5985,10" coordsize="1682,2">
              <v:shape style="position:absolute;left:5985;top:10;width:1682;height:2" coordorigin="5985,10" coordsize="1682,0" path="m5985,10l7666,10e" filled="false" stroked="true" strokeweight=".96001pt" strokecolor="#000000">
                <v:path arrowok="t"/>
              </v:shape>
            </v:group>
            <v:group style="position:absolute;left:7666;top:10;width:20;height:2" coordorigin="7666,10" coordsize="20,2">
              <v:shape style="position:absolute;left:7666;top:10;width:20;height:2" coordorigin="7666,10" coordsize="20,0" path="m7666,10l7686,10e" filled="false" stroked="true" strokeweight=".96001pt" strokecolor="#000000">
                <v:path arrowok="t"/>
              </v:shape>
            </v:group>
            <v:group style="position:absolute;left:7686;top:10;width:1423;height:2" coordorigin="7686,10" coordsize="1423,2">
              <v:shape style="position:absolute;left:7686;top:10;width:1423;height:2" coordorigin="7686,10" coordsize="1423,0" path="m7686,10l9108,10e" filled="false" stroked="true" strokeweight=".96001pt" strokecolor="#000000">
                <v:path arrowok="t"/>
              </v:shape>
            </v:group>
          </v:group>
        </w:pict>
      </w:r>
      <w:r>
        <w:rPr>
          <w:rFonts w:ascii="宋体" w:hAnsi="宋体" w:cs="宋体" w:eastAsia="宋体" w:hint="default"/>
          <w:sz w:val="2"/>
          <w:szCs w:val="2"/>
        </w:rPr>
      </w:r>
    </w:p>
    <w:p>
      <w:pPr>
        <w:tabs>
          <w:tab w:pos="6133" w:val="left" w:leader="none"/>
        </w:tabs>
        <w:spacing w:before="51"/>
        <w:ind w:left="3688" w:right="193" w:firstLine="0"/>
        <w:jc w:val="left"/>
        <w:rPr>
          <w:rFonts w:ascii="宋体" w:hAnsi="宋体" w:cs="宋体" w:eastAsia="宋体" w:hint="default"/>
          <w:sz w:val="18"/>
          <w:szCs w:val="18"/>
        </w:rPr>
      </w:pPr>
      <w:r>
        <w:rPr>
          <w:rFonts w:ascii="宋体" w:hAnsi="宋体" w:cs="宋体" w:eastAsia="宋体" w:hint="default"/>
          <w:b/>
          <w:bCs/>
          <w:w w:val="95"/>
          <w:sz w:val="18"/>
          <w:szCs w:val="18"/>
        </w:rPr>
        <w:t>本期增加</w:t>
        <w:tab/>
      </w:r>
      <w:r>
        <w:rPr>
          <w:rFonts w:ascii="宋体" w:hAnsi="宋体" w:cs="宋体" w:eastAsia="宋体" w:hint="default"/>
          <w:b/>
          <w:bCs/>
          <w:sz w:val="18"/>
          <w:szCs w:val="18"/>
        </w:rPr>
        <w:t>本期减少</w:t>
      </w:r>
      <w:r>
        <w:rPr>
          <w:rFonts w:ascii="宋体" w:hAnsi="宋体" w:cs="宋体" w:eastAsia="宋体" w:hint="default"/>
          <w:sz w:val="18"/>
          <w:szCs w:val="18"/>
        </w:rPr>
      </w:r>
    </w:p>
    <w:p>
      <w:pPr>
        <w:spacing w:after="0"/>
        <w:jc w:val="left"/>
        <w:rPr>
          <w:rFonts w:ascii="宋体" w:hAnsi="宋体" w:cs="宋体" w:eastAsia="宋体" w:hint="default"/>
          <w:sz w:val="18"/>
          <w:szCs w:val="18"/>
        </w:rPr>
        <w:sectPr>
          <w:footerReference w:type="default" r:id="rId33"/>
          <w:pgSz w:w="11910" w:h="16840"/>
          <w:pgMar w:footer="931" w:header="0" w:top="1000" w:bottom="1120" w:left="1480" w:right="900"/>
          <w:pgNumType w:start="112"/>
        </w:sectPr>
      </w:pPr>
    </w:p>
    <w:p>
      <w:pPr>
        <w:tabs>
          <w:tab w:pos="2271" w:val="left" w:leader="none"/>
        </w:tabs>
        <w:spacing w:line="234" w:lineRule="exact" w:before="0"/>
        <w:ind w:left="177" w:right="-18" w:firstLine="0"/>
        <w:jc w:val="left"/>
        <w:rPr>
          <w:rFonts w:ascii="宋体" w:hAnsi="宋体" w:cs="宋体" w:eastAsia="宋体" w:hint="default"/>
          <w:sz w:val="18"/>
          <w:szCs w:val="18"/>
        </w:rPr>
      </w:pPr>
      <w:r>
        <w:rPr>
          <w:rFonts w:ascii="宋体" w:hAnsi="宋体" w:cs="宋体" w:eastAsia="宋体" w:hint="default"/>
          <w:b/>
          <w:bCs/>
          <w:w w:val="95"/>
          <w:sz w:val="18"/>
          <w:szCs w:val="18"/>
        </w:rPr>
        <w:t>项目</w:t>
        <w:tab/>
      </w:r>
      <w:r>
        <w:rPr>
          <w:rFonts w:ascii="宋体" w:hAnsi="宋体" w:cs="宋体" w:eastAsia="宋体" w:hint="default"/>
          <w:b/>
          <w:bCs/>
          <w:sz w:val="18"/>
          <w:szCs w:val="18"/>
        </w:rPr>
        <w:t>期初数</w:t>
      </w:r>
      <w:r>
        <w:rPr>
          <w:rFonts w:ascii="宋体" w:hAnsi="宋体" w:cs="宋体" w:eastAsia="宋体" w:hint="default"/>
          <w:sz w:val="18"/>
          <w:szCs w:val="18"/>
        </w:rPr>
      </w:r>
    </w:p>
    <w:p>
      <w:pPr>
        <w:spacing w:line="232" w:lineRule="exact" w:before="104"/>
        <w:ind w:left="177" w:right="-19"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购置或</w:t>
      </w:r>
      <w:r>
        <w:rPr>
          <w:rFonts w:ascii="宋体" w:hAnsi="宋体" w:cs="宋体" w:eastAsia="宋体" w:hint="default"/>
          <w:b/>
          <w:bCs/>
          <w:spacing w:val="1"/>
          <w:w w:val="99"/>
          <w:sz w:val="18"/>
          <w:szCs w:val="18"/>
        </w:rPr>
        <w:t> </w:t>
      </w:r>
      <w:r>
        <w:rPr>
          <w:rFonts w:ascii="宋体" w:hAnsi="宋体" w:cs="宋体" w:eastAsia="宋体" w:hint="default"/>
          <w:b/>
          <w:bCs/>
          <w:sz w:val="18"/>
          <w:szCs w:val="18"/>
        </w:rPr>
        <w:t>计提</w:t>
      </w:r>
      <w:r>
        <w:rPr>
          <w:rFonts w:ascii="宋体" w:hAnsi="宋体" w:cs="宋体" w:eastAsia="宋体" w:hint="default"/>
          <w:sz w:val="18"/>
          <w:szCs w:val="18"/>
        </w:rPr>
      </w:r>
    </w:p>
    <w:p>
      <w:pPr>
        <w:spacing w:line="174" w:lineRule="exact" w:before="80"/>
        <w:ind w:left="177" w:right="-19" w:firstLine="0"/>
        <w:jc w:val="left"/>
        <w:rPr>
          <w:rFonts w:ascii="宋体" w:hAnsi="宋体" w:cs="宋体" w:eastAsia="宋体" w:hint="default"/>
          <w:sz w:val="18"/>
          <w:szCs w:val="18"/>
        </w:rPr>
      </w:pPr>
      <w:r>
        <w:rPr>
          <w:spacing w:val="2"/>
        </w:rPr>
        <w:br w:type="column"/>
      </w:r>
      <w:r>
        <w:rPr>
          <w:rFonts w:ascii="宋体" w:hAnsi="宋体" w:cs="宋体" w:eastAsia="宋体" w:hint="default"/>
          <w:b/>
          <w:bCs/>
          <w:spacing w:val="2"/>
          <w:sz w:val="18"/>
          <w:szCs w:val="18"/>
        </w:rPr>
        <w:t>自用房地产或存</w:t>
      </w:r>
      <w:r>
        <w:rPr>
          <w:rFonts w:ascii="宋体" w:hAnsi="宋体" w:cs="宋体" w:eastAsia="宋体" w:hint="default"/>
          <w:spacing w:val="2"/>
          <w:sz w:val="18"/>
          <w:szCs w:val="18"/>
        </w:rPr>
      </w:r>
    </w:p>
    <w:p>
      <w:pPr>
        <w:tabs>
          <w:tab w:pos="1367" w:val="left" w:leader="none"/>
        </w:tabs>
        <w:spacing w:line="294" w:lineRule="exact" w:before="0"/>
        <w:ind w:left="177" w:right="-19" w:firstLine="0"/>
        <w:jc w:val="left"/>
        <w:rPr>
          <w:rFonts w:ascii="宋体" w:hAnsi="宋体" w:cs="宋体" w:eastAsia="宋体" w:hint="default"/>
          <w:sz w:val="18"/>
          <w:szCs w:val="18"/>
        </w:rPr>
      </w:pPr>
      <w:r>
        <w:rPr>
          <w:rFonts w:ascii="宋体" w:hAnsi="宋体" w:cs="宋体" w:eastAsia="宋体" w:hint="default"/>
          <w:b/>
          <w:bCs/>
          <w:w w:val="95"/>
          <w:sz w:val="18"/>
          <w:szCs w:val="18"/>
        </w:rPr>
        <w:t>货转入</w:t>
        <w:tab/>
      </w:r>
      <w:r>
        <w:rPr>
          <w:rFonts w:ascii="宋体" w:hAnsi="宋体" w:cs="宋体" w:eastAsia="宋体" w:hint="default"/>
          <w:b/>
          <w:bCs/>
          <w:position w:val="12"/>
          <w:sz w:val="18"/>
          <w:szCs w:val="18"/>
        </w:rPr>
        <w:t>处置</w:t>
      </w:r>
      <w:r>
        <w:rPr>
          <w:rFonts w:ascii="宋体" w:hAnsi="宋体" w:cs="宋体" w:eastAsia="宋体" w:hint="default"/>
          <w:sz w:val="18"/>
          <w:szCs w:val="18"/>
        </w:rPr>
      </w:r>
    </w:p>
    <w:p>
      <w:pPr>
        <w:spacing w:line="232" w:lineRule="exact" w:before="104"/>
        <w:ind w:left="177" w:right="0" w:firstLine="0"/>
        <w:jc w:val="left"/>
        <w:rPr>
          <w:rFonts w:ascii="宋体" w:hAnsi="宋体" w:cs="宋体" w:eastAsia="宋体" w:hint="default"/>
          <w:sz w:val="18"/>
          <w:szCs w:val="18"/>
        </w:rPr>
      </w:pPr>
      <w:r>
        <w:rPr>
          <w:spacing w:val="10"/>
          <w:w w:val="95"/>
        </w:rPr>
        <w:br w:type="column"/>
      </w:r>
      <w:r>
        <w:rPr>
          <w:rFonts w:ascii="宋体" w:hAnsi="宋体" w:cs="宋体" w:eastAsia="宋体" w:hint="default"/>
          <w:b/>
          <w:bCs/>
          <w:spacing w:val="10"/>
          <w:w w:val="95"/>
          <w:sz w:val="18"/>
          <w:szCs w:val="18"/>
        </w:rPr>
        <w:t>转自用房地</w:t>
      </w:r>
      <w:r>
        <w:rPr>
          <w:rFonts w:ascii="宋体" w:hAnsi="宋体" w:cs="宋体" w:eastAsia="宋体" w:hint="default"/>
          <w:b/>
          <w:bCs/>
          <w:spacing w:val="-45"/>
          <w:w w:val="95"/>
          <w:sz w:val="18"/>
          <w:szCs w:val="18"/>
        </w:rPr>
        <w:t> </w:t>
      </w:r>
      <w:r>
        <w:rPr>
          <w:rFonts w:ascii="宋体" w:hAnsi="宋体" w:cs="宋体" w:eastAsia="宋体" w:hint="default"/>
          <w:b/>
          <w:bCs/>
          <w:spacing w:val="-45"/>
          <w:w w:val="95"/>
          <w:sz w:val="18"/>
          <w:szCs w:val="18"/>
        </w:rPr>
      </w:r>
      <w:r>
        <w:rPr>
          <w:rFonts w:ascii="宋体" w:hAnsi="宋体" w:cs="宋体" w:eastAsia="宋体" w:hint="default"/>
          <w:b/>
          <w:bCs/>
          <w:sz w:val="18"/>
          <w:szCs w:val="18"/>
        </w:rPr>
        <w:t>产</w:t>
      </w:r>
      <w:r>
        <w:rPr>
          <w:rFonts w:ascii="宋体" w:hAnsi="宋体" w:cs="宋体" w:eastAsia="宋体" w:hint="default"/>
          <w:sz w:val="18"/>
          <w:szCs w:val="18"/>
        </w:rPr>
      </w:r>
    </w:p>
    <w:p>
      <w:pPr>
        <w:spacing w:line="234" w:lineRule="exact" w:before="0"/>
        <w:ind w:left="177"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期末数</w:t>
      </w:r>
      <w:r>
        <w:rPr>
          <w:rFonts w:ascii="宋体" w:hAnsi="宋体" w:cs="宋体" w:eastAsia="宋体" w:hint="default"/>
          <w:sz w:val="18"/>
          <w:szCs w:val="18"/>
        </w:rPr>
      </w:r>
    </w:p>
    <w:p>
      <w:pPr>
        <w:spacing w:after="0" w:line="234" w:lineRule="exact"/>
        <w:jc w:val="left"/>
        <w:rPr>
          <w:rFonts w:ascii="宋体" w:hAnsi="宋体" w:cs="宋体" w:eastAsia="宋体" w:hint="default"/>
          <w:sz w:val="18"/>
          <w:szCs w:val="18"/>
        </w:rPr>
        <w:sectPr>
          <w:type w:val="continuous"/>
          <w:pgSz w:w="11910" w:h="16840"/>
          <w:pgMar w:top="1100" w:bottom="1380" w:left="1480" w:right="900"/>
          <w:cols w:num="5" w:equalWidth="0">
            <w:col w:w="2816" w:space="696"/>
            <w:col w:w="721" w:space="533"/>
            <w:col w:w="1731" w:space="301"/>
            <w:col w:w="1131" w:space="193"/>
            <w:col w:w="1408"/>
          </w:cols>
        </w:sectPr>
      </w:pPr>
    </w:p>
    <w:p>
      <w:pPr>
        <w:spacing w:line="20" w:lineRule="exact"/>
        <w:ind w:left="189" w:right="0" w:firstLine="0"/>
        <w:rPr>
          <w:rFonts w:ascii="宋体" w:hAnsi="宋体" w:cs="宋体" w:eastAsia="宋体" w:hint="default"/>
          <w:sz w:val="2"/>
          <w:szCs w:val="2"/>
        </w:rPr>
      </w:pPr>
      <w:r>
        <w:rPr>
          <w:rFonts w:ascii="宋体" w:hAnsi="宋体" w:cs="宋体" w:eastAsia="宋体" w:hint="default"/>
          <w:sz w:val="2"/>
          <w:szCs w:val="2"/>
        </w:rPr>
        <w:pict>
          <v:group style="width:455.4pt;height:.5pt;mso-position-horizontal-relative:char;mso-position-vertical-relative:line" coordorigin="0,0" coordsize="9108,10">
            <v:group style="position:absolute;left:5;top:5;width:2096;height:2" coordorigin="5,5" coordsize="2096,2">
              <v:shape style="position:absolute;left:5;top:5;width:2096;height:2" coordorigin="5,5" coordsize="2096,0" path="m5,5l2100,5e" filled="false" stroked="true" strokeweight=".48pt" strokecolor="#000000">
                <v:path arrowok="t"/>
              </v:shape>
            </v:group>
            <v:group style="position:absolute;left:2100;top:5;width:10;height:2" coordorigin="2100,5" coordsize="10,2">
              <v:shape style="position:absolute;left:2100;top:5;width:10;height:2" coordorigin="2100,5" coordsize="10,0" path="m2100,5l2110,5e" filled="false" stroked="true" strokeweight=".48pt" strokecolor="#000000">
                <v:path arrowok="t"/>
              </v:shape>
            </v:group>
            <v:group style="position:absolute;left:2110;top:5;width:1407;height:2" coordorigin="2110,5" coordsize="1407,2">
              <v:shape style="position:absolute;left:2110;top:5;width:1407;height:2" coordorigin="2110,5" coordsize="1407,0" path="m2110,5l3516,5e" filled="false" stroked="true" strokeweight=".48pt" strokecolor="#000000">
                <v:path arrowok="t"/>
              </v:shape>
            </v:group>
            <v:group style="position:absolute;left:3516;top:5;width:10;height:2" coordorigin="3516,5" coordsize="10,2">
              <v:shape style="position:absolute;left:3516;top:5;width:10;height:2" coordorigin="3516,5" coordsize="10,0" path="m3516,5l3526,5e" filled="false" stroked="true" strokeweight=".48pt" strokecolor="#000000">
                <v:path arrowok="t"/>
              </v:shape>
            </v:group>
            <v:group style="position:absolute;left:3526;top:5;width:1245;height:2" coordorigin="3526,5" coordsize="1245,2">
              <v:shape style="position:absolute;left:3526;top:5;width:1245;height:2" coordorigin="3526,5" coordsize="1245,0" path="m3526,5l4771,5e" filled="false" stroked="true" strokeweight=".48pt" strokecolor="#000000">
                <v:path arrowok="t"/>
              </v:shape>
            </v:group>
            <v:group style="position:absolute;left:4771;top:5;width:10;height:2" coordorigin="4771,5" coordsize="10,2">
              <v:shape style="position:absolute;left:4771;top:5;width:10;height:2" coordorigin="4771,5" coordsize="10,0" path="m4771,5l4780,5e" filled="false" stroked="true" strokeweight=".48pt" strokecolor="#000000">
                <v:path arrowok="t"/>
              </v:shape>
            </v:group>
            <v:group style="position:absolute;left:4780;top:5;width:1181;height:2" coordorigin="4780,5" coordsize="1181,2">
              <v:shape style="position:absolute;left:4780;top:5;width:1181;height:2" coordorigin="4780,5" coordsize="1181,0" path="m4780,5l5961,5e" filled="false" stroked="true" strokeweight=".48pt" strokecolor="#000000">
                <v:path arrowok="t"/>
              </v:shape>
            </v:group>
            <v:group style="position:absolute;left:5961;top:5;width:10;height:2" coordorigin="5961,5" coordsize="10,2">
              <v:shape style="position:absolute;left:5961;top:5;width:10;height:2" coordorigin="5961,5" coordsize="10,0" path="m5961,5l5971,5e" filled="false" stroked="true" strokeweight=".48pt" strokecolor="#000000">
                <v:path arrowok="t"/>
              </v:shape>
            </v:group>
            <v:group style="position:absolute;left:5971;top:5;width:832;height:2" coordorigin="5971,5" coordsize="832,2">
              <v:shape style="position:absolute;left:5971;top:5;width:832;height:2" coordorigin="5971,5" coordsize="832,0" path="m5971,5l6802,5e" filled="false" stroked="true" strokeweight=".48pt" strokecolor="#000000">
                <v:path arrowok="t"/>
              </v:shape>
            </v:group>
            <v:group style="position:absolute;left:6802;top:5;width:10;height:2" coordorigin="6802,5" coordsize="10,2">
              <v:shape style="position:absolute;left:6802;top:5;width:10;height:2" coordorigin="6802,5" coordsize="10,0" path="m6802,5l6812,5e" filled="false" stroked="true" strokeweight=".48pt" strokecolor="#000000">
                <v:path arrowok="t"/>
              </v:shape>
            </v:group>
            <v:group style="position:absolute;left:6812;top:5;width:850;height:2" coordorigin="6812,5" coordsize="850,2">
              <v:shape style="position:absolute;left:6812;top:5;width:850;height:2" coordorigin="6812,5" coordsize="850,0" path="m6812,5l7662,5e" filled="false" stroked="true" strokeweight=".48pt" strokecolor="#000000">
                <v:path arrowok="t"/>
              </v:shape>
            </v:group>
            <v:group style="position:absolute;left:7662;top:5;width:10;height:2" coordorigin="7662,5" coordsize="10,2">
              <v:shape style="position:absolute;left:7662;top:5;width:10;height:2" coordorigin="7662,5" coordsize="10,0" path="m7662,5l7671,5e" filled="false" stroked="true" strokeweight=".48pt" strokecolor="#000000">
                <v:path arrowok="t"/>
              </v:shape>
            </v:group>
            <v:group style="position:absolute;left:7671;top:5;width:1432;height:2" coordorigin="7671,5" coordsize="1432,2">
              <v:shape style="position:absolute;left:7671;top:5;width:1432;height:2" coordorigin="7671,5" coordsize="1432,0" path="m7671,5l9103,5e" filled="false" stroked="true" strokeweight=".48pt" strokecolor="#000000">
                <v:path arrowok="t"/>
              </v:shape>
            </v:group>
          </v:group>
        </w:pict>
      </w:r>
      <w:r>
        <w:rPr>
          <w:rFonts w:ascii="宋体" w:hAnsi="宋体" w:cs="宋体" w:eastAsia="宋体" w:hint="default"/>
          <w:sz w:val="2"/>
          <w:szCs w:val="2"/>
        </w:rPr>
      </w:r>
    </w:p>
    <w:tbl>
      <w:tblPr>
        <w:tblW w:w="0" w:type="auto"/>
        <w:jc w:val="left"/>
        <w:tblInd w:w="186" w:type="dxa"/>
        <w:tblLayout w:type="fixed"/>
        <w:tblCellMar>
          <w:top w:w="0" w:type="dxa"/>
          <w:left w:w="0" w:type="dxa"/>
          <w:bottom w:w="0" w:type="dxa"/>
          <w:right w:w="0" w:type="dxa"/>
        </w:tblCellMar>
        <w:tblLook w:val="01E0"/>
      </w:tblPr>
      <w:tblGrid>
        <w:gridCol w:w="1895"/>
        <w:gridCol w:w="1807"/>
        <w:gridCol w:w="1487"/>
        <w:gridCol w:w="3817"/>
      </w:tblGrid>
      <w:tr>
        <w:trPr>
          <w:trHeight w:val="389" w:hRule="exact"/>
        </w:trPr>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b/>
                <w:bCs/>
                <w:sz w:val="18"/>
                <w:szCs w:val="18"/>
              </w:rPr>
              <w:t>一、账面原值合计</w:t>
            </w:r>
            <w:r>
              <w:rPr>
                <w:rFonts w:ascii="宋体" w:hAnsi="宋体" w:cs="宋体" w:eastAsia="宋体" w:hint="default"/>
                <w:sz w:val="18"/>
                <w:szCs w:val="18"/>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10"/>
              <w:jc w:val="right"/>
              <w:rPr>
                <w:rFonts w:ascii="宋体" w:hAnsi="宋体" w:cs="宋体" w:eastAsia="宋体" w:hint="default"/>
                <w:sz w:val="18"/>
                <w:szCs w:val="18"/>
              </w:rPr>
            </w:pPr>
            <w:r>
              <w:rPr>
                <w:rFonts w:ascii="宋体"/>
                <w:b/>
                <w:w w:val="95"/>
                <w:sz w:val="18"/>
              </w:rPr>
              <w:t>18,912,228.66</w:t>
            </w:r>
            <w:r>
              <w:rPr>
                <w:rFonts w:ascii="宋体"/>
                <w:sz w:val="18"/>
              </w:rPr>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11" w:right="0"/>
              <w:jc w:val="left"/>
              <w:rPr>
                <w:rFonts w:ascii="宋体" w:hAnsi="宋体" w:cs="宋体" w:eastAsia="宋体" w:hint="default"/>
                <w:sz w:val="18"/>
                <w:szCs w:val="18"/>
              </w:rPr>
            </w:pPr>
            <w:r>
              <w:rPr>
                <w:rFonts w:ascii="宋体"/>
                <w:b/>
                <w:sz w:val="18"/>
              </w:rPr>
              <w:t>1,550.85</w:t>
            </w:r>
            <w:r>
              <w:rPr>
                <w:rFonts w:ascii="宋体"/>
                <w:sz w:val="18"/>
              </w:rPr>
            </w:r>
          </w:p>
        </w:tc>
        <w:tc>
          <w:tcPr>
            <w:tcW w:w="3817" w:type="dxa"/>
            <w:tcBorders>
              <w:top w:val="nil" w:sz="6" w:space="0" w:color="auto"/>
              <w:left w:val="nil" w:sz="6" w:space="0" w:color="auto"/>
              <w:bottom w:val="nil" w:sz="6" w:space="0" w:color="auto"/>
              <w:right w:val="nil" w:sz="6" w:space="0" w:color="auto"/>
            </w:tcBorders>
          </w:tcPr>
          <w:p>
            <w:pPr>
              <w:pStyle w:val="TableParagraph"/>
              <w:tabs>
                <w:tab w:pos="842" w:val="left" w:leader="none"/>
                <w:tab w:pos="1701" w:val="left" w:leader="none"/>
                <w:tab w:pos="2053" w:val="left" w:leader="none"/>
              </w:tabs>
              <w:spacing w:line="240" w:lineRule="auto" w:before="44"/>
              <w:ind w:right="33"/>
              <w:jc w:val="right"/>
              <w:rPr>
                <w:rFonts w:ascii="宋体" w:hAnsi="宋体" w:cs="宋体" w:eastAsia="宋体" w:hint="default"/>
                <w:sz w:val="18"/>
                <w:szCs w:val="18"/>
              </w:rPr>
            </w:pPr>
            <w:r>
              <w:rPr>
                <w:rFonts w:ascii="宋体"/>
                <w:b/>
                <w:w w:val="95"/>
                <w:sz w:val="18"/>
              </w:rPr>
              <w:t>-</w:t>
              <w:tab/>
              <w:t>-</w:t>
              <w:tab/>
              <w:t>-</w:t>
              <w:tab/>
              <w:t>18,913,779.51</w:t>
            </w:r>
            <w:r>
              <w:rPr>
                <w:rFonts w:ascii="宋体"/>
                <w:sz w:val="18"/>
              </w:rPr>
            </w:r>
          </w:p>
        </w:tc>
      </w:tr>
      <w:tr>
        <w:trPr>
          <w:trHeight w:val="384" w:hRule="exact"/>
        </w:trPr>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、房屋、建筑物</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09"/>
              <w:jc w:val="right"/>
              <w:rPr>
                <w:rFonts w:ascii="宋体" w:hAnsi="宋体" w:cs="宋体" w:eastAsia="宋体" w:hint="default"/>
                <w:sz w:val="18"/>
                <w:szCs w:val="18"/>
              </w:rPr>
            </w:pPr>
            <w:r>
              <w:rPr>
                <w:rFonts w:ascii="宋体"/>
                <w:sz w:val="18"/>
              </w:rPr>
              <w:t>18,912,228.66</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17" w:right="0"/>
              <w:jc w:val="left"/>
              <w:rPr>
                <w:rFonts w:ascii="宋体" w:hAnsi="宋体" w:cs="宋体" w:eastAsia="宋体" w:hint="default"/>
                <w:sz w:val="18"/>
                <w:szCs w:val="18"/>
              </w:rPr>
            </w:pPr>
            <w:r>
              <w:rPr>
                <w:rFonts w:ascii="宋体"/>
                <w:sz w:val="18"/>
              </w:rPr>
              <w:t>1,550.85</w:t>
            </w:r>
          </w:p>
        </w:tc>
        <w:tc>
          <w:tcPr>
            <w:tcW w:w="3817" w:type="dxa"/>
            <w:tcBorders>
              <w:top w:val="nil" w:sz="6" w:space="0" w:color="auto"/>
              <w:left w:val="nil" w:sz="6" w:space="0" w:color="auto"/>
              <w:bottom w:val="nil" w:sz="6" w:space="0" w:color="auto"/>
              <w:right w:val="nil" w:sz="6" w:space="0" w:color="auto"/>
            </w:tcBorders>
          </w:tcPr>
          <w:p>
            <w:pPr>
              <w:pStyle w:val="TableParagraph"/>
              <w:tabs>
                <w:tab w:pos="842" w:val="left" w:leader="none"/>
                <w:tab w:pos="2061" w:val="left" w:leader="none"/>
              </w:tabs>
              <w:spacing w:line="240" w:lineRule="auto" w:before="53"/>
              <w:ind w:right="33"/>
              <w:jc w:val="right"/>
              <w:rPr>
                <w:rFonts w:ascii="宋体" w:hAnsi="宋体" w:cs="宋体" w:eastAsia="宋体" w:hint="default"/>
                <w:sz w:val="18"/>
                <w:szCs w:val="18"/>
              </w:rPr>
            </w:pPr>
            <w:r>
              <w:rPr>
                <w:rFonts w:ascii="宋体"/>
                <w:sz w:val="18"/>
              </w:rPr>
              <w:t>-</w:t>
              <w:tab/>
              <w:t>-</w:t>
              <w:tab/>
            </w:r>
            <w:r>
              <w:rPr>
                <w:rFonts w:ascii="宋体"/>
                <w:w w:val="95"/>
                <w:sz w:val="18"/>
              </w:rPr>
              <w:t>18,913,779.51</w:t>
            </w:r>
          </w:p>
        </w:tc>
      </w:tr>
    </w:tbl>
    <w:p>
      <w:pPr>
        <w:spacing w:line="165" w:lineRule="exact" w:before="0"/>
        <w:ind w:left="221" w:right="193" w:firstLine="0"/>
        <w:jc w:val="left"/>
        <w:rPr>
          <w:rFonts w:ascii="宋体" w:hAnsi="宋体" w:cs="宋体" w:eastAsia="宋体" w:hint="default"/>
          <w:sz w:val="18"/>
          <w:szCs w:val="18"/>
        </w:rPr>
      </w:pPr>
      <w:r>
        <w:rPr>
          <w:rFonts w:ascii="宋体" w:hAnsi="宋体" w:cs="宋体" w:eastAsia="宋体" w:hint="default"/>
          <w:b/>
          <w:bCs/>
          <w:spacing w:val="4"/>
          <w:sz w:val="18"/>
          <w:szCs w:val="18"/>
        </w:rPr>
        <w:t>二、累计折旧和累计摊销</w:t>
      </w:r>
      <w:r>
        <w:rPr>
          <w:rFonts w:ascii="宋体" w:hAnsi="宋体" w:cs="宋体" w:eastAsia="宋体" w:hint="default"/>
          <w:spacing w:val="4"/>
          <w:sz w:val="18"/>
          <w:szCs w:val="18"/>
        </w:rPr>
      </w:r>
    </w:p>
    <w:p>
      <w:pPr>
        <w:tabs>
          <w:tab w:pos="2588" w:val="left" w:leader="none"/>
          <w:tab w:pos="3919" w:val="left" w:leader="none"/>
          <w:tab w:pos="5924" w:val="left" w:leader="none"/>
          <w:tab w:pos="6767" w:val="left" w:leader="none"/>
          <w:tab w:pos="7626" w:val="left" w:leader="none"/>
          <w:tab w:pos="8069" w:val="left" w:leader="none"/>
        </w:tabs>
        <w:spacing w:line="296" w:lineRule="exact" w:before="0"/>
        <w:ind w:left="221" w:right="193" w:firstLine="0"/>
        <w:jc w:val="left"/>
        <w:rPr>
          <w:rFonts w:ascii="宋体" w:hAnsi="宋体" w:cs="宋体" w:eastAsia="宋体" w:hint="default"/>
          <w:sz w:val="18"/>
          <w:szCs w:val="18"/>
        </w:rPr>
      </w:pPr>
      <w:r>
        <w:rPr>
          <w:rFonts w:ascii="宋体" w:hAnsi="宋体" w:cs="宋体" w:eastAsia="宋体" w:hint="default"/>
          <w:b/>
          <w:bCs/>
          <w:w w:val="95"/>
          <w:position w:val="-11"/>
          <w:sz w:val="18"/>
          <w:szCs w:val="18"/>
        </w:rPr>
        <w:t>合计</w:t>
        <w:tab/>
      </w:r>
      <w:r>
        <w:rPr>
          <w:rFonts w:ascii="宋体" w:hAnsi="宋体" w:cs="宋体" w:eastAsia="宋体" w:hint="default"/>
          <w:b/>
          <w:bCs/>
          <w:w w:val="95"/>
          <w:sz w:val="18"/>
          <w:szCs w:val="18"/>
        </w:rPr>
        <w:t>3,904,516.13</w:t>
        <w:tab/>
        <w:t>609,544.86</w:t>
        <w:tab/>
        <w:t>-</w:t>
        <w:tab/>
        <w:t>-</w:t>
        <w:tab/>
        <w:t>-</w:t>
        <w:tab/>
      </w:r>
      <w:r>
        <w:rPr>
          <w:rFonts w:ascii="宋体" w:hAnsi="宋体" w:cs="宋体" w:eastAsia="宋体" w:hint="default"/>
          <w:b/>
          <w:bCs/>
          <w:sz w:val="18"/>
          <w:szCs w:val="18"/>
        </w:rPr>
        <w:t>4,514,060.99</w:t>
      </w:r>
      <w:r>
        <w:rPr>
          <w:rFonts w:ascii="宋体" w:hAnsi="宋体" w:cs="宋体" w:eastAsia="宋体" w:hint="default"/>
          <w:sz w:val="18"/>
          <w:szCs w:val="18"/>
        </w:rPr>
      </w:r>
    </w:p>
    <w:p>
      <w:pPr>
        <w:tabs>
          <w:tab w:pos="2596" w:val="left" w:leader="none"/>
          <w:tab w:pos="3926" w:val="left" w:leader="none"/>
          <w:tab w:pos="5925" w:val="left" w:leader="none"/>
          <w:tab w:pos="6768" w:val="left" w:leader="none"/>
          <w:tab w:pos="7627" w:val="left" w:leader="none"/>
          <w:tab w:pos="8077" w:val="left" w:leader="none"/>
        </w:tabs>
        <w:spacing w:before="76"/>
        <w:ind w:left="221" w:right="193"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、房屋、建筑物</w:t>
        <w:tab/>
      </w:r>
      <w:r>
        <w:rPr>
          <w:rFonts w:ascii="宋体" w:hAnsi="宋体" w:cs="宋体" w:eastAsia="宋体" w:hint="default"/>
          <w:sz w:val="18"/>
          <w:szCs w:val="18"/>
        </w:rPr>
        <w:t>3,904,516.13</w:t>
        <w:tab/>
        <w:t>609,544.86</w:t>
        <w:tab/>
        <w:t>-</w:t>
        <w:tab/>
        <w:t>-</w:t>
        <w:tab/>
        <w:t>-</w:t>
        <w:tab/>
        <w:t>4,514,060.99</w:t>
      </w:r>
    </w:p>
    <w:p>
      <w:pPr>
        <w:spacing w:line="176" w:lineRule="exact" w:before="80"/>
        <w:ind w:left="221" w:right="193" w:firstLine="0"/>
        <w:jc w:val="left"/>
        <w:rPr>
          <w:rFonts w:ascii="宋体" w:hAnsi="宋体" w:cs="宋体" w:eastAsia="宋体" w:hint="default"/>
          <w:sz w:val="18"/>
          <w:szCs w:val="18"/>
        </w:rPr>
      </w:pPr>
      <w:r>
        <w:rPr>
          <w:rFonts w:ascii="宋体" w:hAnsi="宋体" w:cs="宋体" w:eastAsia="宋体" w:hint="default"/>
          <w:b/>
          <w:bCs/>
          <w:spacing w:val="4"/>
          <w:sz w:val="18"/>
          <w:szCs w:val="18"/>
        </w:rPr>
        <w:t>三、投资性房地产账面净</w:t>
      </w:r>
      <w:r>
        <w:rPr>
          <w:rFonts w:ascii="宋体" w:hAnsi="宋体" w:cs="宋体" w:eastAsia="宋体" w:hint="default"/>
          <w:spacing w:val="4"/>
          <w:sz w:val="18"/>
          <w:szCs w:val="18"/>
        </w:rPr>
      </w:r>
    </w:p>
    <w:p>
      <w:pPr>
        <w:tabs>
          <w:tab w:pos="2497" w:val="left" w:leader="none"/>
          <w:tab w:pos="7977" w:val="left" w:leader="none"/>
        </w:tabs>
        <w:spacing w:line="296" w:lineRule="exact" w:before="0"/>
        <w:ind w:left="221" w:right="193" w:firstLine="0"/>
        <w:jc w:val="left"/>
        <w:rPr>
          <w:rFonts w:ascii="宋体" w:hAnsi="宋体" w:cs="宋体" w:eastAsia="宋体" w:hint="default"/>
          <w:sz w:val="18"/>
          <w:szCs w:val="18"/>
        </w:rPr>
      </w:pPr>
      <w:r>
        <w:rPr>
          <w:rFonts w:ascii="宋体" w:hAnsi="宋体" w:cs="宋体" w:eastAsia="宋体" w:hint="default"/>
          <w:b/>
          <w:bCs/>
          <w:w w:val="95"/>
          <w:position w:val="-11"/>
          <w:sz w:val="18"/>
          <w:szCs w:val="18"/>
        </w:rPr>
        <w:t>值合计</w:t>
        <w:tab/>
      </w:r>
      <w:r>
        <w:rPr>
          <w:rFonts w:ascii="宋体" w:hAnsi="宋体" w:cs="宋体" w:eastAsia="宋体" w:hint="default"/>
          <w:b/>
          <w:bCs/>
          <w:w w:val="95"/>
          <w:sz w:val="18"/>
          <w:szCs w:val="18"/>
        </w:rPr>
        <w:t>15,007,712.53</w:t>
        <w:tab/>
      </w:r>
      <w:r>
        <w:rPr>
          <w:rFonts w:ascii="宋体" w:hAnsi="宋体" w:cs="宋体" w:eastAsia="宋体" w:hint="default"/>
          <w:b/>
          <w:bCs/>
          <w:sz w:val="18"/>
          <w:szCs w:val="18"/>
        </w:rPr>
        <w:t>14,399,718.52</w:t>
      </w:r>
      <w:r>
        <w:rPr>
          <w:rFonts w:ascii="宋体" w:hAnsi="宋体" w:cs="宋体" w:eastAsia="宋体" w:hint="default"/>
          <w:sz w:val="18"/>
          <w:szCs w:val="18"/>
        </w:rPr>
      </w:r>
    </w:p>
    <w:p>
      <w:pPr>
        <w:tabs>
          <w:tab w:pos="2506" w:val="left" w:leader="none"/>
          <w:tab w:pos="7987" w:val="left" w:leader="none"/>
        </w:tabs>
        <w:spacing w:before="76"/>
        <w:ind w:left="221" w:right="193"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、房屋、建筑物</w:t>
        <w:tab/>
      </w:r>
      <w:r>
        <w:rPr>
          <w:rFonts w:ascii="宋体" w:hAnsi="宋体" w:cs="宋体" w:eastAsia="宋体" w:hint="default"/>
          <w:sz w:val="18"/>
          <w:szCs w:val="18"/>
        </w:rPr>
        <w:t>15,007,712.53</w:t>
        <w:tab/>
        <w:t>14,399,718.52</w:t>
      </w:r>
    </w:p>
    <w:p>
      <w:pPr>
        <w:spacing w:line="174" w:lineRule="exact" w:before="80"/>
        <w:ind w:left="221" w:right="193" w:firstLine="0"/>
        <w:jc w:val="left"/>
        <w:rPr>
          <w:rFonts w:ascii="宋体" w:hAnsi="宋体" w:cs="宋体" w:eastAsia="宋体" w:hint="default"/>
          <w:sz w:val="18"/>
          <w:szCs w:val="18"/>
        </w:rPr>
      </w:pPr>
      <w:r>
        <w:rPr>
          <w:rFonts w:ascii="宋体" w:hAnsi="宋体" w:cs="宋体" w:eastAsia="宋体" w:hint="default"/>
          <w:b/>
          <w:bCs/>
          <w:spacing w:val="4"/>
          <w:sz w:val="18"/>
          <w:szCs w:val="18"/>
        </w:rPr>
        <w:t>四、投资性房地产减值准</w:t>
      </w:r>
      <w:r>
        <w:rPr>
          <w:rFonts w:ascii="宋体" w:hAnsi="宋体" w:cs="宋体" w:eastAsia="宋体" w:hint="default"/>
          <w:spacing w:val="4"/>
          <w:sz w:val="18"/>
          <w:szCs w:val="18"/>
        </w:rPr>
      </w:r>
    </w:p>
    <w:p>
      <w:pPr>
        <w:tabs>
          <w:tab w:pos="3585" w:val="left" w:leader="none"/>
          <w:tab w:pos="4735" w:val="left" w:leader="none"/>
          <w:tab w:pos="5924" w:val="left" w:leader="none"/>
          <w:tab w:pos="6767" w:val="left" w:leader="none"/>
          <w:tab w:pos="7626" w:val="left" w:leader="none"/>
          <w:tab w:pos="9066" w:val="left" w:leader="none"/>
        </w:tabs>
        <w:spacing w:line="294" w:lineRule="exact" w:before="0"/>
        <w:ind w:left="221" w:right="193" w:firstLine="0"/>
        <w:jc w:val="left"/>
        <w:rPr>
          <w:rFonts w:ascii="宋体" w:hAnsi="宋体" w:cs="宋体" w:eastAsia="宋体" w:hint="default"/>
          <w:sz w:val="18"/>
          <w:szCs w:val="18"/>
        </w:rPr>
      </w:pPr>
      <w:r>
        <w:rPr>
          <w:rFonts w:ascii="宋体" w:hAnsi="宋体" w:cs="宋体" w:eastAsia="宋体" w:hint="default"/>
          <w:b/>
          <w:bCs/>
          <w:w w:val="95"/>
          <w:sz w:val="18"/>
          <w:szCs w:val="18"/>
        </w:rPr>
        <w:t>备累计金额合计</w:t>
        <w:tab/>
      </w:r>
      <w:r>
        <w:rPr>
          <w:rFonts w:ascii="宋体" w:hAnsi="宋体" w:cs="宋体" w:eastAsia="宋体" w:hint="default"/>
          <w:b/>
          <w:bCs/>
          <w:w w:val="95"/>
          <w:position w:val="12"/>
          <w:sz w:val="18"/>
          <w:szCs w:val="18"/>
        </w:rPr>
        <w:t>-</w:t>
        <w:tab/>
        <w:t>-</w:t>
        <w:tab/>
        <w:t>-</w:t>
        <w:tab/>
        <w:t>-</w:t>
        <w:tab/>
        <w:t>-</w:t>
        <w:tab/>
      </w:r>
      <w:r>
        <w:rPr>
          <w:rFonts w:ascii="宋体" w:hAnsi="宋体" w:cs="宋体" w:eastAsia="宋体" w:hint="default"/>
          <w:b/>
          <w:bCs/>
          <w:position w:val="12"/>
          <w:sz w:val="18"/>
          <w:szCs w:val="18"/>
        </w:rPr>
        <w:t>-</w:t>
      </w:r>
      <w:r>
        <w:rPr>
          <w:rFonts w:ascii="宋体" w:hAnsi="宋体" w:cs="宋体" w:eastAsia="宋体" w:hint="default"/>
          <w:sz w:val="18"/>
          <w:szCs w:val="18"/>
        </w:rPr>
      </w:r>
    </w:p>
    <w:p>
      <w:pPr>
        <w:tabs>
          <w:tab w:pos="3586" w:val="left" w:leader="none"/>
          <w:tab w:pos="4736" w:val="left" w:leader="none"/>
          <w:tab w:pos="5925" w:val="left" w:leader="none"/>
          <w:tab w:pos="6768" w:val="left" w:leader="none"/>
          <w:tab w:pos="7627" w:val="left" w:leader="none"/>
          <w:tab w:pos="9066" w:val="left" w:leader="none"/>
        </w:tabs>
        <w:spacing w:line="310" w:lineRule="atLeast" w:before="5"/>
        <w:ind w:left="221" w:right="361"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、房屋、建筑物</w:t>
        <w:tab/>
      </w:r>
      <w:r>
        <w:rPr>
          <w:rFonts w:ascii="宋体" w:hAnsi="宋体" w:cs="宋体" w:eastAsia="宋体" w:hint="default"/>
          <w:sz w:val="18"/>
          <w:szCs w:val="18"/>
        </w:rPr>
        <w:t>-</w:t>
        <w:tab/>
        <w:t>-</w:t>
        <w:tab/>
        <w:t>-</w:t>
        <w:tab/>
        <w:t>-</w:t>
        <w:tab/>
        <w:t>-</w:t>
        <w:tab/>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b/>
          <w:bCs/>
          <w:spacing w:val="4"/>
          <w:sz w:val="18"/>
          <w:szCs w:val="18"/>
        </w:rPr>
        <w:t>五、投资性房地产账面价</w:t>
      </w:r>
      <w:r>
        <w:rPr>
          <w:rFonts w:ascii="宋体" w:hAnsi="宋体" w:cs="宋体" w:eastAsia="宋体" w:hint="default"/>
          <w:spacing w:val="4"/>
          <w:sz w:val="18"/>
          <w:szCs w:val="18"/>
        </w:rPr>
      </w:r>
    </w:p>
    <w:p>
      <w:pPr>
        <w:tabs>
          <w:tab w:pos="2497" w:val="left" w:leader="none"/>
          <w:tab w:pos="7977" w:val="left" w:leader="none"/>
        </w:tabs>
        <w:spacing w:line="236" w:lineRule="exact" w:before="0"/>
        <w:ind w:left="221" w:right="193" w:firstLine="0"/>
        <w:jc w:val="left"/>
        <w:rPr>
          <w:rFonts w:ascii="宋体" w:hAnsi="宋体" w:cs="宋体" w:eastAsia="宋体" w:hint="default"/>
          <w:sz w:val="18"/>
          <w:szCs w:val="18"/>
        </w:rPr>
      </w:pPr>
      <w:r>
        <w:rPr>
          <w:rFonts w:ascii="宋体" w:hAnsi="宋体" w:cs="宋体" w:eastAsia="宋体" w:hint="default"/>
          <w:b/>
          <w:bCs/>
          <w:w w:val="95"/>
          <w:position w:val="-11"/>
          <w:sz w:val="18"/>
          <w:szCs w:val="18"/>
        </w:rPr>
        <w:t>值合计</w:t>
        <w:tab/>
      </w:r>
      <w:r>
        <w:rPr>
          <w:rFonts w:ascii="宋体" w:hAnsi="宋体" w:cs="宋体" w:eastAsia="宋体" w:hint="default"/>
          <w:b/>
          <w:bCs/>
          <w:w w:val="95"/>
          <w:sz w:val="18"/>
          <w:szCs w:val="18"/>
        </w:rPr>
        <w:t>15,007,712.53</w:t>
        <w:tab/>
      </w:r>
      <w:r>
        <w:rPr>
          <w:rFonts w:ascii="宋体" w:hAnsi="宋体" w:cs="宋体" w:eastAsia="宋体" w:hint="default"/>
          <w:b/>
          <w:bCs/>
          <w:sz w:val="18"/>
          <w:szCs w:val="18"/>
        </w:rPr>
        <w:t>14,399,718.52</w:t>
      </w:r>
      <w:r>
        <w:rPr>
          <w:rFonts w:ascii="宋体" w:hAnsi="宋体" w:cs="宋体" w:eastAsia="宋体" w:hint="default"/>
          <w:sz w:val="18"/>
          <w:szCs w:val="18"/>
        </w:rPr>
      </w:r>
    </w:p>
    <w:p>
      <w:pPr>
        <w:tabs>
          <w:tab w:pos="2506" w:val="left" w:leader="none"/>
          <w:tab w:pos="7987" w:val="left" w:leader="none"/>
        </w:tabs>
        <w:spacing w:before="76"/>
        <w:ind w:left="221" w:right="193"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、房屋、建筑物</w:t>
        <w:tab/>
      </w:r>
      <w:r>
        <w:rPr>
          <w:rFonts w:ascii="宋体" w:hAnsi="宋体" w:cs="宋体" w:eastAsia="宋体" w:hint="default"/>
          <w:sz w:val="18"/>
          <w:szCs w:val="18"/>
        </w:rPr>
        <w:t>15,007,712.53</w:t>
        <w:tab/>
        <w:t>14,399,718.52</w:t>
      </w:r>
    </w:p>
    <w:p>
      <w:pPr>
        <w:spacing w:line="240" w:lineRule="auto" w:before="6"/>
        <w:rPr>
          <w:rFonts w:ascii="宋体" w:hAnsi="宋体" w:cs="宋体" w:eastAsia="宋体" w:hint="default"/>
          <w:sz w:val="8"/>
          <w:szCs w:val="8"/>
        </w:rPr>
      </w:pPr>
    </w:p>
    <w:p>
      <w:pPr>
        <w:spacing w:line="20" w:lineRule="exact"/>
        <w:ind w:left="170" w:right="0" w:firstLine="0"/>
        <w:rPr>
          <w:rFonts w:ascii="宋体" w:hAnsi="宋体" w:cs="宋体" w:eastAsia="宋体" w:hint="default"/>
          <w:sz w:val="2"/>
          <w:szCs w:val="2"/>
        </w:rPr>
      </w:pPr>
      <w:r>
        <w:rPr>
          <w:rFonts w:ascii="宋体" w:hAnsi="宋体" w:cs="宋体" w:eastAsia="宋体" w:hint="default"/>
          <w:sz w:val="2"/>
          <w:szCs w:val="2"/>
        </w:rPr>
        <w:pict>
          <v:group style="width:456.6pt;height:1pt;mso-position-horizontal-relative:char;mso-position-vertical-relative:line" coordorigin="0,0" coordsize="9132,20">
            <v:group style="position:absolute;left:10;top:10;width:2110;height:2" coordorigin="10,10" coordsize="2110,2">
              <v:shape style="position:absolute;left:10;top:10;width:2110;height:2" coordorigin="10,10" coordsize="2110,0" path="m10,10l2120,10e" filled="false" stroked="true" strokeweight=".96002pt" strokecolor="#000000">
                <v:path arrowok="t"/>
              </v:shape>
            </v:group>
            <v:group style="position:absolute;left:2105;top:10;width:20;height:2" coordorigin="2105,10" coordsize="20,2">
              <v:shape style="position:absolute;left:2105;top:10;width:20;height:2" coordorigin="2105,10" coordsize="20,0" path="m2105,10l2124,10e" filled="false" stroked="true" strokeweight=".96002pt" strokecolor="#000000">
                <v:path arrowok="t"/>
              </v:shape>
            </v:group>
            <v:group style="position:absolute;left:2124;top:10;width:1412;height:2" coordorigin="2124,10" coordsize="1412,2">
              <v:shape style="position:absolute;left:2124;top:10;width:1412;height:2" coordorigin="2124,10" coordsize="1412,0" path="m2124,10l3536,10e" filled="false" stroked="true" strokeweight=".96002pt" strokecolor="#000000">
                <v:path arrowok="t"/>
              </v:shape>
            </v:group>
            <v:group style="position:absolute;left:3521;top:10;width:20;height:2" coordorigin="3521,10" coordsize="20,2">
              <v:shape style="position:absolute;left:3521;top:10;width:20;height:2" coordorigin="3521,10" coordsize="20,0" path="m3521,10l3540,10e" filled="false" stroked="true" strokeweight=".96002pt" strokecolor="#000000">
                <v:path arrowok="t"/>
              </v:shape>
            </v:group>
            <v:group style="position:absolute;left:3540;top:10;width:1250;height:2" coordorigin="3540,10" coordsize="1250,2">
              <v:shape style="position:absolute;left:3540;top:10;width:1250;height:2" coordorigin="3540,10" coordsize="1250,0" path="m3540,10l4790,10e" filled="false" stroked="true" strokeweight=".96002pt" strokecolor="#000000">
                <v:path arrowok="t"/>
              </v:shape>
            </v:group>
            <v:group style="position:absolute;left:4776;top:10;width:20;height:2" coordorigin="4776,10" coordsize="20,2">
              <v:shape style="position:absolute;left:4776;top:10;width:20;height:2" coordorigin="4776,10" coordsize="20,0" path="m4776,10l4795,10e" filled="false" stroked="true" strokeweight=".96002pt" strokecolor="#000000">
                <v:path arrowok="t"/>
              </v:shape>
            </v:group>
            <v:group style="position:absolute;left:4795;top:10;width:1186;height:2" coordorigin="4795,10" coordsize="1186,2">
              <v:shape style="position:absolute;left:4795;top:10;width:1186;height:2" coordorigin="4795,10" coordsize="1186,0" path="m4795,10l5980,10e" filled="false" stroked="true" strokeweight=".96002pt" strokecolor="#000000">
                <v:path arrowok="t"/>
              </v:shape>
            </v:group>
            <v:group style="position:absolute;left:5966;top:10;width:20;height:2" coordorigin="5966,10" coordsize="20,2">
              <v:shape style="position:absolute;left:5966;top:10;width:20;height:2" coordorigin="5966,10" coordsize="20,0" path="m5966,10l5985,10e" filled="false" stroked="true" strokeweight=".96002pt" strokecolor="#000000">
                <v:path arrowok="t"/>
              </v:shape>
            </v:group>
            <v:group style="position:absolute;left:5985;top:10;width:837;height:2" coordorigin="5985,10" coordsize="837,2">
              <v:shape style="position:absolute;left:5985;top:10;width:837;height:2" coordorigin="5985,10" coordsize="837,0" path="m5985,10l6822,10e" filled="false" stroked="true" strokeweight=".96002pt" strokecolor="#000000">
                <v:path arrowok="t"/>
              </v:shape>
            </v:group>
            <v:group style="position:absolute;left:6807;top:10;width:20;height:2" coordorigin="6807,10" coordsize="20,2">
              <v:shape style="position:absolute;left:6807;top:10;width:20;height:2" coordorigin="6807,10" coordsize="20,0" path="m6807,10l6826,10e" filled="false" stroked="true" strokeweight=".96002pt" strokecolor="#000000">
                <v:path arrowok="t"/>
              </v:shape>
            </v:group>
            <v:group style="position:absolute;left:6826;top:10;width:855;height:2" coordorigin="6826,10" coordsize="855,2">
              <v:shape style="position:absolute;left:6826;top:10;width:855;height:2" coordorigin="6826,10" coordsize="855,0" path="m6826,10l7681,10e" filled="false" stroked="true" strokeweight=".96002pt" strokecolor="#000000">
                <v:path arrowok="t"/>
              </v:shape>
            </v:group>
            <v:group style="position:absolute;left:7666;top:10;width:20;height:2" coordorigin="7666,10" coordsize="20,2">
              <v:shape style="position:absolute;left:7666;top:10;width:20;height:2" coordorigin="7666,10" coordsize="20,0" path="m7666,10l7686,10e" filled="false" stroked="true" strokeweight=".96002pt" strokecolor="#000000">
                <v:path arrowok="t"/>
              </v:shape>
            </v:group>
            <v:group style="position:absolute;left:7686;top:10;width:1437;height:2" coordorigin="7686,10" coordsize="1437,2">
              <v:shape style="position:absolute;left:7686;top:10;width:1437;height:2" coordorigin="7686,10" coordsize="1437,0" path="m7686,10l9122,10e" filled="false" stroked="true" strokeweight=".96002pt" strokecolor="#000000">
                <v:path arrowok="t"/>
              </v:shape>
            </v:group>
          </v:group>
        </w:pict>
      </w:r>
      <w:r>
        <w:rPr>
          <w:rFonts w:ascii="宋体" w:hAnsi="宋体" w:cs="宋体" w:eastAsia="宋体" w:hint="default"/>
          <w:sz w:val="2"/>
          <w:szCs w:val="2"/>
        </w:rPr>
      </w:r>
    </w:p>
    <w:p>
      <w:pPr>
        <w:pStyle w:val="BodyText"/>
        <w:spacing w:line="240" w:lineRule="auto" w:before="80"/>
        <w:ind w:left="701" w:right="193"/>
        <w:jc w:val="left"/>
      </w:pPr>
      <w:r>
        <w:rPr/>
        <w:t>说明：</w:t>
      </w:r>
    </w:p>
    <w:p>
      <w:pPr>
        <w:pStyle w:val="BodyText"/>
        <w:spacing w:line="310" w:lineRule="exact" w:before="150"/>
        <w:ind w:left="221" w:right="231" w:firstLine="480"/>
        <w:jc w:val="left"/>
      </w:pPr>
      <w:r>
        <w:rPr/>
        <w:t>①投资性房地产原值本期增加 </w:t>
      </w:r>
      <w:r>
        <w:rPr>
          <w:rFonts w:ascii="宋体" w:hAnsi="宋体" w:cs="宋体" w:eastAsia="宋体" w:hint="default"/>
        </w:rPr>
        <w:t>1,550.85</w:t>
      </w:r>
      <w:r>
        <w:rPr>
          <w:rFonts w:ascii="宋体" w:hAnsi="宋体" w:cs="宋体" w:eastAsia="宋体" w:hint="default"/>
          <w:spacing w:val="-56"/>
        </w:rPr>
        <w:t> </w:t>
      </w:r>
      <w:r>
        <w:rPr/>
        <w:t>元，全部为汇率变动影响；累计折旧本期 增加中，汇率变动影响金额为</w:t>
      </w:r>
      <w:r>
        <w:rPr>
          <w:rFonts w:ascii="宋体" w:hAnsi="宋体" w:cs="宋体" w:eastAsia="宋体" w:hint="default"/>
        </w:rPr>
        <w:t>-1,195.13</w:t>
      </w:r>
      <w:r>
        <w:rPr>
          <w:rFonts w:ascii="宋体" w:hAnsi="宋体" w:cs="宋体" w:eastAsia="宋体" w:hint="default"/>
          <w:spacing w:val="-60"/>
        </w:rPr>
        <w:t> </w:t>
      </w:r>
      <w:r>
        <w:rPr/>
        <w:t>元；</w:t>
      </w:r>
    </w:p>
    <w:p>
      <w:pPr>
        <w:pStyle w:val="BodyText"/>
        <w:spacing w:line="240" w:lineRule="auto" w:before="88"/>
        <w:ind w:left="701" w:right="193"/>
        <w:jc w:val="left"/>
      </w:pPr>
      <w:r>
        <w:rPr/>
        <w:t>②本期折旧计提额为</w:t>
      </w:r>
      <w:r>
        <w:rPr>
          <w:spacing w:val="-60"/>
        </w:rPr>
        <w:t> </w:t>
      </w:r>
      <w:r>
        <w:rPr>
          <w:rFonts w:ascii="宋体" w:hAnsi="宋体" w:cs="宋体" w:eastAsia="宋体" w:hint="default"/>
        </w:rPr>
        <w:t>610,739.99</w:t>
      </w:r>
      <w:r>
        <w:rPr>
          <w:rFonts w:ascii="宋体" w:hAnsi="宋体" w:cs="宋体" w:eastAsia="宋体" w:hint="default"/>
          <w:spacing w:val="-60"/>
        </w:rPr>
        <w:t> </w:t>
      </w:r>
      <w:r>
        <w:rPr/>
        <w:t>元。</w:t>
      </w:r>
    </w:p>
    <w:p>
      <w:pPr>
        <w:pStyle w:val="BodyText"/>
        <w:spacing w:line="240" w:lineRule="auto" w:before="118"/>
        <w:ind w:left="290" w:right="193"/>
        <w:jc w:val="left"/>
      </w:pPr>
      <w:r>
        <w:rPr/>
        <w:t>（</w:t>
      </w:r>
      <w:r>
        <w:rPr>
          <w:rFonts w:ascii="宋体" w:hAnsi="宋体" w:cs="宋体" w:eastAsia="宋体" w:hint="default"/>
        </w:rPr>
        <w:t>2</w:t>
      </w:r>
      <w:r>
        <w:rPr/>
        <w:t>）投资性房地产抵押、担保情况</w:t>
      </w:r>
    </w:p>
    <w:p>
      <w:pPr>
        <w:spacing w:line="240" w:lineRule="auto" w:before="12"/>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2171"/>
        <w:gridCol w:w="2322"/>
        <w:gridCol w:w="4679"/>
      </w:tblGrid>
      <w:tr>
        <w:trPr>
          <w:trHeight w:val="413" w:hRule="exact"/>
        </w:trPr>
        <w:tc>
          <w:tcPr>
            <w:tcW w:w="2171"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b/>
                <w:bCs/>
                <w:sz w:val="21"/>
                <w:szCs w:val="21"/>
              </w:rPr>
              <w:t>投资性房地产类别</w:t>
            </w:r>
            <w:r>
              <w:rPr>
                <w:rFonts w:ascii="宋体" w:hAnsi="宋体" w:cs="宋体" w:eastAsia="宋体" w:hint="default"/>
                <w:sz w:val="21"/>
                <w:szCs w:val="21"/>
              </w:rPr>
            </w:r>
          </w:p>
        </w:tc>
        <w:tc>
          <w:tcPr>
            <w:tcW w:w="2322"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578"/>
              <w:jc w:val="right"/>
              <w:rPr>
                <w:rFonts w:ascii="宋体" w:hAnsi="宋体" w:cs="宋体" w:eastAsia="宋体" w:hint="default"/>
                <w:sz w:val="21"/>
                <w:szCs w:val="21"/>
              </w:rPr>
            </w:pPr>
            <w:r>
              <w:rPr>
                <w:rFonts w:ascii="宋体" w:hAnsi="宋体" w:cs="宋体" w:eastAsia="宋体" w:hint="default"/>
                <w:b/>
                <w:bCs/>
                <w:w w:val="95"/>
                <w:sz w:val="21"/>
                <w:szCs w:val="21"/>
              </w:rPr>
              <w:t>抵押物净值</w:t>
            </w:r>
            <w:r>
              <w:rPr>
                <w:rFonts w:ascii="宋体" w:hAnsi="宋体" w:cs="宋体" w:eastAsia="宋体" w:hint="default"/>
                <w:sz w:val="21"/>
                <w:szCs w:val="21"/>
              </w:rPr>
            </w:r>
          </w:p>
        </w:tc>
        <w:tc>
          <w:tcPr>
            <w:tcW w:w="4679"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109"/>
              <w:jc w:val="right"/>
              <w:rPr>
                <w:rFonts w:ascii="宋体" w:hAnsi="宋体" w:cs="宋体" w:eastAsia="宋体" w:hint="default"/>
                <w:sz w:val="21"/>
                <w:szCs w:val="21"/>
              </w:rPr>
            </w:pPr>
            <w:r>
              <w:rPr>
                <w:rFonts w:ascii="宋体" w:hAnsi="宋体" w:cs="宋体" w:eastAsia="宋体" w:hint="default"/>
                <w:b/>
                <w:bCs/>
                <w:w w:val="95"/>
                <w:sz w:val="21"/>
                <w:szCs w:val="21"/>
              </w:rPr>
              <w:t>抵押情况说明</w:t>
            </w:r>
            <w:r>
              <w:rPr>
                <w:rFonts w:ascii="宋体" w:hAnsi="宋体" w:cs="宋体" w:eastAsia="宋体" w:hint="default"/>
                <w:sz w:val="21"/>
                <w:szCs w:val="21"/>
              </w:rPr>
            </w:r>
          </w:p>
        </w:tc>
      </w:tr>
      <w:tr>
        <w:trPr>
          <w:trHeight w:val="412" w:hRule="exact"/>
        </w:trPr>
        <w:tc>
          <w:tcPr>
            <w:tcW w:w="2171"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322"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577"/>
              <w:jc w:val="right"/>
              <w:rPr>
                <w:rFonts w:ascii="宋体" w:hAnsi="宋体" w:cs="宋体" w:eastAsia="宋体" w:hint="default"/>
                <w:sz w:val="21"/>
                <w:szCs w:val="21"/>
              </w:rPr>
            </w:pPr>
            <w:r>
              <w:rPr>
                <w:rFonts w:ascii="宋体"/>
                <w:sz w:val="21"/>
              </w:rPr>
              <w:t>11,784,312.79</w:t>
            </w:r>
          </w:p>
        </w:tc>
        <w:tc>
          <w:tcPr>
            <w:tcW w:w="4679"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07"/>
              <w:jc w:val="right"/>
              <w:rPr>
                <w:rFonts w:ascii="宋体" w:hAnsi="宋体" w:cs="宋体" w:eastAsia="宋体" w:hint="default"/>
                <w:sz w:val="21"/>
                <w:szCs w:val="21"/>
              </w:rPr>
            </w:pPr>
            <w:r>
              <w:rPr>
                <w:rFonts w:ascii="宋体" w:hAnsi="宋体" w:cs="宋体" w:eastAsia="宋体" w:hint="default"/>
                <w:sz w:val="21"/>
                <w:szCs w:val="21"/>
              </w:rPr>
              <w:t>建筑物被抵押，为第三方提供银行信贷担保</w:t>
            </w:r>
          </w:p>
        </w:tc>
      </w:tr>
    </w:tbl>
    <w:p>
      <w:pPr>
        <w:pStyle w:val="BodyText"/>
        <w:spacing w:line="275" w:lineRule="exact"/>
        <w:ind w:left="221" w:right="193"/>
        <w:jc w:val="left"/>
      </w:pPr>
      <w:r>
        <w:rPr>
          <w:rFonts w:ascii="宋体" w:hAnsi="宋体" w:cs="宋体" w:eastAsia="宋体" w:hint="default"/>
        </w:rPr>
        <w:t>13</w:t>
      </w:r>
      <w:r>
        <w:rPr/>
        <w:t>、固定资产</w:t>
      </w:r>
    </w:p>
    <w:p>
      <w:pPr>
        <w:pStyle w:val="BodyText"/>
        <w:spacing w:line="240" w:lineRule="auto" w:before="118"/>
        <w:ind w:left="281" w:right="193"/>
        <w:jc w:val="left"/>
      </w:pPr>
      <w:r>
        <w:rPr/>
        <w:t>（</w:t>
      </w:r>
      <w:r>
        <w:rPr>
          <w:rFonts w:ascii="宋体" w:hAnsi="宋体" w:cs="宋体" w:eastAsia="宋体" w:hint="default"/>
        </w:rPr>
        <w:t>1</w:t>
      </w:r>
      <w:r>
        <w:rPr/>
        <w:t>）固定资产情况</w:t>
      </w:r>
    </w:p>
    <w:p>
      <w:pPr>
        <w:spacing w:line="240" w:lineRule="auto" w:before="12"/>
        <w:rPr>
          <w:rFonts w:ascii="宋体" w:hAnsi="宋体" w:cs="宋体" w:eastAsia="宋体" w:hint="default"/>
          <w:sz w:val="11"/>
          <w:szCs w:val="11"/>
        </w:rPr>
      </w:pPr>
    </w:p>
    <w:tbl>
      <w:tblPr>
        <w:tblW w:w="0" w:type="auto"/>
        <w:jc w:val="left"/>
        <w:tblInd w:w="179" w:type="dxa"/>
        <w:tblLayout w:type="fixed"/>
        <w:tblCellMar>
          <w:top w:w="0" w:type="dxa"/>
          <w:left w:w="0" w:type="dxa"/>
          <w:bottom w:w="0" w:type="dxa"/>
          <w:right w:w="0" w:type="dxa"/>
        </w:tblCellMar>
        <w:tblLook w:val="01E0"/>
      </w:tblPr>
      <w:tblGrid>
        <w:gridCol w:w="2159"/>
        <w:gridCol w:w="2866"/>
        <w:gridCol w:w="1446"/>
        <w:gridCol w:w="1326"/>
        <w:gridCol w:w="1443"/>
      </w:tblGrid>
      <w:tr>
        <w:trPr>
          <w:trHeight w:val="413" w:hRule="exact"/>
        </w:trPr>
        <w:tc>
          <w:tcPr>
            <w:tcW w:w="2159" w:type="dxa"/>
            <w:tcBorders>
              <w:top w:val="single" w:sz="8" w:space="0" w:color="000000"/>
              <w:left w:val="nil" w:sz="6" w:space="0" w:color="auto"/>
              <w:bottom w:val="single" w:sz="4" w:space="0" w:color="000000"/>
              <w:right w:val="nil" w:sz="6" w:space="0" w:color="auto"/>
            </w:tcBorders>
          </w:tcPr>
          <w:p>
            <w:pPr>
              <w:pStyle w:val="TableParagraph"/>
              <w:spacing w:line="240" w:lineRule="auto" w:before="52"/>
              <w:ind w:right="119"/>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66" w:type="dxa"/>
            <w:tcBorders>
              <w:top w:val="single" w:sz="8" w:space="0" w:color="000000"/>
              <w:left w:val="nil" w:sz="6" w:space="0" w:color="auto"/>
              <w:bottom w:val="single" w:sz="4" w:space="0" w:color="000000"/>
              <w:right w:val="nil" w:sz="6" w:space="0" w:color="auto"/>
            </w:tcBorders>
          </w:tcPr>
          <w:p>
            <w:pPr>
              <w:pStyle w:val="TableParagraph"/>
              <w:spacing w:line="240" w:lineRule="auto" w:before="52"/>
              <w:ind w:left="758" w:right="0"/>
              <w:jc w:val="lef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1446" w:type="dxa"/>
            <w:tcBorders>
              <w:top w:val="single" w:sz="8" w:space="0" w:color="000000"/>
              <w:left w:val="nil" w:sz="6" w:space="0" w:color="auto"/>
              <w:bottom w:val="single" w:sz="4" w:space="0" w:color="000000"/>
              <w:right w:val="nil" w:sz="6" w:space="0" w:color="auto"/>
            </w:tcBorders>
          </w:tcPr>
          <w:p>
            <w:pPr>
              <w:pStyle w:val="TableParagraph"/>
              <w:spacing w:line="240" w:lineRule="auto" w:before="52"/>
              <w:ind w:left="523"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326" w:type="dxa"/>
            <w:tcBorders>
              <w:top w:val="single" w:sz="8" w:space="0" w:color="000000"/>
              <w:left w:val="nil" w:sz="6" w:space="0" w:color="auto"/>
              <w:bottom w:val="single" w:sz="4" w:space="0" w:color="000000"/>
              <w:right w:val="nil" w:sz="6" w:space="0" w:color="auto"/>
            </w:tcBorders>
          </w:tcPr>
          <w:p>
            <w:pPr>
              <w:pStyle w:val="TableParagraph"/>
              <w:spacing w:line="240" w:lineRule="auto" w:before="52"/>
              <w:ind w:left="354"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443" w:type="dxa"/>
            <w:tcBorders>
              <w:top w:val="single" w:sz="8" w:space="0" w:color="000000"/>
              <w:left w:val="nil" w:sz="6" w:space="0" w:color="auto"/>
              <w:bottom w:val="single" w:sz="4" w:space="0" w:color="000000"/>
              <w:right w:val="nil" w:sz="6" w:space="0" w:color="auto"/>
            </w:tcBorders>
          </w:tcPr>
          <w:p>
            <w:pPr>
              <w:pStyle w:val="TableParagraph"/>
              <w:spacing w:line="240" w:lineRule="auto" w:before="52"/>
              <w:ind w:right="130"/>
              <w:jc w:val="righ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r>
      <w:tr>
        <w:trPr>
          <w:trHeight w:val="511" w:hRule="exact"/>
        </w:trPr>
        <w:tc>
          <w:tcPr>
            <w:tcW w:w="2159"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left="41" w:right="0"/>
              <w:jc w:val="left"/>
              <w:rPr>
                <w:rFonts w:ascii="宋体" w:hAnsi="宋体" w:cs="宋体" w:eastAsia="宋体" w:hint="default"/>
                <w:sz w:val="18"/>
                <w:szCs w:val="18"/>
              </w:rPr>
            </w:pPr>
            <w:r>
              <w:rPr>
                <w:rFonts w:ascii="宋体" w:hAnsi="宋体" w:cs="宋体" w:eastAsia="宋体" w:hint="default"/>
                <w:b/>
                <w:bCs/>
                <w:sz w:val="18"/>
                <w:szCs w:val="18"/>
              </w:rPr>
              <w:t>一、账面原值合计</w:t>
            </w:r>
            <w:r>
              <w:rPr>
                <w:rFonts w:ascii="宋体" w:hAnsi="宋体" w:cs="宋体" w:eastAsia="宋体" w:hint="default"/>
                <w:sz w:val="18"/>
                <w:szCs w:val="18"/>
              </w:rPr>
            </w:r>
          </w:p>
        </w:tc>
        <w:tc>
          <w:tcPr>
            <w:tcW w:w="2866" w:type="dxa"/>
            <w:tcBorders>
              <w:top w:val="single" w:sz="4" w:space="0" w:color="000000"/>
              <w:left w:val="nil" w:sz="6" w:space="0" w:color="auto"/>
              <w:bottom w:val="nil" w:sz="6" w:space="0" w:color="auto"/>
              <w:right w:val="nil" w:sz="6" w:space="0" w:color="auto"/>
            </w:tcBorders>
          </w:tcPr>
          <w:p>
            <w:pPr>
              <w:pStyle w:val="TableParagraph"/>
              <w:spacing w:line="205" w:lineRule="exact"/>
              <w:ind w:left="121" w:right="0"/>
              <w:jc w:val="left"/>
              <w:rPr>
                <w:rFonts w:ascii="宋体" w:hAnsi="宋体" w:cs="宋体" w:eastAsia="宋体" w:hint="default"/>
                <w:sz w:val="18"/>
                <w:szCs w:val="18"/>
              </w:rPr>
            </w:pPr>
            <w:r>
              <w:rPr>
                <w:rFonts w:ascii="宋体"/>
                <w:b/>
                <w:sz w:val="18"/>
              </w:rPr>
              <w:t>373,771,054.2</w:t>
            </w:r>
            <w:r>
              <w:rPr>
                <w:rFonts w:ascii="宋体"/>
                <w:sz w:val="18"/>
              </w:rPr>
            </w:r>
          </w:p>
          <w:p>
            <w:pPr>
              <w:pStyle w:val="TableParagraph"/>
              <w:spacing w:line="235" w:lineRule="exact"/>
              <w:ind w:right="354"/>
              <w:jc w:val="center"/>
              <w:rPr>
                <w:rFonts w:ascii="宋体" w:hAnsi="宋体" w:cs="宋体" w:eastAsia="宋体" w:hint="default"/>
                <w:sz w:val="18"/>
                <w:szCs w:val="18"/>
              </w:rPr>
            </w:pPr>
            <w:r>
              <w:rPr>
                <w:rFonts w:ascii="宋体"/>
                <w:b/>
                <w:w w:val="99"/>
                <w:sz w:val="18"/>
              </w:rPr>
              <w:t>0</w:t>
            </w:r>
            <w:r>
              <w:rPr>
                <w:rFonts w:ascii="宋体"/>
                <w:sz w:val="18"/>
              </w:rPr>
            </w:r>
          </w:p>
        </w:tc>
        <w:tc>
          <w:tcPr>
            <w:tcW w:w="1446"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right="93"/>
              <w:jc w:val="right"/>
              <w:rPr>
                <w:rFonts w:ascii="宋体" w:hAnsi="宋体" w:cs="宋体" w:eastAsia="宋体" w:hint="default"/>
                <w:sz w:val="18"/>
                <w:szCs w:val="18"/>
              </w:rPr>
            </w:pPr>
            <w:r>
              <w:rPr>
                <w:rFonts w:ascii="宋体"/>
                <w:b/>
                <w:w w:val="95"/>
                <w:sz w:val="18"/>
              </w:rPr>
              <w:t>11,681,307.81</w:t>
            </w:r>
            <w:r>
              <w:rPr>
                <w:rFonts w:ascii="宋体"/>
                <w:sz w:val="18"/>
              </w:rPr>
            </w:r>
          </w:p>
        </w:tc>
        <w:tc>
          <w:tcPr>
            <w:tcW w:w="1326"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right="142"/>
              <w:jc w:val="right"/>
              <w:rPr>
                <w:rFonts w:ascii="宋体" w:hAnsi="宋体" w:cs="宋体" w:eastAsia="宋体" w:hint="default"/>
                <w:sz w:val="18"/>
                <w:szCs w:val="18"/>
              </w:rPr>
            </w:pPr>
            <w:r>
              <w:rPr>
                <w:rFonts w:ascii="宋体"/>
                <w:b/>
                <w:w w:val="95"/>
                <w:sz w:val="18"/>
              </w:rPr>
              <w:t>9,721,738.60</w:t>
            </w:r>
            <w:r>
              <w:rPr>
                <w:rFonts w:ascii="宋体"/>
                <w:sz w:val="18"/>
              </w:rPr>
            </w:r>
          </w:p>
        </w:tc>
        <w:tc>
          <w:tcPr>
            <w:tcW w:w="1443"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right="29"/>
              <w:jc w:val="right"/>
              <w:rPr>
                <w:rFonts w:ascii="宋体" w:hAnsi="宋体" w:cs="宋体" w:eastAsia="宋体" w:hint="default"/>
                <w:sz w:val="18"/>
                <w:szCs w:val="18"/>
              </w:rPr>
            </w:pPr>
            <w:r>
              <w:rPr>
                <w:rFonts w:ascii="宋体"/>
                <w:b/>
                <w:w w:val="95"/>
                <w:sz w:val="18"/>
              </w:rPr>
              <w:t>375,730,623.41</w:t>
            </w:r>
            <w:r>
              <w:rPr>
                <w:rFonts w:ascii="宋体"/>
                <w:sz w:val="18"/>
              </w:rPr>
            </w:r>
          </w:p>
        </w:tc>
      </w:tr>
      <w:tr>
        <w:trPr>
          <w:trHeight w:val="356" w:hRule="exact"/>
        </w:trPr>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86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46" w:right="0"/>
              <w:jc w:val="left"/>
              <w:rPr>
                <w:rFonts w:ascii="宋体" w:hAnsi="宋体" w:cs="宋体" w:eastAsia="宋体" w:hint="default"/>
                <w:sz w:val="18"/>
                <w:szCs w:val="18"/>
              </w:rPr>
            </w:pPr>
            <w:r>
              <w:rPr>
                <w:rFonts w:ascii="宋体"/>
                <w:sz w:val="18"/>
              </w:rPr>
              <w:t>161,401,906.06</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2"/>
              <w:jc w:val="right"/>
              <w:rPr>
                <w:rFonts w:ascii="宋体" w:hAnsi="宋体" w:cs="宋体" w:eastAsia="宋体" w:hint="default"/>
                <w:sz w:val="18"/>
                <w:szCs w:val="18"/>
              </w:rPr>
            </w:pPr>
            <w:r>
              <w:rPr>
                <w:rFonts w:ascii="宋体"/>
                <w:sz w:val="18"/>
              </w:rPr>
              <w:t>8,798.61</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1"/>
              <w:jc w:val="right"/>
              <w:rPr>
                <w:rFonts w:ascii="宋体" w:hAnsi="宋体" w:cs="宋体" w:eastAsia="宋体" w:hint="default"/>
                <w:sz w:val="18"/>
                <w:szCs w:val="18"/>
              </w:rPr>
            </w:pPr>
            <w:r>
              <w:rPr>
                <w:rFonts w:ascii="宋体"/>
                <w:sz w:val="18"/>
              </w:rPr>
              <w:t>-</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7"/>
              <w:jc w:val="right"/>
              <w:rPr>
                <w:rFonts w:ascii="宋体" w:hAnsi="宋体" w:cs="宋体" w:eastAsia="宋体" w:hint="default"/>
                <w:sz w:val="18"/>
                <w:szCs w:val="18"/>
              </w:rPr>
            </w:pPr>
            <w:r>
              <w:rPr>
                <w:rFonts w:ascii="宋体"/>
                <w:sz w:val="18"/>
              </w:rPr>
              <w:t>161,410,704.67</w:t>
            </w:r>
          </w:p>
        </w:tc>
      </w:tr>
      <w:tr>
        <w:trPr>
          <w:trHeight w:val="397" w:hRule="exact"/>
        </w:trPr>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86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6" w:right="0"/>
              <w:jc w:val="left"/>
              <w:rPr>
                <w:rFonts w:ascii="宋体" w:hAnsi="宋体" w:cs="宋体" w:eastAsia="宋体" w:hint="default"/>
                <w:sz w:val="18"/>
                <w:szCs w:val="18"/>
              </w:rPr>
            </w:pPr>
            <w:r>
              <w:rPr>
                <w:rFonts w:ascii="宋体"/>
                <w:sz w:val="18"/>
              </w:rPr>
              <w:t>131,870,208.29</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2"/>
              <w:jc w:val="right"/>
              <w:rPr>
                <w:rFonts w:ascii="宋体" w:hAnsi="宋体" w:cs="宋体" w:eastAsia="宋体" w:hint="default"/>
                <w:sz w:val="18"/>
                <w:szCs w:val="18"/>
              </w:rPr>
            </w:pPr>
            <w:r>
              <w:rPr>
                <w:rFonts w:ascii="宋体"/>
                <w:sz w:val="18"/>
              </w:rPr>
              <w:t>6,070,914.51</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1"/>
              <w:jc w:val="right"/>
              <w:rPr>
                <w:rFonts w:ascii="宋体" w:hAnsi="宋体" w:cs="宋体" w:eastAsia="宋体" w:hint="default"/>
                <w:sz w:val="18"/>
                <w:szCs w:val="18"/>
              </w:rPr>
            </w:pPr>
            <w:r>
              <w:rPr>
                <w:rFonts w:ascii="宋体"/>
                <w:sz w:val="18"/>
              </w:rPr>
              <w:t>5,433,504.55</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7"/>
              <w:jc w:val="right"/>
              <w:rPr>
                <w:rFonts w:ascii="宋体" w:hAnsi="宋体" w:cs="宋体" w:eastAsia="宋体" w:hint="default"/>
                <w:sz w:val="18"/>
                <w:szCs w:val="18"/>
              </w:rPr>
            </w:pPr>
            <w:r>
              <w:rPr>
                <w:rFonts w:ascii="宋体"/>
                <w:sz w:val="18"/>
              </w:rPr>
              <w:t>132,507,618.25</w:t>
            </w:r>
          </w:p>
        </w:tc>
      </w:tr>
      <w:tr>
        <w:trPr>
          <w:trHeight w:val="397" w:hRule="exact"/>
        </w:trPr>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1"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286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36" w:right="0"/>
              <w:jc w:val="left"/>
              <w:rPr>
                <w:rFonts w:ascii="宋体" w:hAnsi="宋体" w:cs="宋体" w:eastAsia="宋体" w:hint="default"/>
                <w:sz w:val="18"/>
                <w:szCs w:val="18"/>
              </w:rPr>
            </w:pPr>
            <w:r>
              <w:rPr>
                <w:rFonts w:ascii="宋体"/>
                <w:sz w:val="18"/>
              </w:rPr>
              <w:t>35,687,999.40</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2"/>
              <w:jc w:val="right"/>
              <w:rPr>
                <w:rFonts w:ascii="宋体" w:hAnsi="宋体" w:cs="宋体" w:eastAsia="宋体" w:hint="default"/>
                <w:sz w:val="18"/>
                <w:szCs w:val="18"/>
              </w:rPr>
            </w:pPr>
            <w:r>
              <w:rPr>
                <w:rFonts w:ascii="宋体"/>
                <w:sz w:val="18"/>
              </w:rPr>
              <w:t>2,885,328.48</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1"/>
              <w:jc w:val="right"/>
              <w:rPr>
                <w:rFonts w:ascii="宋体" w:hAnsi="宋体" w:cs="宋体" w:eastAsia="宋体" w:hint="default"/>
                <w:sz w:val="18"/>
                <w:szCs w:val="18"/>
              </w:rPr>
            </w:pPr>
            <w:r>
              <w:rPr>
                <w:rFonts w:ascii="宋体"/>
                <w:sz w:val="18"/>
              </w:rPr>
              <w:t>1,993,633.76</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7"/>
              <w:jc w:val="right"/>
              <w:rPr>
                <w:rFonts w:ascii="宋体" w:hAnsi="宋体" w:cs="宋体" w:eastAsia="宋体" w:hint="default"/>
                <w:sz w:val="18"/>
                <w:szCs w:val="18"/>
              </w:rPr>
            </w:pPr>
            <w:r>
              <w:rPr>
                <w:rFonts w:ascii="宋体"/>
                <w:sz w:val="18"/>
              </w:rPr>
              <w:t>36,579,694.12</w:t>
            </w:r>
          </w:p>
        </w:tc>
      </w:tr>
      <w:tr>
        <w:trPr>
          <w:trHeight w:val="397" w:hRule="exact"/>
        </w:trPr>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86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36" w:right="0"/>
              <w:jc w:val="left"/>
              <w:rPr>
                <w:rFonts w:ascii="宋体" w:hAnsi="宋体" w:cs="宋体" w:eastAsia="宋体" w:hint="default"/>
                <w:sz w:val="18"/>
                <w:szCs w:val="18"/>
              </w:rPr>
            </w:pPr>
            <w:r>
              <w:rPr>
                <w:rFonts w:ascii="宋体"/>
                <w:sz w:val="18"/>
              </w:rPr>
              <w:t>17,696,871.01</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2"/>
              <w:jc w:val="right"/>
              <w:rPr>
                <w:rFonts w:ascii="宋体" w:hAnsi="宋体" w:cs="宋体" w:eastAsia="宋体" w:hint="default"/>
                <w:sz w:val="18"/>
                <w:szCs w:val="18"/>
              </w:rPr>
            </w:pPr>
            <w:r>
              <w:rPr>
                <w:rFonts w:ascii="宋体"/>
                <w:sz w:val="18"/>
              </w:rPr>
              <w:t>658,179.99</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1"/>
              <w:jc w:val="right"/>
              <w:rPr>
                <w:rFonts w:ascii="宋体" w:hAnsi="宋体" w:cs="宋体" w:eastAsia="宋体" w:hint="default"/>
                <w:sz w:val="18"/>
                <w:szCs w:val="18"/>
              </w:rPr>
            </w:pPr>
            <w:r>
              <w:rPr>
                <w:rFonts w:ascii="宋体"/>
                <w:sz w:val="18"/>
              </w:rPr>
              <w:t>1,508,704.75</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7"/>
              <w:jc w:val="right"/>
              <w:rPr>
                <w:rFonts w:ascii="宋体" w:hAnsi="宋体" w:cs="宋体" w:eastAsia="宋体" w:hint="default"/>
                <w:sz w:val="18"/>
                <w:szCs w:val="18"/>
              </w:rPr>
            </w:pPr>
            <w:r>
              <w:rPr>
                <w:rFonts w:ascii="宋体"/>
                <w:sz w:val="18"/>
              </w:rPr>
              <w:t>16,846,346.25</w:t>
            </w:r>
          </w:p>
        </w:tc>
      </w:tr>
      <w:tr>
        <w:trPr>
          <w:trHeight w:val="397" w:hRule="exact"/>
        </w:trPr>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1"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286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36" w:right="0"/>
              <w:jc w:val="left"/>
              <w:rPr>
                <w:rFonts w:ascii="宋体" w:hAnsi="宋体" w:cs="宋体" w:eastAsia="宋体" w:hint="default"/>
                <w:sz w:val="18"/>
                <w:szCs w:val="18"/>
              </w:rPr>
            </w:pPr>
            <w:r>
              <w:rPr>
                <w:rFonts w:ascii="宋体"/>
                <w:sz w:val="18"/>
              </w:rPr>
              <w:t>26,209,356.59</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2"/>
              <w:jc w:val="right"/>
              <w:rPr>
                <w:rFonts w:ascii="宋体" w:hAnsi="宋体" w:cs="宋体" w:eastAsia="宋体" w:hint="default"/>
                <w:sz w:val="18"/>
                <w:szCs w:val="18"/>
              </w:rPr>
            </w:pPr>
            <w:r>
              <w:rPr>
                <w:rFonts w:ascii="宋体"/>
                <w:sz w:val="18"/>
              </w:rPr>
              <w:t>2,053,829.81</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1"/>
              <w:jc w:val="right"/>
              <w:rPr>
                <w:rFonts w:ascii="宋体" w:hAnsi="宋体" w:cs="宋体" w:eastAsia="宋体" w:hint="default"/>
                <w:sz w:val="18"/>
                <w:szCs w:val="18"/>
              </w:rPr>
            </w:pPr>
            <w:r>
              <w:rPr>
                <w:rFonts w:ascii="宋体"/>
                <w:sz w:val="18"/>
              </w:rPr>
              <w:t>785,895.54</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7"/>
              <w:jc w:val="right"/>
              <w:rPr>
                <w:rFonts w:ascii="宋体" w:hAnsi="宋体" w:cs="宋体" w:eastAsia="宋体" w:hint="default"/>
                <w:sz w:val="18"/>
                <w:szCs w:val="18"/>
              </w:rPr>
            </w:pPr>
            <w:r>
              <w:rPr>
                <w:rFonts w:ascii="宋体"/>
                <w:sz w:val="18"/>
              </w:rPr>
              <w:t>27,477,290.86</w:t>
            </w:r>
          </w:p>
        </w:tc>
      </w:tr>
      <w:tr>
        <w:trPr>
          <w:trHeight w:val="397" w:hRule="exact"/>
        </w:trPr>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6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06" w:right="0"/>
              <w:jc w:val="left"/>
              <w:rPr>
                <w:rFonts w:ascii="宋体" w:hAnsi="宋体" w:cs="宋体" w:eastAsia="宋体" w:hint="default"/>
                <w:sz w:val="18"/>
                <w:szCs w:val="18"/>
              </w:rPr>
            </w:pPr>
            <w:r>
              <w:rPr>
                <w:rFonts w:ascii="宋体"/>
                <w:sz w:val="18"/>
              </w:rPr>
              <w:t>904,712.85</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2"/>
              <w:jc w:val="right"/>
              <w:rPr>
                <w:rFonts w:ascii="宋体" w:hAnsi="宋体" w:cs="宋体" w:eastAsia="宋体" w:hint="default"/>
                <w:sz w:val="18"/>
                <w:szCs w:val="18"/>
              </w:rPr>
            </w:pPr>
            <w:r>
              <w:rPr>
                <w:rFonts w:ascii="宋体"/>
                <w:sz w:val="18"/>
              </w:rPr>
              <w:t>4,256.41</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1"/>
              <w:jc w:val="right"/>
              <w:rPr>
                <w:rFonts w:ascii="宋体" w:hAnsi="宋体" w:cs="宋体" w:eastAsia="宋体" w:hint="default"/>
                <w:sz w:val="18"/>
                <w:szCs w:val="18"/>
              </w:rPr>
            </w:pPr>
            <w:r>
              <w:rPr>
                <w:rFonts w:ascii="宋体"/>
                <w:sz w:val="18"/>
              </w:rPr>
              <w:t>-</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
              <w:jc w:val="right"/>
              <w:rPr>
                <w:rFonts w:ascii="宋体" w:hAnsi="宋体" w:cs="宋体" w:eastAsia="宋体" w:hint="default"/>
                <w:sz w:val="18"/>
                <w:szCs w:val="18"/>
              </w:rPr>
            </w:pPr>
            <w:r>
              <w:rPr>
                <w:rFonts w:ascii="宋体"/>
                <w:sz w:val="18"/>
              </w:rPr>
              <w:t>908,969.26</w:t>
            </w:r>
          </w:p>
        </w:tc>
      </w:tr>
      <w:tr>
        <w:trPr>
          <w:trHeight w:val="404" w:hRule="exact"/>
        </w:trPr>
        <w:tc>
          <w:tcPr>
            <w:tcW w:w="2159" w:type="dxa"/>
            <w:tcBorders>
              <w:top w:val="nil" w:sz="6" w:space="0" w:color="auto"/>
              <w:left w:val="nil" w:sz="6" w:space="0" w:color="auto"/>
              <w:bottom w:val="single" w:sz="4" w:space="0" w:color="000000"/>
              <w:right w:val="nil" w:sz="6" w:space="0" w:color="auto"/>
            </w:tcBorders>
          </w:tcPr>
          <w:p>
            <w:pPr/>
          </w:p>
        </w:tc>
        <w:tc>
          <w:tcPr>
            <w:tcW w:w="286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69"/>
              <w:jc w:val="right"/>
              <w:rPr>
                <w:rFonts w:ascii="宋体" w:hAnsi="宋体" w:cs="宋体" w:eastAsia="宋体" w:hint="default"/>
                <w:sz w:val="18"/>
                <w:szCs w:val="18"/>
              </w:rPr>
            </w:pPr>
            <w:r>
              <w:rPr>
                <w:rFonts w:ascii="宋体" w:hAnsi="宋体" w:cs="宋体" w:eastAsia="宋体" w:hint="default"/>
                <w:b/>
                <w:bCs/>
                <w:w w:val="95"/>
                <w:sz w:val="18"/>
                <w:szCs w:val="18"/>
              </w:rPr>
              <w:t>本期新增</w:t>
            </w:r>
            <w:r>
              <w:rPr>
                <w:rFonts w:ascii="宋体" w:hAnsi="宋体" w:cs="宋体" w:eastAsia="宋体" w:hint="default"/>
                <w:sz w:val="18"/>
                <w:szCs w:val="18"/>
              </w:rPr>
            </w:r>
          </w:p>
        </w:tc>
        <w:tc>
          <w:tcPr>
            <w:tcW w:w="144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524" w:right="0"/>
              <w:jc w:val="left"/>
              <w:rPr>
                <w:rFonts w:ascii="宋体" w:hAnsi="宋体" w:cs="宋体" w:eastAsia="宋体" w:hint="default"/>
                <w:sz w:val="18"/>
                <w:szCs w:val="18"/>
              </w:rPr>
            </w:pPr>
            <w:r>
              <w:rPr>
                <w:rFonts w:ascii="宋体" w:hAnsi="宋体" w:cs="宋体" w:eastAsia="宋体" w:hint="default"/>
                <w:b/>
                <w:bCs/>
                <w:sz w:val="18"/>
                <w:szCs w:val="18"/>
              </w:rPr>
              <w:t>本期计提</w:t>
            </w:r>
            <w:r>
              <w:rPr>
                <w:rFonts w:ascii="宋体" w:hAnsi="宋体" w:cs="宋体" w:eastAsia="宋体" w:hint="default"/>
                <w:sz w:val="18"/>
                <w:szCs w:val="18"/>
              </w:rPr>
            </w:r>
          </w:p>
        </w:tc>
        <w:tc>
          <w:tcPr>
            <w:tcW w:w="1326" w:type="dxa"/>
            <w:tcBorders>
              <w:top w:val="nil" w:sz="6" w:space="0" w:color="auto"/>
              <w:left w:val="nil" w:sz="6" w:space="0" w:color="auto"/>
              <w:bottom w:val="single" w:sz="4" w:space="0" w:color="000000"/>
              <w:right w:val="nil" w:sz="6" w:space="0" w:color="auto"/>
            </w:tcBorders>
          </w:tcPr>
          <w:p>
            <w:pPr/>
          </w:p>
        </w:tc>
        <w:tc>
          <w:tcPr>
            <w:tcW w:w="1443" w:type="dxa"/>
            <w:tcBorders>
              <w:top w:val="nil" w:sz="6" w:space="0" w:color="auto"/>
              <w:left w:val="nil" w:sz="6" w:space="0" w:color="auto"/>
              <w:bottom w:val="single" w:sz="4" w:space="0" w:color="000000"/>
              <w:right w:val="nil" w:sz="6" w:space="0" w:color="auto"/>
            </w:tcBorders>
          </w:tcPr>
          <w:p>
            <w:pPr/>
          </w:p>
        </w:tc>
      </w:tr>
    </w:tbl>
    <w:p>
      <w:pPr>
        <w:spacing w:after="0"/>
        <w:sectPr>
          <w:type w:val="continuous"/>
          <w:pgSz w:w="11910" w:h="16840"/>
          <w:pgMar w:top="1100" w:bottom="1380" w:left="14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tbl>
      <w:tblPr>
        <w:tblW w:w="0" w:type="auto"/>
        <w:jc w:val="left"/>
        <w:tblInd w:w="119" w:type="dxa"/>
        <w:tblLayout w:type="fixed"/>
        <w:tblCellMar>
          <w:top w:w="0" w:type="dxa"/>
          <w:left w:w="0" w:type="dxa"/>
          <w:bottom w:w="0" w:type="dxa"/>
          <w:right w:w="0" w:type="dxa"/>
        </w:tblCellMar>
        <w:tblLook w:val="01E0"/>
      </w:tblPr>
      <w:tblGrid>
        <w:gridCol w:w="2117"/>
        <w:gridCol w:w="1541"/>
        <w:gridCol w:w="1315"/>
        <w:gridCol w:w="1445"/>
        <w:gridCol w:w="1378"/>
        <w:gridCol w:w="1443"/>
      </w:tblGrid>
      <w:tr>
        <w:trPr>
          <w:trHeight w:val="511" w:hRule="exact"/>
        </w:trPr>
        <w:tc>
          <w:tcPr>
            <w:tcW w:w="2117"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left="41" w:right="0"/>
              <w:jc w:val="left"/>
              <w:rPr>
                <w:rFonts w:ascii="宋体" w:hAnsi="宋体" w:cs="宋体" w:eastAsia="宋体" w:hint="default"/>
                <w:sz w:val="18"/>
                <w:szCs w:val="18"/>
              </w:rPr>
            </w:pPr>
            <w:r>
              <w:rPr>
                <w:rFonts w:ascii="宋体" w:hAnsi="宋体" w:cs="宋体" w:eastAsia="宋体" w:hint="default"/>
                <w:b/>
                <w:bCs/>
                <w:sz w:val="18"/>
                <w:szCs w:val="18"/>
              </w:rPr>
              <w:t>二、累计折旧合计</w:t>
            </w:r>
            <w:r>
              <w:rPr>
                <w:rFonts w:ascii="宋体" w:hAnsi="宋体" w:cs="宋体" w:eastAsia="宋体" w:hint="default"/>
                <w:sz w:val="18"/>
                <w:szCs w:val="18"/>
              </w:rPr>
            </w:r>
          </w:p>
        </w:tc>
        <w:tc>
          <w:tcPr>
            <w:tcW w:w="1541" w:type="dxa"/>
            <w:tcBorders>
              <w:top w:val="single" w:sz="4" w:space="0" w:color="000000"/>
              <w:left w:val="nil" w:sz="6" w:space="0" w:color="auto"/>
              <w:bottom w:val="nil" w:sz="6" w:space="0" w:color="auto"/>
              <w:right w:val="nil" w:sz="6" w:space="0" w:color="auto"/>
            </w:tcBorders>
          </w:tcPr>
          <w:p>
            <w:pPr>
              <w:pStyle w:val="TableParagraph"/>
              <w:spacing w:line="205" w:lineRule="exact"/>
              <w:ind w:right="196"/>
              <w:jc w:val="right"/>
              <w:rPr>
                <w:rFonts w:ascii="宋体" w:hAnsi="宋体" w:cs="宋体" w:eastAsia="宋体" w:hint="default"/>
                <w:sz w:val="18"/>
                <w:szCs w:val="18"/>
              </w:rPr>
            </w:pPr>
            <w:r>
              <w:rPr>
                <w:rFonts w:ascii="宋体"/>
                <w:b/>
                <w:w w:val="95"/>
                <w:sz w:val="18"/>
              </w:rPr>
              <w:t>170,095,033.2</w:t>
            </w:r>
            <w:r>
              <w:rPr>
                <w:rFonts w:ascii="宋体"/>
                <w:sz w:val="18"/>
              </w:rPr>
            </w:r>
          </w:p>
          <w:p>
            <w:pPr>
              <w:pStyle w:val="TableParagraph"/>
              <w:spacing w:line="235" w:lineRule="exact"/>
              <w:ind w:right="197"/>
              <w:jc w:val="right"/>
              <w:rPr>
                <w:rFonts w:ascii="宋体" w:hAnsi="宋体" w:cs="宋体" w:eastAsia="宋体" w:hint="default"/>
                <w:sz w:val="18"/>
                <w:szCs w:val="18"/>
              </w:rPr>
            </w:pPr>
            <w:r>
              <w:rPr>
                <w:rFonts w:ascii="宋体"/>
                <w:b/>
                <w:w w:val="99"/>
                <w:sz w:val="18"/>
              </w:rPr>
              <w:t>3</w:t>
            </w:r>
            <w:r>
              <w:rPr>
                <w:rFonts w:ascii="宋体"/>
                <w:sz w:val="18"/>
              </w:rPr>
            </w:r>
          </w:p>
        </w:tc>
        <w:tc>
          <w:tcPr>
            <w:tcW w:w="1315"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right="118"/>
              <w:jc w:val="right"/>
              <w:rPr>
                <w:rFonts w:ascii="宋体" w:hAnsi="宋体" w:cs="宋体" w:eastAsia="宋体" w:hint="default"/>
                <w:sz w:val="18"/>
                <w:szCs w:val="18"/>
              </w:rPr>
            </w:pPr>
            <w:r>
              <w:rPr>
                <w:rFonts w:ascii="宋体"/>
                <w:b/>
                <w:w w:val="95"/>
                <w:sz w:val="18"/>
              </w:rPr>
              <w:t>-212,060.76</w:t>
            </w:r>
            <w:r>
              <w:rPr>
                <w:rFonts w:ascii="宋体"/>
                <w:sz w:val="18"/>
              </w:rPr>
            </w:r>
          </w:p>
        </w:tc>
        <w:tc>
          <w:tcPr>
            <w:tcW w:w="1445"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right="145"/>
              <w:jc w:val="right"/>
              <w:rPr>
                <w:rFonts w:ascii="宋体" w:hAnsi="宋体" w:cs="宋体" w:eastAsia="宋体" w:hint="default"/>
                <w:sz w:val="18"/>
                <w:szCs w:val="18"/>
              </w:rPr>
            </w:pPr>
            <w:r>
              <w:rPr>
                <w:rFonts w:ascii="宋体"/>
                <w:b/>
                <w:w w:val="95"/>
                <w:sz w:val="18"/>
              </w:rPr>
              <w:t>24,923,965.59</w:t>
            </w:r>
            <w:r>
              <w:rPr>
                <w:rFonts w:ascii="宋体"/>
                <w:sz w:val="18"/>
              </w:rPr>
            </w:r>
          </w:p>
        </w:tc>
        <w:tc>
          <w:tcPr>
            <w:tcW w:w="1378"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right="142"/>
              <w:jc w:val="right"/>
              <w:rPr>
                <w:rFonts w:ascii="宋体" w:hAnsi="宋体" w:cs="宋体" w:eastAsia="宋体" w:hint="default"/>
                <w:sz w:val="18"/>
                <w:szCs w:val="18"/>
              </w:rPr>
            </w:pPr>
            <w:r>
              <w:rPr>
                <w:rFonts w:ascii="宋体"/>
                <w:b/>
                <w:w w:val="95"/>
                <w:sz w:val="18"/>
              </w:rPr>
              <w:t>8,687,032.88</w:t>
            </w:r>
            <w:r>
              <w:rPr>
                <w:rFonts w:ascii="宋体"/>
                <w:sz w:val="18"/>
              </w:rPr>
            </w:r>
          </w:p>
        </w:tc>
        <w:tc>
          <w:tcPr>
            <w:tcW w:w="1443"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right="29"/>
              <w:jc w:val="right"/>
              <w:rPr>
                <w:rFonts w:ascii="宋体" w:hAnsi="宋体" w:cs="宋体" w:eastAsia="宋体" w:hint="default"/>
                <w:sz w:val="18"/>
                <w:szCs w:val="18"/>
              </w:rPr>
            </w:pPr>
            <w:r>
              <w:rPr>
                <w:rFonts w:ascii="宋体"/>
                <w:b/>
                <w:w w:val="95"/>
                <w:sz w:val="18"/>
              </w:rPr>
              <w:t>186,119,905.18</w:t>
            </w:r>
            <w:r>
              <w:rPr>
                <w:rFonts w:ascii="宋体"/>
                <w:sz w:val="18"/>
              </w:rPr>
            </w:r>
          </w:p>
        </w:tc>
      </w:tr>
      <w:tr>
        <w:trPr>
          <w:trHeight w:val="356" w:hRule="exact"/>
        </w:trPr>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7"/>
              <w:jc w:val="right"/>
              <w:rPr>
                <w:rFonts w:ascii="宋体" w:hAnsi="宋体" w:cs="宋体" w:eastAsia="宋体" w:hint="default"/>
                <w:sz w:val="18"/>
                <w:szCs w:val="18"/>
              </w:rPr>
            </w:pPr>
            <w:r>
              <w:rPr>
                <w:rFonts w:ascii="宋体"/>
                <w:sz w:val="18"/>
              </w:rPr>
              <w:t>13,122,551.97</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7"/>
              <w:jc w:val="right"/>
              <w:rPr>
                <w:rFonts w:ascii="宋体" w:hAnsi="宋体" w:cs="宋体" w:eastAsia="宋体" w:hint="default"/>
                <w:sz w:val="18"/>
                <w:szCs w:val="18"/>
              </w:rPr>
            </w:pPr>
            <w:r>
              <w:rPr>
                <w:rFonts w:ascii="宋体"/>
                <w:sz w:val="18"/>
              </w:rPr>
              <w:t>-17,145.47</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4"/>
              <w:jc w:val="right"/>
              <w:rPr>
                <w:rFonts w:ascii="宋体" w:hAnsi="宋体" w:cs="宋体" w:eastAsia="宋体" w:hint="default"/>
                <w:sz w:val="18"/>
                <w:szCs w:val="18"/>
              </w:rPr>
            </w:pPr>
            <w:r>
              <w:rPr>
                <w:rFonts w:ascii="宋体"/>
                <w:sz w:val="18"/>
              </w:rPr>
              <w:t>4,066,065.55</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1"/>
              <w:jc w:val="right"/>
              <w:rPr>
                <w:rFonts w:ascii="宋体" w:hAnsi="宋体" w:cs="宋体" w:eastAsia="宋体" w:hint="default"/>
                <w:sz w:val="18"/>
                <w:szCs w:val="18"/>
              </w:rPr>
            </w:pPr>
            <w:r>
              <w:rPr>
                <w:rFonts w:ascii="宋体"/>
                <w:sz w:val="18"/>
              </w:rPr>
              <w:t>-</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7"/>
              <w:jc w:val="right"/>
              <w:rPr>
                <w:rFonts w:ascii="宋体" w:hAnsi="宋体" w:cs="宋体" w:eastAsia="宋体" w:hint="default"/>
                <w:sz w:val="18"/>
                <w:szCs w:val="18"/>
              </w:rPr>
            </w:pPr>
            <w:r>
              <w:rPr>
                <w:rFonts w:ascii="宋体"/>
                <w:sz w:val="18"/>
              </w:rPr>
              <w:t>17,171,472.05</w:t>
            </w:r>
          </w:p>
        </w:tc>
      </w:tr>
      <w:tr>
        <w:trPr>
          <w:trHeight w:val="397" w:hRule="exact"/>
        </w:trPr>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7"/>
              <w:jc w:val="right"/>
              <w:rPr>
                <w:rFonts w:ascii="宋体" w:hAnsi="宋体" w:cs="宋体" w:eastAsia="宋体" w:hint="default"/>
                <w:sz w:val="18"/>
                <w:szCs w:val="18"/>
              </w:rPr>
            </w:pPr>
            <w:r>
              <w:rPr>
                <w:rFonts w:ascii="宋体"/>
                <w:sz w:val="18"/>
              </w:rPr>
              <w:t>98,510,713.59</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sz w:val="18"/>
              </w:rPr>
              <w:t>-451,344.04</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4"/>
              <w:jc w:val="right"/>
              <w:rPr>
                <w:rFonts w:ascii="宋体" w:hAnsi="宋体" w:cs="宋体" w:eastAsia="宋体" w:hint="default"/>
                <w:sz w:val="18"/>
                <w:szCs w:val="18"/>
              </w:rPr>
            </w:pPr>
            <w:r>
              <w:rPr>
                <w:rFonts w:ascii="宋体"/>
                <w:sz w:val="18"/>
              </w:rPr>
              <w:t>14,223,457.64</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1"/>
              <w:jc w:val="right"/>
              <w:rPr>
                <w:rFonts w:ascii="宋体" w:hAnsi="宋体" w:cs="宋体" w:eastAsia="宋体" w:hint="default"/>
                <w:sz w:val="18"/>
                <w:szCs w:val="18"/>
              </w:rPr>
            </w:pPr>
            <w:r>
              <w:rPr>
                <w:rFonts w:ascii="宋体"/>
                <w:sz w:val="18"/>
              </w:rPr>
              <w:t>5,026,630.60</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7"/>
              <w:jc w:val="right"/>
              <w:rPr>
                <w:rFonts w:ascii="宋体" w:hAnsi="宋体" w:cs="宋体" w:eastAsia="宋体" w:hint="default"/>
                <w:sz w:val="18"/>
                <w:szCs w:val="18"/>
              </w:rPr>
            </w:pPr>
            <w:r>
              <w:rPr>
                <w:rFonts w:ascii="宋体"/>
                <w:sz w:val="18"/>
              </w:rPr>
              <w:t>107,256,196.59</w:t>
            </w:r>
          </w:p>
        </w:tc>
      </w:tr>
      <w:tr>
        <w:trPr>
          <w:trHeight w:val="397" w:hRule="exact"/>
        </w:trPr>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1"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7"/>
              <w:jc w:val="right"/>
              <w:rPr>
                <w:rFonts w:ascii="宋体" w:hAnsi="宋体" w:cs="宋体" w:eastAsia="宋体" w:hint="default"/>
                <w:sz w:val="18"/>
                <w:szCs w:val="18"/>
              </w:rPr>
            </w:pPr>
            <w:r>
              <w:rPr>
                <w:rFonts w:ascii="宋体"/>
                <w:sz w:val="18"/>
              </w:rPr>
              <w:t>28,380,745.85</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sz w:val="18"/>
              </w:rPr>
              <w:t>275,009.42</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4"/>
              <w:jc w:val="right"/>
              <w:rPr>
                <w:rFonts w:ascii="宋体" w:hAnsi="宋体" w:cs="宋体" w:eastAsia="宋体" w:hint="default"/>
                <w:sz w:val="18"/>
                <w:szCs w:val="18"/>
              </w:rPr>
            </w:pPr>
            <w:r>
              <w:rPr>
                <w:rFonts w:ascii="宋体"/>
                <w:sz w:val="18"/>
              </w:rPr>
              <w:t>2,668,047.91</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1"/>
              <w:jc w:val="right"/>
              <w:rPr>
                <w:rFonts w:ascii="宋体" w:hAnsi="宋体" w:cs="宋体" w:eastAsia="宋体" w:hint="default"/>
                <w:sz w:val="18"/>
                <w:szCs w:val="18"/>
              </w:rPr>
            </w:pPr>
            <w:r>
              <w:rPr>
                <w:rFonts w:ascii="宋体"/>
                <w:sz w:val="18"/>
              </w:rPr>
              <w:t>1,542,959.74</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29,780,843.44</w:t>
            </w:r>
          </w:p>
        </w:tc>
      </w:tr>
      <w:tr>
        <w:trPr>
          <w:trHeight w:val="397" w:hRule="exact"/>
        </w:trPr>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7"/>
              <w:jc w:val="right"/>
              <w:rPr>
                <w:rFonts w:ascii="宋体" w:hAnsi="宋体" w:cs="宋体" w:eastAsia="宋体" w:hint="default"/>
                <w:sz w:val="18"/>
                <w:szCs w:val="18"/>
              </w:rPr>
            </w:pPr>
            <w:r>
              <w:rPr>
                <w:rFonts w:ascii="宋体"/>
                <w:sz w:val="18"/>
              </w:rPr>
              <w:t>12,892,623.76</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sz w:val="18"/>
              </w:rPr>
              <w:t>-4,463.95</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4"/>
              <w:jc w:val="right"/>
              <w:rPr>
                <w:rFonts w:ascii="宋体" w:hAnsi="宋体" w:cs="宋体" w:eastAsia="宋体" w:hint="default"/>
                <w:sz w:val="18"/>
                <w:szCs w:val="18"/>
              </w:rPr>
            </w:pPr>
            <w:r>
              <w:rPr>
                <w:rFonts w:ascii="宋体"/>
                <w:sz w:val="18"/>
              </w:rPr>
              <w:t>1,453,691.26</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1"/>
              <w:jc w:val="right"/>
              <w:rPr>
                <w:rFonts w:ascii="宋体" w:hAnsi="宋体" w:cs="宋体" w:eastAsia="宋体" w:hint="default"/>
                <w:sz w:val="18"/>
                <w:szCs w:val="18"/>
              </w:rPr>
            </w:pPr>
            <w:r>
              <w:rPr>
                <w:rFonts w:ascii="宋体"/>
                <w:sz w:val="18"/>
              </w:rPr>
              <w:t>1,444,005.65</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7"/>
              <w:jc w:val="right"/>
              <w:rPr>
                <w:rFonts w:ascii="宋体" w:hAnsi="宋体" w:cs="宋体" w:eastAsia="宋体" w:hint="default"/>
                <w:sz w:val="18"/>
                <w:szCs w:val="18"/>
              </w:rPr>
            </w:pPr>
            <w:r>
              <w:rPr>
                <w:rFonts w:ascii="宋体"/>
                <w:sz w:val="18"/>
              </w:rPr>
              <w:t>12,897,845.42</w:t>
            </w:r>
          </w:p>
        </w:tc>
      </w:tr>
      <w:tr>
        <w:trPr>
          <w:trHeight w:val="397" w:hRule="exact"/>
        </w:trPr>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1"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7"/>
              <w:jc w:val="right"/>
              <w:rPr>
                <w:rFonts w:ascii="宋体" w:hAnsi="宋体" w:cs="宋体" w:eastAsia="宋体" w:hint="default"/>
                <w:sz w:val="18"/>
                <w:szCs w:val="18"/>
              </w:rPr>
            </w:pPr>
            <w:r>
              <w:rPr>
                <w:rFonts w:ascii="宋体"/>
                <w:sz w:val="18"/>
              </w:rPr>
              <w:t>16,339,365.52</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sz w:val="18"/>
              </w:rPr>
              <w:t>-14,116.72</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4"/>
              <w:jc w:val="right"/>
              <w:rPr>
                <w:rFonts w:ascii="宋体" w:hAnsi="宋体" w:cs="宋体" w:eastAsia="宋体" w:hint="default"/>
                <w:sz w:val="18"/>
                <w:szCs w:val="18"/>
              </w:rPr>
            </w:pPr>
            <w:r>
              <w:rPr>
                <w:rFonts w:ascii="宋体"/>
                <w:sz w:val="18"/>
              </w:rPr>
              <w:t>2,512,366.26</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1"/>
              <w:jc w:val="right"/>
              <w:rPr>
                <w:rFonts w:ascii="宋体" w:hAnsi="宋体" w:cs="宋体" w:eastAsia="宋体" w:hint="default"/>
                <w:sz w:val="18"/>
                <w:szCs w:val="18"/>
              </w:rPr>
            </w:pPr>
            <w:r>
              <w:rPr>
                <w:rFonts w:ascii="宋体"/>
                <w:sz w:val="18"/>
              </w:rPr>
              <w:t>673,436.89</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7"/>
              <w:jc w:val="right"/>
              <w:rPr>
                <w:rFonts w:ascii="宋体" w:hAnsi="宋体" w:cs="宋体" w:eastAsia="宋体" w:hint="default"/>
                <w:sz w:val="18"/>
                <w:szCs w:val="18"/>
              </w:rPr>
            </w:pPr>
            <w:r>
              <w:rPr>
                <w:rFonts w:ascii="宋体"/>
                <w:sz w:val="18"/>
              </w:rPr>
              <w:t>18,164,178.17</w:t>
            </w:r>
          </w:p>
        </w:tc>
      </w:tr>
      <w:tr>
        <w:trPr>
          <w:trHeight w:val="356" w:hRule="exact"/>
        </w:trPr>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7"/>
              <w:jc w:val="right"/>
              <w:rPr>
                <w:rFonts w:ascii="宋体" w:hAnsi="宋体" w:cs="宋体" w:eastAsia="宋体" w:hint="default"/>
                <w:sz w:val="18"/>
                <w:szCs w:val="18"/>
              </w:rPr>
            </w:pPr>
            <w:r>
              <w:rPr>
                <w:rFonts w:ascii="宋体"/>
                <w:sz w:val="18"/>
              </w:rPr>
              <w:t>849,032.54</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7"/>
              <w:jc w:val="right"/>
              <w:rPr>
                <w:rFonts w:ascii="宋体" w:hAnsi="宋体" w:cs="宋体" w:eastAsia="宋体" w:hint="default"/>
                <w:sz w:val="18"/>
                <w:szCs w:val="18"/>
              </w:rPr>
            </w:pPr>
            <w:r>
              <w:rPr>
                <w:rFonts w:ascii="宋体"/>
                <w:sz w:val="18"/>
              </w:rPr>
              <w:t>-</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4"/>
              <w:jc w:val="right"/>
              <w:rPr>
                <w:rFonts w:ascii="宋体" w:hAnsi="宋体" w:cs="宋体" w:eastAsia="宋体" w:hint="default"/>
                <w:sz w:val="18"/>
                <w:szCs w:val="18"/>
              </w:rPr>
            </w:pPr>
            <w:r>
              <w:rPr>
                <w:rFonts w:ascii="宋体"/>
                <w:sz w:val="18"/>
              </w:rPr>
              <w:t>336.97</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1"/>
              <w:jc w:val="right"/>
              <w:rPr>
                <w:rFonts w:ascii="宋体" w:hAnsi="宋体" w:cs="宋体" w:eastAsia="宋体" w:hint="default"/>
                <w:sz w:val="18"/>
                <w:szCs w:val="18"/>
              </w:rPr>
            </w:pPr>
            <w:r>
              <w:rPr>
                <w:rFonts w:ascii="宋体"/>
                <w:sz w:val="18"/>
              </w:rPr>
              <w:t>-</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
              <w:jc w:val="right"/>
              <w:rPr>
                <w:rFonts w:ascii="宋体" w:hAnsi="宋体" w:cs="宋体" w:eastAsia="宋体" w:hint="default"/>
                <w:sz w:val="18"/>
                <w:szCs w:val="18"/>
              </w:rPr>
            </w:pPr>
            <w:r>
              <w:rPr>
                <w:rFonts w:ascii="宋体"/>
                <w:sz w:val="18"/>
              </w:rPr>
              <w:t>849,369.51</w:t>
            </w:r>
          </w:p>
        </w:tc>
      </w:tr>
      <w:tr>
        <w:trPr>
          <w:trHeight w:val="549" w:hRule="exact"/>
        </w:trPr>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1" w:right="80"/>
              <w:jc w:val="left"/>
              <w:rPr>
                <w:rFonts w:ascii="宋体" w:hAnsi="宋体" w:cs="宋体" w:eastAsia="宋体" w:hint="default"/>
                <w:sz w:val="18"/>
                <w:szCs w:val="18"/>
              </w:rPr>
            </w:pPr>
            <w:r>
              <w:rPr>
                <w:rFonts w:ascii="宋体" w:hAnsi="宋体" w:cs="宋体" w:eastAsia="宋体" w:hint="default"/>
                <w:b/>
                <w:bCs/>
                <w:sz w:val="18"/>
                <w:szCs w:val="18"/>
              </w:rPr>
              <w:t>三、固定资产账面净值合</w:t>
            </w:r>
            <w:r>
              <w:rPr>
                <w:rFonts w:ascii="宋体" w:hAnsi="宋体" w:cs="宋体" w:eastAsia="宋体" w:hint="default"/>
                <w:b/>
                <w:bCs/>
                <w:spacing w:val="-87"/>
                <w:sz w:val="18"/>
                <w:szCs w:val="18"/>
              </w:rPr>
              <w:t> </w:t>
            </w:r>
            <w:r>
              <w:rPr>
                <w:rFonts w:ascii="宋体" w:hAnsi="宋体" w:cs="宋体" w:eastAsia="宋体" w:hint="default"/>
                <w:b/>
                <w:bCs/>
                <w:spacing w:val="-87"/>
                <w:sz w:val="18"/>
                <w:szCs w:val="18"/>
              </w:rPr>
            </w:r>
            <w:r>
              <w:rPr>
                <w:rFonts w:ascii="宋体" w:hAnsi="宋体" w:cs="宋体" w:eastAsia="宋体" w:hint="default"/>
                <w:b/>
                <w:bCs/>
                <w:sz w:val="18"/>
                <w:szCs w:val="18"/>
              </w:rPr>
              <w:t>计</w:t>
            </w:r>
            <w:r>
              <w:rPr>
                <w:rFonts w:ascii="宋体" w:hAnsi="宋体" w:cs="宋体" w:eastAsia="宋体" w:hint="default"/>
                <w:sz w:val="18"/>
                <w:szCs w:val="18"/>
              </w:rPr>
            </w:r>
          </w:p>
        </w:tc>
        <w:tc>
          <w:tcPr>
            <w:tcW w:w="1541" w:type="dxa"/>
            <w:tcBorders>
              <w:top w:val="nil" w:sz="6" w:space="0" w:color="auto"/>
              <w:left w:val="nil" w:sz="6" w:space="0" w:color="auto"/>
              <w:bottom w:val="nil" w:sz="6" w:space="0" w:color="auto"/>
              <w:right w:val="nil" w:sz="6" w:space="0" w:color="auto"/>
            </w:tcBorders>
          </w:tcPr>
          <w:p>
            <w:pPr>
              <w:pStyle w:val="TableParagraph"/>
              <w:spacing w:line="235" w:lineRule="exact" w:before="12"/>
              <w:ind w:right="196"/>
              <w:jc w:val="right"/>
              <w:rPr>
                <w:rFonts w:ascii="宋体" w:hAnsi="宋体" w:cs="宋体" w:eastAsia="宋体" w:hint="default"/>
                <w:sz w:val="18"/>
                <w:szCs w:val="18"/>
              </w:rPr>
            </w:pPr>
            <w:r>
              <w:rPr>
                <w:rFonts w:ascii="宋体"/>
                <w:b/>
                <w:w w:val="95"/>
                <w:sz w:val="18"/>
              </w:rPr>
              <w:t>203,676,020.9</w:t>
            </w:r>
            <w:r>
              <w:rPr>
                <w:rFonts w:ascii="宋体"/>
                <w:sz w:val="18"/>
              </w:rPr>
            </w:r>
          </w:p>
          <w:p>
            <w:pPr>
              <w:pStyle w:val="TableParagraph"/>
              <w:spacing w:line="235" w:lineRule="exact"/>
              <w:ind w:right="197"/>
              <w:jc w:val="right"/>
              <w:rPr>
                <w:rFonts w:ascii="宋体" w:hAnsi="宋体" w:cs="宋体" w:eastAsia="宋体" w:hint="default"/>
                <w:sz w:val="18"/>
                <w:szCs w:val="18"/>
              </w:rPr>
            </w:pPr>
            <w:r>
              <w:rPr>
                <w:rFonts w:ascii="宋体"/>
                <w:b/>
                <w:w w:val="99"/>
                <w:sz w:val="18"/>
              </w:rPr>
              <w:t>7</w:t>
            </w:r>
            <w:r>
              <w:rPr>
                <w:rFonts w:ascii="宋体"/>
                <w:sz w:val="18"/>
              </w:rPr>
            </w:r>
          </w:p>
        </w:tc>
        <w:tc>
          <w:tcPr>
            <w:tcW w:w="1315"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9"/>
              <w:jc w:val="right"/>
              <w:rPr>
                <w:rFonts w:ascii="宋体" w:hAnsi="宋体" w:cs="宋体" w:eastAsia="宋体" w:hint="default"/>
                <w:sz w:val="18"/>
                <w:szCs w:val="18"/>
              </w:rPr>
            </w:pPr>
            <w:r>
              <w:rPr>
                <w:rFonts w:ascii="宋体"/>
                <w:b/>
                <w:w w:val="95"/>
                <w:sz w:val="18"/>
              </w:rPr>
              <w:t>189,610,718.23</w:t>
            </w:r>
            <w:r>
              <w:rPr>
                <w:rFonts w:ascii="宋体"/>
                <w:sz w:val="18"/>
              </w:rPr>
            </w:r>
          </w:p>
        </w:tc>
      </w:tr>
      <w:tr>
        <w:trPr>
          <w:trHeight w:val="356" w:hRule="exact"/>
        </w:trPr>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7"/>
              <w:jc w:val="right"/>
              <w:rPr>
                <w:rFonts w:ascii="宋体" w:hAnsi="宋体" w:cs="宋体" w:eastAsia="宋体" w:hint="default"/>
                <w:sz w:val="18"/>
                <w:szCs w:val="18"/>
              </w:rPr>
            </w:pPr>
            <w:r>
              <w:rPr>
                <w:rFonts w:ascii="宋体"/>
                <w:sz w:val="18"/>
              </w:rPr>
              <w:t>148,279,354.09</w:t>
            </w:r>
          </w:p>
        </w:tc>
        <w:tc>
          <w:tcPr>
            <w:tcW w:w="1315"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7"/>
              <w:jc w:val="right"/>
              <w:rPr>
                <w:rFonts w:ascii="宋体" w:hAnsi="宋体" w:cs="宋体" w:eastAsia="宋体" w:hint="default"/>
                <w:sz w:val="18"/>
                <w:szCs w:val="18"/>
              </w:rPr>
            </w:pPr>
            <w:r>
              <w:rPr>
                <w:rFonts w:ascii="宋体"/>
                <w:sz w:val="18"/>
              </w:rPr>
              <w:t>144,239,232.62</w:t>
            </w:r>
          </w:p>
        </w:tc>
      </w:tr>
      <w:tr>
        <w:trPr>
          <w:trHeight w:val="397" w:hRule="exact"/>
        </w:trPr>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7"/>
              <w:jc w:val="right"/>
              <w:rPr>
                <w:rFonts w:ascii="宋体" w:hAnsi="宋体" w:cs="宋体" w:eastAsia="宋体" w:hint="default"/>
                <w:sz w:val="18"/>
                <w:szCs w:val="18"/>
              </w:rPr>
            </w:pPr>
            <w:r>
              <w:rPr>
                <w:rFonts w:ascii="宋体"/>
                <w:sz w:val="18"/>
              </w:rPr>
              <w:t>33,359,494.70</w:t>
            </w:r>
          </w:p>
        </w:tc>
        <w:tc>
          <w:tcPr>
            <w:tcW w:w="1315"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7"/>
              <w:jc w:val="right"/>
              <w:rPr>
                <w:rFonts w:ascii="宋体" w:hAnsi="宋体" w:cs="宋体" w:eastAsia="宋体" w:hint="default"/>
                <w:sz w:val="18"/>
                <w:szCs w:val="18"/>
              </w:rPr>
            </w:pPr>
            <w:r>
              <w:rPr>
                <w:rFonts w:ascii="宋体"/>
                <w:sz w:val="18"/>
              </w:rPr>
              <w:t>25,251,421.66</w:t>
            </w:r>
          </w:p>
        </w:tc>
      </w:tr>
      <w:tr>
        <w:trPr>
          <w:trHeight w:val="397" w:hRule="exact"/>
        </w:trPr>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1"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7"/>
              <w:jc w:val="right"/>
              <w:rPr>
                <w:rFonts w:ascii="宋体" w:hAnsi="宋体" w:cs="宋体" w:eastAsia="宋体" w:hint="default"/>
                <w:sz w:val="18"/>
                <w:szCs w:val="18"/>
              </w:rPr>
            </w:pPr>
            <w:r>
              <w:rPr>
                <w:rFonts w:ascii="宋体"/>
                <w:sz w:val="18"/>
              </w:rPr>
              <w:t>7,307,253.55</w:t>
            </w:r>
          </w:p>
        </w:tc>
        <w:tc>
          <w:tcPr>
            <w:tcW w:w="1315"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7"/>
              <w:jc w:val="right"/>
              <w:rPr>
                <w:rFonts w:ascii="宋体" w:hAnsi="宋体" w:cs="宋体" w:eastAsia="宋体" w:hint="default"/>
                <w:sz w:val="18"/>
                <w:szCs w:val="18"/>
              </w:rPr>
            </w:pPr>
            <w:r>
              <w:rPr>
                <w:rFonts w:ascii="宋体"/>
                <w:sz w:val="18"/>
              </w:rPr>
              <w:t>6,798,850.68</w:t>
            </w:r>
          </w:p>
        </w:tc>
      </w:tr>
      <w:tr>
        <w:trPr>
          <w:trHeight w:val="397" w:hRule="exact"/>
        </w:trPr>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7"/>
              <w:jc w:val="right"/>
              <w:rPr>
                <w:rFonts w:ascii="宋体" w:hAnsi="宋体" w:cs="宋体" w:eastAsia="宋体" w:hint="default"/>
                <w:sz w:val="18"/>
                <w:szCs w:val="18"/>
              </w:rPr>
            </w:pPr>
            <w:r>
              <w:rPr>
                <w:rFonts w:ascii="宋体"/>
                <w:sz w:val="18"/>
              </w:rPr>
              <w:t>4,804,247.25</w:t>
            </w:r>
          </w:p>
        </w:tc>
        <w:tc>
          <w:tcPr>
            <w:tcW w:w="1315"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7"/>
              <w:jc w:val="right"/>
              <w:rPr>
                <w:rFonts w:ascii="宋体" w:hAnsi="宋体" w:cs="宋体" w:eastAsia="宋体" w:hint="default"/>
                <w:sz w:val="18"/>
                <w:szCs w:val="18"/>
              </w:rPr>
            </w:pPr>
            <w:r>
              <w:rPr>
                <w:rFonts w:ascii="宋体"/>
                <w:sz w:val="18"/>
              </w:rPr>
              <w:t>3,948,500.83</w:t>
            </w:r>
          </w:p>
        </w:tc>
      </w:tr>
      <w:tr>
        <w:trPr>
          <w:trHeight w:val="397" w:hRule="exact"/>
        </w:trPr>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1"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7"/>
              <w:jc w:val="right"/>
              <w:rPr>
                <w:rFonts w:ascii="宋体" w:hAnsi="宋体" w:cs="宋体" w:eastAsia="宋体" w:hint="default"/>
                <w:sz w:val="18"/>
                <w:szCs w:val="18"/>
              </w:rPr>
            </w:pPr>
            <w:r>
              <w:rPr>
                <w:rFonts w:ascii="宋体"/>
                <w:sz w:val="18"/>
              </w:rPr>
              <w:t>9,869,991.07</w:t>
            </w:r>
          </w:p>
        </w:tc>
        <w:tc>
          <w:tcPr>
            <w:tcW w:w="1315"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7"/>
              <w:jc w:val="right"/>
              <w:rPr>
                <w:rFonts w:ascii="宋体" w:hAnsi="宋体" w:cs="宋体" w:eastAsia="宋体" w:hint="default"/>
                <w:sz w:val="18"/>
                <w:szCs w:val="18"/>
              </w:rPr>
            </w:pPr>
            <w:r>
              <w:rPr>
                <w:rFonts w:ascii="宋体"/>
                <w:sz w:val="18"/>
              </w:rPr>
              <w:t>9,313,112.69</w:t>
            </w:r>
          </w:p>
        </w:tc>
      </w:tr>
      <w:tr>
        <w:trPr>
          <w:trHeight w:val="397" w:hRule="exact"/>
        </w:trPr>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7"/>
              <w:jc w:val="right"/>
              <w:rPr>
                <w:rFonts w:ascii="宋体" w:hAnsi="宋体" w:cs="宋体" w:eastAsia="宋体" w:hint="default"/>
                <w:sz w:val="18"/>
                <w:szCs w:val="18"/>
              </w:rPr>
            </w:pPr>
            <w:r>
              <w:rPr>
                <w:rFonts w:ascii="宋体"/>
                <w:sz w:val="18"/>
              </w:rPr>
              <w:t>55,680.31</w:t>
            </w:r>
          </w:p>
        </w:tc>
        <w:tc>
          <w:tcPr>
            <w:tcW w:w="1315"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
              <w:jc w:val="right"/>
              <w:rPr>
                <w:rFonts w:ascii="宋体" w:hAnsi="宋体" w:cs="宋体" w:eastAsia="宋体" w:hint="default"/>
                <w:sz w:val="18"/>
                <w:szCs w:val="18"/>
              </w:rPr>
            </w:pPr>
            <w:r>
              <w:rPr>
                <w:rFonts w:ascii="宋体"/>
                <w:sz w:val="18"/>
              </w:rPr>
              <w:t>59,599.75</w:t>
            </w:r>
          </w:p>
        </w:tc>
      </w:tr>
      <w:tr>
        <w:trPr>
          <w:trHeight w:val="397" w:hRule="exact"/>
        </w:trPr>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1" w:right="0"/>
              <w:jc w:val="left"/>
              <w:rPr>
                <w:rFonts w:ascii="宋体" w:hAnsi="宋体" w:cs="宋体" w:eastAsia="宋体" w:hint="default"/>
                <w:sz w:val="18"/>
                <w:szCs w:val="18"/>
              </w:rPr>
            </w:pPr>
            <w:r>
              <w:rPr>
                <w:rFonts w:ascii="宋体" w:hAnsi="宋体" w:cs="宋体" w:eastAsia="宋体" w:hint="default"/>
                <w:b/>
                <w:bCs/>
                <w:sz w:val="18"/>
                <w:szCs w:val="18"/>
              </w:rPr>
              <w:t>四、减值准备合计</w:t>
            </w:r>
            <w:r>
              <w:rPr>
                <w:rFonts w:ascii="宋体" w:hAnsi="宋体" w:cs="宋体" w:eastAsia="宋体" w:hint="default"/>
                <w:sz w:val="18"/>
                <w:szCs w:val="18"/>
              </w:rPr>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7"/>
              <w:jc w:val="right"/>
              <w:rPr>
                <w:rFonts w:ascii="宋体" w:hAnsi="宋体" w:cs="宋体" w:eastAsia="宋体" w:hint="default"/>
                <w:sz w:val="18"/>
                <w:szCs w:val="18"/>
              </w:rPr>
            </w:pPr>
            <w:r>
              <w:rPr>
                <w:rFonts w:ascii="宋体"/>
                <w:b/>
                <w:w w:val="99"/>
                <w:sz w:val="18"/>
              </w:rPr>
              <w:t>-</w:t>
            </w:r>
            <w:r>
              <w:rPr>
                <w:rFonts w:ascii="宋体"/>
                <w:sz w:val="18"/>
              </w:rPr>
            </w:r>
          </w:p>
        </w:tc>
        <w:tc>
          <w:tcPr>
            <w:tcW w:w="1315"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6"/>
              <w:jc w:val="right"/>
              <w:rPr>
                <w:rFonts w:ascii="宋体" w:hAnsi="宋体" w:cs="宋体" w:eastAsia="宋体" w:hint="default"/>
                <w:sz w:val="18"/>
                <w:szCs w:val="18"/>
              </w:rPr>
            </w:pPr>
            <w:r>
              <w:rPr>
                <w:rFonts w:ascii="宋体"/>
                <w:b/>
                <w:w w:val="99"/>
                <w:sz w:val="18"/>
              </w:rPr>
              <w:t>-</w:t>
            </w:r>
            <w:r>
              <w:rPr>
                <w:rFonts w:ascii="宋体"/>
                <w:sz w:val="18"/>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8"/>
              <w:jc w:val="right"/>
              <w:rPr>
                <w:rFonts w:ascii="宋体" w:hAnsi="宋体" w:cs="宋体" w:eastAsia="宋体" w:hint="default"/>
                <w:sz w:val="18"/>
                <w:szCs w:val="18"/>
              </w:rPr>
            </w:pPr>
            <w:r>
              <w:rPr>
                <w:rFonts w:ascii="宋体"/>
                <w:b/>
                <w:w w:val="99"/>
                <w:sz w:val="18"/>
              </w:rPr>
              <w:t>-</w:t>
            </w:r>
            <w:r>
              <w:rPr>
                <w:rFonts w:ascii="宋体"/>
                <w:sz w:val="18"/>
              </w:rPr>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2"/>
              <w:jc w:val="right"/>
              <w:rPr>
                <w:rFonts w:ascii="宋体" w:hAnsi="宋体" w:cs="宋体" w:eastAsia="宋体" w:hint="default"/>
                <w:sz w:val="18"/>
                <w:szCs w:val="18"/>
              </w:rPr>
            </w:pPr>
            <w:r>
              <w:rPr>
                <w:rFonts w:ascii="宋体"/>
                <w:b/>
                <w:w w:val="99"/>
                <w:sz w:val="18"/>
              </w:rPr>
              <w:t>-</w:t>
            </w:r>
            <w:r>
              <w:rPr>
                <w:rFonts w:ascii="宋体"/>
                <w:sz w:val="18"/>
              </w:rPr>
            </w:r>
          </w:p>
        </w:tc>
      </w:tr>
      <w:tr>
        <w:trPr>
          <w:trHeight w:val="397" w:hRule="exact"/>
        </w:trPr>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6"/>
              <w:jc w:val="right"/>
              <w:rPr>
                <w:rFonts w:ascii="宋体" w:hAnsi="宋体" w:cs="宋体" w:eastAsia="宋体" w:hint="default"/>
                <w:sz w:val="18"/>
                <w:szCs w:val="18"/>
              </w:rPr>
            </w:pPr>
            <w:r>
              <w:rPr>
                <w:rFonts w:ascii="宋体"/>
                <w:sz w:val="18"/>
              </w:rPr>
              <w:t>-</w:t>
            </w:r>
          </w:p>
        </w:tc>
        <w:tc>
          <w:tcPr>
            <w:tcW w:w="1315"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5"/>
              <w:jc w:val="right"/>
              <w:rPr>
                <w:rFonts w:ascii="宋体" w:hAnsi="宋体" w:cs="宋体" w:eastAsia="宋体" w:hint="default"/>
                <w:sz w:val="18"/>
                <w:szCs w:val="18"/>
              </w:rPr>
            </w:pPr>
            <w:r>
              <w:rPr>
                <w:rFonts w:ascii="宋体"/>
                <w:sz w:val="18"/>
              </w:rPr>
              <w:t>-</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7"/>
              <w:jc w:val="right"/>
              <w:rPr>
                <w:rFonts w:ascii="宋体" w:hAnsi="宋体" w:cs="宋体" w:eastAsia="宋体" w:hint="default"/>
                <w:sz w:val="18"/>
                <w:szCs w:val="18"/>
              </w:rPr>
            </w:pPr>
            <w:r>
              <w:rPr>
                <w:rFonts w:ascii="宋体"/>
                <w:sz w:val="18"/>
              </w:rPr>
              <w:t>-</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1"/>
              <w:jc w:val="right"/>
              <w:rPr>
                <w:rFonts w:ascii="宋体" w:hAnsi="宋体" w:cs="宋体" w:eastAsia="宋体" w:hint="default"/>
                <w:sz w:val="18"/>
                <w:szCs w:val="18"/>
              </w:rPr>
            </w:pPr>
            <w:r>
              <w:rPr>
                <w:rFonts w:ascii="宋体"/>
                <w:sz w:val="18"/>
              </w:rPr>
              <w:t>-</w:t>
            </w:r>
          </w:p>
        </w:tc>
      </w:tr>
      <w:tr>
        <w:trPr>
          <w:trHeight w:val="397" w:hRule="exact"/>
        </w:trPr>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6"/>
              <w:jc w:val="right"/>
              <w:rPr>
                <w:rFonts w:ascii="宋体" w:hAnsi="宋体" w:cs="宋体" w:eastAsia="宋体" w:hint="default"/>
                <w:sz w:val="18"/>
                <w:szCs w:val="18"/>
              </w:rPr>
            </w:pPr>
            <w:r>
              <w:rPr>
                <w:rFonts w:ascii="宋体"/>
                <w:sz w:val="18"/>
              </w:rPr>
              <w:t>-</w:t>
            </w:r>
          </w:p>
        </w:tc>
        <w:tc>
          <w:tcPr>
            <w:tcW w:w="1315"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5"/>
              <w:jc w:val="right"/>
              <w:rPr>
                <w:rFonts w:ascii="宋体" w:hAnsi="宋体" w:cs="宋体" w:eastAsia="宋体" w:hint="default"/>
                <w:sz w:val="18"/>
                <w:szCs w:val="18"/>
              </w:rPr>
            </w:pPr>
            <w:r>
              <w:rPr>
                <w:rFonts w:ascii="宋体"/>
                <w:sz w:val="18"/>
              </w:rPr>
              <w:t>-</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7"/>
              <w:jc w:val="right"/>
              <w:rPr>
                <w:rFonts w:ascii="宋体" w:hAnsi="宋体" w:cs="宋体" w:eastAsia="宋体" w:hint="default"/>
                <w:sz w:val="18"/>
                <w:szCs w:val="18"/>
              </w:rPr>
            </w:pPr>
            <w:r>
              <w:rPr>
                <w:rFonts w:ascii="宋体"/>
                <w:sz w:val="18"/>
              </w:rPr>
              <w:t>-</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1"/>
              <w:jc w:val="right"/>
              <w:rPr>
                <w:rFonts w:ascii="宋体" w:hAnsi="宋体" w:cs="宋体" w:eastAsia="宋体" w:hint="default"/>
                <w:sz w:val="18"/>
                <w:szCs w:val="18"/>
              </w:rPr>
            </w:pPr>
            <w:r>
              <w:rPr>
                <w:rFonts w:ascii="宋体"/>
                <w:sz w:val="18"/>
              </w:rPr>
              <w:t>-</w:t>
            </w:r>
          </w:p>
        </w:tc>
      </w:tr>
      <w:tr>
        <w:trPr>
          <w:trHeight w:val="397" w:hRule="exact"/>
        </w:trPr>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1"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6"/>
              <w:jc w:val="right"/>
              <w:rPr>
                <w:rFonts w:ascii="宋体" w:hAnsi="宋体" w:cs="宋体" w:eastAsia="宋体" w:hint="default"/>
                <w:sz w:val="18"/>
                <w:szCs w:val="18"/>
              </w:rPr>
            </w:pPr>
            <w:r>
              <w:rPr>
                <w:rFonts w:ascii="宋体"/>
                <w:sz w:val="18"/>
              </w:rPr>
              <w:t>-</w:t>
            </w:r>
          </w:p>
        </w:tc>
        <w:tc>
          <w:tcPr>
            <w:tcW w:w="1315"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5"/>
              <w:jc w:val="right"/>
              <w:rPr>
                <w:rFonts w:ascii="宋体" w:hAnsi="宋体" w:cs="宋体" w:eastAsia="宋体" w:hint="default"/>
                <w:sz w:val="18"/>
                <w:szCs w:val="18"/>
              </w:rPr>
            </w:pPr>
            <w:r>
              <w:rPr>
                <w:rFonts w:ascii="宋体"/>
                <w:sz w:val="18"/>
              </w:rPr>
              <w:t>-</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7"/>
              <w:jc w:val="right"/>
              <w:rPr>
                <w:rFonts w:ascii="宋体" w:hAnsi="宋体" w:cs="宋体" w:eastAsia="宋体" w:hint="default"/>
                <w:sz w:val="18"/>
                <w:szCs w:val="18"/>
              </w:rPr>
            </w:pPr>
            <w:r>
              <w:rPr>
                <w:rFonts w:ascii="宋体"/>
                <w:sz w:val="18"/>
              </w:rPr>
              <w:t>-</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1"/>
              <w:jc w:val="right"/>
              <w:rPr>
                <w:rFonts w:ascii="宋体" w:hAnsi="宋体" w:cs="宋体" w:eastAsia="宋体" w:hint="default"/>
                <w:sz w:val="18"/>
                <w:szCs w:val="18"/>
              </w:rPr>
            </w:pPr>
            <w:r>
              <w:rPr>
                <w:rFonts w:ascii="宋体"/>
                <w:sz w:val="18"/>
              </w:rPr>
              <w:t>-</w:t>
            </w:r>
          </w:p>
        </w:tc>
      </w:tr>
      <w:tr>
        <w:trPr>
          <w:trHeight w:val="397" w:hRule="exact"/>
        </w:trPr>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6"/>
              <w:jc w:val="right"/>
              <w:rPr>
                <w:rFonts w:ascii="宋体" w:hAnsi="宋体" w:cs="宋体" w:eastAsia="宋体" w:hint="default"/>
                <w:sz w:val="18"/>
                <w:szCs w:val="18"/>
              </w:rPr>
            </w:pPr>
            <w:r>
              <w:rPr>
                <w:rFonts w:ascii="宋体"/>
                <w:sz w:val="18"/>
              </w:rPr>
              <w:t>-</w:t>
            </w:r>
          </w:p>
        </w:tc>
        <w:tc>
          <w:tcPr>
            <w:tcW w:w="1315"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5"/>
              <w:jc w:val="right"/>
              <w:rPr>
                <w:rFonts w:ascii="宋体" w:hAnsi="宋体" w:cs="宋体" w:eastAsia="宋体" w:hint="default"/>
                <w:sz w:val="18"/>
                <w:szCs w:val="18"/>
              </w:rPr>
            </w:pPr>
            <w:r>
              <w:rPr>
                <w:rFonts w:ascii="宋体"/>
                <w:sz w:val="18"/>
              </w:rPr>
              <w:t>-</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7"/>
              <w:jc w:val="right"/>
              <w:rPr>
                <w:rFonts w:ascii="宋体" w:hAnsi="宋体" w:cs="宋体" w:eastAsia="宋体" w:hint="default"/>
                <w:sz w:val="18"/>
                <w:szCs w:val="18"/>
              </w:rPr>
            </w:pPr>
            <w:r>
              <w:rPr>
                <w:rFonts w:ascii="宋体"/>
                <w:sz w:val="18"/>
              </w:rPr>
              <w:t>-</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1"/>
              <w:jc w:val="right"/>
              <w:rPr>
                <w:rFonts w:ascii="宋体" w:hAnsi="宋体" w:cs="宋体" w:eastAsia="宋体" w:hint="default"/>
                <w:sz w:val="18"/>
                <w:szCs w:val="18"/>
              </w:rPr>
            </w:pPr>
            <w:r>
              <w:rPr>
                <w:rFonts w:ascii="宋体"/>
                <w:sz w:val="18"/>
              </w:rPr>
              <w:t>-</w:t>
            </w:r>
          </w:p>
        </w:tc>
      </w:tr>
      <w:tr>
        <w:trPr>
          <w:trHeight w:val="397" w:hRule="exact"/>
        </w:trPr>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1"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6"/>
              <w:jc w:val="right"/>
              <w:rPr>
                <w:rFonts w:ascii="宋体" w:hAnsi="宋体" w:cs="宋体" w:eastAsia="宋体" w:hint="default"/>
                <w:sz w:val="18"/>
                <w:szCs w:val="18"/>
              </w:rPr>
            </w:pPr>
            <w:r>
              <w:rPr>
                <w:rFonts w:ascii="宋体"/>
                <w:sz w:val="18"/>
              </w:rPr>
              <w:t>-</w:t>
            </w:r>
          </w:p>
        </w:tc>
        <w:tc>
          <w:tcPr>
            <w:tcW w:w="1315"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5"/>
              <w:jc w:val="right"/>
              <w:rPr>
                <w:rFonts w:ascii="宋体" w:hAnsi="宋体" w:cs="宋体" w:eastAsia="宋体" w:hint="default"/>
                <w:sz w:val="18"/>
                <w:szCs w:val="18"/>
              </w:rPr>
            </w:pPr>
            <w:r>
              <w:rPr>
                <w:rFonts w:ascii="宋体"/>
                <w:sz w:val="18"/>
              </w:rPr>
              <w:t>-</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7"/>
              <w:jc w:val="right"/>
              <w:rPr>
                <w:rFonts w:ascii="宋体" w:hAnsi="宋体" w:cs="宋体" w:eastAsia="宋体" w:hint="default"/>
                <w:sz w:val="18"/>
                <w:szCs w:val="18"/>
              </w:rPr>
            </w:pPr>
            <w:r>
              <w:rPr>
                <w:rFonts w:ascii="宋体"/>
                <w:sz w:val="18"/>
              </w:rPr>
              <w:t>-</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1"/>
              <w:jc w:val="right"/>
              <w:rPr>
                <w:rFonts w:ascii="宋体" w:hAnsi="宋体" w:cs="宋体" w:eastAsia="宋体" w:hint="default"/>
                <w:sz w:val="18"/>
                <w:szCs w:val="18"/>
              </w:rPr>
            </w:pPr>
            <w:r>
              <w:rPr>
                <w:rFonts w:ascii="宋体"/>
                <w:sz w:val="18"/>
              </w:rPr>
              <w:t>-</w:t>
            </w:r>
          </w:p>
        </w:tc>
      </w:tr>
      <w:tr>
        <w:trPr>
          <w:trHeight w:val="356" w:hRule="exact"/>
        </w:trPr>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6"/>
              <w:jc w:val="right"/>
              <w:rPr>
                <w:rFonts w:ascii="宋体" w:hAnsi="宋体" w:cs="宋体" w:eastAsia="宋体" w:hint="default"/>
                <w:sz w:val="18"/>
                <w:szCs w:val="18"/>
              </w:rPr>
            </w:pPr>
            <w:r>
              <w:rPr>
                <w:rFonts w:ascii="宋体"/>
                <w:sz w:val="18"/>
              </w:rPr>
              <w:t>-</w:t>
            </w:r>
          </w:p>
        </w:tc>
        <w:tc>
          <w:tcPr>
            <w:tcW w:w="1315"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5"/>
              <w:jc w:val="right"/>
              <w:rPr>
                <w:rFonts w:ascii="宋体" w:hAnsi="宋体" w:cs="宋体" w:eastAsia="宋体" w:hint="default"/>
                <w:sz w:val="18"/>
                <w:szCs w:val="18"/>
              </w:rPr>
            </w:pPr>
            <w:r>
              <w:rPr>
                <w:rFonts w:ascii="宋体"/>
                <w:sz w:val="18"/>
              </w:rPr>
              <w:t>-</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7"/>
              <w:jc w:val="right"/>
              <w:rPr>
                <w:rFonts w:ascii="宋体" w:hAnsi="宋体" w:cs="宋体" w:eastAsia="宋体" w:hint="default"/>
                <w:sz w:val="18"/>
                <w:szCs w:val="18"/>
              </w:rPr>
            </w:pPr>
            <w:r>
              <w:rPr>
                <w:rFonts w:ascii="宋体"/>
                <w:sz w:val="18"/>
              </w:rPr>
              <w:t>-</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1"/>
              <w:jc w:val="right"/>
              <w:rPr>
                <w:rFonts w:ascii="宋体" w:hAnsi="宋体" w:cs="宋体" w:eastAsia="宋体" w:hint="default"/>
                <w:sz w:val="18"/>
                <w:szCs w:val="18"/>
              </w:rPr>
            </w:pPr>
            <w:r>
              <w:rPr>
                <w:rFonts w:ascii="宋体"/>
                <w:sz w:val="18"/>
              </w:rPr>
              <w:t>-</w:t>
            </w:r>
          </w:p>
        </w:tc>
      </w:tr>
      <w:tr>
        <w:trPr>
          <w:trHeight w:val="549" w:hRule="exact"/>
        </w:trPr>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1" w:right="80"/>
              <w:jc w:val="left"/>
              <w:rPr>
                <w:rFonts w:ascii="宋体" w:hAnsi="宋体" w:cs="宋体" w:eastAsia="宋体" w:hint="default"/>
                <w:sz w:val="18"/>
                <w:szCs w:val="18"/>
              </w:rPr>
            </w:pPr>
            <w:r>
              <w:rPr>
                <w:rFonts w:ascii="宋体" w:hAnsi="宋体" w:cs="宋体" w:eastAsia="宋体" w:hint="default"/>
                <w:b/>
                <w:bCs/>
                <w:sz w:val="18"/>
                <w:szCs w:val="18"/>
              </w:rPr>
              <w:t>五、固定资产账面价值合</w:t>
            </w:r>
            <w:r>
              <w:rPr>
                <w:rFonts w:ascii="宋体" w:hAnsi="宋体" w:cs="宋体" w:eastAsia="宋体" w:hint="default"/>
                <w:b/>
                <w:bCs/>
                <w:spacing w:val="-87"/>
                <w:sz w:val="18"/>
                <w:szCs w:val="18"/>
              </w:rPr>
              <w:t> </w:t>
            </w:r>
            <w:r>
              <w:rPr>
                <w:rFonts w:ascii="宋体" w:hAnsi="宋体" w:cs="宋体" w:eastAsia="宋体" w:hint="default"/>
                <w:b/>
                <w:bCs/>
                <w:spacing w:val="-87"/>
                <w:sz w:val="18"/>
                <w:szCs w:val="18"/>
              </w:rPr>
            </w:r>
            <w:r>
              <w:rPr>
                <w:rFonts w:ascii="宋体" w:hAnsi="宋体" w:cs="宋体" w:eastAsia="宋体" w:hint="default"/>
                <w:b/>
                <w:bCs/>
                <w:sz w:val="18"/>
                <w:szCs w:val="18"/>
              </w:rPr>
              <w:t>计</w:t>
            </w:r>
            <w:r>
              <w:rPr>
                <w:rFonts w:ascii="宋体" w:hAnsi="宋体" w:cs="宋体" w:eastAsia="宋体" w:hint="default"/>
                <w:sz w:val="18"/>
                <w:szCs w:val="18"/>
              </w:rPr>
            </w:r>
          </w:p>
        </w:tc>
        <w:tc>
          <w:tcPr>
            <w:tcW w:w="1541" w:type="dxa"/>
            <w:tcBorders>
              <w:top w:val="nil" w:sz="6" w:space="0" w:color="auto"/>
              <w:left w:val="nil" w:sz="6" w:space="0" w:color="auto"/>
              <w:bottom w:val="nil" w:sz="6" w:space="0" w:color="auto"/>
              <w:right w:val="nil" w:sz="6" w:space="0" w:color="auto"/>
            </w:tcBorders>
          </w:tcPr>
          <w:p>
            <w:pPr>
              <w:pStyle w:val="TableParagraph"/>
              <w:spacing w:line="235" w:lineRule="exact" w:before="12"/>
              <w:ind w:right="196"/>
              <w:jc w:val="right"/>
              <w:rPr>
                <w:rFonts w:ascii="宋体" w:hAnsi="宋体" w:cs="宋体" w:eastAsia="宋体" w:hint="default"/>
                <w:sz w:val="18"/>
                <w:szCs w:val="18"/>
              </w:rPr>
            </w:pPr>
            <w:r>
              <w:rPr>
                <w:rFonts w:ascii="宋体"/>
                <w:b/>
                <w:w w:val="95"/>
                <w:sz w:val="18"/>
              </w:rPr>
              <w:t>203,676,020.9</w:t>
            </w:r>
            <w:r>
              <w:rPr>
                <w:rFonts w:ascii="宋体"/>
                <w:sz w:val="18"/>
              </w:rPr>
            </w:r>
          </w:p>
          <w:p>
            <w:pPr>
              <w:pStyle w:val="TableParagraph"/>
              <w:spacing w:line="235" w:lineRule="exact"/>
              <w:ind w:right="197"/>
              <w:jc w:val="right"/>
              <w:rPr>
                <w:rFonts w:ascii="宋体" w:hAnsi="宋体" w:cs="宋体" w:eastAsia="宋体" w:hint="default"/>
                <w:sz w:val="18"/>
                <w:szCs w:val="18"/>
              </w:rPr>
            </w:pPr>
            <w:r>
              <w:rPr>
                <w:rFonts w:ascii="宋体"/>
                <w:b/>
                <w:w w:val="99"/>
                <w:sz w:val="18"/>
              </w:rPr>
              <w:t>7</w:t>
            </w:r>
            <w:r>
              <w:rPr>
                <w:rFonts w:ascii="宋体"/>
                <w:sz w:val="18"/>
              </w:rPr>
            </w:r>
          </w:p>
        </w:tc>
        <w:tc>
          <w:tcPr>
            <w:tcW w:w="1315"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9"/>
              <w:jc w:val="right"/>
              <w:rPr>
                <w:rFonts w:ascii="宋体" w:hAnsi="宋体" w:cs="宋体" w:eastAsia="宋体" w:hint="default"/>
                <w:sz w:val="18"/>
                <w:szCs w:val="18"/>
              </w:rPr>
            </w:pPr>
            <w:r>
              <w:rPr>
                <w:rFonts w:ascii="宋体"/>
                <w:b/>
                <w:w w:val="95"/>
                <w:sz w:val="18"/>
              </w:rPr>
              <w:t>189,610,718.23</w:t>
            </w:r>
            <w:r>
              <w:rPr>
                <w:rFonts w:ascii="宋体"/>
                <w:sz w:val="18"/>
              </w:rPr>
            </w:r>
          </w:p>
        </w:tc>
      </w:tr>
      <w:tr>
        <w:trPr>
          <w:trHeight w:val="356" w:hRule="exact"/>
        </w:trPr>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7"/>
              <w:jc w:val="right"/>
              <w:rPr>
                <w:rFonts w:ascii="宋体" w:hAnsi="宋体" w:cs="宋体" w:eastAsia="宋体" w:hint="default"/>
                <w:sz w:val="18"/>
                <w:szCs w:val="18"/>
              </w:rPr>
            </w:pPr>
            <w:r>
              <w:rPr>
                <w:rFonts w:ascii="宋体"/>
                <w:sz w:val="18"/>
              </w:rPr>
              <w:t>148,279,354.09</w:t>
            </w:r>
          </w:p>
        </w:tc>
        <w:tc>
          <w:tcPr>
            <w:tcW w:w="1315"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7"/>
              <w:jc w:val="right"/>
              <w:rPr>
                <w:rFonts w:ascii="宋体" w:hAnsi="宋体" w:cs="宋体" w:eastAsia="宋体" w:hint="default"/>
                <w:sz w:val="18"/>
                <w:szCs w:val="18"/>
              </w:rPr>
            </w:pPr>
            <w:r>
              <w:rPr>
                <w:rFonts w:ascii="宋体"/>
                <w:sz w:val="18"/>
              </w:rPr>
              <w:t>144,239,232.62</w:t>
            </w:r>
          </w:p>
        </w:tc>
      </w:tr>
      <w:tr>
        <w:trPr>
          <w:trHeight w:val="397" w:hRule="exact"/>
        </w:trPr>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7"/>
              <w:jc w:val="right"/>
              <w:rPr>
                <w:rFonts w:ascii="宋体" w:hAnsi="宋体" w:cs="宋体" w:eastAsia="宋体" w:hint="default"/>
                <w:sz w:val="18"/>
                <w:szCs w:val="18"/>
              </w:rPr>
            </w:pPr>
            <w:r>
              <w:rPr>
                <w:rFonts w:ascii="宋体"/>
                <w:sz w:val="18"/>
              </w:rPr>
              <w:t>33,359,494.70</w:t>
            </w:r>
          </w:p>
        </w:tc>
        <w:tc>
          <w:tcPr>
            <w:tcW w:w="1315"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7"/>
              <w:jc w:val="right"/>
              <w:rPr>
                <w:rFonts w:ascii="宋体" w:hAnsi="宋体" w:cs="宋体" w:eastAsia="宋体" w:hint="default"/>
                <w:sz w:val="18"/>
                <w:szCs w:val="18"/>
              </w:rPr>
            </w:pPr>
            <w:r>
              <w:rPr>
                <w:rFonts w:ascii="宋体"/>
                <w:sz w:val="18"/>
              </w:rPr>
              <w:t>25,251,421.66</w:t>
            </w:r>
          </w:p>
        </w:tc>
      </w:tr>
      <w:tr>
        <w:trPr>
          <w:trHeight w:val="397" w:hRule="exact"/>
        </w:trPr>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1"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7"/>
              <w:jc w:val="right"/>
              <w:rPr>
                <w:rFonts w:ascii="宋体" w:hAnsi="宋体" w:cs="宋体" w:eastAsia="宋体" w:hint="default"/>
                <w:sz w:val="18"/>
                <w:szCs w:val="18"/>
              </w:rPr>
            </w:pPr>
            <w:r>
              <w:rPr>
                <w:rFonts w:ascii="宋体"/>
                <w:sz w:val="18"/>
              </w:rPr>
              <w:t>7,307,253.55</w:t>
            </w:r>
          </w:p>
        </w:tc>
        <w:tc>
          <w:tcPr>
            <w:tcW w:w="1315"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7"/>
              <w:jc w:val="right"/>
              <w:rPr>
                <w:rFonts w:ascii="宋体" w:hAnsi="宋体" w:cs="宋体" w:eastAsia="宋体" w:hint="default"/>
                <w:sz w:val="18"/>
                <w:szCs w:val="18"/>
              </w:rPr>
            </w:pPr>
            <w:r>
              <w:rPr>
                <w:rFonts w:ascii="宋体"/>
                <w:sz w:val="18"/>
              </w:rPr>
              <w:t>6,798,850.68</w:t>
            </w:r>
          </w:p>
        </w:tc>
      </w:tr>
      <w:tr>
        <w:trPr>
          <w:trHeight w:val="397" w:hRule="exact"/>
        </w:trPr>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7"/>
              <w:jc w:val="right"/>
              <w:rPr>
                <w:rFonts w:ascii="宋体" w:hAnsi="宋体" w:cs="宋体" w:eastAsia="宋体" w:hint="default"/>
                <w:sz w:val="18"/>
                <w:szCs w:val="18"/>
              </w:rPr>
            </w:pPr>
            <w:r>
              <w:rPr>
                <w:rFonts w:ascii="宋体"/>
                <w:sz w:val="18"/>
              </w:rPr>
              <w:t>4,804,247.25</w:t>
            </w:r>
          </w:p>
        </w:tc>
        <w:tc>
          <w:tcPr>
            <w:tcW w:w="1315"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7"/>
              <w:jc w:val="right"/>
              <w:rPr>
                <w:rFonts w:ascii="宋体" w:hAnsi="宋体" w:cs="宋体" w:eastAsia="宋体" w:hint="default"/>
                <w:sz w:val="18"/>
                <w:szCs w:val="18"/>
              </w:rPr>
            </w:pPr>
            <w:r>
              <w:rPr>
                <w:rFonts w:ascii="宋体"/>
                <w:sz w:val="18"/>
              </w:rPr>
              <w:t>3,948,500.83</w:t>
            </w:r>
          </w:p>
        </w:tc>
      </w:tr>
      <w:tr>
        <w:trPr>
          <w:trHeight w:val="397" w:hRule="exact"/>
        </w:trPr>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1"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7"/>
              <w:jc w:val="right"/>
              <w:rPr>
                <w:rFonts w:ascii="宋体" w:hAnsi="宋体" w:cs="宋体" w:eastAsia="宋体" w:hint="default"/>
                <w:sz w:val="18"/>
                <w:szCs w:val="18"/>
              </w:rPr>
            </w:pPr>
            <w:r>
              <w:rPr>
                <w:rFonts w:ascii="宋体"/>
                <w:sz w:val="18"/>
              </w:rPr>
              <w:t>9,869,991.07</w:t>
            </w:r>
          </w:p>
        </w:tc>
        <w:tc>
          <w:tcPr>
            <w:tcW w:w="1315"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7"/>
              <w:jc w:val="right"/>
              <w:rPr>
                <w:rFonts w:ascii="宋体" w:hAnsi="宋体" w:cs="宋体" w:eastAsia="宋体" w:hint="default"/>
                <w:sz w:val="18"/>
                <w:szCs w:val="18"/>
              </w:rPr>
            </w:pPr>
            <w:r>
              <w:rPr>
                <w:rFonts w:ascii="宋体"/>
                <w:sz w:val="18"/>
              </w:rPr>
              <w:t>9,313,112.69</w:t>
            </w:r>
          </w:p>
        </w:tc>
      </w:tr>
      <w:tr>
        <w:trPr>
          <w:trHeight w:val="409" w:hRule="exact"/>
        </w:trPr>
        <w:tc>
          <w:tcPr>
            <w:tcW w:w="2117" w:type="dxa"/>
            <w:tcBorders>
              <w:top w:val="nil" w:sz="6" w:space="0" w:color="auto"/>
              <w:left w:val="nil" w:sz="6" w:space="0" w:color="auto"/>
              <w:bottom w:val="single" w:sz="8" w:space="0" w:color="000000"/>
              <w:right w:val="nil" w:sz="6" w:space="0" w:color="auto"/>
            </w:tcBorders>
          </w:tcPr>
          <w:p>
            <w:pPr>
              <w:pStyle w:val="TableParagraph"/>
              <w:spacing w:line="240" w:lineRule="auto" w:before="52"/>
              <w:ind w:left="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41" w:type="dxa"/>
            <w:tcBorders>
              <w:top w:val="nil" w:sz="6" w:space="0" w:color="auto"/>
              <w:left w:val="nil" w:sz="6" w:space="0" w:color="auto"/>
              <w:bottom w:val="single" w:sz="8" w:space="0" w:color="000000"/>
              <w:right w:val="nil" w:sz="6" w:space="0" w:color="auto"/>
            </w:tcBorders>
          </w:tcPr>
          <w:p>
            <w:pPr>
              <w:pStyle w:val="TableParagraph"/>
              <w:spacing w:line="240" w:lineRule="auto" w:before="52"/>
              <w:ind w:right="197"/>
              <w:jc w:val="right"/>
              <w:rPr>
                <w:rFonts w:ascii="宋体" w:hAnsi="宋体" w:cs="宋体" w:eastAsia="宋体" w:hint="default"/>
                <w:sz w:val="18"/>
                <w:szCs w:val="18"/>
              </w:rPr>
            </w:pPr>
            <w:r>
              <w:rPr>
                <w:rFonts w:ascii="宋体"/>
                <w:sz w:val="18"/>
              </w:rPr>
              <w:t>55,680.31</w:t>
            </w:r>
          </w:p>
        </w:tc>
        <w:tc>
          <w:tcPr>
            <w:tcW w:w="1315" w:type="dxa"/>
            <w:tcBorders>
              <w:top w:val="nil" w:sz="6" w:space="0" w:color="auto"/>
              <w:left w:val="nil" w:sz="6" w:space="0" w:color="auto"/>
              <w:bottom w:val="single" w:sz="8" w:space="0" w:color="000000"/>
              <w:right w:val="nil" w:sz="6" w:space="0" w:color="auto"/>
            </w:tcBorders>
          </w:tcPr>
          <w:p>
            <w:pPr/>
          </w:p>
        </w:tc>
        <w:tc>
          <w:tcPr>
            <w:tcW w:w="1445" w:type="dxa"/>
            <w:tcBorders>
              <w:top w:val="nil" w:sz="6" w:space="0" w:color="auto"/>
              <w:left w:val="nil" w:sz="6" w:space="0" w:color="auto"/>
              <w:bottom w:val="single" w:sz="8" w:space="0" w:color="000000"/>
              <w:right w:val="nil" w:sz="6" w:space="0" w:color="auto"/>
            </w:tcBorders>
          </w:tcPr>
          <w:p>
            <w:pPr/>
          </w:p>
        </w:tc>
        <w:tc>
          <w:tcPr>
            <w:tcW w:w="1378" w:type="dxa"/>
            <w:tcBorders>
              <w:top w:val="nil" w:sz="6" w:space="0" w:color="auto"/>
              <w:left w:val="nil" w:sz="6" w:space="0" w:color="auto"/>
              <w:bottom w:val="single" w:sz="8" w:space="0" w:color="000000"/>
              <w:right w:val="nil" w:sz="6" w:space="0" w:color="auto"/>
            </w:tcBorders>
          </w:tcPr>
          <w:p>
            <w:pPr/>
          </w:p>
        </w:tc>
        <w:tc>
          <w:tcPr>
            <w:tcW w:w="1443" w:type="dxa"/>
            <w:tcBorders>
              <w:top w:val="nil" w:sz="6" w:space="0" w:color="auto"/>
              <w:left w:val="nil" w:sz="6" w:space="0" w:color="auto"/>
              <w:bottom w:val="single" w:sz="8" w:space="0" w:color="000000"/>
              <w:right w:val="nil" w:sz="6" w:space="0" w:color="auto"/>
            </w:tcBorders>
          </w:tcPr>
          <w:p>
            <w:pPr>
              <w:pStyle w:val="TableParagraph"/>
              <w:spacing w:line="240" w:lineRule="auto" w:before="52"/>
              <w:ind w:right="27"/>
              <w:jc w:val="right"/>
              <w:rPr>
                <w:rFonts w:ascii="宋体" w:hAnsi="宋体" w:cs="宋体" w:eastAsia="宋体" w:hint="default"/>
                <w:sz w:val="18"/>
                <w:szCs w:val="18"/>
              </w:rPr>
            </w:pPr>
            <w:r>
              <w:rPr>
                <w:rFonts w:ascii="宋体"/>
                <w:sz w:val="18"/>
              </w:rPr>
              <w:t>59,599.75</w:t>
            </w:r>
          </w:p>
        </w:tc>
      </w:tr>
    </w:tbl>
    <w:p>
      <w:pPr>
        <w:pStyle w:val="BodyText"/>
        <w:spacing w:line="240" w:lineRule="auto" w:before="81"/>
        <w:ind w:left="161" w:right="0"/>
        <w:jc w:val="left"/>
      </w:pPr>
      <w:r>
        <w:rPr/>
        <w:t>说明：</w:t>
      </w:r>
    </w:p>
    <w:p>
      <w:pPr>
        <w:pStyle w:val="BodyText"/>
        <w:spacing w:line="242" w:lineRule="auto" w:before="109"/>
        <w:ind w:left="161" w:right="231" w:firstLine="560"/>
        <w:jc w:val="left"/>
      </w:pPr>
      <w:r>
        <w:rPr>
          <w:spacing w:val="-2"/>
          <w:sz w:val="28"/>
          <w:szCs w:val="28"/>
        </w:rPr>
        <w:t>①</w:t>
      </w:r>
      <w:r>
        <w:rPr>
          <w:spacing w:val="-2"/>
        </w:rPr>
        <w:t>固定资产原值本期增加中，汇率变动的影响额为</w:t>
      </w:r>
      <w:r>
        <w:rPr>
          <w:rFonts w:ascii="宋体" w:hAnsi="宋体" w:cs="宋体" w:eastAsia="宋体" w:hint="default"/>
          <w:spacing w:val="-2"/>
        </w:rPr>
        <w:t>-517,200.14</w:t>
      </w:r>
      <w:r>
        <w:rPr>
          <w:rFonts w:ascii="宋体" w:hAnsi="宋体" w:cs="宋体" w:eastAsia="宋体" w:hint="default"/>
          <w:spacing w:val="-49"/>
        </w:rPr>
        <w:t> </w:t>
      </w:r>
      <w:r>
        <w:rPr>
          <w:spacing w:val="-8"/>
        </w:rPr>
        <w:t>元；固定资产累计</w:t>
      </w:r>
      <w:r>
        <w:rPr/>
        <w:t> 折旧本期增加</w:t>
      </w:r>
      <w:r>
        <w:rPr>
          <w:rFonts w:ascii="宋体" w:hAnsi="宋体" w:cs="宋体" w:eastAsia="宋体" w:hint="default"/>
        </w:rPr>
        <w:t>-212,060.76</w:t>
      </w:r>
      <w:r>
        <w:rPr>
          <w:rFonts w:ascii="宋体" w:hAnsi="宋体" w:cs="宋体" w:eastAsia="宋体" w:hint="default"/>
          <w:spacing w:val="-60"/>
        </w:rPr>
        <w:t> </w:t>
      </w:r>
      <w:r>
        <w:rPr/>
        <w:t>元，全部为汇率变动影响额；</w:t>
      </w:r>
    </w:p>
    <w:p>
      <w:pPr>
        <w:pStyle w:val="BodyText"/>
        <w:spacing w:line="240" w:lineRule="auto" w:before="107"/>
        <w:ind w:left="722" w:right="0"/>
        <w:jc w:val="left"/>
      </w:pPr>
      <w:r>
        <w:rPr>
          <w:sz w:val="28"/>
          <w:szCs w:val="28"/>
        </w:rPr>
        <w:t>②</w:t>
      </w:r>
      <w:r>
        <w:rPr/>
        <w:t>本期计提的折旧额为</w:t>
      </w:r>
      <w:r>
        <w:rPr>
          <w:spacing w:val="-61"/>
        </w:rPr>
        <w:t> </w:t>
      </w:r>
      <w:r>
        <w:rPr>
          <w:rFonts w:ascii="宋体" w:hAnsi="宋体" w:cs="宋体" w:eastAsia="宋体" w:hint="default"/>
        </w:rPr>
        <w:t>24,923,965.59</w:t>
      </w:r>
      <w:r>
        <w:rPr>
          <w:rFonts w:ascii="宋体" w:hAnsi="宋体" w:cs="宋体" w:eastAsia="宋体" w:hint="default"/>
          <w:spacing w:val="-61"/>
        </w:rPr>
        <w:t> </w:t>
      </w:r>
      <w:r>
        <w:rPr/>
        <w:t>元。</w:t>
      </w:r>
    </w:p>
    <w:p>
      <w:pPr>
        <w:pStyle w:val="BodyText"/>
        <w:spacing w:line="240" w:lineRule="auto" w:before="124"/>
        <w:ind w:left="221" w:right="0"/>
        <w:jc w:val="left"/>
      </w:pPr>
      <w:r>
        <w:rPr/>
        <w:t>（</w:t>
      </w:r>
      <w:r>
        <w:rPr>
          <w:rFonts w:ascii="宋体" w:hAnsi="宋体" w:cs="宋体" w:eastAsia="宋体" w:hint="default"/>
        </w:rPr>
        <w:t>2</w:t>
      </w:r>
      <w:r>
        <w:rPr/>
        <w:t>）未办妥产权证书的固定资产情况</w:t>
      </w:r>
    </w:p>
    <w:p>
      <w:pPr>
        <w:spacing w:after="0" w:line="240" w:lineRule="auto"/>
        <w:jc w:val="left"/>
        <w:sectPr>
          <w:pgSz w:w="11910" w:h="16840"/>
          <w:pgMar w:header="0" w:footer="931" w:top="1000" w:bottom="1120" w:left="154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tbl>
      <w:tblPr>
        <w:tblW w:w="0" w:type="auto"/>
        <w:jc w:val="left"/>
        <w:tblInd w:w="141" w:type="dxa"/>
        <w:tblLayout w:type="fixed"/>
        <w:tblCellMar>
          <w:top w:w="0" w:type="dxa"/>
          <w:left w:w="0" w:type="dxa"/>
          <w:bottom w:w="0" w:type="dxa"/>
          <w:right w:w="0" w:type="dxa"/>
        </w:tblCellMar>
        <w:tblLook w:val="01E0"/>
      </w:tblPr>
      <w:tblGrid>
        <w:gridCol w:w="2264"/>
        <w:gridCol w:w="4431"/>
        <w:gridCol w:w="2576"/>
      </w:tblGrid>
      <w:tr>
        <w:trPr>
          <w:trHeight w:val="412" w:hRule="exact"/>
        </w:trPr>
        <w:tc>
          <w:tcPr>
            <w:tcW w:w="2264"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10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431"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left="1215" w:right="0"/>
              <w:jc w:val="left"/>
              <w:rPr>
                <w:rFonts w:ascii="宋体" w:hAnsi="宋体" w:cs="宋体" w:eastAsia="宋体" w:hint="default"/>
                <w:sz w:val="21"/>
                <w:szCs w:val="21"/>
              </w:rPr>
            </w:pPr>
            <w:r>
              <w:rPr>
                <w:rFonts w:ascii="宋体" w:hAnsi="宋体" w:cs="宋体" w:eastAsia="宋体" w:hint="default"/>
                <w:b/>
                <w:bCs/>
                <w:sz w:val="21"/>
                <w:szCs w:val="21"/>
              </w:rPr>
              <w:t>未办妥产权证书原因</w:t>
            </w:r>
            <w:r>
              <w:rPr>
                <w:rFonts w:ascii="宋体" w:hAnsi="宋体" w:cs="宋体" w:eastAsia="宋体" w:hint="default"/>
                <w:sz w:val="21"/>
                <w:szCs w:val="21"/>
              </w:rPr>
            </w:r>
          </w:p>
        </w:tc>
        <w:tc>
          <w:tcPr>
            <w:tcW w:w="2576"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left="129" w:right="0"/>
              <w:jc w:val="left"/>
              <w:rPr>
                <w:rFonts w:ascii="宋体" w:hAnsi="宋体" w:cs="宋体" w:eastAsia="宋体" w:hint="default"/>
                <w:sz w:val="21"/>
                <w:szCs w:val="21"/>
              </w:rPr>
            </w:pPr>
            <w:r>
              <w:rPr>
                <w:rFonts w:ascii="宋体" w:hAnsi="宋体" w:cs="宋体" w:eastAsia="宋体" w:hint="default"/>
                <w:b/>
                <w:bCs/>
                <w:sz w:val="21"/>
                <w:szCs w:val="21"/>
              </w:rPr>
              <w:t>预计办结产权证书时间</w:t>
            </w:r>
            <w:r>
              <w:rPr>
                <w:rFonts w:ascii="宋体" w:hAnsi="宋体" w:cs="宋体" w:eastAsia="宋体" w:hint="default"/>
                <w:sz w:val="21"/>
                <w:szCs w:val="21"/>
              </w:rPr>
            </w:r>
          </w:p>
        </w:tc>
      </w:tr>
      <w:tr>
        <w:trPr>
          <w:trHeight w:val="561" w:hRule="exact"/>
        </w:trPr>
        <w:tc>
          <w:tcPr>
            <w:tcW w:w="2264" w:type="dxa"/>
            <w:tcBorders>
              <w:top w:val="single" w:sz="4" w:space="0" w:color="000000"/>
              <w:left w:val="nil" w:sz="6" w:space="0" w:color="auto"/>
              <w:bottom w:val="single" w:sz="8" w:space="0" w:color="000000"/>
              <w:right w:val="nil" w:sz="6" w:space="0" w:color="auto"/>
            </w:tcBorders>
          </w:tcPr>
          <w:p>
            <w:pPr>
              <w:pStyle w:val="TableParagraph"/>
              <w:spacing w:line="239" w:lineRule="exact"/>
              <w:ind w:left="27" w:right="0"/>
              <w:jc w:val="left"/>
              <w:rPr>
                <w:rFonts w:ascii="宋体" w:hAnsi="宋体" w:cs="宋体" w:eastAsia="宋体" w:hint="default"/>
                <w:sz w:val="21"/>
                <w:szCs w:val="21"/>
              </w:rPr>
            </w:pPr>
            <w:r>
              <w:rPr>
                <w:rFonts w:ascii="宋体" w:hAnsi="宋体" w:cs="宋体" w:eastAsia="宋体" w:hint="default"/>
                <w:spacing w:val="10"/>
                <w:sz w:val="21"/>
                <w:szCs w:val="21"/>
              </w:rPr>
              <w:t>南京国际服务外包大厦</w:t>
            </w:r>
          </w:p>
          <w:p>
            <w:pPr>
              <w:pStyle w:val="TableParagraph"/>
              <w:spacing w:line="273" w:lineRule="exact"/>
              <w:ind w:left="27"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z w:val="21"/>
                <w:szCs w:val="21"/>
              </w:rPr>
              <w:t>幢楼</w:t>
            </w:r>
            <w:r>
              <w:rPr>
                <w:rFonts w:ascii="宋体" w:hAnsi="宋体" w:cs="宋体" w:eastAsia="宋体" w:hint="default"/>
                <w:sz w:val="21"/>
                <w:szCs w:val="21"/>
              </w:rPr>
              <w:t>D</w:t>
            </w:r>
            <w:r>
              <w:rPr>
                <w:rFonts w:ascii="宋体" w:hAnsi="宋体" w:cs="宋体" w:eastAsia="宋体" w:hint="default"/>
                <w:sz w:val="21"/>
                <w:szCs w:val="21"/>
              </w:rPr>
              <w:t>座</w:t>
            </w:r>
            <w:r>
              <w:rPr>
                <w:rFonts w:ascii="宋体" w:hAnsi="宋体" w:cs="宋体" w:eastAsia="宋体" w:hint="default"/>
                <w:sz w:val="21"/>
                <w:szCs w:val="21"/>
              </w:rPr>
              <w:t>2-9</w:t>
            </w:r>
            <w:r>
              <w:rPr>
                <w:rFonts w:ascii="宋体" w:hAnsi="宋体" w:cs="宋体" w:eastAsia="宋体" w:hint="default"/>
                <w:sz w:val="21"/>
                <w:szCs w:val="21"/>
              </w:rPr>
              <w:t>层</w:t>
            </w:r>
          </w:p>
        </w:tc>
        <w:tc>
          <w:tcPr>
            <w:tcW w:w="4431" w:type="dxa"/>
            <w:tcBorders>
              <w:top w:val="single" w:sz="4" w:space="0" w:color="000000"/>
              <w:left w:val="nil" w:sz="6" w:space="0" w:color="auto"/>
              <w:bottom w:val="single" w:sz="8" w:space="0" w:color="000000"/>
              <w:right w:val="nil" w:sz="6" w:space="0" w:color="auto"/>
            </w:tcBorders>
          </w:tcPr>
          <w:p>
            <w:pPr>
              <w:pStyle w:val="TableParagraph"/>
              <w:spacing w:line="239" w:lineRule="exact"/>
              <w:ind w:left="29" w:right="0"/>
              <w:jc w:val="left"/>
              <w:rPr>
                <w:rFonts w:ascii="宋体" w:hAnsi="宋体" w:cs="宋体" w:eastAsia="宋体" w:hint="default"/>
                <w:sz w:val="21"/>
                <w:szCs w:val="21"/>
              </w:rPr>
            </w:pPr>
            <w:r>
              <w:rPr>
                <w:rFonts w:ascii="宋体" w:hAnsi="宋体" w:cs="宋体" w:eastAsia="宋体" w:hint="default"/>
                <w:spacing w:val="3"/>
                <w:sz w:val="21"/>
                <w:szCs w:val="21"/>
              </w:rPr>
              <w:t>该房屋由南京鼓楼科技产业有限公司办理房屋</w:t>
            </w:r>
            <w:r>
              <w:rPr>
                <w:rFonts w:ascii="宋体" w:hAnsi="宋体" w:cs="宋体" w:eastAsia="宋体" w:hint="default"/>
                <w:sz w:val="21"/>
                <w:szCs w:val="21"/>
              </w:rPr>
            </w:r>
          </w:p>
          <w:p>
            <w:pPr>
              <w:pStyle w:val="TableParagraph"/>
              <w:spacing w:line="273" w:lineRule="exact"/>
              <w:ind w:left="29" w:right="0"/>
              <w:jc w:val="left"/>
              <w:rPr>
                <w:rFonts w:ascii="宋体" w:hAnsi="宋体" w:cs="宋体" w:eastAsia="宋体" w:hint="default"/>
                <w:sz w:val="21"/>
                <w:szCs w:val="21"/>
              </w:rPr>
            </w:pPr>
            <w:r>
              <w:rPr>
                <w:rFonts w:ascii="宋体" w:hAnsi="宋体" w:cs="宋体" w:eastAsia="宋体" w:hint="default"/>
                <w:sz w:val="21"/>
                <w:szCs w:val="21"/>
              </w:rPr>
              <w:t>所有权证和土地使用权证，正在办理之中</w:t>
            </w:r>
          </w:p>
        </w:tc>
        <w:tc>
          <w:tcPr>
            <w:tcW w:w="2576" w:type="dxa"/>
            <w:tcBorders>
              <w:top w:val="single" w:sz="4" w:space="0" w:color="000000"/>
              <w:left w:val="nil" w:sz="6" w:space="0" w:color="auto"/>
              <w:bottom w:val="single" w:sz="8" w:space="0" w:color="000000"/>
              <w:right w:val="nil" w:sz="6" w:space="0" w:color="auto"/>
            </w:tcBorders>
          </w:tcPr>
          <w:p>
            <w:pPr>
              <w:pStyle w:val="TableParagraph"/>
              <w:spacing w:line="240" w:lineRule="auto" w:before="101"/>
              <w:ind w:left="657"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日之前</w:t>
            </w:r>
          </w:p>
        </w:tc>
      </w:tr>
    </w:tbl>
    <w:p>
      <w:pPr>
        <w:pStyle w:val="BodyText"/>
        <w:spacing w:line="240" w:lineRule="auto" w:before="81"/>
        <w:ind w:left="201" w:right="0"/>
        <w:jc w:val="left"/>
      </w:pPr>
      <w:r>
        <w:rPr/>
        <w:t>（</w:t>
      </w:r>
      <w:r>
        <w:rPr>
          <w:rFonts w:ascii="宋体" w:hAnsi="宋体" w:cs="宋体" w:eastAsia="宋体" w:hint="default"/>
        </w:rPr>
        <w:t>3</w:t>
      </w:r>
      <w:r>
        <w:rPr/>
        <w:t>）固定资产抵押、担保情况</w:t>
      </w:r>
    </w:p>
    <w:p>
      <w:pPr>
        <w:spacing w:line="240" w:lineRule="auto" w:before="12"/>
        <w:rPr>
          <w:rFonts w:ascii="宋体" w:hAnsi="宋体" w:cs="宋体" w:eastAsia="宋体" w:hint="default"/>
          <w:sz w:val="11"/>
          <w:szCs w:val="11"/>
        </w:rPr>
      </w:pPr>
    </w:p>
    <w:tbl>
      <w:tblPr>
        <w:tblW w:w="0" w:type="auto"/>
        <w:jc w:val="left"/>
        <w:tblInd w:w="141" w:type="dxa"/>
        <w:tblLayout w:type="fixed"/>
        <w:tblCellMar>
          <w:top w:w="0" w:type="dxa"/>
          <w:left w:w="0" w:type="dxa"/>
          <w:bottom w:w="0" w:type="dxa"/>
          <w:right w:w="0" w:type="dxa"/>
        </w:tblCellMar>
        <w:tblLook w:val="01E0"/>
      </w:tblPr>
      <w:tblGrid>
        <w:gridCol w:w="2217"/>
        <w:gridCol w:w="2801"/>
        <w:gridCol w:w="4264"/>
      </w:tblGrid>
      <w:tr>
        <w:trPr>
          <w:trHeight w:val="413" w:hRule="exact"/>
        </w:trPr>
        <w:tc>
          <w:tcPr>
            <w:tcW w:w="2217"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固定资产类别</w:t>
            </w:r>
          </w:p>
        </w:tc>
        <w:tc>
          <w:tcPr>
            <w:tcW w:w="2801"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584"/>
              <w:jc w:val="right"/>
              <w:rPr>
                <w:rFonts w:ascii="宋体" w:hAnsi="宋体" w:cs="宋体" w:eastAsia="宋体" w:hint="default"/>
                <w:sz w:val="21"/>
                <w:szCs w:val="21"/>
              </w:rPr>
            </w:pPr>
            <w:r>
              <w:rPr>
                <w:rFonts w:ascii="宋体" w:hAnsi="宋体" w:cs="宋体" w:eastAsia="宋体" w:hint="default"/>
                <w:sz w:val="21"/>
                <w:szCs w:val="21"/>
              </w:rPr>
              <w:t>抵押物净值</w:t>
            </w:r>
          </w:p>
        </w:tc>
        <w:tc>
          <w:tcPr>
            <w:tcW w:w="4264"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hAnsi="宋体" w:cs="宋体" w:eastAsia="宋体" w:hint="default"/>
                <w:sz w:val="21"/>
                <w:szCs w:val="21"/>
              </w:rPr>
              <w:t>抵押情况说明</w:t>
            </w:r>
          </w:p>
        </w:tc>
      </w:tr>
      <w:tr>
        <w:trPr>
          <w:trHeight w:val="413" w:hRule="exact"/>
        </w:trPr>
        <w:tc>
          <w:tcPr>
            <w:tcW w:w="2217"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801"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583"/>
              <w:jc w:val="right"/>
              <w:rPr>
                <w:rFonts w:ascii="宋体" w:hAnsi="宋体" w:cs="宋体" w:eastAsia="宋体" w:hint="default"/>
                <w:sz w:val="21"/>
                <w:szCs w:val="21"/>
              </w:rPr>
            </w:pPr>
            <w:r>
              <w:rPr>
                <w:rFonts w:ascii="宋体"/>
                <w:sz w:val="21"/>
              </w:rPr>
              <w:t>62,108,501.84</w:t>
            </w:r>
          </w:p>
        </w:tc>
        <w:tc>
          <w:tcPr>
            <w:tcW w:w="4264"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hAnsi="宋体" w:cs="宋体" w:eastAsia="宋体" w:hint="default"/>
                <w:sz w:val="21"/>
                <w:szCs w:val="21"/>
              </w:rPr>
              <w:t>建筑物被抵押，用于取得银行信贷担保</w:t>
            </w:r>
          </w:p>
        </w:tc>
      </w:tr>
    </w:tbl>
    <w:p>
      <w:pPr>
        <w:pStyle w:val="BodyText"/>
        <w:spacing w:line="275" w:lineRule="exact"/>
        <w:ind w:right="0"/>
        <w:jc w:val="left"/>
      </w:pPr>
      <w:r>
        <w:rPr>
          <w:rFonts w:ascii="宋体" w:hAnsi="宋体" w:cs="宋体" w:eastAsia="宋体" w:hint="default"/>
        </w:rPr>
        <w:t>14</w:t>
      </w:r>
      <w:r>
        <w:rPr/>
        <w:t>、无形资产</w:t>
      </w:r>
    </w:p>
    <w:p>
      <w:pPr>
        <w:pStyle w:val="BodyText"/>
        <w:spacing w:line="240" w:lineRule="auto" w:before="116"/>
        <w:ind w:left="201" w:right="0"/>
        <w:jc w:val="left"/>
      </w:pPr>
      <w:r>
        <w:rPr/>
        <w:t>（</w:t>
      </w:r>
      <w:r>
        <w:rPr>
          <w:rFonts w:ascii="宋体" w:hAnsi="宋体" w:cs="宋体" w:eastAsia="宋体" w:hint="default"/>
        </w:rPr>
        <w:t>1</w:t>
      </w:r>
      <w:r>
        <w:rPr/>
        <w:t>）无形资产情况</w:t>
      </w:r>
    </w:p>
    <w:p>
      <w:pPr>
        <w:spacing w:line="240" w:lineRule="auto" w:before="0"/>
        <w:rPr>
          <w:rFonts w:ascii="宋体" w:hAnsi="宋体" w:cs="宋体" w:eastAsia="宋体" w:hint="default"/>
          <w:sz w:val="12"/>
          <w:szCs w:val="12"/>
        </w:rPr>
      </w:pPr>
    </w:p>
    <w:tbl>
      <w:tblPr>
        <w:tblW w:w="0" w:type="auto"/>
        <w:jc w:val="left"/>
        <w:tblInd w:w="141" w:type="dxa"/>
        <w:tblLayout w:type="fixed"/>
        <w:tblCellMar>
          <w:top w:w="0" w:type="dxa"/>
          <w:left w:w="0" w:type="dxa"/>
          <w:bottom w:w="0" w:type="dxa"/>
          <w:right w:w="0" w:type="dxa"/>
        </w:tblCellMar>
        <w:tblLook w:val="01E0"/>
      </w:tblPr>
      <w:tblGrid>
        <w:gridCol w:w="2269"/>
        <w:gridCol w:w="1826"/>
        <w:gridCol w:w="1931"/>
        <w:gridCol w:w="1585"/>
        <w:gridCol w:w="1796"/>
      </w:tblGrid>
      <w:tr>
        <w:trPr>
          <w:trHeight w:val="412" w:hRule="exact"/>
        </w:trPr>
        <w:tc>
          <w:tcPr>
            <w:tcW w:w="2269"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26"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left="959" w:right="0"/>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1931"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320"/>
              <w:jc w:val="righ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585"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202"/>
              <w:jc w:val="righ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796"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r>
        <w:trPr>
          <w:trHeight w:val="579" w:hRule="exact"/>
        </w:trPr>
        <w:tc>
          <w:tcPr>
            <w:tcW w:w="2269"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left="106" w:right="0"/>
              <w:jc w:val="left"/>
              <w:rPr>
                <w:rFonts w:ascii="宋体" w:hAnsi="宋体" w:cs="宋体" w:eastAsia="宋体" w:hint="default"/>
                <w:sz w:val="21"/>
                <w:szCs w:val="21"/>
              </w:rPr>
            </w:pPr>
            <w:r>
              <w:rPr>
                <w:rFonts w:ascii="宋体" w:hAnsi="宋体" w:cs="宋体" w:eastAsia="宋体" w:hint="default"/>
                <w:b/>
                <w:bCs/>
                <w:sz w:val="21"/>
                <w:szCs w:val="21"/>
              </w:rPr>
              <w:t>一、账面原值合计</w:t>
            </w:r>
            <w:r>
              <w:rPr>
                <w:rFonts w:ascii="宋体" w:hAnsi="宋体" w:cs="宋体" w:eastAsia="宋体" w:hint="default"/>
                <w:sz w:val="21"/>
                <w:szCs w:val="21"/>
              </w:rPr>
            </w:r>
          </w:p>
        </w:tc>
        <w:tc>
          <w:tcPr>
            <w:tcW w:w="1826" w:type="dxa"/>
            <w:tcBorders>
              <w:top w:val="single" w:sz="4" w:space="0" w:color="000000"/>
              <w:left w:val="nil" w:sz="6" w:space="0" w:color="auto"/>
              <w:bottom w:val="nil" w:sz="6" w:space="0" w:color="auto"/>
              <w:right w:val="nil" w:sz="6" w:space="0" w:color="auto"/>
            </w:tcBorders>
          </w:tcPr>
          <w:p>
            <w:pPr>
              <w:pStyle w:val="TableParagraph"/>
              <w:spacing w:line="238" w:lineRule="exact"/>
              <w:ind w:right="341"/>
              <w:jc w:val="right"/>
              <w:rPr>
                <w:rFonts w:ascii="宋体" w:hAnsi="宋体" w:cs="宋体" w:eastAsia="宋体" w:hint="default"/>
                <w:sz w:val="21"/>
                <w:szCs w:val="21"/>
              </w:rPr>
            </w:pPr>
            <w:r>
              <w:rPr>
                <w:rFonts w:ascii="宋体"/>
                <w:b/>
                <w:w w:val="95"/>
                <w:sz w:val="21"/>
              </w:rPr>
              <w:t>125,982,781.0</w:t>
            </w:r>
            <w:r>
              <w:rPr>
                <w:rFonts w:ascii="宋体"/>
                <w:sz w:val="21"/>
              </w:rPr>
            </w:r>
          </w:p>
          <w:p>
            <w:pPr>
              <w:pStyle w:val="TableParagraph"/>
              <w:spacing w:line="274" w:lineRule="exact"/>
              <w:ind w:right="338"/>
              <w:jc w:val="right"/>
              <w:rPr>
                <w:rFonts w:ascii="宋体" w:hAnsi="宋体" w:cs="宋体" w:eastAsia="宋体" w:hint="default"/>
                <w:sz w:val="21"/>
                <w:szCs w:val="21"/>
              </w:rPr>
            </w:pPr>
            <w:r>
              <w:rPr>
                <w:rFonts w:ascii="宋体"/>
                <w:b/>
                <w:w w:val="99"/>
                <w:sz w:val="21"/>
              </w:rPr>
              <w:t>9</w:t>
            </w:r>
            <w:r>
              <w:rPr>
                <w:rFonts w:ascii="宋体"/>
                <w:sz w:val="21"/>
              </w:rPr>
            </w:r>
          </w:p>
        </w:tc>
        <w:tc>
          <w:tcPr>
            <w:tcW w:w="1931"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322"/>
              <w:jc w:val="right"/>
              <w:rPr>
                <w:rFonts w:ascii="宋体" w:hAnsi="宋体" w:cs="宋体" w:eastAsia="宋体" w:hint="default"/>
                <w:sz w:val="21"/>
                <w:szCs w:val="21"/>
              </w:rPr>
            </w:pPr>
            <w:r>
              <w:rPr>
                <w:rFonts w:ascii="宋体"/>
                <w:b/>
                <w:w w:val="95"/>
                <w:sz w:val="21"/>
              </w:rPr>
              <w:t>52,361,351.47</w:t>
            </w:r>
            <w:r>
              <w:rPr>
                <w:rFonts w:ascii="宋体"/>
                <w:sz w:val="21"/>
              </w:rPr>
            </w:r>
          </w:p>
        </w:tc>
        <w:tc>
          <w:tcPr>
            <w:tcW w:w="1585"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205"/>
              <w:jc w:val="right"/>
              <w:rPr>
                <w:rFonts w:ascii="宋体" w:hAnsi="宋体" w:cs="宋体" w:eastAsia="宋体" w:hint="default"/>
                <w:sz w:val="21"/>
                <w:szCs w:val="21"/>
              </w:rPr>
            </w:pPr>
            <w:r>
              <w:rPr>
                <w:rFonts w:ascii="宋体"/>
                <w:b/>
                <w:w w:val="95"/>
                <w:sz w:val="21"/>
              </w:rPr>
              <w:t>232,952.58</w:t>
            </w:r>
            <w:r>
              <w:rPr>
                <w:rFonts w:ascii="宋体"/>
                <w:sz w:val="21"/>
              </w:rPr>
            </w:r>
          </w:p>
        </w:tc>
        <w:tc>
          <w:tcPr>
            <w:tcW w:w="1796"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9"/>
              <w:jc w:val="right"/>
              <w:rPr>
                <w:rFonts w:ascii="宋体" w:hAnsi="宋体" w:cs="宋体" w:eastAsia="宋体" w:hint="default"/>
                <w:sz w:val="21"/>
                <w:szCs w:val="21"/>
              </w:rPr>
            </w:pPr>
            <w:r>
              <w:rPr>
                <w:rFonts w:ascii="宋体"/>
                <w:b/>
                <w:w w:val="95"/>
                <w:sz w:val="21"/>
              </w:rPr>
              <w:t>178,111,179.98</w:t>
            </w:r>
            <w:r>
              <w:rPr>
                <w:rFonts w:ascii="宋体"/>
                <w:sz w:val="21"/>
              </w:rPr>
            </w:r>
          </w:p>
        </w:tc>
      </w:tr>
      <w:tr>
        <w:trPr>
          <w:trHeight w:val="366" w:hRule="exact"/>
        </w:trPr>
        <w:tc>
          <w:tcPr>
            <w:tcW w:w="2269" w:type="dxa"/>
            <w:tcBorders>
              <w:top w:val="nil" w:sz="6" w:space="0" w:color="auto"/>
              <w:left w:val="nil" w:sz="6" w:space="0" w:color="auto"/>
              <w:bottom w:val="nil" w:sz="6" w:space="0" w:color="auto"/>
              <w:right w:val="nil" w:sz="6" w:space="0" w:color="auto"/>
            </w:tcBorders>
          </w:tcPr>
          <w:p>
            <w:pPr>
              <w:pStyle w:val="TableParagraph"/>
              <w:spacing w:line="272" w:lineRule="exact"/>
              <w:ind w:left="106" w:right="0"/>
              <w:jc w:val="left"/>
              <w:rPr>
                <w:rFonts w:ascii="宋体" w:hAnsi="宋体" w:cs="宋体" w:eastAsia="宋体" w:hint="default"/>
                <w:sz w:val="21"/>
                <w:szCs w:val="21"/>
              </w:rPr>
            </w:pPr>
            <w:r>
              <w:rPr>
                <w:rFonts w:ascii="宋体" w:hAnsi="宋体" w:cs="宋体" w:eastAsia="宋体" w:hint="default"/>
                <w:sz w:val="21"/>
                <w:szCs w:val="21"/>
              </w:rPr>
              <w:t>UCWEB</w:t>
            </w:r>
            <w:r>
              <w:rPr>
                <w:rFonts w:ascii="宋体" w:hAnsi="宋体" w:cs="宋体" w:eastAsia="宋体" w:hint="default"/>
                <w:spacing w:val="-52"/>
                <w:sz w:val="21"/>
                <w:szCs w:val="21"/>
              </w:rPr>
              <w:t> </w:t>
            </w:r>
            <w:r>
              <w:rPr>
                <w:rFonts w:ascii="宋体" w:hAnsi="宋体" w:cs="宋体" w:eastAsia="宋体" w:hint="default"/>
                <w:sz w:val="21"/>
                <w:szCs w:val="21"/>
              </w:rPr>
              <w:t>软件</w:t>
            </w:r>
          </w:p>
        </w:tc>
        <w:tc>
          <w:tcPr>
            <w:tcW w:w="1826" w:type="dxa"/>
            <w:tcBorders>
              <w:top w:val="nil" w:sz="6" w:space="0" w:color="auto"/>
              <w:left w:val="nil" w:sz="6" w:space="0" w:color="auto"/>
              <w:bottom w:val="nil" w:sz="6" w:space="0" w:color="auto"/>
              <w:right w:val="nil" w:sz="6" w:space="0" w:color="auto"/>
            </w:tcBorders>
          </w:tcPr>
          <w:p>
            <w:pPr>
              <w:pStyle w:val="TableParagraph"/>
              <w:spacing w:line="272" w:lineRule="exact"/>
              <w:ind w:left="121" w:right="0"/>
              <w:jc w:val="left"/>
              <w:rPr>
                <w:rFonts w:ascii="宋体" w:hAnsi="宋体" w:cs="宋体" w:eastAsia="宋体" w:hint="default"/>
                <w:sz w:val="21"/>
                <w:szCs w:val="21"/>
              </w:rPr>
            </w:pPr>
            <w:r>
              <w:rPr>
                <w:rFonts w:ascii="宋体"/>
                <w:sz w:val="21"/>
              </w:rPr>
              <w:t>12,581,297.00</w:t>
            </w:r>
          </w:p>
        </w:tc>
        <w:tc>
          <w:tcPr>
            <w:tcW w:w="1931" w:type="dxa"/>
            <w:tcBorders>
              <w:top w:val="nil" w:sz="6" w:space="0" w:color="auto"/>
              <w:left w:val="nil" w:sz="6" w:space="0" w:color="auto"/>
              <w:bottom w:val="nil" w:sz="6" w:space="0" w:color="auto"/>
              <w:right w:val="nil" w:sz="6" w:space="0" w:color="auto"/>
            </w:tcBorders>
          </w:tcPr>
          <w:p>
            <w:pPr>
              <w:pStyle w:val="TableParagraph"/>
              <w:spacing w:line="272" w:lineRule="exact"/>
              <w:ind w:right="319"/>
              <w:jc w:val="right"/>
              <w:rPr>
                <w:rFonts w:ascii="宋体" w:hAnsi="宋体" w:cs="宋体" w:eastAsia="宋体" w:hint="default"/>
                <w:sz w:val="21"/>
                <w:szCs w:val="21"/>
              </w:rPr>
            </w:pPr>
            <w:r>
              <w:rPr>
                <w:rFonts w:ascii="宋体"/>
                <w:sz w:val="21"/>
              </w:rPr>
              <w:t>-</w:t>
            </w:r>
          </w:p>
        </w:tc>
        <w:tc>
          <w:tcPr>
            <w:tcW w:w="1585" w:type="dxa"/>
            <w:tcBorders>
              <w:top w:val="nil" w:sz="6" w:space="0" w:color="auto"/>
              <w:left w:val="nil" w:sz="6" w:space="0" w:color="auto"/>
              <w:bottom w:val="nil" w:sz="6" w:space="0" w:color="auto"/>
              <w:right w:val="nil" w:sz="6" w:space="0" w:color="auto"/>
            </w:tcBorders>
          </w:tcPr>
          <w:p>
            <w:pPr>
              <w:pStyle w:val="TableParagraph"/>
              <w:spacing w:line="272" w:lineRule="exact"/>
              <w:ind w:right="203"/>
              <w:jc w:val="right"/>
              <w:rPr>
                <w:rFonts w:ascii="宋体" w:hAnsi="宋体" w:cs="宋体" w:eastAsia="宋体" w:hint="default"/>
                <w:sz w:val="21"/>
                <w:szCs w:val="21"/>
              </w:rPr>
            </w:pPr>
            <w:r>
              <w:rPr>
                <w:rFonts w:ascii="宋体"/>
                <w:sz w:val="21"/>
              </w:rPr>
              <w:t>-</w:t>
            </w:r>
          </w:p>
        </w:tc>
        <w:tc>
          <w:tcPr>
            <w:tcW w:w="1796" w:type="dxa"/>
            <w:tcBorders>
              <w:top w:val="nil" w:sz="6" w:space="0" w:color="auto"/>
              <w:left w:val="nil" w:sz="6" w:space="0" w:color="auto"/>
              <w:bottom w:val="nil" w:sz="6" w:space="0" w:color="auto"/>
              <w:right w:val="nil" w:sz="6" w:space="0" w:color="auto"/>
            </w:tcBorders>
          </w:tcPr>
          <w:p>
            <w:pPr>
              <w:pStyle w:val="TableParagraph"/>
              <w:spacing w:line="272" w:lineRule="exact"/>
              <w:ind w:right="108"/>
              <w:jc w:val="right"/>
              <w:rPr>
                <w:rFonts w:ascii="宋体" w:hAnsi="宋体" w:cs="宋体" w:eastAsia="宋体" w:hint="default"/>
                <w:sz w:val="21"/>
                <w:szCs w:val="21"/>
              </w:rPr>
            </w:pPr>
            <w:r>
              <w:rPr>
                <w:rFonts w:ascii="宋体"/>
                <w:sz w:val="21"/>
              </w:rPr>
              <w:t>12,581,297.00</w:t>
            </w:r>
          </w:p>
        </w:tc>
      </w:tr>
      <w:tr>
        <w:trPr>
          <w:trHeight w:val="397" w:hRule="exact"/>
        </w:trPr>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其他软件</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1" w:right="0"/>
              <w:jc w:val="left"/>
              <w:rPr>
                <w:rFonts w:ascii="宋体" w:hAnsi="宋体" w:cs="宋体" w:eastAsia="宋体" w:hint="default"/>
                <w:sz w:val="21"/>
                <w:szCs w:val="21"/>
              </w:rPr>
            </w:pPr>
            <w:r>
              <w:rPr>
                <w:rFonts w:ascii="宋体"/>
                <w:sz w:val="21"/>
              </w:rPr>
              <w:t>14,605,948.20</w:t>
            </w: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19"/>
              <w:jc w:val="right"/>
              <w:rPr>
                <w:rFonts w:ascii="宋体" w:hAnsi="宋体" w:cs="宋体" w:eastAsia="宋体" w:hint="default"/>
                <w:sz w:val="21"/>
                <w:szCs w:val="21"/>
              </w:rPr>
            </w:pPr>
            <w:r>
              <w:rPr>
                <w:rFonts w:ascii="宋体"/>
                <w:sz w:val="21"/>
              </w:rPr>
              <w:t>4,444,295.66</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3"/>
              <w:jc w:val="right"/>
              <w:rPr>
                <w:rFonts w:ascii="宋体" w:hAnsi="宋体" w:cs="宋体" w:eastAsia="宋体" w:hint="default"/>
                <w:sz w:val="21"/>
                <w:szCs w:val="21"/>
              </w:rPr>
            </w:pPr>
            <w:r>
              <w:rPr>
                <w:rFonts w:ascii="宋体"/>
                <w:sz w:val="21"/>
              </w:rPr>
              <w:t>-</w:t>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8"/>
              <w:jc w:val="right"/>
              <w:rPr>
                <w:rFonts w:ascii="宋体" w:hAnsi="宋体" w:cs="宋体" w:eastAsia="宋体" w:hint="default"/>
                <w:sz w:val="21"/>
                <w:szCs w:val="21"/>
              </w:rPr>
            </w:pPr>
            <w:r>
              <w:rPr>
                <w:rFonts w:ascii="宋体"/>
                <w:sz w:val="21"/>
              </w:rPr>
              <w:t>19,050,243.86</w:t>
            </w:r>
          </w:p>
        </w:tc>
      </w:tr>
      <w:tr>
        <w:trPr>
          <w:trHeight w:val="397" w:hRule="exact"/>
        </w:trPr>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自有软件</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1" w:right="0"/>
              <w:jc w:val="left"/>
              <w:rPr>
                <w:rFonts w:ascii="宋体" w:hAnsi="宋体" w:cs="宋体" w:eastAsia="宋体" w:hint="default"/>
                <w:sz w:val="21"/>
                <w:szCs w:val="21"/>
              </w:rPr>
            </w:pPr>
            <w:r>
              <w:rPr>
                <w:rFonts w:ascii="宋体"/>
                <w:sz w:val="21"/>
              </w:rPr>
              <w:t>94,652,982.54</w:t>
            </w: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21"/>
              <w:jc w:val="right"/>
              <w:rPr>
                <w:rFonts w:ascii="宋体" w:hAnsi="宋体" w:cs="宋体" w:eastAsia="宋体" w:hint="default"/>
                <w:sz w:val="21"/>
                <w:szCs w:val="21"/>
              </w:rPr>
            </w:pPr>
            <w:r>
              <w:rPr>
                <w:rFonts w:ascii="宋体"/>
                <w:sz w:val="21"/>
              </w:rPr>
              <w:t>47,669,510.66</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3"/>
              <w:jc w:val="right"/>
              <w:rPr>
                <w:rFonts w:ascii="宋体" w:hAnsi="宋体" w:cs="宋体" w:eastAsia="宋体" w:hint="default"/>
                <w:sz w:val="21"/>
                <w:szCs w:val="21"/>
              </w:rPr>
            </w:pPr>
            <w:r>
              <w:rPr>
                <w:rFonts w:ascii="宋体"/>
                <w:sz w:val="21"/>
              </w:rPr>
              <w:t>-</w:t>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142,322,493.20</w:t>
            </w:r>
          </w:p>
        </w:tc>
      </w:tr>
      <w:tr>
        <w:trPr>
          <w:trHeight w:val="397" w:hRule="exact"/>
        </w:trPr>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客户合同</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36" w:right="0"/>
              <w:jc w:val="left"/>
              <w:rPr>
                <w:rFonts w:ascii="宋体" w:hAnsi="宋体" w:cs="宋体" w:eastAsia="宋体" w:hint="default"/>
                <w:sz w:val="21"/>
                <w:szCs w:val="21"/>
              </w:rPr>
            </w:pPr>
            <w:r>
              <w:rPr>
                <w:rFonts w:ascii="宋体"/>
                <w:sz w:val="21"/>
              </w:rPr>
              <w:t>219,100.12</w:t>
            </w: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19"/>
              <w:jc w:val="right"/>
              <w:rPr>
                <w:rFonts w:ascii="宋体" w:hAnsi="宋体" w:cs="宋体" w:eastAsia="宋体" w:hint="default"/>
                <w:sz w:val="21"/>
                <w:szCs w:val="21"/>
              </w:rPr>
            </w:pPr>
            <w:r>
              <w:rPr>
                <w:rFonts w:ascii="宋体"/>
                <w:sz w:val="21"/>
              </w:rPr>
              <w:t>13,852.46</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3"/>
              <w:jc w:val="right"/>
              <w:rPr>
                <w:rFonts w:ascii="宋体" w:hAnsi="宋体" w:cs="宋体" w:eastAsia="宋体" w:hint="default"/>
                <w:sz w:val="21"/>
                <w:szCs w:val="21"/>
              </w:rPr>
            </w:pPr>
            <w:r>
              <w:rPr>
                <w:rFonts w:ascii="宋体"/>
                <w:sz w:val="21"/>
              </w:rPr>
              <w:t>232,952.58</w:t>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w:t>
            </w:r>
          </w:p>
        </w:tc>
      </w:tr>
      <w:tr>
        <w:trPr>
          <w:trHeight w:val="397" w:hRule="exact"/>
        </w:trPr>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客户关系</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27" w:right="0"/>
              <w:jc w:val="left"/>
              <w:rPr>
                <w:rFonts w:ascii="宋体" w:hAnsi="宋体" w:cs="宋体" w:eastAsia="宋体" w:hint="default"/>
                <w:sz w:val="21"/>
                <w:szCs w:val="21"/>
              </w:rPr>
            </w:pPr>
            <w:r>
              <w:rPr>
                <w:rFonts w:ascii="宋体"/>
                <w:sz w:val="21"/>
              </w:rPr>
              <w:t>3,923,453.23</w:t>
            </w: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20"/>
              <w:jc w:val="right"/>
              <w:rPr>
                <w:rFonts w:ascii="宋体" w:hAnsi="宋体" w:cs="宋体" w:eastAsia="宋体" w:hint="default"/>
                <w:sz w:val="21"/>
                <w:szCs w:val="21"/>
              </w:rPr>
            </w:pPr>
            <w:r>
              <w:rPr>
                <w:rFonts w:ascii="宋体"/>
                <w:sz w:val="21"/>
              </w:rPr>
              <w:t>233,692.69</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3"/>
              <w:jc w:val="right"/>
              <w:rPr>
                <w:rFonts w:ascii="宋体" w:hAnsi="宋体" w:cs="宋体" w:eastAsia="宋体" w:hint="default"/>
                <w:sz w:val="21"/>
                <w:szCs w:val="21"/>
              </w:rPr>
            </w:pPr>
            <w:r>
              <w:rPr>
                <w:rFonts w:ascii="宋体"/>
                <w:sz w:val="21"/>
              </w:rPr>
              <w:t>-</w:t>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4,157,145.92</w:t>
            </w:r>
          </w:p>
        </w:tc>
      </w:tr>
      <w:tr>
        <w:trPr>
          <w:trHeight w:val="397" w:hRule="exact"/>
        </w:trPr>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b/>
                <w:bCs/>
                <w:sz w:val="21"/>
                <w:szCs w:val="21"/>
              </w:rPr>
              <w:t>二、累计摊销合计</w:t>
            </w:r>
            <w:r>
              <w:rPr>
                <w:rFonts w:ascii="宋体" w:hAnsi="宋体" w:cs="宋体" w:eastAsia="宋体" w:hint="default"/>
                <w:sz w:val="21"/>
                <w:szCs w:val="21"/>
              </w:rPr>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11" w:right="0"/>
              <w:jc w:val="left"/>
              <w:rPr>
                <w:rFonts w:ascii="宋体" w:hAnsi="宋体" w:cs="宋体" w:eastAsia="宋体" w:hint="default"/>
                <w:sz w:val="21"/>
                <w:szCs w:val="21"/>
              </w:rPr>
            </w:pPr>
            <w:r>
              <w:rPr>
                <w:rFonts w:ascii="宋体"/>
                <w:b/>
                <w:sz w:val="21"/>
              </w:rPr>
              <w:t>51,926,940.27</w:t>
            </w:r>
            <w:r>
              <w:rPr>
                <w:rFonts w:ascii="宋体"/>
                <w:sz w:val="21"/>
              </w:rPr>
            </w: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22"/>
              <w:jc w:val="right"/>
              <w:rPr>
                <w:rFonts w:ascii="宋体" w:hAnsi="宋体" w:cs="宋体" w:eastAsia="宋体" w:hint="default"/>
                <w:sz w:val="21"/>
                <w:szCs w:val="21"/>
              </w:rPr>
            </w:pPr>
            <w:r>
              <w:rPr>
                <w:rFonts w:ascii="宋体"/>
                <w:b/>
                <w:w w:val="95"/>
                <w:sz w:val="21"/>
              </w:rPr>
              <w:t>22,373,141.21</w:t>
            </w:r>
            <w:r>
              <w:rPr>
                <w:rFonts w:ascii="宋体"/>
                <w:sz w:val="21"/>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5"/>
              <w:jc w:val="right"/>
              <w:rPr>
                <w:rFonts w:ascii="宋体" w:hAnsi="宋体" w:cs="宋体" w:eastAsia="宋体" w:hint="default"/>
                <w:sz w:val="21"/>
                <w:szCs w:val="21"/>
              </w:rPr>
            </w:pPr>
            <w:r>
              <w:rPr>
                <w:rFonts w:ascii="宋体"/>
                <w:b/>
                <w:w w:val="95"/>
                <w:sz w:val="21"/>
              </w:rPr>
              <w:t>232,952.58</w:t>
            </w:r>
            <w:r>
              <w:rPr>
                <w:rFonts w:ascii="宋体"/>
                <w:sz w:val="21"/>
              </w:rPr>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9"/>
              <w:jc w:val="right"/>
              <w:rPr>
                <w:rFonts w:ascii="宋体" w:hAnsi="宋体" w:cs="宋体" w:eastAsia="宋体" w:hint="default"/>
                <w:sz w:val="21"/>
                <w:szCs w:val="21"/>
              </w:rPr>
            </w:pPr>
            <w:r>
              <w:rPr>
                <w:rFonts w:ascii="宋体"/>
                <w:b/>
                <w:w w:val="95"/>
                <w:sz w:val="21"/>
              </w:rPr>
              <w:t>74,067,128.90</w:t>
            </w:r>
            <w:r>
              <w:rPr>
                <w:rFonts w:ascii="宋体"/>
                <w:sz w:val="21"/>
              </w:rPr>
            </w:r>
          </w:p>
        </w:tc>
      </w:tr>
      <w:tr>
        <w:trPr>
          <w:trHeight w:val="397" w:hRule="exact"/>
        </w:trPr>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UCWEB</w:t>
            </w:r>
            <w:r>
              <w:rPr>
                <w:rFonts w:ascii="宋体" w:hAnsi="宋体" w:cs="宋体" w:eastAsia="宋体" w:hint="default"/>
                <w:spacing w:val="-52"/>
                <w:sz w:val="21"/>
                <w:szCs w:val="21"/>
              </w:rPr>
              <w:t> </w:t>
            </w:r>
            <w:r>
              <w:rPr>
                <w:rFonts w:ascii="宋体" w:hAnsi="宋体" w:cs="宋体" w:eastAsia="宋体" w:hint="default"/>
                <w:sz w:val="21"/>
                <w:szCs w:val="21"/>
              </w:rPr>
              <w:t>软件</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1" w:right="0"/>
              <w:jc w:val="left"/>
              <w:rPr>
                <w:rFonts w:ascii="宋体" w:hAnsi="宋体" w:cs="宋体" w:eastAsia="宋体" w:hint="default"/>
                <w:sz w:val="21"/>
                <w:szCs w:val="21"/>
              </w:rPr>
            </w:pPr>
            <w:r>
              <w:rPr>
                <w:rFonts w:ascii="宋体"/>
                <w:sz w:val="21"/>
              </w:rPr>
              <w:t>10,694,102.40</w:t>
            </w: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19"/>
              <w:jc w:val="right"/>
              <w:rPr>
                <w:rFonts w:ascii="宋体" w:hAnsi="宋体" w:cs="宋体" w:eastAsia="宋体" w:hint="default"/>
                <w:sz w:val="21"/>
                <w:szCs w:val="21"/>
              </w:rPr>
            </w:pPr>
            <w:r>
              <w:rPr>
                <w:rFonts w:ascii="宋体"/>
                <w:sz w:val="21"/>
              </w:rPr>
              <w:t>1,795,423.00</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3"/>
              <w:jc w:val="right"/>
              <w:rPr>
                <w:rFonts w:ascii="宋体" w:hAnsi="宋体" w:cs="宋体" w:eastAsia="宋体" w:hint="default"/>
                <w:sz w:val="21"/>
                <w:szCs w:val="21"/>
              </w:rPr>
            </w:pPr>
            <w:r>
              <w:rPr>
                <w:rFonts w:ascii="宋体"/>
                <w:sz w:val="21"/>
              </w:rPr>
              <w:t>-</w:t>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8"/>
              <w:jc w:val="right"/>
              <w:rPr>
                <w:rFonts w:ascii="宋体" w:hAnsi="宋体" w:cs="宋体" w:eastAsia="宋体" w:hint="default"/>
                <w:sz w:val="21"/>
                <w:szCs w:val="21"/>
              </w:rPr>
            </w:pPr>
            <w:r>
              <w:rPr>
                <w:rFonts w:ascii="宋体"/>
                <w:sz w:val="21"/>
              </w:rPr>
              <w:t>12,489,525.40</w:t>
            </w:r>
          </w:p>
        </w:tc>
      </w:tr>
      <w:tr>
        <w:trPr>
          <w:trHeight w:val="397" w:hRule="exact"/>
        </w:trPr>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其他软件</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27" w:right="0"/>
              <w:jc w:val="left"/>
              <w:rPr>
                <w:rFonts w:ascii="宋体" w:hAnsi="宋体" w:cs="宋体" w:eastAsia="宋体" w:hint="default"/>
                <w:sz w:val="21"/>
                <w:szCs w:val="21"/>
              </w:rPr>
            </w:pPr>
            <w:r>
              <w:rPr>
                <w:rFonts w:ascii="宋体"/>
                <w:sz w:val="21"/>
              </w:rPr>
              <w:t>4,656,035.52</w:t>
            </w: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19"/>
              <w:jc w:val="right"/>
              <w:rPr>
                <w:rFonts w:ascii="宋体" w:hAnsi="宋体" w:cs="宋体" w:eastAsia="宋体" w:hint="default"/>
                <w:sz w:val="21"/>
                <w:szCs w:val="21"/>
              </w:rPr>
            </w:pPr>
            <w:r>
              <w:rPr>
                <w:rFonts w:ascii="宋体"/>
                <w:sz w:val="21"/>
              </w:rPr>
              <w:t>2,720,312.73</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3"/>
              <w:jc w:val="right"/>
              <w:rPr>
                <w:rFonts w:ascii="宋体" w:hAnsi="宋体" w:cs="宋体" w:eastAsia="宋体" w:hint="default"/>
                <w:sz w:val="21"/>
                <w:szCs w:val="21"/>
              </w:rPr>
            </w:pPr>
            <w:r>
              <w:rPr>
                <w:rFonts w:ascii="宋体"/>
                <w:sz w:val="21"/>
              </w:rPr>
              <w:t>-</w:t>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7,376,348.25</w:t>
            </w:r>
          </w:p>
        </w:tc>
      </w:tr>
      <w:tr>
        <w:trPr>
          <w:trHeight w:val="397" w:hRule="exact"/>
        </w:trPr>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自有软件</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1" w:right="0"/>
              <w:jc w:val="left"/>
              <w:rPr>
                <w:rFonts w:ascii="宋体" w:hAnsi="宋体" w:cs="宋体" w:eastAsia="宋体" w:hint="default"/>
                <w:sz w:val="21"/>
                <w:szCs w:val="21"/>
              </w:rPr>
            </w:pPr>
            <w:r>
              <w:rPr>
                <w:rFonts w:ascii="宋体"/>
                <w:sz w:val="21"/>
              </w:rPr>
              <w:t>35,769,184.25</w:t>
            </w: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21"/>
              <w:jc w:val="right"/>
              <w:rPr>
                <w:rFonts w:ascii="宋体" w:hAnsi="宋体" w:cs="宋体" w:eastAsia="宋体" w:hint="default"/>
                <w:sz w:val="21"/>
                <w:szCs w:val="21"/>
              </w:rPr>
            </w:pPr>
            <w:r>
              <w:rPr>
                <w:rFonts w:ascii="宋体"/>
                <w:sz w:val="21"/>
              </w:rPr>
              <w:t>16,977,069.96</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3"/>
              <w:jc w:val="right"/>
              <w:rPr>
                <w:rFonts w:ascii="宋体" w:hAnsi="宋体" w:cs="宋体" w:eastAsia="宋体" w:hint="default"/>
                <w:sz w:val="21"/>
                <w:szCs w:val="21"/>
              </w:rPr>
            </w:pPr>
            <w:r>
              <w:rPr>
                <w:rFonts w:ascii="宋体"/>
                <w:sz w:val="21"/>
              </w:rPr>
              <w:t>-</w:t>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8"/>
              <w:jc w:val="right"/>
              <w:rPr>
                <w:rFonts w:ascii="宋体" w:hAnsi="宋体" w:cs="宋体" w:eastAsia="宋体" w:hint="default"/>
                <w:sz w:val="21"/>
                <w:szCs w:val="21"/>
              </w:rPr>
            </w:pPr>
            <w:r>
              <w:rPr>
                <w:rFonts w:ascii="宋体"/>
                <w:sz w:val="21"/>
              </w:rPr>
              <w:t>52,746,254.21</w:t>
            </w:r>
          </w:p>
        </w:tc>
      </w:tr>
      <w:tr>
        <w:trPr>
          <w:trHeight w:val="397" w:hRule="exact"/>
        </w:trPr>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客户合同</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36" w:right="0"/>
              <w:jc w:val="left"/>
              <w:rPr>
                <w:rFonts w:ascii="宋体" w:hAnsi="宋体" w:cs="宋体" w:eastAsia="宋体" w:hint="default"/>
                <w:sz w:val="21"/>
                <w:szCs w:val="21"/>
              </w:rPr>
            </w:pPr>
            <w:r>
              <w:rPr>
                <w:rFonts w:ascii="宋体"/>
                <w:sz w:val="21"/>
              </w:rPr>
              <w:t>219,100.12</w:t>
            </w: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19"/>
              <w:jc w:val="right"/>
              <w:rPr>
                <w:rFonts w:ascii="宋体" w:hAnsi="宋体" w:cs="宋体" w:eastAsia="宋体" w:hint="default"/>
                <w:sz w:val="21"/>
                <w:szCs w:val="21"/>
              </w:rPr>
            </w:pPr>
            <w:r>
              <w:rPr>
                <w:rFonts w:ascii="宋体"/>
                <w:sz w:val="21"/>
              </w:rPr>
              <w:t>13,852.46</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3"/>
              <w:jc w:val="right"/>
              <w:rPr>
                <w:rFonts w:ascii="宋体" w:hAnsi="宋体" w:cs="宋体" w:eastAsia="宋体" w:hint="default"/>
                <w:sz w:val="21"/>
                <w:szCs w:val="21"/>
              </w:rPr>
            </w:pPr>
            <w:r>
              <w:rPr>
                <w:rFonts w:ascii="宋体"/>
                <w:sz w:val="21"/>
              </w:rPr>
              <w:t>232,952.58</w:t>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w:t>
            </w:r>
          </w:p>
        </w:tc>
      </w:tr>
      <w:tr>
        <w:trPr>
          <w:trHeight w:val="365" w:hRule="exact"/>
        </w:trPr>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客户关系</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36" w:right="0"/>
              <w:jc w:val="left"/>
              <w:rPr>
                <w:rFonts w:ascii="宋体" w:hAnsi="宋体" w:cs="宋体" w:eastAsia="宋体" w:hint="default"/>
                <w:sz w:val="21"/>
                <w:szCs w:val="21"/>
              </w:rPr>
            </w:pPr>
            <w:r>
              <w:rPr>
                <w:rFonts w:ascii="宋体"/>
                <w:sz w:val="21"/>
              </w:rPr>
              <w:t>588,517.98</w:t>
            </w: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20"/>
              <w:jc w:val="right"/>
              <w:rPr>
                <w:rFonts w:ascii="宋体" w:hAnsi="宋体" w:cs="宋体" w:eastAsia="宋体" w:hint="default"/>
                <w:sz w:val="21"/>
                <w:szCs w:val="21"/>
              </w:rPr>
            </w:pPr>
            <w:r>
              <w:rPr>
                <w:rFonts w:ascii="宋体"/>
                <w:sz w:val="21"/>
              </w:rPr>
              <w:t>866,483.06</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3"/>
              <w:jc w:val="right"/>
              <w:rPr>
                <w:rFonts w:ascii="宋体" w:hAnsi="宋体" w:cs="宋体" w:eastAsia="宋体" w:hint="default"/>
                <w:sz w:val="21"/>
                <w:szCs w:val="21"/>
              </w:rPr>
            </w:pPr>
            <w:r>
              <w:rPr>
                <w:rFonts w:ascii="宋体"/>
                <w:sz w:val="21"/>
              </w:rPr>
              <w:t>-</w:t>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1,455,001.04</w:t>
            </w:r>
          </w:p>
        </w:tc>
      </w:tr>
      <w:tr>
        <w:trPr>
          <w:trHeight w:val="607" w:hRule="exact"/>
        </w:trPr>
        <w:tc>
          <w:tcPr>
            <w:tcW w:w="2269" w:type="dxa"/>
            <w:tcBorders>
              <w:top w:val="nil" w:sz="6" w:space="0" w:color="auto"/>
              <w:left w:val="nil" w:sz="6" w:space="0" w:color="auto"/>
              <w:bottom w:val="nil" w:sz="6" w:space="0" w:color="auto"/>
              <w:right w:val="nil" w:sz="6" w:space="0" w:color="auto"/>
            </w:tcBorders>
          </w:tcPr>
          <w:p>
            <w:pPr>
              <w:pStyle w:val="TableParagraph"/>
              <w:spacing w:line="272" w:lineRule="exact" w:before="24"/>
              <w:ind w:left="106" w:right="109"/>
              <w:jc w:val="left"/>
              <w:rPr>
                <w:rFonts w:ascii="宋体" w:hAnsi="宋体" w:cs="宋体" w:eastAsia="宋体" w:hint="default"/>
                <w:sz w:val="21"/>
                <w:szCs w:val="21"/>
              </w:rPr>
            </w:pPr>
            <w:r>
              <w:rPr>
                <w:rFonts w:ascii="宋体" w:hAnsi="宋体" w:cs="宋体" w:eastAsia="宋体" w:hint="default"/>
                <w:b/>
                <w:bCs/>
                <w:spacing w:val="-6"/>
                <w:sz w:val="21"/>
                <w:szCs w:val="21"/>
              </w:rPr>
              <w:t>三、无形资产账面净值</w:t>
            </w:r>
            <w:r>
              <w:rPr>
                <w:rFonts w:ascii="宋体" w:hAnsi="宋体" w:cs="宋体" w:eastAsia="宋体" w:hint="default"/>
                <w:b/>
                <w:bCs/>
                <w:w w:val="99"/>
                <w:sz w:val="21"/>
                <w:szCs w:val="21"/>
              </w:rPr>
              <w:t> </w:t>
            </w:r>
            <w:r>
              <w:rPr>
                <w:rFonts w:ascii="宋体" w:hAnsi="宋体" w:cs="宋体" w:eastAsia="宋体" w:hint="default"/>
                <w:b/>
                <w:bCs/>
                <w:sz w:val="21"/>
                <w:szCs w:val="21"/>
              </w:rPr>
              <w:t>合计</w:t>
            </w:r>
            <w:r>
              <w:rPr>
                <w:rFonts w:ascii="宋体" w:hAnsi="宋体" w:cs="宋体" w:eastAsia="宋体" w:hint="default"/>
                <w:sz w:val="21"/>
                <w:szCs w:val="21"/>
              </w:rPr>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111" w:right="0"/>
              <w:jc w:val="left"/>
              <w:rPr>
                <w:rFonts w:ascii="宋体" w:hAnsi="宋体" w:cs="宋体" w:eastAsia="宋体" w:hint="default"/>
                <w:sz w:val="21"/>
                <w:szCs w:val="21"/>
              </w:rPr>
            </w:pPr>
            <w:r>
              <w:rPr>
                <w:rFonts w:ascii="宋体"/>
                <w:b/>
                <w:sz w:val="21"/>
              </w:rPr>
              <w:t>74,055,840.82</w:t>
            </w:r>
            <w:r>
              <w:rPr>
                <w:rFonts w:ascii="宋体"/>
                <w:sz w:val="21"/>
              </w:rPr>
            </w:r>
          </w:p>
        </w:tc>
        <w:tc>
          <w:tcPr>
            <w:tcW w:w="1931"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09"/>
              <w:jc w:val="right"/>
              <w:rPr>
                <w:rFonts w:ascii="宋体" w:hAnsi="宋体" w:cs="宋体" w:eastAsia="宋体" w:hint="default"/>
                <w:sz w:val="21"/>
                <w:szCs w:val="21"/>
              </w:rPr>
            </w:pPr>
            <w:r>
              <w:rPr>
                <w:rFonts w:ascii="宋体"/>
                <w:b/>
                <w:w w:val="95"/>
                <w:sz w:val="21"/>
              </w:rPr>
              <w:t>104,044,051.08</w:t>
            </w:r>
            <w:r>
              <w:rPr>
                <w:rFonts w:ascii="宋体"/>
                <w:sz w:val="21"/>
              </w:rPr>
            </w:r>
          </w:p>
        </w:tc>
      </w:tr>
      <w:tr>
        <w:trPr>
          <w:trHeight w:val="366" w:hRule="exact"/>
        </w:trPr>
        <w:tc>
          <w:tcPr>
            <w:tcW w:w="2269" w:type="dxa"/>
            <w:tcBorders>
              <w:top w:val="nil" w:sz="6" w:space="0" w:color="auto"/>
              <w:left w:val="nil" w:sz="6" w:space="0" w:color="auto"/>
              <w:bottom w:val="nil" w:sz="6" w:space="0" w:color="auto"/>
              <w:right w:val="nil" w:sz="6" w:space="0" w:color="auto"/>
            </w:tcBorders>
          </w:tcPr>
          <w:p>
            <w:pPr>
              <w:pStyle w:val="TableParagraph"/>
              <w:spacing w:line="272" w:lineRule="exact"/>
              <w:ind w:left="106" w:right="0"/>
              <w:jc w:val="left"/>
              <w:rPr>
                <w:rFonts w:ascii="宋体" w:hAnsi="宋体" w:cs="宋体" w:eastAsia="宋体" w:hint="default"/>
                <w:sz w:val="21"/>
                <w:szCs w:val="21"/>
              </w:rPr>
            </w:pPr>
            <w:r>
              <w:rPr>
                <w:rFonts w:ascii="宋体" w:hAnsi="宋体" w:cs="宋体" w:eastAsia="宋体" w:hint="default"/>
                <w:sz w:val="21"/>
                <w:szCs w:val="21"/>
              </w:rPr>
              <w:t>UCWEB</w:t>
            </w:r>
            <w:r>
              <w:rPr>
                <w:rFonts w:ascii="宋体" w:hAnsi="宋体" w:cs="宋体" w:eastAsia="宋体" w:hint="default"/>
                <w:spacing w:val="-52"/>
                <w:sz w:val="21"/>
                <w:szCs w:val="21"/>
              </w:rPr>
              <w:t> </w:t>
            </w:r>
            <w:r>
              <w:rPr>
                <w:rFonts w:ascii="宋体" w:hAnsi="宋体" w:cs="宋体" w:eastAsia="宋体" w:hint="default"/>
                <w:sz w:val="21"/>
                <w:szCs w:val="21"/>
              </w:rPr>
              <w:t>软件</w:t>
            </w:r>
          </w:p>
        </w:tc>
        <w:tc>
          <w:tcPr>
            <w:tcW w:w="1826" w:type="dxa"/>
            <w:tcBorders>
              <w:top w:val="nil" w:sz="6" w:space="0" w:color="auto"/>
              <w:left w:val="nil" w:sz="6" w:space="0" w:color="auto"/>
              <w:bottom w:val="nil" w:sz="6" w:space="0" w:color="auto"/>
              <w:right w:val="nil" w:sz="6" w:space="0" w:color="auto"/>
            </w:tcBorders>
          </w:tcPr>
          <w:p>
            <w:pPr>
              <w:pStyle w:val="TableParagraph"/>
              <w:spacing w:line="272" w:lineRule="exact"/>
              <w:ind w:left="227" w:right="0"/>
              <w:jc w:val="left"/>
              <w:rPr>
                <w:rFonts w:ascii="宋体" w:hAnsi="宋体" w:cs="宋体" w:eastAsia="宋体" w:hint="default"/>
                <w:sz w:val="21"/>
                <w:szCs w:val="21"/>
              </w:rPr>
            </w:pPr>
            <w:r>
              <w:rPr>
                <w:rFonts w:ascii="宋体"/>
                <w:sz w:val="21"/>
              </w:rPr>
              <w:t>1,887,194.60</w:t>
            </w:r>
          </w:p>
        </w:tc>
        <w:tc>
          <w:tcPr>
            <w:tcW w:w="1931"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1796" w:type="dxa"/>
            <w:tcBorders>
              <w:top w:val="nil" w:sz="6" w:space="0" w:color="auto"/>
              <w:left w:val="nil" w:sz="6" w:space="0" w:color="auto"/>
              <w:bottom w:val="nil" w:sz="6" w:space="0" w:color="auto"/>
              <w:right w:val="nil" w:sz="6" w:space="0" w:color="auto"/>
            </w:tcBorders>
          </w:tcPr>
          <w:p>
            <w:pPr>
              <w:pStyle w:val="TableParagraph"/>
              <w:spacing w:line="272" w:lineRule="exact"/>
              <w:ind w:right="108"/>
              <w:jc w:val="right"/>
              <w:rPr>
                <w:rFonts w:ascii="宋体" w:hAnsi="宋体" w:cs="宋体" w:eastAsia="宋体" w:hint="default"/>
                <w:sz w:val="21"/>
                <w:szCs w:val="21"/>
              </w:rPr>
            </w:pPr>
            <w:r>
              <w:rPr>
                <w:rFonts w:ascii="宋体"/>
                <w:sz w:val="21"/>
              </w:rPr>
              <w:t>91,771.60</w:t>
            </w:r>
          </w:p>
        </w:tc>
      </w:tr>
      <w:tr>
        <w:trPr>
          <w:trHeight w:val="397" w:hRule="exact"/>
        </w:trPr>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其他软件</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27" w:right="0"/>
              <w:jc w:val="left"/>
              <w:rPr>
                <w:rFonts w:ascii="宋体" w:hAnsi="宋体" w:cs="宋体" w:eastAsia="宋体" w:hint="default"/>
                <w:sz w:val="21"/>
                <w:szCs w:val="21"/>
              </w:rPr>
            </w:pPr>
            <w:r>
              <w:rPr>
                <w:rFonts w:ascii="宋体"/>
                <w:sz w:val="21"/>
              </w:rPr>
              <w:t>9,949,912.68</w:t>
            </w:r>
          </w:p>
        </w:tc>
        <w:tc>
          <w:tcPr>
            <w:tcW w:w="1931"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8"/>
              <w:jc w:val="right"/>
              <w:rPr>
                <w:rFonts w:ascii="宋体" w:hAnsi="宋体" w:cs="宋体" w:eastAsia="宋体" w:hint="default"/>
                <w:sz w:val="21"/>
                <w:szCs w:val="21"/>
              </w:rPr>
            </w:pPr>
            <w:r>
              <w:rPr>
                <w:rFonts w:ascii="宋体"/>
                <w:sz w:val="21"/>
              </w:rPr>
              <w:t>11,673,895.61</w:t>
            </w:r>
          </w:p>
        </w:tc>
      </w:tr>
      <w:tr>
        <w:trPr>
          <w:trHeight w:val="397" w:hRule="exact"/>
        </w:trPr>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自有软件</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1" w:right="0"/>
              <w:jc w:val="left"/>
              <w:rPr>
                <w:rFonts w:ascii="宋体" w:hAnsi="宋体" w:cs="宋体" w:eastAsia="宋体" w:hint="default"/>
                <w:sz w:val="21"/>
                <w:szCs w:val="21"/>
              </w:rPr>
            </w:pPr>
            <w:r>
              <w:rPr>
                <w:rFonts w:ascii="宋体"/>
                <w:sz w:val="21"/>
              </w:rPr>
              <w:t>58,883,798.29</w:t>
            </w:r>
          </w:p>
        </w:tc>
        <w:tc>
          <w:tcPr>
            <w:tcW w:w="1931"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8"/>
              <w:jc w:val="right"/>
              <w:rPr>
                <w:rFonts w:ascii="宋体" w:hAnsi="宋体" w:cs="宋体" w:eastAsia="宋体" w:hint="default"/>
                <w:sz w:val="21"/>
                <w:szCs w:val="21"/>
              </w:rPr>
            </w:pPr>
            <w:r>
              <w:rPr>
                <w:rFonts w:ascii="宋体"/>
                <w:sz w:val="21"/>
              </w:rPr>
              <w:t>89,576,238.99</w:t>
            </w:r>
          </w:p>
        </w:tc>
      </w:tr>
      <w:tr>
        <w:trPr>
          <w:trHeight w:val="397" w:hRule="exact"/>
        </w:trPr>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客户合同</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7"/>
              <w:jc w:val="right"/>
              <w:rPr>
                <w:rFonts w:ascii="宋体" w:hAnsi="宋体" w:cs="宋体" w:eastAsia="宋体" w:hint="default"/>
                <w:sz w:val="21"/>
                <w:szCs w:val="21"/>
              </w:rPr>
            </w:pPr>
            <w:r>
              <w:rPr>
                <w:rFonts w:ascii="宋体"/>
                <w:sz w:val="21"/>
              </w:rPr>
              <w:t>-</w:t>
            </w:r>
          </w:p>
        </w:tc>
        <w:tc>
          <w:tcPr>
            <w:tcW w:w="1931"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w:t>
            </w:r>
          </w:p>
        </w:tc>
      </w:tr>
      <w:tr>
        <w:trPr>
          <w:trHeight w:val="397" w:hRule="exact"/>
        </w:trPr>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客户关系</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27" w:right="0"/>
              <w:jc w:val="left"/>
              <w:rPr>
                <w:rFonts w:ascii="宋体" w:hAnsi="宋体" w:cs="宋体" w:eastAsia="宋体" w:hint="default"/>
                <w:sz w:val="21"/>
                <w:szCs w:val="21"/>
              </w:rPr>
            </w:pPr>
            <w:r>
              <w:rPr>
                <w:rFonts w:ascii="宋体"/>
                <w:sz w:val="21"/>
              </w:rPr>
              <w:t>3,334,935.25</w:t>
            </w:r>
          </w:p>
        </w:tc>
        <w:tc>
          <w:tcPr>
            <w:tcW w:w="1931"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2,702,144.88</w:t>
            </w:r>
          </w:p>
        </w:tc>
      </w:tr>
      <w:tr>
        <w:trPr>
          <w:trHeight w:val="397" w:hRule="exact"/>
        </w:trPr>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b/>
                <w:bCs/>
                <w:sz w:val="21"/>
                <w:szCs w:val="21"/>
              </w:rPr>
              <w:t>四、减值准备合计</w:t>
            </w:r>
            <w:r>
              <w:rPr>
                <w:rFonts w:ascii="宋体" w:hAnsi="宋体" w:cs="宋体" w:eastAsia="宋体" w:hint="default"/>
                <w:sz w:val="21"/>
                <w:szCs w:val="21"/>
              </w:rPr>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8"/>
              <w:jc w:val="right"/>
              <w:rPr>
                <w:rFonts w:ascii="宋体" w:hAnsi="宋体" w:cs="宋体" w:eastAsia="宋体" w:hint="default"/>
                <w:sz w:val="21"/>
                <w:szCs w:val="21"/>
              </w:rPr>
            </w:pPr>
            <w:r>
              <w:rPr>
                <w:rFonts w:ascii="宋体"/>
                <w:b/>
                <w:w w:val="99"/>
                <w:sz w:val="21"/>
              </w:rPr>
              <w:t>-</w:t>
            </w:r>
            <w:r>
              <w:rPr>
                <w:rFonts w:ascii="宋体"/>
                <w:sz w:val="21"/>
              </w:rPr>
            </w: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20"/>
              <w:jc w:val="right"/>
              <w:rPr>
                <w:rFonts w:ascii="宋体" w:hAnsi="宋体" w:cs="宋体" w:eastAsia="宋体" w:hint="default"/>
                <w:sz w:val="21"/>
                <w:szCs w:val="21"/>
              </w:rPr>
            </w:pPr>
            <w:r>
              <w:rPr>
                <w:rFonts w:ascii="宋体"/>
                <w:b/>
                <w:w w:val="99"/>
                <w:sz w:val="21"/>
              </w:rPr>
              <w:t>-</w:t>
            </w:r>
            <w:r>
              <w:rPr>
                <w:rFonts w:ascii="宋体"/>
                <w:sz w:val="21"/>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4"/>
              <w:jc w:val="right"/>
              <w:rPr>
                <w:rFonts w:ascii="宋体" w:hAnsi="宋体" w:cs="宋体" w:eastAsia="宋体" w:hint="default"/>
                <w:sz w:val="21"/>
                <w:szCs w:val="21"/>
              </w:rPr>
            </w:pPr>
            <w:r>
              <w:rPr>
                <w:rFonts w:ascii="宋体"/>
                <w:b/>
                <w:w w:val="99"/>
                <w:sz w:val="21"/>
              </w:rPr>
              <w:t>-</w:t>
            </w:r>
            <w:r>
              <w:rPr>
                <w:rFonts w:ascii="宋体"/>
                <w:sz w:val="21"/>
              </w:rPr>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12"/>
              <w:jc w:val="right"/>
              <w:rPr>
                <w:rFonts w:ascii="宋体" w:hAnsi="宋体" w:cs="宋体" w:eastAsia="宋体" w:hint="default"/>
                <w:sz w:val="21"/>
                <w:szCs w:val="21"/>
              </w:rPr>
            </w:pPr>
            <w:r>
              <w:rPr>
                <w:rFonts w:ascii="宋体"/>
                <w:b/>
                <w:w w:val="99"/>
                <w:sz w:val="21"/>
              </w:rPr>
              <w:t>-</w:t>
            </w:r>
            <w:r>
              <w:rPr>
                <w:rFonts w:ascii="宋体"/>
                <w:sz w:val="21"/>
              </w:rPr>
            </w:r>
          </w:p>
        </w:tc>
      </w:tr>
      <w:tr>
        <w:trPr>
          <w:trHeight w:val="397" w:hRule="exact"/>
        </w:trPr>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6" w:right="0"/>
              <w:jc w:val="left"/>
              <w:rPr>
                <w:rFonts w:ascii="宋体" w:hAnsi="宋体" w:cs="宋体" w:eastAsia="宋体" w:hint="default"/>
                <w:sz w:val="21"/>
                <w:szCs w:val="21"/>
              </w:rPr>
            </w:pPr>
            <w:r>
              <w:rPr>
                <w:rFonts w:ascii="宋体" w:hAnsi="宋体" w:cs="宋体" w:eastAsia="宋体" w:hint="default"/>
                <w:sz w:val="21"/>
                <w:szCs w:val="21"/>
              </w:rPr>
              <w:t>UCWEB</w:t>
            </w:r>
            <w:r>
              <w:rPr>
                <w:rFonts w:ascii="宋体" w:hAnsi="宋体" w:cs="宋体" w:eastAsia="宋体" w:hint="default"/>
                <w:spacing w:val="-52"/>
                <w:sz w:val="21"/>
                <w:szCs w:val="21"/>
              </w:rPr>
              <w:t> </w:t>
            </w:r>
            <w:r>
              <w:rPr>
                <w:rFonts w:ascii="宋体" w:hAnsi="宋体" w:cs="宋体" w:eastAsia="宋体" w:hint="default"/>
                <w:sz w:val="21"/>
                <w:szCs w:val="21"/>
              </w:rPr>
              <w:t>软件</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7"/>
              <w:jc w:val="right"/>
              <w:rPr>
                <w:rFonts w:ascii="宋体" w:hAnsi="宋体" w:cs="宋体" w:eastAsia="宋体" w:hint="default"/>
                <w:sz w:val="21"/>
                <w:szCs w:val="21"/>
              </w:rPr>
            </w:pPr>
            <w:r>
              <w:rPr>
                <w:rFonts w:ascii="宋体"/>
                <w:sz w:val="21"/>
              </w:rPr>
              <w:t>-</w:t>
            </w: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19"/>
              <w:jc w:val="right"/>
              <w:rPr>
                <w:rFonts w:ascii="宋体" w:hAnsi="宋体" w:cs="宋体" w:eastAsia="宋体" w:hint="default"/>
                <w:sz w:val="21"/>
                <w:szCs w:val="21"/>
              </w:rPr>
            </w:pPr>
            <w:r>
              <w:rPr>
                <w:rFonts w:ascii="宋体"/>
                <w:sz w:val="21"/>
              </w:rPr>
              <w:t>-</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3"/>
              <w:jc w:val="right"/>
              <w:rPr>
                <w:rFonts w:ascii="宋体" w:hAnsi="宋体" w:cs="宋体" w:eastAsia="宋体" w:hint="default"/>
                <w:sz w:val="21"/>
                <w:szCs w:val="21"/>
              </w:rPr>
            </w:pPr>
            <w:r>
              <w:rPr>
                <w:rFonts w:ascii="宋体"/>
                <w:sz w:val="21"/>
              </w:rPr>
              <w:t>-</w:t>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12"/>
              <w:jc w:val="right"/>
              <w:rPr>
                <w:rFonts w:ascii="宋体" w:hAnsi="宋体" w:cs="宋体" w:eastAsia="宋体" w:hint="default"/>
                <w:sz w:val="21"/>
                <w:szCs w:val="21"/>
              </w:rPr>
            </w:pPr>
            <w:r>
              <w:rPr>
                <w:rFonts w:ascii="宋体"/>
                <w:sz w:val="21"/>
              </w:rPr>
              <w:t>-</w:t>
            </w:r>
          </w:p>
        </w:tc>
      </w:tr>
      <w:tr>
        <w:trPr>
          <w:trHeight w:val="397" w:hRule="exact"/>
        </w:trPr>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其他软件</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7"/>
              <w:jc w:val="right"/>
              <w:rPr>
                <w:rFonts w:ascii="宋体" w:hAnsi="宋体" w:cs="宋体" w:eastAsia="宋体" w:hint="default"/>
                <w:sz w:val="21"/>
                <w:szCs w:val="21"/>
              </w:rPr>
            </w:pPr>
            <w:r>
              <w:rPr>
                <w:rFonts w:ascii="宋体"/>
                <w:sz w:val="21"/>
              </w:rPr>
              <w:t>-</w:t>
            </w: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19"/>
              <w:jc w:val="right"/>
              <w:rPr>
                <w:rFonts w:ascii="宋体" w:hAnsi="宋体" w:cs="宋体" w:eastAsia="宋体" w:hint="default"/>
                <w:sz w:val="21"/>
                <w:szCs w:val="21"/>
              </w:rPr>
            </w:pPr>
            <w:r>
              <w:rPr>
                <w:rFonts w:ascii="宋体"/>
                <w:sz w:val="21"/>
              </w:rPr>
              <w:t>-</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3"/>
              <w:jc w:val="right"/>
              <w:rPr>
                <w:rFonts w:ascii="宋体" w:hAnsi="宋体" w:cs="宋体" w:eastAsia="宋体" w:hint="default"/>
                <w:sz w:val="21"/>
                <w:szCs w:val="21"/>
              </w:rPr>
            </w:pPr>
            <w:r>
              <w:rPr>
                <w:rFonts w:ascii="宋体"/>
                <w:sz w:val="21"/>
              </w:rPr>
              <w:t>-</w:t>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12"/>
              <w:jc w:val="right"/>
              <w:rPr>
                <w:rFonts w:ascii="宋体" w:hAnsi="宋体" w:cs="宋体" w:eastAsia="宋体" w:hint="default"/>
                <w:sz w:val="21"/>
                <w:szCs w:val="21"/>
              </w:rPr>
            </w:pPr>
            <w:r>
              <w:rPr>
                <w:rFonts w:ascii="宋体"/>
                <w:sz w:val="21"/>
              </w:rPr>
              <w:t>-</w:t>
            </w:r>
          </w:p>
        </w:tc>
      </w:tr>
      <w:tr>
        <w:trPr>
          <w:trHeight w:val="397" w:hRule="exact"/>
        </w:trPr>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自有软件</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7"/>
              <w:jc w:val="right"/>
              <w:rPr>
                <w:rFonts w:ascii="宋体" w:hAnsi="宋体" w:cs="宋体" w:eastAsia="宋体" w:hint="default"/>
                <w:sz w:val="21"/>
                <w:szCs w:val="21"/>
              </w:rPr>
            </w:pPr>
            <w:r>
              <w:rPr>
                <w:rFonts w:ascii="宋体"/>
                <w:sz w:val="21"/>
              </w:rPr>
              <w:t>-</w:t>
            </w: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19"/>
              <w:jc w:val="right"/>
              <w:rPr>
                <w:rFonts w:ascii="宋体" w:hAnsi="宋体" w:cs="宋体" w:eastAsia="宋体" w:hint="default"/>
                <w:sz w:val="21"/>
                <w:szCs w:val="21"/>
              </w:rPr>
            </w:pPr>
            <w:r>
              <w:rPr>
                <w:rFonts w:ascii="宋体"/>
                <w:sz w:val="21"/>
              </w:rPr>
              <w:t>-</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3"/>
              <w:jc w:val="right"/>
              <w:rPr>
                <w:rFonts w:ascii="宋体" w:hAnsi="宋体" w:cs="宋体" w:eastAsia="宋体" w:hint="default"/>
                <w:sz w:val="21"/>
                <w:szCs w:val="21"/>
              </w:rPr>
            </w:pPr>
            <w:r>
              <w:rPr>
                <w:rFonts w:ascii="宋体"/>
                <w:sz w:val="21"/>
              </w:rPr>
              <w:t>-</w:t>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12"/>
              <w:jc w:val="right"/>
              <w:rPr>
                <w:rFonts w:ascii="宋体" w:hAnsi="宋体" w:cs="宋体" w:eastAsia="宋体" w:hint="default"/>
                <w:sz w:val="21"/>
                <w:szCs w:val="21"/>
              </w:rPr>
            </w:pPr>
            <w:r>
              <w:rPr>
                <w:rFonts w:ascii="宋体"/>
                <w:sz w:val="21"/>
              </w:rPr>
              <w:t>-</w:t>
            </w:r>
          </w:p>
        </w:tc>
      </w:tr>
      <w:tr>
        <w:trPr>
          <w:trHeight w:val="397" w:hRule="exact"/>
        </w:trPr>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客户合同</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7"/>
              <w:jc w:val="right"/>
              <w:rPr>
                <w:rFonts w:ascii="宋体" w:hAnsi="宋体" w:cs="宋体" w:eastAsia="宋体" w:hint="default"/>
                <w:sz w:val="21"/>
                <w:szCs w:val="21"/>
              </w:rPr>
            </w:pPr>
            <w:r>
              <w:rPr>
                <w:rFonts w:ascii="宋体"/>
                <w:sz w:val="21"/>
              </w:rPr>
              <w:t>-</w:t>
            </w: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19"/>
              <w:jc w:val="right"/>
              <w:rPr>
                <w:rFonts w:ascii="宋体" w:hAnsi="宋体" w:cs="宋体" w:eastAsia="宋体" w:hint="default"/>
                <w:sz w:val="21"/>
                <w:szCs w:val="21"/>
              </w:rPr>
            </w:pPr>
            <w:r>
              <w:rPr>
                <w:rFonts w:ascii="宋体"/>
                <w:sz w:val="21"/>
              </w:rPr>
              <w:t>-</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3"/>
              <w:jc w:val="right"/>
              <w:rPr>
                <w:rFonts w:ascii="宋体" w:hAnsi="宋体" w:cs="宋体" w:eastAsia="宋体" w:hint="default"/>
                <w:sz w:val="21"/>
                <w:szCs w:val="21"/>
              </w:rPr>
            </w:pPr>
            <w:r>
              <w:rPr>
                <w:rFonts w:ascii="宋体"/>
                <w:sz w:val="21"/>
              </w:rPr>
              <w:t>-</w:t>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12"/>
              <w:jc w:val="right"/>
              <w:rPr>
                <w:rFonts w:ascii="宋体" w:hAnsi="宋体" w:cs="宋体" w:eastAsia="宋体" w:hint="default"/>
                <w:sz w:val="21"/>
                <w:szCs w:val="21"/>
              </w:rPr>
            </w:pPr>
            <w:r>
              <w:rPr>
                <w:rFonts w:ascii="宋体"/>
                <w:sz w:val="21"/>
              </w:rPr>
              <w:t>-</w:t>
            </w:r>
          </w:p>
        </w:tc>
      </w:tr>
      <w:tr>
        <w:trPr>
          <w:trHeight w:val="304" w:hRule="exact"/>
        </w:trPr>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客户关系</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7"/>
              <w:jc w:val="right"/>
              <w:rPr>
                <w:rFonts w:ascii="宋体" w:hAnsi="宋体" w:cs="宋体" w:eastAsia="宋体" w:hint="default"/>
                <w:sz w:val="21"/>
                <w:szCs w:val="21"/>
              </w:rPr>
            </w:pPr>
            <w:r>
              <w:rPr>
                <w:rFonts w:ascii="宋体"/>
                <w:sz w:val="21"/>
              </w:rPr>
              <w:t>-</w:t>
            </w: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19"/>
              <w:jc w:val="right"/>
              <w:rPr>
                <w:rFonts w:ascii="宋体" w:hAnsi="宋体" w:cs="宋体" w:eastAsia="宋体" w:hint="default"/>
                <w:sz w:val="21"/>
                <w:szCs w:val="21"/>
              </w:rPr>
            </w:pPr>
            <w:r>
              <w:rPr>
                <w:rFonts w:ascii="宋体"/>
                <w:sz w:val="21"/>
              </w:rPr>
              <w:t>-</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3"/>
              <w:jc w:val="right"/>
              <w:rPr>
                <w:rFonts w:ascii="宋体" w:hAnsi="宋体" w:cs="宋体" w:eastAsia="宋体" w:hint="default"/>
                <w:sz w:val="21"/>
                <w:szCs w:val="21"/>
              </w:rPr>
            </w:pPr>
            <w:r>
              <w:rPr>
                <w:rFonts w:ascii="宋体"/>
                <w:sz w:val="21"/>
              </w:rPr>
              <w:t>-</w:t>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12"/>
              <w:jc w:val="right"/>
              <w:rPr>
                <w:rFonts w:ascii="宋体" w:hAnsi="宋体" w:cs="宋体" w:eastAsia="宋体" w:hint="default"/>
                <w:sz w:val="21"/>
                <w:szCs w:val="21"/>
              </w:rPr>
            </w:pPr>
            <w:r>
              <w:rPr>
                <w:rFonts w:ascii="宋体"/>
                <w:sz w:val="21"/>
              </w:rPr>
              <w:t>-</w:t>
            </w:r>
          </w:p>
        </w:tc>
      </w:tr>
    </w:tbl>
    <w:p>
      <w:pPr>
        <w:spacing w:after="0" w:line="240" w:lineRule="auto"/>
        <w:jc w:val="right"/>
        <w:rPr>
          <w:rFonts w:ascii="宋体" w:hAnsi="宋体" w:cs="宋体" w:eastAsia="宋体" w:hint="default"/>
          <w:sz w:val="21"/>
          <w:szCs w:val="21"/>
        </w:rPr>
        <w:sectPr>
          <w:pgSz w:w="11910" w:h="16840"/>
          <w:pgMar w:header="0" w:footer="931" w:top="1000" w:bottom="1120" w:left="1560" w:right="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tbl>
      <w:tblPr>
        <w:tblW w:w="0" w:type="auto"/>
        <w:jc w:val="left"/>
        <w:tblInd w:w="407" w:type="dxa"/>
        <w:tblLayout w:type="fixed"/>
        <w:tblCellMar>
          <w:top w:w="0" w:type="dxa"/>
          <w:left w:w="0" w:type="dxa"/>
          <w:bottom w:w="0" w:type="dxa"/>
          <w:right w:w="0" w:type="dxa"/>
        </w:tblCellMar>
        <w:tblLook w:val="01E0"/>
      </w:tblPr>
      <w:tblGrid>
        <w:gridCol w:w="2283"/>
        <w:gridCol w:w="3517"/>
        <w:gridCol w:w="3622"/>
      </w:tblGrid>
      <w:tr>
        <w:trPr>
          <w:trHeight w:val="545"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09" w:lineRule="exact"/>
              <w:ind w:left="121" w:right="0"/>
              <w:jc w:val="left"/>
              <w:rPr>
                <w:rFonts w:ascii="宋体" w:hAnsi="宋体" w:cs="宋体" w:eastAsia="宋体" w:hint="default"/>
                <w:sz w:val="21"/>
                <w:szCs w:val="21"/>
              </w:rPr>
            </w:pPr>
            <w:r>
              <w:rPr>
                <w:rFonts w:ascii="宋体" w:hAnsi="宋体" w:cs="宋体" w:eastAsia="宋体" w:hint="default"/>
                <w:b/>
                <w:bCs/>
                <w:spacing w:val="-6"/>
                <w:sz w:val="21"/>
                <w:szCs w:val="21"/>
              </w:rPr>
              <w:t>五、无形资产账面价值</w:t>
            </w:r>
            <w:r>
              <w:rPr>
                <w:rFonts w:ascii="宋体" w:hAnsi="宋体" w:cs="宋体" w:eastAsia="宋体" w:hint="default"/>
                <w:spacing w:val="-6"/>
                <w:sz w:val="21"/>
                <w:szCs w:val="21"/>
              </w:rPr>
            </w:r>
          </w:p>
          <w:p>
            <w:pPr>
              <w:pStyle w:val="TableParagraph"/>
              <w:spacing w:line="274"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51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032"/>
              <w:jc w:val="right"/>
              <w:rPr>
                <w:rFonts w:ascii="宋体" w:hAnsi="宋体" w:cs="宋体" w:eastAsia="宋体" w:hint="default"/>
                <w:sz w:val="21"/>
                <w:szCs w:val="21"/>
              </w:rPr>
            </w:pPr>
            <w:r>
              <w:rPr>
                <w:rFonts w:ascii="宋体"/>
                <w:b/>
                <w:w w:val="95"/>
                <w:sz w:val="21"/>
              </w:rPr>
              <w:t>74,055,840.82</w:t>
            </w:r>
            <w:r>
              <w:rPr>
                <w:rFonts w:ascii="宋体"/>
                <w:sz w:val="21"/>
              </w:rPr>
            </w:r>
          </w:p>
        </w:tc>
        <w:tc>
          <w:tcPr>
            <w:tcW w:w="362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09"/>
              <w:jc w:val="right"/>
              <w:rPr>
                <w:rFonts w:ascii="宋体" w:hAnsi="宋体" w:cs="宋体" w:eastAsia="宋体" w:hint="default"/>
                <w:sz w:val="21"/>
                <w:szCs w:val="21"/>
              </w:rPr>
            </w:pPr>
            <w:r>
              <w:rPr>
                <w:rFonts w:ascii="宋体"/>
                <w:b/>
                <w:w w:val="95"/>
                <w:sz w:val="21"/>
              </w:rPr>
              <w:t>104,044,051.08</w:t>
            </w:r>
            <w:r>
              <w:rPr>
                <w:rFonts w:ascii="宋体"/>
                <w:sz w:val="21"/>
              </w:rPr>
            </w:r>
          </w:p>
        </w:tc>
      </w:tr>
      <w:tr>
        <w:trPr>
          <w:trHeight w:val="366"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72" w:lineRule="exact"/>
              <w:ind w:left="121" w:right="0"/>
              <w:jc w:val="left"/>
              <w:rPr>
                <w:rFonts w:ascii="宋体" w:hAnsi="宋体" w:cs="宋体" w:eastAsia="宋体" w:hint="default"/>
                <w:sz w:val="21"/>
                <w:szCs w:val="21"/>
              </w:rPr>
            </w:pPr>
            <w:r>
              <w:rPr>
                <w:rFonts w:ascii="宋体" w:hAnsi="宋体" w:cs="宋体" w:eastAsia="宋体" w:hint="default"/>
                <w:sz w:val="21"/>
                <w:szCs w:val="21"/>
              </w:rPr>
              <w:t>UCWEB</w:t>
            </w:r>
            <w:r>
              <w:rPr>
                <w:rFonts w:ascii="宋体" w:hAnsi="宋体" w:cs="宋体" w:eastAsia="宋体" w:hint="default"/>
                <w:spacing w:val="-52"/>
                <w:sz w:val="21"/>
                <w:szCs w:val="21"/>
              </w:rPr>
              <w:t> </w:t>
            </w:r>
            <w:r>
              <w:rPr>
                <w:rFonts w:ascii="宋体" w:hAnsi="宋体" w:cs="宋体" w:eastAsia="宋体" w:hint="default"/>
                <w:sz w:val="21"/>
                <w:szCs w:val="21"/>
              </w:rPr>
              <w:t>软件</w:t>
            </w:r>
          </w:p>
        </w:tc>
        <w:tc>
          <w:tcPr>
            <w:tcW w:w="3517" w:type="dxa"/>
            <w:tcBorders>
              <w:top w:val="nil" w:sz="6" w:space="0" w:color="auto"/>
              <w:left w:val="nil" w:sz="6" w:space="0" w:color="auto"/>
              <w:bottom w:val="nil" w:sz="6" w:space="0" w:color="auto"/>
              <w:right w:val="nil" w:sz="6" w:space="0" w:color="auto"/>
            </w:tcBorders>
          </w:tcPr>
          <w:p>
            <w:pPr>
              <w:pStyle w:val="TableParagraph"/>
              <w:spacing w:line="272" w:lineRule="exact"/>
              <w:ind w:right="2028"/>
              <w:jc w:val="right"/>
              <w:rPr>
                <w:rFonts w:ascii="宋体" w:hAnsi="宋体" w:cs="宋体" w:eastAsia="宋体" w:hint="default"/>
                <w:sz w:val="21"/>
                <w:szCs w:val="21"/>
              </w:rPr>
            </w:pPr>
            <w:r>
              <w:rPr>
                <w:rFonts w:ascii="宋体"/>
                <w:spacing w:val="-1"/>
                <w:sz w:val="21"/>
              </w:rPr>
              <w:t>1,887,194.60</w:t>
            </w:r>
          </w:p>
        </w:tc>
        <w:tc>
          <w:tcPr>
            <w:tcW w:w="3622" w:type="dxa"/>
            <w:tcBorders>
              <w:top w:val="nil" w:sz="6" w:space="0" w:color="auto"/>
              <w:left w:val="nil" w:sz="6" w:space="0" w:color="auto"/>
              <w:bottom w:val="nil" w:sz="6" w:space="0" w:color="auto"/>
              <w:right w:val="nil" w:sz="6" w:space="0" w:color="auto"/>
            </w:tcBorders>
          </w:tcPr>
          <w:p>
            <w:pPr>
              <w:pStyle w:val="TableParagraph"/>
              <w:spacing w:line="272" w:lineRule="exact"/>
              <w:ind w:right="108"/>
              <w:jc w:val="right"/>
              <w:rPr>
                <w:rFonts w:ascii="宋体" w:hAnsi="宋体" w:cs="宋体" w:eastAsia="宋体" w:hint="default"/>
                <w:sz w:val="21"/>
                <w:szCs w:val="21"/>
              </w:rPr>
            </w:pPr>
            <w:r>
              <w:rPr>
                <w:rFonts w:ascii="宋体"/>
                <w:sz w:val="21"/>
              </w:rPr>
              <w:t>91,771.60</w:t>
            </w:r>
          </w:p>
        </w:tc>
      </w:tr>
      <w:tr>
        <w:trPr>
          <w:trHeight w:val="397"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1" w:right="0"/>
              <w:jc w:val="left"/>
              <w:rPr>
                <w:rFonts w:ascii="宋体" w:hAnsi="宋体" w:cs="宋体" w:eastAsia="宋体" w:hint="default"/>
                <w:sz w:val="21"/>
                <w:szCs w:val="21"/>
              </w:rPr>
            </w:pPr>
            <w:r>
              <w:rPr>
                <w:rFonts w:ascii="宋体" w:hAnsi="宋体" w:cs="宋体" w:eastAsia="宋体" w:hint="default"/>
                <w:sz w:val="21"/>
                <w:szCs w:val="21"/>
              </w:rPr>
              <w:t>其他软件</w:t>
            </w:r>
          </w:p>
        </w:tc>
        <w:tc>
          <w:tcPr>
            <w:tcW w:w="351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29"/>
              <w:jc w:val="right"/>
              <w:rPr>
                <w:rFonts w:ascii="宋体" w:hAnsi="宋体" w:cs="宋体" w:eastAsia="宋体" w:hint="default"/>
                <w:sz w:val="21"/>
                <w:szCs w:val="21"/>
              </w:rPr>
            </w:pPr>
            <w:r>
              <w:rPr>
                <w:rFonts w:ascii="宋体"/>
                <w:sz w:val="21"/>
              </w:rPr>
              <w:t>9,949,912.68</w:t>
            </w:r>
          </w:p>
        </w:tc>
        <w:tc>
          <w:tcPr>
            <w:tcW w:w="362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8"/>
              <w:jc w:val="right"/>
              <w:rPr>
                <w:rFonts w:ascii="宋体" w:hAnsi="宋体" w:cs="宋体" w:eastAsia="宋体" w:hint="default"/>
                <w:sz w:val="21"/>
                <w:szCs w:val="21"/>
              </w:rPr>
            </w:pPr>
            <w:r>
              <w:rPr>
                <w:rFonts w:ascii="宋体"/>
                <w:sz w:val="21"/>
              </w:rPr>
              <w:t>11,673,895.61</w:t>
            </w:r>
          </w:p>
        </w:tc>
      </w:tr>
      <w:tr>
        <w:trPr>
          <w:trHeight w:val="397"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1" w:right="0"/>
              <w:jc w:val="left"/>
              <w:rPr>
                <w:rFonts w:ascii="宋体" w:hAnsi="宋体" w:cs="宋体" w:eastAsia="宋体" w:hint="default"/>
                <w:sz w:val="21"/>
                <w:szCs w:val="21"/>
              </w:rPr>
            </w:pPr>
            <w:r>
              <w:rPr>
                <w:rFonts w:ascii="宋体" w:hAnsi="宋体" w:cs="宋体" w:eastAsia="宋体" w:hint="default"/>
                <w:sz w:val="21"/>
                <w:szCs w:val="21"/>
              </w:rPr>
              <w:t>自有软件</w:t>
            </w:r>
          </w:p>
        </w:tc>
        <w:tc>
          <w:tcPr>
            <w:tcW w:w="351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28"/>
              <w:jc w:val="right"/>
              <w:rPr>
                <w:rFonts w:ascii="宋体" w:hAnsi="宋体" w:cs="宋体" w:eastAsia="宋体" w:hint="default"/>
                <w:sz w:val="21"/>
                <w:szCs w:val="21"/>
              </w:rPr>
            </w:pPr>
            <w:r>
              <w:rPr>
                <w:rFonts w:ascii="宋体"/>
                <w:sz w:val="21"/>
              </w:rPr>
              <w:t>58,883,798.29</w:t>
            </w:r>
          </w:p>
        </w:tc>
        <w:tc>
          <w:tcPr>
            <w:tcW w:w="362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8"/>
              <w:jc w:val="right"/>
              <w:rPr>
                <w:rFonts w:ascii="宋体" w:hAnsi="宋体" w:cs="宋体" w:eastAsia="宋体" w:hint="default"/>
                <w:sz w:val="21"/>
                <w:szCs w:val="21"/>
              </w:rPr>
            </w:pPr>
            <w:r>
              <w:rPr>
                <w:rFonts w:ascii="宋体"/>
                <w:sz w:val="21"/>
              </w:rPr>
              <w:t>89,576,238.99</w:t>
            </w:r>
          </w:p>
        </w:tc>
      </w:tr>
      <w:tr>
        <w:trPr>
          <w:trHeight w:val="397"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1" w:right="0"/>
              <w:jc w:val="left"/>
              <w:rPr>
                <w:rFonts w:ascii="宋体" w:hAnsi="宋体" w:cs="宋体" w:eastAsia="宋体" w:hint="default"/>
                <w:sz w:val="21"/>
                <w:szCs w:val="21"/>
              </w:rPr>
            </w:pPr>
            <w:r>
              <w:rPr>
                <w:rFonts w:ascii="宋体" w:hAnsi="宋体" w:cs="宋体" w:eastAsia="宋体" w:hint="default"/>
                <w:sz w:val="21"/>
                <w:szCs w:val="21"/>
              </w:rPr>
              <w:t>客户合同</w:t>
            </w:r>
          </w:p>
        </w:tc>
        <w:tc>
          <w:tcPr>
            <w:tcW w:w="351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28"/>
              <w:jc w:val="right"/>
              <w:rPr>
                <w:rFonts w:ascii="宋体" w:hAnsi="宋体" w:cs="宋体" w:eastAsia="宋体" w:hint="default"/>
                <w:sz w:val="21"/>
                <w:szCs w:val="21"/>
              </w:rPr>
            </w:pPr>
            <w:r>
              <w:rPr>
                <w:rFonts w:ascii="宋体"/>
                <w:sz w:val="21"/>
              </w:rPr>
              <w:t>-</w:t>
            </w:r>
          </w:p>
        </w:tc>
        <w:tc>
          <w:tcPr>
            <w:tcW w:w="362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w:t>
            </w:r>
          </w:p>
        </w:tc>
      </w:tr>
      <w:tr>
        <w:trPr>
          <w:trHeight w:val="408" w:hRule="exact"/>
        </w:trPr>
        <w:tc>
          <w:tcPr>
            <w:tcW w:w="2283"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121" w:right="0"/>
              <w:jc w:val="left"/>
              <w:rPr>
                <w:rFonts w:ascii="宋体" w:hAnsi="宋体" w:cs="宋体" w:eastAsia="宋体" w:hint="default"/>
                <w:sz w:val="21"/>
                <w:szCs w:val="21"/>
              </w:rPr>
            </w:pPr>
            <w:r>
              <w:rPr>
                <w:rFonts w:ascii="宋体" w:hAnsi="宋体" w:cs="宋体" w:eastAsia="宋体" w:hint="default"/>
                <w:sz w:val="21"/>
                <w:szCs w:val="21"/>
              </w:rPr>
              <w:t>客户关系</w:t>
            </w:r>
          </w:p>
        </w:tc>
        <w:tc>
          <w:tcPr>
            <w:tcW w:w="3517"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2029"/>
              <w:jc w:val="right"/>
              <w:rPr>
                <w:rFonts w:ascii="宋体" w:hAnsi="宋体" w:cs="宋体" w:eastAsia="宋体" w:hint="default"/>
                <w:sz w:val="21"/>
                <w:szCs w:val="21"/>
              </w:rPr>
            </w:pPr>
            <w:r>
              <w:rPr>
                <w:rFonts w:ascii="宋体"/>
                <w:sz w:val="21"/>
              </w:rPr>
              <w:t>3,334,935.25</w:t>
            </w:r>
          </w:p>
        </w:tc>
        <w:tc>
          <w:tcPr>
            <w:tcW w:w="3622"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2,702,144.88</w:t>
            </w:r>
          </w:p>
        </w:tc>
      </w:tr>
    </w:tbl>
    <w:p>
      <w:pPr>
        <w:pStyle w:val="BodyText"/>
        <w:spacing w:line="240" w:lineRule="auto" w:before="81"/>
        <w:ind w:left="901" w:right="451"/>
        <w:jc w:val="left"/>
      </w:pPr>
      <w:r>
        <w:rPr/>
        <w:t>说明：</w:t>
      </w:r>
    </w:p>
    <w:p>
      <w:pPr>
        <w:pStyle w:val="BodyText"/>
        <w:spacing w:line="242" w:lineRule="auto" w:before="111"/>
        <w:ind w:left="421" w:right="451" w:firstLine="560"/>
        <w:jc w:val="left"/>
      </w:pPr>
      <w:r>
        <w:rPr>
          <w:sz w:val="28"/>
          <w:szCs w:val="28"/>
        </w:rPr>
        <w:t>①</w:t>
      </w:r>
      <w:r>
        <w:rPr/>
        <w:t>无形资产原值的本期增加中，汇率变动的影响额为</w:t>
      </w:r>
      <w:r>
        <w:rPr>
          <w:rFonts w:ascii="宋体" w:hAnsi="宋体" w:cs="宋体" w:eastAsia="宋体" w:hint="default"/>
        </w:rPr>
        <w:t>-73,362.44</w:t>
      </w:r>
      <w:r>
        <w:rPr>
          <w:rFonts w:ascii="宋体" w:hAnsi="宋体" w:cs="宋体" w:eastAsia="宋体" w:hint="default"/>
          <w:spacing w:val="-57"/>
        </w:rPr>
        <w:t> </w:t>
      </w:r>
      <w:r>
        <w:rPr/>
        <w:t>元，无形资产累 计摊销的本期增加中，汇率变动的影响额为</w:t>
      </w:r>
      <w:r>
        <w:rPr>
          <w:rFonts w:ascii="宋体" w:hAnsi="宋体" w:cs="宋体" w:eastAsia="宋体" w:hint="default"/>
        </w:rPr>
        <w:t>-61,435.97</w:t>
      </w:r>
      <w:r>
        <w:rPr>
          <w:rFonts w:ascii="宋体" w:hAnsi="宋体" w:cs="宋体" w:eastAsia="宋体" w:hint="default"/>
          <w:spacing w:val="-60"/>
        </w:rPr>
        <w:t> </w:t>
      </w:r>
      <w:r>
        <w:rPr/>
        <w:t>元；</w:t>
      </w:r>
    </w:p>
    <w:p>
      <w:pPr>
        <w:pStyle w:val="BodyText"/>
        <w:spacing w:line="240" w:lineRule="auto" w:before="115"/>
        <w:ind w:left="901" w:right="451"/>
        <w:jc w:val="left"/>
      </w:pPr>
      <w:r>
        <w:rPr/>
        <w:t>②通过公司内部研发形成的无形资产占无形资产期末账面价值的比例</w:t>
      </w:r>
      <w:r>
        <w:rPr>
          <w:spacing w:val="-60"/>
        </w:rPr>
        <w:t> </w:t>
      </w:r>
      <w:r>
        <w:rPr>
          <w:rFonts w:ascii="宋体" w:hAnsi="宋体" w:cs="宋体" w:eastAsia="宋体" w:hint="default"/>
        </w:rPr>
        <w:t>51.43%</w:t>
      </w:r>
      <w:r>
        <w:rPr/>
        <w:t>。</w:t>
      </w:r>
    </w:p>
    <w:p>
      <w:pPr>
        <w:pStyle w:val="BodyText"/>
        <w:spacing w:line="240" w:lineRule="auto" w:before="116"/>
        <w:ind w:left="490" w:right="451"/>
        <w:jc w:val="left"/>
      </w:pPr>
      <w:r>
        <w:rPr/>
        <w:t>（</w:t>
      </w:r>
      <w:r>
        <w:rPr>
          <w:rFonts w:ascii="宋体" w:hAnsi="宋体" w:cs="宋体" w:eastAsia="宋体" w:hint="default"/>
        </w:rPr>
        <w:t>2</w:t>
      </w:r>
      <w:r>
        <w:rPr/>
        <w:t>）开发项目支出</w:t>
      </w:r>
    </w:p>
    <w:p>
      <w:pPr>
        <w:spacing w:line="240" w:lineRule="auto" w:before="0"/>
        <w:rPr>
          <w:rFonts w:ascii="宋体" w:hAnsi="宋体" w:cs="宋体" w:eastAsia="宋体" w:hint="default"/>
          <w:sz w:val="12"/>
          <w:szCs w:val="12"/>
        </w:rPr>
      </w:pPr>
    </w:p>
    <w:p>
      <w:pPr>
        <w:spacing w:line="20" w:lineRule="exact"/>
        <w:ind w:left="127" w:right="0" w:firstLine="0"/>
        <w:rPr>
          <w:rFonts w:ascii="宋体" w:hAnsi="宋体" w:cs="宋体" w:eastAsia="宋体" w:hint="default"/>
          <w:sz w:val="2"/>
          <w:szCs w:val="2"/>
        </w:rPr>
      </w:pPr>
      <w:r>
        <w:rPr>
          <w:rFonts w:ascii="宋体" w:hAnsi="宋体" w:cs="宋体" w:eastAsia="宋体" w:hint="default"/>
          <w:sz w:val="2"/>
          <w:szCs w:val="2"/>
        </w:rPr>
        <w:pict>
          <v:group style="width:483pt;height:1pt;mso-position-horizontal-relative:char;mso-position-vertical-relative:line" coordorigin="0,0" coordsize="9660,20">
            <v:group style="position:absolute;left:10;top:10;width:2022;height:2" coordorigin="10,10" coordsize="2022,2">
              <v:shape style="position:absolute;left:10;top:10;width:2022;height:2" coordorigin="10,10" coordsize="2022,0" path="m10,10l2031,10e" filled="false" stroked="true" strokeweight=".96002pt" strokecolor="#000000">
                <v:path arrowok="t"/>
              </v:shape>
            </v:group>
            <v:group style="position:absolute;left:2031;top:10;width:20;height:2" coordorigin="2031,10" coordsize="20,2">
              <v:shape style="position:absolute;left:2031;top:10;width:20;height:2" coordorigin="2031,10" coordsize="20,0" path="m2031,10l2050,10e" filled="false" stroked="true" strokeweight=".96002pt" strokecolor="#000000">
                <v:path arrowok="t"/>
              </v:shape>
            </v:group>
            <v:group style="position:absolute;left:2050;top:10;width:1564;height:2" coordorigin="2050,10" coordsize="1564,2">
              <v:shape style="position:absolute;left:2050;top:10;width:1564;height:2" coordorigin="2050,10" coordsize="1564,0" path="m2050,10l3614,10e" filled="false" stroked="true" strokeweight=".96002pt" strokecolor="#000000">
                <v:path arrowok="t"/>
              </v:shape>
            </v:group>
            <v:group style="position:absolute;left:3614;top:10;width:20;height:2" coordorigin="3614,10" coordsize="20,2">
              <v:shape style="position:absolute;left:3614;top:10;width:20;height:2" coordorigin="3614,10" coordsize="20,0" path="m3614,10l3633,10e" filled="false" stroked="true" strokeweight=".96002pt" strokecolor="#000000">
                <v:path arrowok="t"/>
              </v:shape>
            </v:group>
            <v:group style="position:absolute;left:3633;top:10;width:1507;height:2" coordorigin="3633,10" coordsize="1507,2">
              <v:shape style="position:absolute;left:3633;top:10;width:1507;height:2" coordorigin="3633,10" coordsize="1507,0" path="m3633,10l5139,10e" filled="false" stroked="true" strokeweight=".96002pt" strokecolor="#000000">
                <v:path arrowok="t"/>
              </v:shape>
            </v:group>
            <v:group style="position:absolute;left:5139;top:10;width:20;height:2" coordorigin="5139,10" coordsize="20,2">
              <v:shape style="position:absolute;left:5139;top:10;width:20;height:2" coordorigin="5139,10" coordsize="20,0" path="m5139,10l5158,10e" filled="false" stroked="true" strokeweight=".96002pt" strokecolor="#000000">
                <v:path arrowok="t"/>
              </v:shape>
            </v:group>
            <v:group style="position:absolute;left:5158;top:10;width:2936;height:2" coordorigin="5158,10" coordsize="2936,2">
              <v:shape style="position:absolute;left:5158;top:10;width:2936;height:2" coordorigin="5158,10" coordsize="2936,0" path="m5158,10l8094,10e" filled="false" stroked="true" strokeweight=".96002pt" strokecolor="#000000">
                <v:path arrowok="t"/>
              </v:shape>
            </v:group>
            <v:group style="position:absolute;left:8094;top:10;width:20;height:2" coordorigin="8094,10" coordsize="20,2">
              <v:shape style="position:absolute;left:8094;top:10;width:20;height:2" coordorigin="8094,10" coordsize="20,0" path="m8094,10l8113,10e" filled="false" stroked="true" strokeweight=".96002pt" strokecolor="#000000">
                <v:path arrowok="t"/>
              </v:shape>
            </v:group>
            <v:group style="position:absolute;left:8113;top:10;width:1538;height:2" coordorigin="8113,10" coordsize="1538,2">
              <v:shape style="position:absolute;left:8113;top:10;width:1538;height:2" coordorigin="8113,10" coordsize="1538,0" path="m8113,10l9650,10e" filled="false" stroked="true" strokeweight=".9600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931" w:top="1000" w:bottom="1120" w:left="1280" w:right="680"/>
        </w:sectPr>
      </w:pPr>
    </w:p>
    <w:p>
      <w:pPr>
        <w:spacing w:line="240" w:lineRule="auto" w:before="6"/>
        <w:rPr>
          <w:rFonts w:ascii="宋体" w:hAnsi="宋体" w:cs="宋体" w:eastAsia="宋体" w:hint="default"/>
          <w:sz w:val="22"/>
          <w:szCs w:val="22"/>
        </w:rPr>
      </w:pPr>
    </w:p>
    <w:p>
      <w:pPr>
        <w:tabs>
          <w:tab w:pos="3089" w:val="left" w:leader="none"/>
          <w:tab w:pos="4434" w:val="left" w:leader="none"/>
        </w:tabs>
        <w:spacing w:before="0"/>
        <w:ind w:left="245" w:right="0" w:firstLine="0"/>
        <w:jc w:val="left"/>
        <w:rPr>
          <w:rFonts w:ascii="宋体" w:hAnsi="宋体" w:cs="宋体" w:eastAsia="宋体" w:hint="default"/>
          <w:sz w:val="18"/>
          <w:szCs w:val="18"/>
        </w:rPr>
      </w:pPr>
      <w:r>
        <w:rPr/>
        <w:pict>
          <v:shape style="position:absolute;margin-left:70.860001pt;margin-top:19.037338pt;width:482.05pt;height:293.45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63"/>
                    <w:gridCol w:w="1525"/>
                    <w:gridCol w:w="1525"/>
                    <w:gridCol w:w="1537"/>
                    <w:gridCol w:w="1491"/>
                  </w:tblGrid>
                  <w:tr>
                    <w:trPr>
                      <w:trHeight w:val="213" w:hRule="exact"/>
                    </w:trPr>
                    <w:tc>
                      <w:tcPr>
                        <w:tcW w:w="6613" w:type="dxa"/>
                        <w:gridSpan w:val="3"/>
                        <w:tcBorders>
                          <w:top w:val="nil" w:sz="6" w:space="0" w:color="auto"/>
                          <w:left w:val="nil" w:sz="6" w:space="0" w:color="auto"/>
                          <w:bottom w:val="single" w:sz="4" w:space="0" w:color="000000"/>
                          <w:right w:val="nil" w:sz="6" w:space="0" w:color="auto"/>
                        </w:tcBorders>
                      </w:tcPr>
                      <w:p>
                        <w:pPr/>
                      </w:p>
                    </w:tc>
                    <w:tc>
                      <w:tcPr>
                        <w:tcW w:w="1537" w:type="dxa"/>
                        <w:tcBorders>
                          <w:top w:val="nil" w:sz="6" w:space="0" w:color="auto"/>
                          <w:left w:val="nil" w:sz="6" w:space="0" w:color="auto"/>
                          <w:bottom w:val="single" w:sz="4" w:space="0" w:color="000000"/>
                          <w:right w:val="nil" w:sz="6" w:space="0" w:color="auto"/>
                        </w:tcBorders>
                      </w:tcPr>
                      <w:p>
                        <w:pPr>
                          <w:pStyle w:val="TableParagraph"/>
                          <w:spacing w:line="180" w:lineRule="exact"/>
                          <w:ind w:right="172"/>
                          <w:jc w:val="right"/>
                          <w:rPr>
                            <w:rFonts w:ascii="宋体" w:hAnsi="宋体" w:cs="宋体" w:eastAsia="宋体" w:hint="default"/>
                            <w:sz w:val="18"/>
                            <w:szCs w:val="18"/>
                          </w:rPr>
                        </w:pPr>
                        <w:r>
                          <w:rPr>
                            <w:rFonts w:ascii="宋体" w:hAnsi="宋体" w:cs="宋体" w:eastAsia="宋体" w:hint="default"/>
                            <w:b/>
                            <w:bCs/>
                            <w:w w:val="99"/>
                            <w:sz w:val="18"/>
                            <w:szCs w:val="18"/>
                          </w:rPr>
                          <w:t>产</w:t>
                        </w:r>
                        <w:r>
                          <w:rPr>
                            <w:rFonts w:ascii="宋体" w:hAnsi="宋体" w:cs="宋体" w:eastAsia="宋体" w:hint="default"/>
                            <w:sz w:val="18"/>
                            <w:szCs w:val="18"/>
                          </w:rPr>
                        </w:r>
                      </w:p>
                    </w:tc>
                    <w:tc>
                      <w:tcPr>
                        <w:tcW w:w="1491" w:type="dxa"/>
                        <w:tcBorders>
                          <w:top w:val="nil" w:sz="6" w:space="0" w:color="auto"/>
                          <w:left w:val="nil" w:sz="6" w:space="0" w:color="auto"/>
                          <w:bottom w:val="single" w:sz="4" w:space="0" w:color="000000"/>
                          <w:right w:val="nil" w:sz="6" w:space="0" w:color="auto"/>
                        </w:tcBorders>
                      </w:tcPr>
                      <w:p>
                        <w:pPr/>
                      </w:p>
                    </w:tc>
                  </w:tr>
                  <w:tr>
                    <w:trPr>
                      <w:trHeight w:val="646" w:hRule="exact"/>
                    </w:trPr>
                    <w:tc>
                      <w:tcPr>
                        <w:tcW w:w="3563" w:type="dxa"/>
                        <w:tcBorders>
                          <w:top w:val="single" w:sz="4" w:space="0" w:color="000000"/>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云计算关键支撑软件研</w:t>
                        </w:r>
                      </w:p>
                      <w:p>
                        <w:pPr>
                          <w:pStyle w:val="TableParagraph"/>
                          <w:tabs>
                            <w:tab w:pos="2220" w:val="left" w:leader="none"/>
                          </w:tabs>
                          <w:spacing w:line="234" w:lineRule="exact" w:before="22"/>
                          <w:ind w:left="108" w:right="170"/>
                          <w:jc w:val="left"/>
                          <w:rPr>
                            <w:rFonts w:ascii="宋体" w:hAnsi="宋体" w:cs="宋体" w:eastAsia="宋体" w:hint="default"/>
                            <w:sz w:val="18"/>
                            <w:szCs w:val="18"/>
                          </w:rPr>
                        </w:pPr>
                        <w:r>
                          <w:rPr>
                            <w:rFonts w:ascii="宋体" w:hAnsi="宋体" w:cs="宋体" w:eastAsia="宋体" w:hint="default"/>
                            <w:sz w:val="18"/>
                            <w:szCs w:val="18"/>
                          </w:rPr>
                          <w:t>发与产业化（平台安全</w:t>
                          <w:tab/>
                        </w:r>
                        <w:r>
                          <w:rPr>
                            <w:rFonts w:ascii="宋体" w:hAnsi="宋体" w:cs="宋体" w:eastAsia="宋体" w:hint="default"/>
                            <w:sz w:val="18"/>
                            <w:szCs w:val="18"/>
                          </w:rPr>
                          <w:t>20,382,427.50 </w:t>
                        </w:r>
                        <w:r>
                          <w:rPr>
                            <w:rFonts w:ascii="宋体" w:hAnsi="宋体" w:cs="宋体" w:eastAsia="宋体" w:hint="default"/>
                            <w:sz w:val="18"/>
                            <w:szCs w:val="18"/>
                          </w:rPr>
                          <w:t>软件）项目</w:t>
                        </w:r>
                      </w:p>
                    </w:tc>
                    <w:tc>
                      <w:tcPr>
                        <w:tcW w:w="1525"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71"/>
                          <w:jc w:val="right"/>
                          <w:rPr>
                            <w:rFonts w:ascii="宋体" w:hAnsi="宋体" w:cs="宋体" w:eastAsia="宋体" w:hint="default"/>
                            <w:sz w:val="18"/>
                            <w:szCs w:val="18"/>
                          </w:rPr>
                        </w:pPr>
                        <w:r>
                          <w:rPr>
                            <w:rFonts w:ascii="宋体"/>
                            <w:sz w:val="18"/>
                          </w:rPr>
                          <w:t>-</w:t>
                        </w:r>
                      </w:p>
                    </w:tc>
                    <w:tc>
                      <w:tcPr>
                        <w:tcW w:w="1525"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70"/>
                          <w:jc w:val="right"/>
                          <w:rPr>
                            <w:rFonts w:ascii="宋体" w:hAnsi="宋体" w:cs="宋体" w:eastAsia="宋体" w:hint="default"/>
                            <w:sz w:val="18"/>
                            <w:szCs w:val="18"/>
                          </w:rPr>
                        </w:pPr>
                        <w:r>
                          <w:rPr>
                            <w:rFonts w:ascii="宋体"/>
                            <w:sz w:val="18"/>
                          </w:rPr>
                          <w:t>-</w:t>
                        </w:r>
                      </w:p>
                    </w:tc>
                    <w:tc>
                      <w:tcPr>
                        <w:tcW w:w="1537"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82"/>
                          <w:jc w:val="right"/>
                          <w:rPr>
                            <w:rFonts w:ascii="宋体" w:hAnsi="宋体" w:cs="宋体" w:eastAsia="宋体" w:hint="default"/>
                            <w:sz w:val="18"/>
                            <w:szCs w:val="18"/>
                          </w:rPr>
                        </w:pPr>
                        <w:r>
                          <w:rPr>
                            <w:rFonts w:ascii="宋体"/>
                            <w:sz w:val="18"/>
                          </w:rPr>
                          <w:t>-</w:t>
                        </w:r>
                      </w:p>
                    </w:tc>
                    <w:tc>
                      <w:tcPr>
                        <w:tcW w:w="1491"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35"/>
                          <w:jc w:val="right"/>
                          <w:rPr>
                            <w:rFonts w:ascii="宋体" w:hAnsi="宋体" w:cs="宋体" w:eastAsia="宋体" w:hint="default"/>
                            <w:sz w:val="18"/>
                            <w:szCs w:val="18"/>
                          </w:rPr>
                        </w:pPr>
                        <w:r>
                          <w:rPr>
                            <w:rFonts w:ascii="宋体"/>
                            <w:sz w:val="18"/>
                          </w:rPr>
                          <w:t>20,382,427.50</w:t>
                        </w:r>
                      </w:p>
                    </w:tc>
                  </w:tr>
                  <w:tr>
                    <w:trPr>
                      <w:trHeight w:val="525" w:hRule="exact"/>
                    </w:trPr>
                    <w:tc>
                      <w:tcPr>
                        <w:tcW w:w="3563" w:type="dxa"/>
                        <w:tcBorders>
                          <w:top w:val="nil" w:sz="6" w:space="0" w:color="auto"/>
                          <w:left w:val="nil" w:sz="6" w:space="0" w:color="auto"/>
                          <w:bottom w:val="nil" w:sz="6" w:space="0" w:color="auto"/>
                          <w:right w:val="nil" w:sz="6" w:space="0" w:color="auto"/>
                        </w:tcBorders>
                      </w:tcPr>
                      <w:p>
                        <w:pPr>
                          <w:pStyle w:val="TableParagraph"/>
                          <w:spacing w:line="176" w:lineRule="exact" w:before="30"/>
                          <w:ind w:left="108" w:right="0"/>
                          <w:jc w:val="left"/>
                          <w:rPr>
                            <w:rFonts w:ascii="宋体" w:hAnsi="宋体" w:cs="宋体" w:eastAsia="宋体" w:hint="default"/>
                            <w:sz w:val="18"/>
                            <w:szCs w:val="18"/>
                          </w:rPr>
                        </w:pPr>
                        <w:r>
                          <w:rPr>
                            <w:rFonts w:ascii="宋体" w:hAnsi="宋体" w:cs="宋体" w:eastAsia="宋体" w:hint="default"/>
                            <w:sz w:val="18"/>
                            <w:szCs w:val="18"/>
                          </w:rPr>
                          <w:t>IAAS</w:t>
                        </w:r>
                        <w:r>
                          <w:rPr>
                            <w:rFonts w:ascii="宋体" w:hAnsi="宋体" w:cs="宋体" w:eastAsia="宋体" w:hint="default"/>
                            <w:spacing w:val="16"/>
                            <w:sz w:val="18"/>
                            <w:szCs w:val="18"/>
                          </w:rPr>
                          <w:t> </w:t>
                        </w:r>
                        <w:r>
                          <w:rPr>
                            <w:rFonts w:ascii="宋体" w:hAnsi="宋体" w:cs="宋体" w:eastAsia="宋体" w:hint="default"/>
                            <w:spacing w:val="10"/>
                            <w:sz w:val="18"/>
                            <w:szCs w:val="18"/>
                          </w:rPr>
                          <w:t>资源调度平台研</w:t>
                        </w:r>
                      </w:p>
                      <w:p>
                        <w:pPr>
                          <w:pStyle w:val="TableParagraph"/>
                          <w:tabs>
                            <w:tab w:pos="2310" w:val="left" w:leader="none"/>
                          </w:tabs>
                          <w:spacing w:line="296" w:lineRule="exact"/>
                          <w:ind w:left="108" w:right="0"/>
                          <w:jc w:val="left"/>
                          <w:rPr>
                            <w:rFonts w:ascii="宋体" w:hAnsi="宋体" w:cs="宋体" w:eastAsia="宋体" w:hint="default"/>
                            <w:sz w:val="18"/>
                            <w:szCs w:val="18"/>
                          </w:rPr>
                        </w:pPr>
                        <w:r>
                          <w:rPr>
                            <w:rFonts w:ascii="宋体" w:hAnsi="宋体" w:cs="宋体" w:eastAsia="宋体" w:hint="default"/>
                            <w:position w:val="-11"/>
                            <w:sz w:val="18"/>
                            <w:szCs w:val="18"/>
                          </w:rPr>
                          <w:t>发</w:t>
                          <w:tab/>
                        </w:r>
                        <w:r>
                          <w:rPr>
                            <w:rFonts w:ascii="宋体" w:hAnsi="宋体" w:cs="宋体" w:eastAsia="宋体" w:hint="default"/>
                            <w:sz w:val="18"/>
                            <w:szCs w:val="18"/>
                          </w:rPr>
                          <w:t>4,085,584.40</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72"/>
                          <w:jc w:val="right"/>
                          <w:rPr>
                            <w:rFonts w:ascii="宋体" w:hAnsi="宋体" w:cs="宋体" w:eastAsia="宋体" w:hint="default"/>
                            <w:sz w:val="18"/>
                            <w:szCs w:val="18"/>
                          </w:rPr>
                        </w:pPr>
                        <w:r>
                          <w:rPr>
                            <w:rFonts w:ascii="宋体"/>
                            <w:sz w:val="18"/>
                          </w:rPr>
                          <w:t>1,086,285.99</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70"/>
                          <w:jc w:val="right"/>
                          <w:rPr>
                            <w:rFonts w:ascii="宋体" w:hAnsi="宋体" w:cs="宋体" w:eastAsia="宋体" w:hint="default"/>
                            <w:sz w:val="18"/>
                            <w:szCs w:val="18"/>
                          </w:rPr>
                        </w:pPr>
                        <w:r>
                          <w:rPr>
                            <w:rFonts w:ascii="宋体"/>
                            <w:sz w:val="18"/>
                          </w:rPr>
                          <w:t>-</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82"/>
                          <w:jc w:val="right"/>
                          <w:rPr>
                            <w:rFonts w:ascii="宋体" w:hAnsi="宋体" w:cs="宋体" w:eastAsia="宋体" w:hint="default"/>
                            <w:sz w:val="18"/>
                            <w:szCs w:val="18"/>
                          </w:rPr>
                        </w:pPr>
                        <w:r>
                          <w:rPr>
                            <w:rFonts w:ascii="宋体"/>
                            <w:sz w:val="18"/>
                          </w:rPr>
                          <w:t>5,171,870.39</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34"/>
                          <w:jc w:val="right"/>
                          <w:rPr>
                            <w:rFonts w:ascii="宋体" w:hAnsi="宋体" w:cs="宋体" w:eastAsia="宋体" w:hint="default"/>
                            <w:sz w:val="18"/>
                            <w:szCs w:val="18"/>
                          </w:rPr>
                        </w:pPr>
                        <w:r>
                          <w:rPr>
                            <w:rFonts w:ascii="宋体"/>
                            <w:sz w:val="18"/>
                          </w:rPr>
                          <w:t>-</w:t>
                        </w:r>
                      </w:p>
                    </w:tc>
                  </w:tr>
                  <w:tr>
                    <w:trPr>
                      <w:trHeight w:val="525" w:hRule="exact"/>
                    </w:trPr>
                    <w:tc>
                      <w:tcPr>
                        <w:tcW w:w="3563" w:type="dxa"/>
                        <w:tcBorders>
                          <w:top w:val="nil" w:sz="6" w:space="0" w:color="auto"/>
                          <w:left w:val="nil" w:sz="6" w:space="0" w:color="auto"/>
                          <w:bottom w:val="nil" w:sz="6" w:space="0" w:color="auto"/>
                          <w:right w:val="nil" w:sz="6" w:space="0" w:color="auto"/>
                        </w:tcBorders>
                      </w:tcPr>
                      <w:p>
                        <w:pPr>
                          <w:pStyle w:val="TableParagraph"/>
                          <w:spacing w:line="147" w:lineRule="exact"/>
                          <w:ind w:left="108" w:right="0"/>
                          <w:jc w:val="left"/>
                          <w:rPr>
                            <w:rFonts w:ascii="宋体" w:hAnsi="宋体" w:cs="宋体" w:eastAsia="宋体" w:hint="default"/>
                            <w:sz w:val="18"/>
                            <w:szCs w:val="18"/>
                          </w:rPr>
                        </w:pPr>
                        <w:r>
                          <w:rPr>
                            <w:rFonts w:ascii="宋体" w:hAnsi="宋体" w:cs="宋体" w:eastAsia="宋体" w:hint="default"/>
                            <w:sz w:val="18"/>
                            <w:szCs w:val="18"/>
                          </w:rPr>
                          <w:t>发改委中小企业供应链</w:t>
                        </w:r>
                      </w:p>
                      <w:p>
                        <w:pPr>
                          <w:pStyle w:val="TableParagraph"/>
                          <w:tabs>
                            <w:tab w:pos="2310" w:val="left" w:leader="none"/>
                          </w:tabs>
                          <w:spacing w:line="296" w:lineRule="exact"/>
                          <w:ind w:left="108" w:right="0"/>
                          <w:jc w:val="left"/>
                          <w:rPr>
                            <w:rFonts w:ascii="宋体" w:hAnsi="宋体" w:cs="宋体" w:eastAsia="宋体" w:hint="default"/>
                            <w:sz w:val="18"/>
                            <w:szCs w:val="18"/>
                          </w:rPr>
                        </w:pPr>
                        <w:r>
                          <w:rPr>
                            <w:rFonts w:ascii="宋体" w:hAnsi="宋体" w:cs="宋体" w:eastAsia="宋体" w:hint="default"/>
                            <w:position w:val="-11"/>
                            <w:sz w:val="18"/>
                            <w:szCs w:val="18"/>
                          </w:rPr>
                          <w:t>金融云服务项目</w:t>
                          <w:tab/>
                        </w:r>
                        <w:r>
                          <w:rPr>
                            <w:rFonts w:ascii="宋体" w:hAnsi="宋体" w:cs="宋体" w:eastAsia="宋体" w:hint="default"/>
                            <w:sz w:val="18"/>
                            <w:szCs w:val="18"/>
                          </w:rPr>
                          <w:t>2,000,000.00</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2"/>
                          <w:jc w:val="right"/>
                          <w:rPr>
                            <w:rFonts w:ascii="宋体" w:hAnsi="宋体" w:cs="宋体" w:eastAsia="宋体" w:hint="default"/>
                            <w:sz w:val="18"/>
                            <w:szCs w:val="18"/>
                          </w:rPr>
                        </w:pPr>
                        <w:r>
                          <w:rPr>
                            <w:rFonts w:ascii="宋体"/>
                            <w:sz w:val="18"/>
                          </w:rPr>
                          <w:t>21,455,426.05</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0"/>
                          <w:jc w:val="right"/>
                          <w:rPr>
                            <w:rFonts w:ascii="宋体" w:hAnsi="宋体" w:cs="宋体" w:eastAsia="宋体" w:hint="default"/>
                            <w:sz w:val="18"/>
                            <w:szCs w:val="18"/>
                          </w:rPr>
                        </w:pPr>
                        <w:r>
                          <w:rPr>
                            <w:rFonts w:ascii="宋体"/>
                            <w:sz w:val="18"/>
                          </w:rPr>
                          <w:t>-</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82"/>
                          <w:jc w:val="right"/>
                          <w:rPr>
                            <w:rFonts w:ascii="宋体" w:hAnsi="宋体" w:cs="宋体" w:eastAsia="宋体" w:hint="default"/>
                            <w:sz w:val="18"/>
                            <w:szCs w:val="18"/>
                          </w:rPr>
                        </w:pPr>
                        <w:r>
                          <w:rPr>
                            <w:rFonts w:ascii="宋体"/>
                            <w:sz w:val="18"/>
                          </w:rPr>
                          <w:t>6,500,000.00</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5"/>
                          <w:jc w:val="right"/>
                          <w:rPr>
                            <w:rFonts w:ascii="宋体" w:hAnsi="宋体" w:cs="宋体" w:eastAsia="宋体" w:hint="default"/>
                            <w:sz w:val="18"/>
                            <w:szCs w:val="18"/>
                          </w:rPr>
                        </w:pPr>
                        <w:r>
                          <w:rPr>
                            <w:rFonts w:ascii="宋体"/>
                            <w:sz w:val="18"/>
                          </w:rPr>
                          <w:t>16,955,426.05</w:t>
                        </w:r>
                      </w:p>
                    </w:tc>
                  </w:tr>
                  <w:tr>
                    <w:trPr>
                      <w:trHeight w:val="584" w:hRule="exact"/>
                    </w:trPr>
                    <w:tc>
                      <w:tcPr>
                        <w:tcW w:w="3563" w:type="dxa"/>
                        <w:tcBorders>
                          <w:top w:val="nil" w:sz="6" w:space="0" w:color="auto"/>
                          <w:left w:val="nil" w:sz="6" w:space="0" w:color="auto"/>
                          <w:bottom w:val="nil" w:sz="6" w:space="0" w:color="auto"/>
                          <w:right w:val="nil" w:sz="6" w:space="0" w:color="auto"/>
                        </w:tcBorders>
                      </w:tcPr>
                      <w:p>
                        <w:pPr>
                          <w:pStyle w:val="TableParagraph"/>
                          <w:spacing w:line="147" w:lineRule="exact"/>
                          <w:ind w:left="108" w:right="0"/>
                          <w:jc w:val="left"/>
                          <w:rPr>
                            <w:rFonts w:ascii="宋体" w:hAnsi="宋体" w:cs="宋体" w:eastAsia="宋体" w:hint="default"/>
                            <w:sz w:val="18"/>
                            <w:szCs w:val="18"/>
                          </w:rPr>
                        </w:pPr>
                        <w:r>
                          <w:rPr>
                            <w:rFonts w:ascii="宋体" w:hAnsi="宋体" w:cs="宋体" w:eastAsia="宋体" w:hint="default"/>
                            <w:sz w:val="18"/>
                            <w:szCs w:val="18"/>
                          </w:rPr>
                          <w:t>面向城市管理与公共服</w:t>
                        </w:r>
                      </w:p>
                      <w:p>
                        <w:pPr>
                          <w:pStyle w:val="TableParagraph"/>
                          <w:tabs>
                            <w:tab w:pos="2310" w:val="left" w:leader="none"/>
                          </w:tabs>
                          <w:spacing w:line="240" w:lineRule="auto"/>
                          <w:ind w:left="108" w:right="170"/>
                          <w:jc w:val="left"/>
                          <w:rPr>
                            <w:rFonts w:ascii="宋体" w:hAnsi="宋体" w:cs="宋体" w:eastAsia="宋体" w:hint="default"/>
                            <w:sz w:val="18"/>
                            <w:szCs w:val="18"/>
                          </w:rPr>
                        </w:pPr>
                        <w:r>
                          <w:rPr>
                            <w:rFonts w:ascii="宋体" w:hAnsi="宋体" w:cs="宋体" w:eastAsia="宋体" w:hint="default"/>
                            <w:sz w:val="18"/>
                            <w:szCs w:val="18"/>
                          </w:rPr>
                          <w:t>务的物联网应用支撑平</w:t>
                          <w:tab/>
                        </w:r>
                        <w:r>
                          <w:rPr>
                            <w:rFonts w:ascii="宋体" w:hAnsi="宋体" w:cs="宋体" w:eastAsia="宋体" w:hint="default"/>
                            <w:sz w:val="18"/>
                            <w:szCs w:val="18"/>
                          </w:rPr>
                          <w:t>8,050,600.71 </w:t>
                        </w:r>
                        <w:r>
                          <w:rPr>
                            <w:rFonts w:ascii="宋体" w:hAnsi="宋体" w:cs="宋体" w:eastAsia="宋体" w:hint="default"/>
                            <w:sz w:val="18"/>
                            <w:szCs w:val="18"/>
                          </w:rPr>
                          <w:t>台系统研发</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71"/>
                          <w:jc w:val="right"/>
                          <w:rPr>
                            <w:rFonts w:ascii="宋体" w:hAnsi="宋体" w:cs="宋体" w:eastAsia="宋体" w:hint="default"/>
                            <w:sz w:val="18"/>
                            <w:szCs w:val="18"/>
                          </w:rPr>
                        </w:pPr>
                        <w:r>
                          <w:rPr>
                            <w:rFonts w:ascii="宋体"/>
                            <w:sz w:val="18"/>
                          </w:rPr>
                          <w:t>-</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70"/>
                          <w:jc w:val="right"/>
                          <w:rPr>
                            <w:rFonts w:ascii="宋体" w:hAnsi="宋体" w:cs="宋体" w:eastAsia="宋体" w:hint="default"/>
                            <w:sz w:val="18"/>
                            <w:szCs w:val="18"/>
                          </w:rPr>
                        </w:pPr>
                        <w:r>
                          <w:rPr>
                            <w:rFonts w:ascii="宋体"/>
                            <w:sz w:val="18"/>
                          </w:rPr>
                          <w:t>-</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82"/>
                          <w:jc w:val="right"/>
                          <w:rPr>
                            <w:rFonts w:ascii="宋体" w:hAnsi="宋体" w:cs="宋体" w:eastAsia="宋体" w:hint="default"/>
                            <w:sz w:val="18"/>
                            <w:szCs w:val="18"/>
                          </w:rPr>
                        </w:pPr>
                        <w:r>
                          <w:rPr>
                            <w:rFonts w:ascii="宋体"/>
                            <w:sz w:val="18"/>
                          </w:rPr>
                          <w:t>-</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35"/>
                          <w:jc w:val="right"/>
                          <w:rPr>
                            <w:rFonts w:ascii="宋体" w:hAnsi="宋体" w:cs="宋体" w:eastAsia="宋体" w:hint="default"/>
                            <w:sz w:val="18"/>
                            <w:szCs w:val="18"/>
                          </w:rPr>
                        </w:pPr>
                        <w:r>
                          <w:rPr>
                            <w:rFonts w:ascii="宋体"/>
                            <w:sz w:val="18"/>
                          </w:rPr>
                          <w:t>8,050,600.71</w:t>
                        </w:r>
                      </w:p>
                    </w:tc>
                  </w:tr>
                  <w:tr>
                    <w:trPr>
                      <w:trHeight w:val="526" w:hRule="exact"/>
                    </w:trPr>
                    <w:tc>
                      <w:tcPr>
                        <w:tcW w:w="3563" w:type="dxa"/>
                        <w:tcBorders>
                          <w:top w:val="nil" w:sz="6" w:space="0" w:color="auto"/>
                          <w:left w:val="nil" w:sz="6" w:space="0" w:color="auto"/>
                          <w:bottom w:val="nil" w:sz="6" w:space="0" w:color="auto"/>
                          <w:right w:val="nil" w:sz="6" w:space="0" w:color="auto"/>
                        </w:tcBorders>
                      </w:tcPr>
                      <w:p>
                        <w:pPr>
                          <w:pStyle w:val="TableParagraph"/>
                          <w:spacing w:line="177" w:lineRule="exact" w:before="29"/>
                          <w:ind w:left="108" w:right="0"/>
                          <w:jc w:val="left"/>
                          <w:rPr>
                            <w:rFonts w:ascii="宋体" w:hAnsi="宋体" w:cs="宋体" w:eastAsia="宋体" w:hint="default"/>
                            <w:sz w:val="18"/>
                            <w:szCs w:val="18"/>
                          </w:rPr>
                        </w:pPr>
                        <w:r>
                          <w:rPr>
                            <w:rFonts w:ascii="宋体" w:hAnsi="宋体" w:cs="宋体" w:eastAsia="宋体" w:hint="default"/>
                            <w:sz w:val="18"/>
                            <w:szCs w:val="18"/>
                          </w:rPr>
                          <w:t>逸信通移动信息服务平</w:t>
                        </w:r>
                      </w:p>
                      <w:p>
                        <w:pPr>
                          <w:pStyle w:val="TableParagraph"/>
                          <w:tabs>
                            <w:tab w:pos="2310" w:val="left" w:leader="none"/>
                          </w:tabs>
                          <w:spacing w:line="297" w:lineRule="exact"/>
                          <w:ind w:left="108" w:right="0"/>
                          <w:jc w:val="left"/>
                          <w:rPr>
                            <w:rFonts w:ascii="宋体" w:hAnsi="宋体" w:cs="宋体" w:eastAsia="宋体" w:hint="default"/>
                            <w:sz w:val="18"/>
                            <w:szCs w:val="18"/>
                          </w:rPr>
                        </w:pPr>
                        <w:r>
                          <w:rPr>
                            <w:rFonts w:ascii="宋体" w:hAnsi="宋体" w:cs="宋体" w:eastAsia="宋体" w:hint="default"/>
                            <w:position w:val="-11"/>
                            <w:sz w:val="18"/>
                            <w:szCs w:val="18"/>
                          </w:rPr>
                          <w:t>台等系统</w:t>
                          <w:tab/>
                        </w:r>
                        <w:r>
                          <w:rPr>
                            <w:rFonts w:ascii="宋体" w:hAnsi="宋体" w:cs="宋体" w:eastAsia="宋体" w:hint="default"/>
                            <w:sz w:val="18"/>
                            <w:szCs w:val="18"/>
                          </w:rPr>
                          <w:t>3,361,183.70</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72"/>
                          <w:jc w:val="right"/>
                          <w:rPr>
                            <w:rFonts w:ascii="宋体" w:hAnsi="宋体" w:cs="宋体" w:eastAsia="宋体" w:hint="default"/>
                            <w:sz w:val="18"/>
                            <w:szCs w:val="18"/>
                          </w:rPr>
                        </w:pPr>
                        <w:r>
                          <w:rPr>
                            <w:rFonts w:ascii="宋体"/>
                            <w:sz w:val="18"/>
                          </w:rPr>
                          <w:t>14,196,141.37</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70"/>
                          <w:jc w:val="right"/>
                          <w:rPr>
                            <w:rFonts w:ascii="宋体" w:hAnsi="宋体" w:cs="宋体" w:eastAsia="宋体" w:hint="default"/>
                            <w:sz w:val="18"/>
                            <w:szCs w:val="18"/>
                          </w:rPr>
                        </w:pPr>
                        <w:r>
                          <w:rPr>
                            <w:rFonts w:ascii="宋体"/>
                            <w:sz w:val="18"/>
                          </w:rPr>
                          <w:t>-</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82"/>
                          <w:jc w:val="right"/>
                          <w:rPr>
                            <w:rFonts w:ascii="宋体" w:hAnsi="宋体" w:cs="宋体" w:eastAsia="宋体" w:hint="default"/>
                            <w:sz w:val="18"/>
                            <w:szCs w:val="18"/>
                          </w:rPr>
                        </w:pPr>
                        <w:r>
                          <w:rPr>
                            <w:rFonts w:ascii="宋体"/>
                            <w:sz w:val="18"/>
                          </w:rPr>
                          <w:t>16,064,900.45</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35"/>
                          <w:jc w:val="right"/>
                          <w:rPr>
                            <w:rFonts w:ascii="宋体" w:hAnsi="宋体" w:cs="宋体" w:eastAsia="宋体" w:hint="default"/>
                            <w:sz w:val="18"/>
                            <w:szCs w:val="18"/>
                          </w:rPr>
                        </w:pPr>
                        <w:r>
                          <w:rPr>
                            <w:rFonts w:ascii="宋体"/>
                            <w:sz w:val="18"/>
                          </w:rPr>
                          <w:t>1,492,424.62</w:t>
                        </w:r>
                      </w:p>
                    </w:tc>
                  </w:tr>
                  <w:tr>
                    <w:trPr>
                      <w:trHeight w:val="449" w:hRule="exact"/>
                    </w:trPr>
                    <w:tc>
                      <w:tcPr>
                        <w:tcW w:w="3563" w:type="dxa"/>
                        <w:tcBorders>
                          <w:top w:val="nil" w:sz="6" w:space="0" w:color="auto"/>
                          <w:left w:val="nil" w:sz="6" w:space="0" w:color="auto"/>
                          <w:bottom w:val="nil" w:sz="6" w:space="0" w:color="auto"/>
                          <w:right w:val="nil" w:sz="6" w:space="0" w:color="auto"/>
                        </w:tcBorders>
                      </w:tcPr>
                      <w:p>
                        <w:pPr>
                          <w:pStyle w:val="TableParagraph"/>
                          <w:spacing w:line="147" w:lineRule="exact"/>
                          <w:ind w:left="108" w:right="0"/>
                          <w:jc w:val="left"/>
                          <w:rPr>
                            <w:rFonts w:ascii="宋体" w:hAnsi="宋体" w:cs="宋体" w:eastAsia="宋体" w:hint="default"/>
                            <w:sz w:val="18"/>
                            <w:szCs w:val="18"/>
                          </w:rPr>
                        </w:pPr>
                        <w:r>
                          <w:rPr>
                            <w:rFonts w:ascii="宋体" w:hAnsi="宋体" w:cs="宋体" w:eastAsia="宋体" w:hint="default"/>
                            <w:sz w:val="18"/>
                            <w:szCs w:val="18"/>
                          </w:rPr>
                          <w:t>摩卡流程与服务管理系</w:t>
                        </w:r>
                      </w:p>
                      <w:p>
                        <w:pPr>
                          <w:pStyle w:val="TableParagraph"/>
                          <w:tabs>
                            <w:tab w:pos="2310" w:val="left" w:leader="none"/>
                          </w:tabs>
                          <w:spacing w:line="297" w:lineRule="exact"/>
                          <w:ind w:left="108" w:right="0"/>
                          <w:jc w:val="left"/>
                          <w:rPr>
                            <w:rFonts w:ascii="宋体" w:hAnsi="宋体" w:cs="宋体" w:eastAsia="宋体" w:hint="default"/>
                            <w:sz w:val="18"/>
                            <w:szCs w:val="18"/>
                          </w:rPr>
                        </w:pPr>
                        <w:r>
                          <w:rPr>
                            <w:rFonts w:ascii="宋体" w:hAnsi="宋体" w:cs="宋体" w:eastAsia="宋体" w:hint="default"/>
                            <w:position w:val="-11"/>
                            <w:sz w:val="18"/>
                            <w:szCs w:val="18"/>
                          </w:rPr>
                          <w:t>统</w:t>
                          <w:tab/>
                        </w:r>
                        <w:r>
                          <w:rPr>
                            <w:rFonts w:ascii="宋体" w:hAnsi="宋体" w:cs="宋体" w:eastAsia="宋体" w:hint="default"/>
                            <w:sz w:val="18"/>
                            <w:szCs w:val="18"/>
                          </w:rPr>
                          <w:t>2,972,886.73</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2"/>
                          <w:jc w:val="right"/>
                          <w:rPr>
                            <w:rFonts w:ascii="宋体" w:hAnsi="宋体" w:cs="宋体" w:eastAsia="宋体" w:hint="default"/>
                            <w:sz w:val="18"/>
                            <w:szCs w:val="18"/>
                          </w:rPr>
                        </w:pPr>
                        <w:r>
                          <w:rPr>
                            <w:rFonts w:ascii="宋体"/>
                            <w:sz w:val="18"/>
                          </w:rPr>
                          <w:t>4,355,389.03</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0"/>
                          <w:jc w:val="right"/>
                          <w:rPr>
                            <w:rFonts w:ascii="宋体" w:hAnsi="宋体" w:cs="宋体" w:eastAsia="宋体" w:hint="default"/>
                            <w:sz w:val="18"/>
                            <w:szCs w:val="18"/>
                          </w:rPr>
                        </w:pPr>
                        <w:r>
                          <w:rPr>
                            <w:rFonts w:ascii="宋体"/>
                            <w:sz w:val="18"/>
                          </w:rPr>
                          <w:t>-</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82"/>
                          <w:jc w:val="right"/>
                          <w:rPr>
                            <w:rFonts w:ascii="宋体" w:hAnsi="宋体" w:cs="宋体" w:eastAsia="宋体" w:hint="default"/>
                            <w:sz w:val="18"/>
                            <w:szCs w:val="18"/>
                          </w:rPr>
                        </w:pPr>
                        <w:r>
                          <w:rPr>
                            <w:rFonts w:ascii="宋体"/>
                            <w:sz w:val="18"/>
                          </w:rPr>
                          <w:t>1,513,020.48</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5"/>
                          <w:jc w:val="right"/>
                          <w:rPr>
                            <w:rFonts w:ascii="宋体" w:hAnsi="宋体" w:cs="宋体" w:eastAsia="宋体" w:hint="default"/>
                            <w:sz w:val="18"/>
                            <w:szCs w:val="18"/>
                          </w:rPr>
                        </w:pPr>
                        <w:r>
                          <w:rPr>
                            <w:rFonts w:ascii="宋体"/>
                            <w:sz w:val="18"/>
                          </w:rPr>
                          <w:t>5,815,255.28</w:t>
                        </w:r>
                      </w:p>
                    </w:tc>
                  </w:tr>
                  <w:tr>
                    <w:trPr>
                      <w:trHeight w:val="415" w:hRule="exact"/>
                    </w:trPr>
                    <w:tc>
                      <w:tcPr>
                        <w:tcW w:w="3563" w:type="dxa"/>
                        <w:tcBorders>
                          <w:top w:val="nil" w:sz="6" w:space="0" w:color="auto"/>
                          <w:left w:val="nil" w:sz="6" w:space="0" w:color="auto"/>
                          <w:bottom w:val="nil" w:sz="6" w:space="0" w:color="auto"/>
                          <w:right w:val="nil" w:sz="6" w:space="0" w:color="auto"/>
                        </w:tcBorders>
                      </w:tcPr>
                      <w:p>
                        <w:pPr>
                          <w:pStyle w:val="TableParagraph"/>
                          <w:tabs>
                            <w:tab w:pos="2490" w:val="left" w:leader="none"/>
                          </w:tabs>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电子商务模拟平台项目</w:t>
                          <w:tab/>
                        </w:r>
                        <w:r>
                          <w:rPr>
                            <w:rFonts w:ascii="宋体" w:hAnsi="宋体" w:cs="宋体" w:eastAsia="宋体" w:hint="default"/>
                            <w:sz w:val="18"/>
                            <w:szCs w:val="18"/>
                          </w:rPr>
                          <w:t>519,419.67</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72"/>
                          <w:jc w:val="right"/>
                          <w:rPr>
                            <w:rFonts w:ascii="宋体" w:hAnsi="宋体" w:cs="宋体" w:eastAsia="宋体" w:hint="default"/>
                            <w:sz w:val="18"/>
                            <w:szCs w:val="18"/>
                          </w:rPr>
                        </w:pPr>
                        <w:r>
                          <w:rPr>
                            <w:rFonts w:ascii="宋体"/>
                            <w:sz w:val="18"/>
                          </w:rPr>
                          <w:t>870,988.09</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70"/>
                          <w:jc w:val="right"/>
                          <w:rPr>
                            <w:rFonts w:ascii="宋体" w:hAnsi="宋体" w:cs="宋体" w:eastAsia="宋体" w:hint="default"/>
                            <w:sz w:val="18"/>
                            <w:szCs w:val="18"/>
                          </w:rPr>
                        </w:pPr>
                        <w:r>
                          <w:rPr>
                            <w:rFonts w:ascii="宋体"/>
                            <w:sz w:val="18"/>
                          </w:rPr>
                          <w:t>-</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82"/>
                          <w:jc w:val="right"/>
                          <w:rPr>
                            <w:rFonts w:ascii="宋体" w:hAnsi="宋体" w:cs="宋体" w:eastAsia="宋体" w:hint="default"/>
                            <w:sz w:val="18"/>
                            <w:szCs w:val="18"/>
                          </w:rPr>
                        </w:pPr>
                        <w:r>
                          <w:rPr>
                            <w:rFonts w:ascii="宋体"/>
                            <w:sz w:val="18"/>
                          </w:rPr>
                          <w:t>1,390,407.76</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34"/>
                          <w:jc w:val="right"/>
                          <w:rPr>
                            <w:rFonts w:ascii="宋体" w:hAnsi="宋体" w:cs="宋体" w:eastAsia="宋体" w:hint="default"/>
                            <w:sz w:val="18"/>
                            <w:szCs w:val="18"/>
                          </w:rPr>
                        </w:pPr>
                        <w:r>
                          <w:rPr>
                            <w:rFonts w:ascii="宋体"/>
                            <w:sz w:val="18"/>
                          </w:rPr>
                          <w:t>-</w:t>
                        </w:r>
                      </w:p>
                    </w:tc>
                  </w:tr>
                  <w:tr>
                    <w:trPr>
                      <w:trHeight w:val="397" w:hRule="exact"/>
                    </w:trPr>
                    <w:tc>
                      <w:tcPr>
                        <w:tcW w:w="3563" w:type="dxa"/>
                        <w:tcBorders>
                          <w:top w:val="nil" w:sz="6" w:space="0" w:color="auto"/>
                          <w:left w:val="nil" w:sz="6" w:space="0" w:color="auto"/>
                          <w:bottom w:val="nil" w:sz="6" w:space="0" w:color="auto"/>
                          <w:right w:val="nil" w:sz="6" w:space="0" w:color="auto"/>
                        </w:tcBorders>
                      </w:tcPr>
                      <w:p>
                        <w:pPr>
                          <w:pStyle w:val="TableParagraph"/>
                          <w:tabs>
                            <w:tab w:pos="2490" w:val="left" w:leader="none"/>
                          </w:tabs>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数据质量检测器项目</w:t>
                          <w:tab/>
                        </w:r>
                        <w:r>
                          <w:rPr>
                            <w:rFonts w:ascii="宋体" w:hAnsi="宋体" w:cs="宋体" w:eastAsia="宋体" w:hint="default"/>
                            <w:sz w:val="18"/>
                            <w:szCs w:val="18"/>
                          </w:rPr>
                          <w:t>815,926.87</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2"/>
                          <w:jc w:val="right"/>
                          <w:rPr>
                            <w:rFonts w:ascii="宋体" w:hAnsi="宋体" w:cs="宋体" w:eastAsia="宋体" w:hint="default"/>
                            <w:sz w:val="18"/>
                            <w:szCs w:val="18"/>
                          </w:rPr>
                        </w:pPr>
                        <w:r>
                          <w:rPr>
                            <w:rFonts w:ascii="宋体"/>
                            <w:sz w:val="18"/>
                          </w:rPr>
                          <w:t>3,891,419.88</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0"/>
                          <w:jc w:val="right"/>
                          <w:rPr>
                            <w:rFonts w:ascii="宋体" w:hAnsi="宋体" w:cs="宋体" w:eastAsia="宋体" w:hint="default"/>
                            <w:sz w:val="18"/>
                            <w:szCs w:val="18"/>
                          </w:rPr>
                        </w:pPr>
                        <w:r>
                          <w:rPr>
                            <w:rFonts w:ascii="宋体"/>
                            <w:sz w:val="18"/>
                          </w:rPr>
                          <w:t>-</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2"/>
                          <w:jc w:val="right"/>
                          <w:rPr>
                            <w:rFonts w:ascii="宋体" w:hAnsi="宋体" w:cs="宋体" w:eastAsia="宋体" w:hint="default"/>
                            <w:sz w:val="18"/>
                            <w:szCs w:val="18"/>
                          </w:rPr>
                        </w:pPr>
                        <w:r>
                          <w:rPr>
                            <w:rFonts w:ascii="宋体"/>
                            <w:sz w:val="18"/>
                          </w:rPr>
                          <w:t>2,161,719.41</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5"/>
                          <w:jc w:val="right"/>
                          <w:rPr>
                            <w:rFonts w:ascii="宋体" w:hAnsi="宋体" w:cs="宋体" w:eastAsia="宋体" w:hint="default"/>
                            <w:sz w:val="18"/>
                            <w:szCs w:val="18"/>
                          </w:rPr>
                        </w:pPr>
                        <w:r>
                          <w:rPr>
                            <w:rFonts w:ascii="宋体"/>
                            <w:sz w:val="18"/>
                          </w:rPr>
                          <w:t>2,545,627.34</w:t>
                        </w:r>
                      </w:p>
                    </w:tc>
                  </w:tr>
                  <w:tr>
                    <w:trPr>
                      <w:trHeight w:val="397" w:hRule="exact"/>
                    </w:trPr>
                    <w:tc>
                      <w:tcPr>
                        <w:tcW w:w="3563" w:type="dxa"/>
                        <w:tcBorders>
                          <w:top w:val="nil" w:sz="6" w:space="0" w:color="auto"/>
                          <w:left w:val="nil" w:sz="6" w:space="0" w:color="auto"/>
                          <w:bottom w:val="nil" w:sz="6" w:space="0" w:color="auto"/>
                          <w:right w:val="nil" w:sz="6" w:space="0" w:color="auto"/>
                        </w:tcBorders>
                      </w:tcPr>
                      <w:p>
                        <w:pPr>
                          <w:pStyle w:val="TableParagraph"/>
                          <w:tabs>
                            <w:tab w:pos="3300" w:val="left" w:leader="none"/>
                          </w:tabs>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飞杰云存储系统</w:t>
                          <w:tab/>
                        </w:r>
                        <w:r>
                          <w:rPr>
                            <w:rFonts w:ascii="宋体" w:hAnsi="宋体" w:cs="宋体" w:eastAsia="宋体" w:hint="default"/>
                            <w:sz w:val="18"/>
                            <w:szCs w:val="18"/>
                          </w:rPr>
                          <w:t>-</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2"/>
                          <w:jc w:val="right"/>
                          <w:rPr>
                            <w:rFonts w:ascii="宋体" w:hAnsi="宋体" w:cs="宋体" w:eastAsia="宋体" w:hint="default"/>
                            <w:sz w:val="18"/>
                            <w:szCs w:val="18"/>
                          </w:rPr>
                        </w:pPr>
                        <w:r>
                          <w:rPr>
                            <w:rFonts w:ascii="宋体"/>
                            <w:sz w:val="18"/>
                          </w:rPr>
                          <w:t>8,747,056.36</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0"/>
                          <w:jc w:val="right"/>
                          <w:rPr>
                            <w:rFonts w:ascii="宋体" w:hAnsi="宋体" w:cs="宋体" w:eastAsia="宋体" w:hint="default"/>
                            <w:sz w:val="18"/>
                            <w:szCs w:val="18"/>
                          </w:rPr>
                        </w:pPr>
                        <w:r>
                          <w:rPr>
                            <w:rFonts w:ascii="宋体"/>
                            <w:sz w:val="18"/>
                          </w:rPr>
                          <w:t>-</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2"/>
                          <w:jc w:val="right"/>
                          <w:rPr>
                            <w:rFonts w:ascii="宋体" w:hAnsi="宋体" w:cs="宋体" w:eastAsia="宋体" w:hint="default"/>
                            <w:sz w:val="18"/>
                            <w:szCs w:val="18"/>
                          </w:rPr>
                        </w:pPr>
                        <w:r>
                          <w:rPr>
                            <w:rFonts w:ascii="宋体"/>
                            <w:sz w:val="18"/>
                          </w:rPr>
                          <w:t>-</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5"/>
                          <w:jc w:val="right"/>
                          <w:rPr>
                            <w:rFonts w:ascii="宋体" w:hAnsi="宋体" w:cs="宋体" w:eastAsia="宋体" w:hint="default"/>
                            <w:sz w:val="18"/>
                            <w:szCs w:val="18"/>
                          </w:rPr>
                        </w:pPr>
                        <w:r>
                          <w:rPr>
                            <w:rFonts w:ascii="宋体"/>
                            <w:sz w:val="18"/>
                          </w:rPr>
                          <w:t>8,747,056.36</w:t>
                        </w:r>
                      </w:p>
                    </w:tc>
                  </w:tr>
                  <w:tr>
                    <w:trPr>
                      <w:trHeight w:val="397" w:hRule="exact"/>
                    </w:trPr>
                    <w:tc>
                      <w:tcPr>
                        <w:tcW w:w="3563" w:type="dxa"/>
                        <w:tcBorders>
                          <w:top w:val="nil" w:sz="6" w:space="0" w:color="auto"/>
                          <w:left w:val="nil" w:sz="6" w:space="0" w:color="auto"/>
                          <w:bottom w:val="nil" w:sz="6" w:space="0" w:color="auto"/>
                          <w:right w:val="nil" w:sz="6" w:space="0" w:color="auto"/>
                        </w:tcBorders>
                      </w:tcPr>
                      <w:p>
                        <w:pPr>
                          <w:pStyle w:val="TableParagraph"/>
                          <w:tabs>
                            <w:tab w:pos="2490" w:val="left" w:leader="none"/>
                          </w:tabs>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其他</w:t>
                          <w:tab/>
                        </w:r>
                        <w:r>
                          <w:rPr>
                            <w:rFonts w:ascii="宋体" w:hAnsi="宋体" w:cs="宋体" w:eastAsia="宋体" w:hint="default"/>
                            <w:sz w:val="18"/>
                            <w:szCs w:val="18"/>
                          </w:rPr>
                          <w:t>751,152.61</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2"/>
                          <w:jc w:val="right"/>
                          <w:rPr>
                            <w:rFonts w:ascii="宋体" w:hAnsi="宋体" w:cs="宋体" w:eastAsia="宋体" w:hint="default"/>
                            <w:sz w:val="18"/>
                            <w:szCs w:val="18"/>
                          </w:rPr>
                        </w:pPr>
                        <w:r>
                          <w:rPr>
                            <w:rFonts w:ascii="宋体"/>
                            <w:sz w:val="18"/>
                          </w:rPr>
                          <w:t>4,763,824.70</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0"/>
                          <w:jc w:val="right"/>
                          <w:rPr>
                            <w:rFonts w:ascii="宋体" w:hAnsi="宋体" w:cs="宋体" w:eastAsia="宋体" w:hint="default"/>
                            <w:sz w:val="18"/>
                            <w:szCs w:val="18"/>
                          </w:rPr>
                        </w:pPr>
                        <w:r>
                          <w:rPr>
                            <w:rFonts w:ascii="宋体"/>
                            <w:sz w:val="18"/>
                          </w:rPr>
                          <w:t>-</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2"/>
                          <w:jc w:val="right"/>
                          <w:rPr>
                            <w:rFonts w:ascii="宋体" w:hAnsi="宋体" w:cs="宋体" w:eastAsia="宋体" w:hint="default"/>
                            <w:sz w:val="18"/>
                            <w:szCs w:val="18"/>
                          </w:rPr>
                        </w:pPr>
                        <w:r>
                          <w:rPr>
                            <w:rFonts w:ascii="宋体"/>
                            <w:sz w:val="18"/>
                          </w:rPr>
                          <w:t>2,061,515.49</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5"/>
                          <w:jc w:val="right"/>
                          <w:rPr>
                            <w:rFonts w:ascii="宋体" w:hAnsi="宋体" w:cs="宋体" w:eastAsia="宋体" w:hint="default"/>
                            <w:sz w:val="18"/>
                            <w:szCs w:val="18"/>
                          </w:rPr>
                        </w:pPr>
                        <w:r>
                          <w:rPr>
                            <w:rFonts w:ascii="宋体"/>
                            <w:sz w:val="18"/>
                          </w:rPr>
                          <w:t>3,453,461.82</w:t>
                        </w:r>
                      </w:p>
                    </w:tc>
                  </w:tr>
                  <w:tr>
                    <w:trPr>
                      <w:trHeight w:val="404" w:hRule="exact"/>
                    </w:trPr>
                    <w:tc>
                      <w:tcPr>
                        <w:tcW w:w="3563" w:type="dxa"/>
                        <w:tcBorders>
                          <w:top w:val="nil" w:sz="6" w:space="0" w:color="auto"/>
                          <w:left w:val="nil" w:sz="6" w:space="0" w:color="auto"/>
                          <w:bottom w:val="single" w:sz="4" w:space="0" w:color="000000"/>
                          <w:right w:val="nil" w:sz="6" w:space="0" w:color="auto"/>
                        </w:tcBorders>
                      </w:tcPr>
                      <w:p>
                        <w:pPr>
                          <w:pStyle w:val="TableParagraph"/>
                          <w:tabs>
                            <w:tab w:pos="3300" w:val="left" w:leader="none"/>
                          </w:tabs>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费用化支出</w:t>
                          <w:tab/>
                        </w:r>
                        <w:r>
                          <w:rPr>
                            <w:rFonts w:ascii="宋体" w:hAnsi="宋体" w:cs="宋体" w:eastAsia="宋体" w:hint="default"/>
                            <w:sz w:val="18"/>
                            <w:szCs w:val="18"/>
                          </w:rPr>
                          <w:t>-</w:t>
                        </w:r>
                      </w:p>
                    </w:tc>
                    <w:tc>
                      <w:tcPr>
                        <w:tcW w:w="152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72"/>
                          <w:jc w:val="right"/>
                          <w:rPr>
                            <w:rFonts w:ascii="宋体" w:hAnsi="宋体" w:cs="宋体" w:eastAsia="宋体" w:hint="default"/>
                            <w:sz w:val="18"/>
                            <w:szCs w:val="18"/>
                          </w:rPr>
                        </w:pPr>
                        <w:r>
                          <w:rPr>
                            <w:rFonts w:ascii="宋体"/>
                            <w:sz w:val="18"/>
                          </w:rPr>
                          <w:t>23,031,660.37</w:t>
                        </w:r>
                      </w:p>
                    </w:tc>
                    <w:tc>
                      <w:tcPr>
                        <w:tcW w:w="152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70"/>
                          <w:jc w:val="right"/>
                          <w:rPr>
                            <w:rFonts w:ascii="宋体" w:hAnsi="宋体" w:cs="宋体" w:eastAsia="宋体" w:hint="default"/>
                            <w:sz w:val="18"/>
                            <w:szCs w:val="18"/>
                          </w:rPr>
                        </w:pPr>
                        <w:r>
                          <w:rPr>
                            <w:rFonts w:ascii="宋体"/>
                            <w:sz w:val="18"/>
                          </w:rPr>
                          <w:t>23,031,660.37</w:t>
                        </w:r>
                      </w:p>
                    </w:tc>
                    <w:tc>
                      <w:tcPr>
                        <w:tcW w:w="153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82"/>
                          <w:jc w:val="right"/>
                          <w:rPr>
                            <w:rFonts w:ascii="宋体" w:hAnsi="宋体" w:cs="宋体" w:eastAsia="宋体" w:hint="default"/>
                            <w:sz w:val="18"/>
                            <w:szCs w:val="18"/>
                          </w:rPr>
                        </w:pPr>
                        <w:r>
                          <w:rPr>
                            <w:rFonts w:ascii="宋体"/>
                            <w:sz w:val="18"/>
                          </w:rPr>
                          <w:t>-</w:t>
                        </w:r>
                      </w:p>
                    </w:tc>
                    <w:tc>
                      <w:tcPr>
                        <w:tcW w:w="149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34"/>
                          <w:jc w:val="right"/>
                          <w:rPr>
                            <w:rFonts w:ascii="宋体" w:hAnsi="宋体" w:cs="宋体" w:eastAsia="宋体" w:hint="default"/>
                            <w:sz w:val="18"/>
                            <w:szCs w:val="18"/>
                          </w:rPr>
                        </w:pPr>
                        <w:r>
                          <w:rPr>
                            <w:rFonts w:ascii="宋体"/>
                            <w:sz w:val="18"/>
                          </w:rPr>
                          <w:t>-</w:t>
                        </w:r>
                      </w:p>
                    </w:tc>
                  </w:tr>
                  <w:tr>
                    <w:trPr>
                      <w:trHeight w:val="392" w:hRule="exact"/>
                    </w:trPr>
                    <w:tc>
                      <w:tcPr>
                        <w:tcW w:w="3563" w:type="dxa"/>
                        <w:tcBorders>
                          <w:top w:val="single" w:sz="4" w:space="0" w:color="000000"/>
                          <w:left w:val="nil" w:sz="6" w:space="0" w:color="auto"/>
                          <w:bottom w:val="nil" w:sz="6" w:space="0" w:color="auto"/>
                          <w:right w:val="nil" w:sz="6" w:space="0" w:color="auto"/>
                        </w:tcBorders>
                      </w:tcPr>
                      <w:p>
                        <w:pPr>
                          <w:pStyle w:val="TableParagraph"/>
                          <w:tabs>
                            <w:tab w:pos="2210" w:val="left" w:leader="none"/>
                          </w:tabs>
                          <w:spacing w:line="240" w:lineRule="auto" w:before="51"/>
                          <w:ind w:left="108" w:right="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42,939,182.19</w:t>
                        </w:r>
                        <w:r>
                          <w:rPr>
                            <w:rFonts w:ascii="宋体" w:hAnsi="宋体" w:cs="宋体" w:eastAsia="宋体" w:hint="default"/>
                            <w:sz w:val="18"/>
                            <w:szCs w:val="18"/>
                          </w:rPr>
                        </w:r>
                      </w:p>
                    </w:tc>
                    <w:tc>
                      <w:tcPr>
                        <w:tcW w:w="152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71"/>
                          <w:jc w:val="right"/>
                          <w:rPr>
                            <w:rFonts w:ascii="宋体" w:hAnsi="宋体" w:cs="宋体" w:eastAsia="宋体" w:hint="default"/>
                            <w:sz w:val="18"/>
                            <w:szCs w:val="18"/>
                          </w:rPr>
                        </w:pPr>
                        <w:r>
                          <w:rPr>
                            <w:rFonts w:ascii="宋体"/>
                            <w:b/>
                            <w:w w:val="95"/>
                            <w:sz w:val="18"/>
                          </w:rPr>
                          <w:t>82,398,191.84</w:t>
                        </w:r>
                        <w:r>
                          <w:rPr>
                            <w:rFonts w:ascii="宋体"/>
                            <w:sz w:val="18"/>
                          </w:rPr>
                        </w:r>
                      </w:p>
                    </w:tc>
                    <w:tc>
                      <w:tcPr>
                        <w:tcW w:w="152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71"/>
                          <w:jc w:val="right"/>
                          <w:rPr>
                            <w:rFonts w:ascii="宋体" w:hAnsi="宋体" w:cs="宋体" w:eastAsia="宋体" w:hint="default"/>
                            <w:sz w:val="18"/>
                            <w:szCs w:val="18"/>
                          </w:rPr>
                        </w:pPr>
                        <w:r>
                          <w:rPr>
                            <w:rFonts w:ascii="宋体"/>
                            <w:b/>
                            <w:w w:val="95"/>
                            <w:sz w:val="18"/>
                          </w:rPr>
                          <w:t>23,031,660.37</w:t>
                        </w:r>
                        <w:r>
                          <w:rPr>
                            <w:rFonts w:ascii="宋体"/>
                            <w:sz w:val="18"/>
                          </w:rPr>
                        </w:r>
                      </w:p>
                    </w:tc>
                    <w:tc>
                      <w:tcPr>
                        <w:tcW w:w="153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83"/>
                          <w:jc w:val="right"/>
                          <w:rPr>
                            <w:rFonts w:ascii="宋体" w:hAnsi="宋体" w:cs="宋体" w:eastAsia="宋体" w:hint="default"/>
                            <w:sz w:val="18"/>
                            <w:szCs w:val="18"/>
                          </w:rPr>
                        </w:pPr>
                        <w:r>
                          <w:rPr>
                            <w:rFonts w:ascii="宋体"/>
                            <w:b/>
                            <w:w w:val="95"/>
                            <w:sz w:val="18"/>
                          </w:rPr>
                          <w:t>34,863,433.98</w:t>
                        </w:r>
                        <w:r>
                          <w:rPr>
                            <w:rFonts w:ascii="宋体"/>
                            <w:sz w:val="18"/>
                          </w:rPr>
                        </w:r>
                      </w:p>
                    </w:tc>
                    <w:tc>
                      <w:tcPr>
                        <w:tcW w:w="149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36"/>
                          <w:jc w:val="right"/>
                          <w:rPr>
                            <w:rFonts w:ascii="宋体" w:hAnsi="宋体" w:cs="宋体" w:eastAsia="宋体" w:hint="default"/>
                            <w:sz w:val="18"/>
                            <w:szCs w:val="18"/>
                          </w:rPr>
                        </w:pPr>
                        <w:r>
                          <w:rPr>
                            <w:rFonts w:ascii="宋体"/>
                            <w:b/>
                            <w:w w:val="95"/>
                            <w:sz w:val="18"/>
                          </w:rPr>
                          <w:t>67,442,279.68</w:t>
                        </w:r>
                        <w:r>
                          <w:rPr>
                            <w:rFonts w:ascii="宋体"/>
                            <w:sz w:val="18"/>
                          </w:rPr>
                        </w:r>
                      </w:p>
                    </w:tc>
                  </w:tr>
                </w:tbl>
                <w:p>
                  <w:pPr/>
                </w:p>
              </w:txbxContent>
            </v:textbox>
            <w10:wrap type="none"/>
          </v:shape>
        </w:pict>
      </w:r>
      <w:r>
        <w:rPr>
          <w:rFonts w:ascii="宋体" w:hAnsi="宋体" w:cs="宋体" w:eastAsia="宋体" w:hint="default"/>
          <w:b/>
          <w:bCs/>
          <w:w w:val="95"/>
          <w:sz w:val="18"/>
          <w:szCs w:val="18"/>
        </w:rPr>
        <w:t>项目</w:t>
        <w:tab/>
        <w:t>期初数</w:t>
        <w:tab/>
        <w:t>本期增加</w:t>
      </w:r>
      <w:r>
        <w:rPr>
          <w:rFonts w:ascii="宋体" w:hAnsi="宋体" w:cs="宋体" w:eastAsia="宋体" w:hint="default"/>
          <w:sz w:val="18"/>
          <w:szCs w:val="18"/>
        </w:rPr>
      </w:r>
    </w:p>
    <w:p>
      <w:pPr>
        <w:tabs>
          <w:tab w:pos="1675" w:val="left" w:leader="none"/>
        </w:tabs>
        <w:spacing w:line="343" w:lineRule="auto" w:before="50"/>
        <w:ind w:left="245" w:right="0" w:firstLine="782"/>
        <w:jc w:val="left"/>
        <w:rPr>
          <w:rFonts w:ascii="宋体" w:hAnsi="宋体" w:cs="宋体" w:eastAsia="宋体" w:hint="default"/>
          <w:sz w:val="18"/>
          <w:szCs w:val="18"/>
        </w:rPr>
      </w:pPr>
      <w:r>
        <w:rPr/>
        <w:br w:type="column"/>
      </w:r>
      <w:r>
        <w:rPr>
          <w:rFonts w:ascii="宋体" w:hAnsi="宋体" w:cs="宋体" w:eastAsia="宋体" w:hint="default"/>
          <w:b/>
          <w:bCs/>
          <w:sz w:val="18"/>
          <w:szCs w:val="18"/>
        </w:rPr>
        <w:t>本期减少</w:t>
      </w:r>
      <w:r>
        <w:rPr>
          <w:rFonts w:ascii="宋体" w:hAnsi="宋体" w:cs="宋体" w:eastAsia="宋体" w:hint="default"/>
          <w:b/>
          <w:bCs/>
          <w:w w:val="99"/>
          <w:sz w:val="18"/>
          <w:szCs w:val="18"/>
        </w:rPr>
        <w:t> </w:t>
      </w:r>
      <w:r>
        <w:rPr>
          <w:rFonts w:ascii="宋体" w:hAnsi="宋体" w:cs="宋体" w:eastAsia="宋体" w:hint="default"/>
          <w:b/>
          <w:bCs/>
          <w:w w:val="95"/>
          <w:position w:val="-11"/>
          <w:sz w:val="18"/>
          <w:szCs w:val="18"/>
        </w:rPr>
        <w:t>计入当期损益</w:t>
        <w:tab/>
      </w:r>
      <w:r>
        <w:rPr>
          <w:rFonts w:ascii="宋体" w:hAnsi="宋体" w:cs="宋体" w:eastAsia="宋体" w:hint="default"/>
          <w:b/>
          <w:bCs/>
          <w:w w:val="95"/>
          <w:sz w:val="18"/>
          <w:szCs w:val="18"/>
        </w:rPr>
        <w:t>确认为无形资</w:t>
      </w:r>
      <w:r>
        <w:rPr>
          <w:rFonts w:ascii="宋体" w:hAnsi="宋体" w:cs="宋体" w:eastAsia="宋体" w:hint="default"/>
          <w:sz w:val="18"/>
          <w:szCs w:val="18"/>
        </w:rPr>
      </w:r>
    </w:p>
    <w:p>
      <w:pPr>
        <w:spacing w:line="240" w:lineRule="auto" w:before="6"/>
        <w:rPr>
          <w:rFonts w:ascii="宋体" w:hAnsi="宋体" w:cs="宋体" w:eastAsia="宋体" w:hint="default"/>
          <w:b/>
          <w:bCs/>
          <w:sz w:val="22"/>
          <w:szCs w:val="22"/>
        </w:rPr>
      </w:pPr>
      <w:r>
        <w:rPr/>
        <w:br w:type="column"/>
      </w:r>
      <w:r>
        <w:rPr>
          <w:rFonts w:ascii="宋体"/>
          <w:b/>
          <w:sz w:val="22"/>
        </w:rPr>
      </w:r>
    </w:p>
    <w:p>
      <w:pPr>
        <w:spacing w:before="0"/>
        <w:ind w:left="245" w:right="0" w:firstLine="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100" w:bottom="1380" w:left="1280" w:right="680"/>
          <w:cols w:num="3" w:equalWidth="0">
            <w:col w:w="5157" w:space="197"/>
            <w:col w:w="2759" w:space="769"/>
            <w:col w:w="1068"/>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spacing w:line="20" w:lineRule="exact"/>
        <w:ind w:left="113" w:right="0" w:firstLine="0"/>
        <w:rPr>
          <w:rFonts w:ascii="宋体" w:hAnsi="宋体" w:cs="宋体" w:eastAsia="宋体" w:hint="default"/>
          <w:sz w:val="2"/>
          <w:szCs w:val="2"/>
        </w:rPr>
      </w:pPr>
      <w:r>
        <w:rPr>
          <w:rFonts w:ascii="宋体" w:hAnsi="宋体" w:cs="宋体" w:eastAsia="宋体" w:hint="default"/>
          <w:sz w:val="2"/>
          <w:szCs w:val="2"/>
        </w:rPr>
        <w:pict>
          <v:group style="width:483.75pt;height:1pt;mso-position-horizontal-relative:char;mso-position-vertical-relative:line" coordorigin="0,0" coordsize="9675,20">
            <v:group style="position:absolute;left:10;top:10;width:2036;height:2" coordorigin="10,10" coordsize="2036,2">
              <v:shape style="position:absolute;left:10;top:10;width:2036;height:2" coordorigin="10,10" coordsize="2036,0" path="m10,10l2045,10e" filled="false" stroked="true" strokeweight=".96002pt" strokecolor="#000000">
                <v:path arrowok="t"/>
              </v:shape>
            </v:group>
            <v:group style="position:absolute;left:2031;top:10;width:20;height:2" coordorigin="2031,10" coordsize="20,2">
              <v:shape style="position:absolute;left:2031;top:10;width:20;height:2" coordorigin="2031,10" coordsize="20,0" path="m2031,10l2050,10e" filled="false" stroked="true" strokeweight=".96002pt" strokecolor="#000000">
                <v:path arrowok="t"/>
              </v:shape>
            </v:group>
            <v:group style="position:absolute;left:2050;top:10;width:1578;height:2" coordorigin="2050,10" coordsize="1578,2">
              <v:shape style="position:absolute;left:2050;top:10;width:1578;height:2" coordorigin="2050,10" coordsize="1578,0" path="m2050,10l3628,10e" filled="false" stroked="true" strokeweight=".96002pt" strokecolor="#000000">
                <v:path arrowok="t"/>
              </v:shape>
            </v:group>
            <v:group style="position:absolute;left:3614;top:10;width:20;height:2" coordorigin="3614,10" coordsize="20,2">
              <v:shape style="position:absolute;left:3614;top:10;width:20;height:2" coordorigin="3614,10" coordsize="20,0" path="m3614,10l3633,10e" filled="false" stroked="true" strokeweight=".96002pt" strokecolor="#000000">
                <v:path arrowok="t"/>
              </v:shape>
            </v:group>
            <v:group style="position:absolute;left:3633;top:10;width:1521;height:2" coordorigin="3633,10" coordsize="1521,2">
              <v:shape style="position:absolute;left:3633;top:10;width:1521;height:2" coordorigin="3633,10" coordsize="1521,0" path="m3633,10l5154,10e" filled="false" stroked="true" strokeweight=".96002pt" strokecolor="#000000">
                <v:path arrowok="t"/>
              </v:shape>
            </v:group>
            <v:group style="position:absolute;left:5139;top:10;width:20;height:2" coordorigin="5139,10" coordsize="20,2">
              <v:shape style="position:absolute;left:5139;top:10;width:20;height:2" coordorigin="5139,10" coordsize="20,0" path="m5139,10l5158,10e" filled="false" stroked="true" strokeweight=".96002pt" strokecolor="#000000">
                <v:path arrowok="t"/>
              </v:shape>
            </v:group>
            <v:group style="position:absolute;left:5158;top:10;width:1521;height:2" coordorigin="5158,10" coordsize="1521,2">
              <v:shape style="position:absolute;left:5158;top:10;width:1521;height:2" coordorigin="5158,10" coordsize="1521,0" path="m5158,10l6679,10e" filled="false" stroked="true" strokeweight=".96002pt" strokecolor="#000000">
                <v:path arrowok="t"/>
              </v:shape>
            </v:group>
            <v:group style="position:absolute;left:6664;top:10;width:20;height:2" coordorigin="6664,10" coordsize="20,2">
              <v:shape style="position:absolute;left:6664;top:10;width:20;height:2" coordorigin="6664,10" coordsize="20,0" path="m6664,10l6684,10e" filled="false" stroked="true" strokeweight=".96002pt" strokecolor="#000000">
                <v:path arrowok="t"/>
              </v:shape>
            </v:group>
            <v:group style="position:absolute;left:6684;top:10;width:1425;height:2" coordorigin="6684,10" coordsize="1425,2">
              <v:shape style="position:absolute;left:6684;top:10;width:1425;height:2" coordorigin="6684,10" coordsize="1425,0" path="m6684,10l8108,10e" filled="false" stroked="true" strokeweight=".96002pt" strokecolor="#000000">
                <v:path arrowok="t"/>
              </v:shape>
            </v:group>
            <v:group style="position:absolute;left:8094;top:10;width:20;height:2" coordorigin="8094,10" coordsize="20,2">
              <v:shape style="position:absolute;left:8094;top:10;width:20;height:2" coordorigin="8094,10" coordsize="20,0" path="m8094,10l8113,10e" filled="false" stroked="true" strokeweight=".96002pt" strokecolor="#000000">
                <v:path arrowok="t"/>
              </v:shape>
            </v:group>
            <v:group style="position:absolute;left:8113;top:10;width:1552;height:2" coordorigin="8113,10" coordsize="1552,2">
              <v:shape style="position:absolute;left:8113;top:10;width:1552;height:2" coordorigin="8113,10" coordsize="1552,0" path="m8113,10l9665,10e" filled="false" stroked="true" strokeweight=".96002pt" strokecolor="#000000">
                <v:path arrowok="t"/>
              </v:shape>
            </v:group>
          </v:group>
        </w:pict>
      </w:r>
      <w:r>
        <w:rPr>
          <w:rFonts w:ascii="宋体" w:hAnsi="宋体" w:cs="宋体" w:eastAsia="宋体" w:hint="default"/>
          <w:sz w:val="2"/>
          <w:szCs w:val="2"/>
        </w:rPr>
      </w:r>
    </w:p>
    <w:p>
      <w:pPr>
        <w:pStyle w:val="BodyText"/>
        <w:spacing w:line="240" w:lineRule="auto" w:before="80"/>
        <w:ind w:left="901" w:right="451"/>
        <w:jc w:val="left"/>
      </w:pPr>
      <w:r>
        <w:rPr/>
        <w:t>说明：</w:t>
      </w:r>
    </w:p>
    <w:p>
      <w:pPr>
        <w:pStyle w:val="BodyText"/>
        <w:spacing w:line="240" w:lineRule="auto" w:before="116"/>
        <w:ind w:left="901" w:right="451"/>
        <w:jc w:val="left"/>
      </w:pPr>
      <w:r>
        <w:rPr/>
        <w:t>①开发支出本期增加中，汇率变动的影响额为</w:t>
      </w:r>
      <w:r>
        <w:rPr>
          <w:rFonts w:ascii="宋体" w:hAnsi="宋体" w:cs="宋体" w:eastAsia="宋体" w:hint="default"/>
        </w:rPr>
        <w:t>-30,134.58</w:t>
      </w:r>
      <w:r>
        <w:rPr>
          <w:rFonts w:ascii="宋体" w:hAnsi="宋体" w:cs="宋体" w:eastAsia="宋体" w:hint="default"/>
          <w:spacing w:val="-60"/>
        </w:rPr>
        <w:t> </w:t>
      </w:r>
      <w:r>
        <w:rPr/>
        <w:t>元。</w:t>
      </w:r>
    </w:p>
    <w:p>
      <w:pPr>
        <w:pStyle w:val="BodyText"/>
        <w:spacing w:line="240" w:lineRule="auto" w:before="116"/>
        <w:ind w:left="901" w:right="451"/>
        <w:jc w:val="left"/>
      </w:pPr>
      <w:r>
        <w:rPr/>
        <w:t>②本期开发支出占本期研究开发项目支出总额的比例</w:t>
      </w:r>
      <w:r>
        <w:rPr>
          <w:spacing w:val="-60"/>
        </w:rPr>
        <w:t> </w:t>
      </w:r>
      <w:r>
        <w:rPr>
          <w:rFonts w:ascii="宋体" w:hAnsi="宋体" w:cs="宋体" w:eastAsia="宋体" w:hint="default"/>
        </w:rPr>
        <w:t>72.05%</w:t>
      </w:r>
      <w:r>
        <w:rPr/>
        <w:t>。</w:t>
      </w:r>
    </w:p>
    <w:p>
      <w:pPr>
        <w:pStyle w:val="BodyText"/>
        <w:spacing w:line="328" w:lineRule="auto" w:before="118"/>
        <w:ind w:left="421" w:right="2539" w:firstLine="480"/>
        <w:jc w:val="left"/>
      </w:pPr>
      <w:r>
        <w:rPr/>
        <w:t>③本公司的研发项目自进入开发阶段立项之日起开始资本化。 </w:t>
      </w:r>
      <w:r>
        <w:rPr>
          <w:rFonts w:ascii="宋体" w:hAnsi="宋体" w:cs="宋体" w:eastAsia="宋体" w:hint="default"/>
        </w:rPr>
        <w:t>15</w:t>
      </w:r>
      <w:r>
        <w:rPr/>
        <w:t>、商誉</w:t>
      </w:r>
    </w:p>
    <w:p>
      <w:pPr>
        <w:spacing w:after="0" w:line="328" w:lineRule="auto"/>
        <w:jc w:val="left"/>
        <w:sectPr>
          <w:type w:val="continuous"/>
          <w:pgSz w:w="11910" w:h="16840"/>
          <w:pgMar w:top="1100" w:bottom="1380" w:left="1280" w:right="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tbl>
      <w:tblPr>
        <w:tblW w:w="0" w:type="auto"/>
        <w:jc w:val="left"/>
        <w:tblInd w:w="221" w:type="dxa"/>
        <w:tblLayout w:type="fixed"/>
        <w:tblCellMar>
          <w:top w:w="0" w:type="dxa"/>
          <w:left w:w="0" w:type="dxa"/>
          <w:bottom w:w="0" w:type="dxa"/>
          <w:right w:w="0" w:type="dxa"/>
        </w:tblCellMar>
        <w:tblLook w:val="01E0"/>
      </w:tblPr>
      <w:tblGrid>
        <w:gridCol w:w="2652"/>
        <w:gridCol w:w="1769"/>
        <w:gridCol w:w="1419"/>
        <w:gridCol w:w="1046"/>
        <w:gridCol w:w="1613"/>
        <w:gridCol w:w="806"/>
      </w:tblGrid>
      <w:tr>
        <w:trPr>
          <w:trHeight w:val="481" w:hRule="exact"/>
        </w:trPr>
        <w:tc>
          <w:tcPr>
            <w:tcW w:w="2652" w:type="dxa"/>
            <w:tcBorders>
              <w:top w:val="single" w:sz="8" w:space="0" w:color="000000"/>
              <w:left w:val="nil" w:sz="6" w:space="0" w:color="auto"/>
              <w:bottom w:val="single" w:sz="4" w:space="0" w:color="000000"/>
              <w:right w:val="nil" w:sz="6" w:space="0" w:color="auto"/>
            </w:tcBorders>
          </w:tcPr>
          <w:p>
            <w:pPr>
              <w:pStyle w:val="TableParagraph"/>
              <w:spacing w:line="205" w:lineRule="exact"/>
              <w:ind w:right="197"/>
              <w:jc w:val="right"/>
              <w:rPr>
                <w:rFonts w:ascii="宋体" w:hAnsi="宋体" w:cs="宋体" w:eastAsia="宋体" w:hint="default"/>
                <w:sz w:val="18"/>
                <w:szCs w:val="18"/>
              </w:rPr>
            </w:pPr>
            <w:r>
              <w:rPr>
                <w:rFonts w:ascii="宋体" w:hAnsi="宋体" w:cs="宋体" w:eastAsia="宋体" w:hint="default"/>
                <w:b/>
                <w:bCs/>
                <w:w w:val="95"/>
                <w:sz w:val="18"/>
                <w:szCs w:val="18"/>
              </w:rPr>
              <w:t>被投资单位名称或形成商誉</w:t>
            </w:r>
            <w:r>
              <w:rPr>
                <w:rFonts w:ascii="宋体" w:hAnsi="宋体" w:cs="宋体" w:eastAsia="宋体" w:hint="default"/>
                <w:sz w:val="18"/>
                <w:szCs w:val="18"/>
              </w:rPr>
            </w:r>
          </w:p>
          <w:p>
            <w:pPr>
              <w:pStyle w:val="TableParagraph"/>
              <w:spacing w:line="235" w:lineRule="exact"/>
              <w:ind w:right="194"/>
              <w:jc w:val="right"/>
              <w:rPr>
                <w:rFonts w:ascii="宋体" w:hAnsi="宋体" w:cs="宋体" w:eastAsia="宋体" w:hint="default"/>
                <w:sz w:val="18"/>
                <w:szCs w:val="18"/>
              </w:rPr>
            </w:pPr>
            <w:r>
              <w:rPr>
                <w:rFonts w:ascii="宋体" w:hAnsi="宋体" w:cs="宋体" w:eastAsia="宋体" w:hint="default"/>
                <w:b/>
                <w:bCs/>
                <w:sz w:val="18"/>
                <w:szCs w:val="18"/>
              </w:rPr>
              <w:t>的事项</w:t>
            </w:r>
            <w:r>
              <w:rPr>
                <w:rFonts w:ascii="宋体" w:hAnsi="宋体" w:cs="宋体" w:eastAsia="宋体" w:hint="default"/>
                <w:sz w:val="18"/>
                <w:szCs w:val="18"/>
              </w:rPr>
            </w:r>
          </w:p>
        </w:tc>
        <w:tc>
          <w:tcPr>
            <w:tcW w:w="1769" w:type="dxa"/>
            <w:tcBorders>
              <w:top w:val="single" w:sz="8" w:space="0" w:color="000000"/>
              <w:left w:val="nil" w:sz="6" w:space="0" w:color="auto"/>
              <w:bottom w:val="single" w:sz="4" w:space="0" w:color="000000"/>
              <w:right w:val="nil" w:sz="6" w:space="0" w:color="auto"/>
            </w:tcBorders>
          </w:tcPr>
          <w:p>
            <w:pPr>
              <w:pStyle w:val="TableParagraph"/>
              <w:spacing w:line="240" w:lineRule="auto" w:before="87"/>
              <w:ind w:right="192"/>
              <w:jc w:val="righ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1419" w:type="dxa"/>
            <w:tcBorders>
              <w:top w:val="single" w:sz="8" w:space="0" w:color="000000"/>
              <w:left w:val="nil" w:sz="6" w:space="0" w:color="auto"/>
              <w:bottom w:val="single" w:sz="4" w:space="0" w:color="000000"/>
              <w:right w:val="nil" w:sz="6" w:space="0" w:color="auto"/>
            </w:tcBorders>
          </w:tcPr>
          <w:p>
            <w:pPr>
              <w:pStyle w:val="TableParagraph"/>
              <w:spacing w:line="240" w:lineRule="auto" w:before="87"/>
              <w:ind w:right="133"/>
              <w:jc w:val="right"/>
              <w:rPr>
                <w:rFonts w:ascii="宋体" w:hAnsi="宋体" w:cs="宋体" w:eastAsia="宋体" w:hint="default"/>
                <w:sz w:val="18"/>
                <w:szCs w:val="18"/>
              </w:rPr>
            </w:pPr>
            <w:r>
              <w:rPr>
                <w:rFonts w:ascii="宋体" w:hAnsi="宋体" w:cs="宋体" w:eastAsia="宋体" w:hint="default"/>
                <w:b/>
                <w:bCs/>
                <w:w w:val="95"/>
                <w:sz w:val="18"/>
                <w:szCs w:val="18"/>
              </w:rPr>
              <w:t>本期增加</w:t>
            </w:r>
            <w:r>
              <w:rPr>
                <w:rFonts w:ascii="宋体" w:hAnsi="宋体" w:cs="宋体" w:eastAsia="宋体" w:hint="default"/>
                <w:sz w:val="18"/>
                <w:szCs w:val="18"/>
              </w:rPr>
            </w:r>
          </w:p>
        </w:tc>
        <w:tc>
          <w:tcPr>
            <w:tcW w:w="1046" w:type="dxa"/>
            <w:tcBorders>
              <w:top w:val="single" w:sz="8" w:space="0" w:color="000000"/>
              <w:left w:val="nil" w:sz="6" w:space="0" w:color="auto"/>
              <w:bottom w:val="single" w:sz="4" w:space="0" w:color="000000"/>
              <w:right w:val="nil" w:sz="6" w:space="0" w:color="auto"/>
            </w:tcBorders>
          </w:tcPr>
          <w:p>
            <w:pPr>
              <w:pStyle w:val="TableParagraph"/>
              <w:spacing w:line="240" w:lineRule="auto" w:before="87"/>
              <w:ind w:right="186"/>
              <w:jc w:val="right"/>
              <w:rPr>
                <w:rFonts w:ascii="宋体" w:hAnsi="宋体" w:cs="宋体" w:eastAsia="宋体" w:hint="default"/>
                <w:sz w:val="18"/>
                <w:szCs w:val="18"/>
              </w:rPr>
            </w:pPr>
            <w:r>
              <w:rPr>
                <w:rFonts w:ascii="宋体" w:hAnsi="宋体" w:cs="宋体" w:eastAsia="宋体" w:hint="default"/>
                <w:b/>
                <w:bCs/>
                <w:w w:val="95"/>
                <w:sz w:val="18"/>
                <w:szCs w:val="18"/>
              </w:rPr>
              <w:t>本期减少</w:t>
            </w:r>
            <w:r>
              <w:rPr>
                <w:rFonts w:ascii="宋体" w:hAnsi="宋体" w:cs="宋体" w:eastAsia="宋体" w:hint="default"/>
                <w:sz w:val="18"/>
                <w:szCs w:val="18"/>
              </w:rPr>
            </w:r>
          </w:p>
        </w:tc>
        <w:tc>
          <w:tcPr>
            <w:tcW w:w="1613" w:type="dxa"/>
            <w:tcBorders>
              <w:top w:val="single" w:sz="8" w:space="0" w:color="000000"/>
              <w:left w:val="nil" w:sz="6" w:space="0" w:color="auto"/>
              <w:bottom w:val="single" w:sz="4" w:space="0" w:color="000000"/>
              <w:right w:val="nil" w:sz="6" w:space="0" w:color="auto"/>
            </w:tcBorders>
          </w:tcPr>
          <w:p>
            <w:pPr>
              <w:pStyle w:val="TableParagraph"/>
              <w:spacing w:line="240" w:lineRule="auto" w:before="87"/>
              <w:ind w:right="150"/>
              <w:jc w:val="righ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806" w:type="dxa"/>
            <w:tcBorders>
              <w:top w:val="single" w:sz="8" w:space="0" w:color="000000"/>
              <w:left w:val="nil" w:sz="6" w:space="0" w:color="auto"/>
              <w:bottom w:val="single" w:sz="4" w:space="0" w:color="000000"/>
              <w:right w:val="nil" w:sz="6" w:space="0" w:color="auto"/>
            </w:tcBorders>
          </w:tcPr>
          <w:p>
            <w:pPr>
              <w:pStyle w:val="TableParagraph"/>
              <w:spacing w:line="205" w:lineRule="exact"/>
              <w:ind w:left="152" w:right="0"/>
              <w:jc w:val="left"/>
              <w:rPr>
                <w:rFonts w:ascii="宋体" w:hAnsi="宋体" w:cs="宋体" w:eastAsia="宋体" w:hint="default"/>
                <w:sz w:val="18"/>
                <w:szCs w:val="18"/>
              </w:rPr>
            </w:pPr>
            <w:r>
              <w:rPr>
                <w:rFonts w:ascii="宋体" w:hAnsi="宋体" w:cs="宋体" w:eastAsia="宋体" w:hint="default"/>
                <w:b/>
                <w:bCs/>
                <w:sz w:val="18"/>
                <w:szCs w:val="18"/>
              </w:rPr>
              <w:t>期末减</w:t>
            </w:r>
            <w:r>
              <w:rPr>
                <w:rFonts w:ascii="宋体" w:hAnsi="宋体" w:cs="宋体" w:eastAsia="宋体" w:hint="default"/>
                <w:sz w:val="18"/>
                <w:szCs w:val="18"/>
              </w:rPr>
            </w:r>
          </w:p>
          <w:p>
            <w:pPr>
              <w:pStyle w:val="TableParagraph"/>
              <w:spacing w:line="235" w:lineRule="exact"/>
              <w:ind w:left="152" w:right="0"/>
              <w:jc w:val="left"/>
              <w:rPr>
                <w:rFonts w:ascii="宋体" w:hAnsi="宋体" w:cs="宋体" w:eastAsia="宋体" w:hint="default"/>
                <w:sz w:val="18"/>
                <w:szCs w:val="18"/>
              </w:rPr>
            </w:pPr>
            <w:r>
              <w:rPr>
                <w:rFonts w:ascii="宋体" w:hAnsi="宋体" w:cs="宋体" w:eastAsia="宋体" w:hint="default"/>
                <w:b/>
                <w:bCs/>
                <w:sz w:val="18"/>
                <w:szCs w:val="18"/>
              </w:rPr>
              <w:t>值准备</w:t>
            </w:r>
            <w:r>
              <w:rPr>
                <w:rFonts w:ascii="宋体" w:hAnsi="宋体" w:cs="宋体" w:eastAsia="宋体" w:hint="default"/>
                <w:sz w:val="18"/>
                <w:szCs w:val="18"/>
              </w:rPr>
            </w:r>
          </w:p>
        </w:tc>
      </w:tr>
      <w:tr>
        <w:trPr>
          <w:trHeight w:val="361" w:hRule="exact"/>
        </w:trPr>
        <w:tc>
          <w:tcPr>
            <w:tcW w:w="2652"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106" w:right="0"/>
              <w:jc w:val="left"/>
              <w:rPr>
                <w:rFonts w:ascii="宋体" w:hAnsi="宋体" w:cs="宋体" w:eastAsia="宋体" w:hint="default"/>
                <w:sz w:val="18"/>
                <w:szCs w:val="18"/>
              </w:rPr>
            </w:pPr>
            <w:r>
              <w:rPr>
                <w:rFonts w:ascii="宋体" w:hAnsi="宋体" w:cs="宋体" w:eastAsia="宋体" w:hint="default"/>
                <w:sz w:val="18"/>
                <w:szCs w:val="18"/>
              </w:rPr>
              <w:t>北京交大思源科技有限公司</w:t>
            </w:r>
          </w:p>
        </w:tc>
        <w:tc>
          <w:tcPr>
            <w:tcW w:w="1769"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99"/>
              <w:jc w:val="right"/>
              <w:rPr>
                <w:rFonts w:ascii="宋体" w:hAnsi="宋体" w:cs="宋体" w:eastAsia="宋体" w:hint="default"/>
                <w:sz w:val="18"/>
                <w:szCs w:val="18"/>
              </w:rPr>
            </w:pPr>
            <w:r>
              <w:rPr>
                <w:rFonts w:ascii="宋体"/>
                <w:sz w:val="18"/>
              </w:rPr>
              <w:t>372,152.33</w:t>
            </w:r>
          </w:p>
        </w:tc>
        <w:tc>
          <w:tcPr>
            <w:tcW w:w="1419"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33"/>
              <w:jc w:val="right"/>
              <w:rPr>
                <w:rFonts w:ascii="宋体" w:hAnsi="宋体" w:cs="宋体" w:eastAsia="宋体" w:hint="default"/>
                <w:sz w:val="18"/>
                <w:szCs w:val="18"/>
              </w:rPr>
            </w:pPr>
            <w:r>
              <w:rPr>
                <w:rFonts w:ascii="宋体"/>
                <w:sz w:val="18"/>
              </w:rPr>
              <w:t>-</w:t>
            </w:r>
          </w:p>
        </w:tc>
        <w:tc>
          <w:tcPr>
            <w:tcW w:w="1046"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86"/>
              <w:jc w:val="right"/>
              <w:rPr>
                <w:rFonts w:ascii="宋体" w:hAnsi="宋体" w:cs="宋体" w:eastAsia="宋体" w:hint="default"/>
                <w:sz w:val="18"/>
                <w:szCs w:val="18"/>
              </w:rPr>
            </w:pPr>
            <w:r>
              <w:rPr>
                <w:rFonts w:ascii="宋体"/>
                <w:sz w:val="18"/>
              </w:rPr>
              <w:t>-</w:t>
            </w:r>
          </w:p>
        </w:tc>
        <w:tc>
          <w:tcPr>
            <w:tcW w:w="1613"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51"/>
              <w:jc w:val="right"/>
              <w:rPr>
                <w:rFonts w:ascii="宋体" w:hAnsi="宋体" w:cs="宋体" w:eastAsia="宋体" w:hint="default"/>
                <w:sz w:val="18"/>
                <w:szCs w:val="18"/>
              </w:rPr>
            </w:pPr>
            <w:r>
              <w:rPr>
                <w:rFonts w:ascii="宋体"/>
                <w:sz w:val="18"/>
              </w:rPr>
              <w:t>372,152.33</w:t>
            </w:r>
          </w:p>
        </w:tc>
        <w:tc>
          <w:tcPr>
            <w:tcW w:w="806"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08"/>
              <w:jc w:val="right"/>
              <w:rPr>
                <w:rFonts w:ascii="宋体" w:hAnsi="宋体" w:cs="宋体" w:eastAsia="宋体" w:hint="default"/>
                <w:sz w:val="18"/>
                <w:szCs w:val="18"/>
              </w:rPr>
            </w:pPr>
            <w:r>
              <w:rPr>
                <w:rFonts w:ascii="宋体"/>
                <w:sz w:val="18"/>
              </w:rPr>
              <w:t>-</w:t>
            </w:r>
          </w:p>
        </w:tc>
      </w:tr>
      <w:tr>
        <w:trPr>
          <w:trHeight w:val="549" w:hRule="exact"/>
        </w:trPr>
        <w:tc>
          <w:tcPr>
            <w:tcW w:w="2652" w:type="dxa"/>
            <w:tcBorders>
              <w:top w:val="nil" w:sz="6" w:space="0" w:color="auto"/>
              <w:left w:val="nil" w:sz="6" w:space="0" w:color="auto"/>
              <w:bottom w:val="nil" w:sz="6" w:space="0" w:color="auto"/>
              <w:right w:val="nil" w:sz="6" w:space="0" w:color="auto"/>
            </w:tcBorders>
          </w:tcPr>
          <w:p>
            <w:pPr>
              <w:pStyle w:val="TableParagraph"/>
              <w:spacing w:line="232" w:lineRule="exact" w:before="37"/>
              <w:ind w:left="106" w:right="197"/>
              <w:jc w:val="left"/>
              <w:rPr>
                <w:rFonts w:ascii="宋体" w:hAnsi="宋体" w:cs="宋体" w:eastAsia="宋体" w:hint="default"/>
                <w:sz w:val="18"/>
                <w:szCs w:val="18"/>
              </w:rPr>
            </w:pPr>
            <w:r>
              <w:rPr>
                <w:rFonts w:ascii="宋体" w:hAnsi="宋体" w:cs="宋体" w:eastAsia="宋体" w:hint="default"/>
                <w:sz w:val="18"/>
                <w:szCs w:val="18"/>
              </w:rPr>
              <w:t>北京华胜天成软件技术有限公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w:t>
            </w: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99"/>
              <w:jc w:val="right"/>
              <w:rPr>
                <w:rFonts w:ascii="宋体" w:hAnsi="宋体" w:cs="宋体" w:eastAsia="宋体" w:hint="default"/>
                <w:sz w:val="18"/>
                <w:szCs w:val="18"/>
              </w:rPr>
            </w:pPr>
            <w:r>
              <w:rPr>
                <w:rFonts w:ascii="宋体"/>
                <w:sz w:val="18"/>
              </w:rPr>
              <w:t>14,077.08</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33"/>
              <w:jc w:val="right"/>
              <w:rPr>
                <w:rFonts w:ascii="宋体" w:hAnsi="宋体" w:cs="宋体" w:eastAsia="宋体" w:hint="default"/>
                <w:sz w:val="18"/>
                <w:szCs w:val="18"/>
              </w:rPr>
            </w:pPr>
            <w:r>
              <w:rPr>
                <w:rFonts w:ascii="宋体"/>
                <w:sz w:val="18"/>
              </w:rPr>
              <w:t>-</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86"/>
              <w:jc w:val="right"/>
              <w:rPr>
                <w:rFonts w:ascii="宋体" w:hAnsi="宋体" w:cs="宋体" w:eastAsia="宋体" w:hint="default"/>
                <w:sz w:val="18"/>
                <w:szCs w:val="18"/>
              </w:rPr>
            </w:pPr>
            <w:r>
              <w:rPr>
                <w:rFonts w:ascii="宋体"/>
                <w:sz w:val="18"/>
              </w:rPr>
              <w:t>-</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51"/>
              <w:jc w:val="right"/>
              <w:rPr>
                <w:rFonts w:ascii="宋体" w:hAnsi="宋体" w:cs="宋体" w:eastAsia="宋体" w:hint="default"/>
                <w:sz w:val="18"/>
                <w:szCs w:val="18"/>
              </w:rPr>
            </w:pPr>
            <w:r>
              <w:rPr>
                <w:rFonts w:ascii="宋体"/>
                <w:sz w:val="18"/>
              </w:rPr>
              <w:t>14,077.08</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8"/>
              <w:jc w:val="right"/>
              <w:rPr>
                <w:rFonts w:ascii="宋体" w:hAnsi="宋体" w:cs="宋体" w:eastAsia="宋体" w:hint="default"/>
                <w:sz w:val="18"/>
                <w:szCs w:val="18"/>
              </w:rPr>
            </w:pPr>
            <w:r>
              <w:rPr>
                <w:rFonts w:ascii="宋体"/>
                <w:sz w:val="18"/>
              </w:rPr>
              <w:t>-</w:t>
            </w:r>
          </w:p>
        </w:tc>
      </w:tr>
      <w:tr>
        <w:trPr>
          <w:trHeight w:val="356" w:hRule="exact"/>
        </w:trPr>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6" w:right="0"/>
              <w:jc w:val="left"/>
              <w:rPr>
                <w:rFonts w:ascii="宋体" w:hAnsi="宋体" w:cs="宋体" w:eastAsia="宋体" w:hint="default"/>
                <w:sz w:val="18"/>
                <w:szCs w:val="18"/>
              </w:rPr>
            </w:pPr>
            <w:r>
              <w:rPr>
                <w:rFonts w:ascii="宋体" w:hAnsi="宋体" w:cs="宋体" w:eastAsia="宋体" w:hint="default"/>
                <w:sz w:val="18"/>
                <w:szCs w:val="18"/>
              </w:rPr>
              <w:t>广州衡纬科技有限公司</w:t>
            </w: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87" w:right="0"/>
              <w:jc w:val="left"/>
              <w:rPr>
                <w:rFonts w:ascii="宋体" w:hAnsi="宋体" w:cs="宋体" w:eastAsia="宋体" w:hint="default"/>
                <w:sz w:val="18"/>
                <w:szCs w:val="18"/>
              </w:rPr>
            </w:pPr>
            <w:r>
              <w:rPr>
                <w:rFonts w:ascii="宋体"/>
                <w:sz w:val="18"/>
              </w:rPr>
              <w:t>5,175,592.32</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3"/>
              <w:jc w:val="right"/>
              <w:rPr>
                <w:rFonts w:ascii="宋体" w:hAnsi="宋体" w:cs="宋体" w:eastAsia="宋体" w:hint="default"/>
                <w:sz w:val="18"/>
                <w:szCs w:val="18"/>
              </w:rPr>
            </w:pPr>
            <w:r>
              <w:rPr>
                <w:rFonts w:ascii="宋体"/>
                <w:sz w:val="18"/>
              </w:rPr>
              <w:t>-</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6"/>
              <w:jc w:val="right"/>
              <w:rPr>
                <w:rFonts w:ascii="宋体" w:hAnsi="宋体" w:cs="宋体" w:eastAsia="宋体" w:hint="default"/>
                <w:sz w:val="18"/>
                <w:szCs w:val="18"/>
              </w:rPr>
            </w:pPr>
            <w:r>
              <w:rPr>
                <w:rFonts w:ascii="宋体"/>
                <w:sz w:val="18"/>
              </w:rPr>
              <w:t>-</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1"/>
              <w:jc w:val="right"/>
              <w:rPr>
                <w:rFonts w:ascii="宋体" w:hAnsi="宋体" w:cs="宋体" w:eastAsia="宋体" w:hint="default"/>
                <w:sz w:val="18"/>
                <w:szCs w:val="18"/>
              </w:rPr>
            </w:pPr>
            <w:r>
              <w:rPr>
                <w:rFonts w:ascii="宋体"/>
                <w:sz w:val="18"/>
              </w:rPr>
              <w:t>5,175,592.32</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8"/>
              <w:jc w:val="right"/>
              <w:rPr>
                <w:rFonts w:ascii="宋体" w:hAnsi="宋体" w:cs="宋体" w:eastAsia="宋体" w:hint="default"/>
                <w:sz w:val="18"/>
                <w:szCs w:val="18"/>
              </w:rPr>
            </w:pPr>
            <w:r>
              <w:rPr>
                <w:rFonts w:ascii="宋体"/>
                <w:sz w:val="18"/>
              </w:rPr>
              <w:t>-</w:t>
            </w:r>
          </w:p>
        </w:tc>
      </w:tr>
      <w:tr>
        <w:trPr>
          <w:trHeight w:val="397" w:hRule="exact"/>
        </w:trPr>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广州石竹计算机软件有限公司</w:t>
            </w: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97" w:right="0"/>
              <w:jc w:val="left"/>
              <w:rPr>
                <w:rFonts w:ascii="宋体" w:hAnsi="宋体" w:cs="宋体" w:eastAsia="宋体" w:hint="default"/>
                <w:sz w:val="18"/>
                <w:szCs w:val="18"/>
              </w:rPr>
            </w:pPr>
            <w:r>
              <w:rPr>
                <w:rFonts w:ascii="宋体"/>
                <w:sz w:val="18"/>
              </w:rPr>
              <w:t>89,605,203.27</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3"/>
              <w:jc w:val="right"/>
              <w:rPr>
                <w:rFonts w:ascii="宋体" w:hAnsi="宋体" w:cs="宋体" w:eastAsia="宋体" w:hint="default"/>
                <w:sz w:val="18"/>
                <w:szCs w:val="18"/>
              </w:rPr>
            </w:pPr>
            <w:r>
              <w:rPr>
                <w:rFonts w:ascii="宋体"/>
                <w:sz w:val="18"/>
              </w:rPr>
              <w:t>-</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6"/>
              <w:jc w:val="right"/>
              <w:rPr>
                <w:rFonts w:ascii="宋体" w:hAnsi="宋体" w:cs="宋体" w:eastAsia="宋体" w:hint="default"/>
                <w:sz w:val="18"/>
                <w:szCs w:val="18"/>
              </w:rPr>
            </w:pPr>
            <w:r>
              <w:rPr>
                <w:rFonts w:ascii="宋体"/>
                <w:sz w:val="18"/>
              </w:rPr>
              <w:t>-</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1"/>
              <w:jc w:val="right"/>
              <w:rPr>
                <w:rFonts w:ascii="宋体" w:hAnsi="宋体" w:cs="宋体" w:eastAsia="宋体" w:hint="default"/>
                <w:sz w:val="18"/>
                <w:szCs w:val="18"/>
              </w:rPr>
            </w:pPr>
            <w:r>
              <w:rPr>
                <w:rFonts w:ascii="宋体"/>
                <w:sz w:val="18"/>
              </w:rPr>
              <w:t>89,605,203.27</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8"/>
              <w:jc w:val="right"/>
              <w:rPr>
                <w:rFonts w:ascii="宋体" w:hAnsi="宋体" w:cs="宋体" w:eastAsia="宋体" w:hint="default"/>
                <w:sz w:val="18"/>
                <w:szCs w:val="18"/>
              </w:rPr>
            </w:pPr>
            <w:r>
              <w:rPr>
                <w:rFonts w:ascii="宋体"/>
                <w:sz w:val="18"/>
              </w:rPr>
              <w:t>-</w:t>
            </w:r>
          </w:p>
        </w:tc>
      </w:tr>
      <w:tr>
        <w:trPr>
          <w:trHeight w:val="397" w:hRule="exact"/>
        </w:trPr>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6" w:right="0"/>
              <w:jc w:val="left"/>
              <w:rPr>
                <w:rFonts w:ascii="宋体" w:hAnsi="宋体" w:cs="宋体" w:eastAsia="宋体" w:hint="default"/>
                <w:sz w:val="18"/>
                <w:szCs w:val="18"/>
              </w:rPr>
            </w:pPr>
            <w:r>
              <w:rPr>
                <w:rFonts w:ascii="宋体" w:hAnsi="宋体" w:cs="宋体" w:eastAsia="宋体" w:hint="default"/>
                <w:sz w:val="18"/>
                <w:szCs w:val="18"/>
              </w:rPr>
              <w:t>自动系统集团</w:t>
            </w: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97" w:right="0"/>
              <w:jc w:val="left"/>
              <w:rPr>
                <w:rFonts w:ascii="宋体" w:hAnsi="宋体" w:cs="宋体" w:eastAsia="宋体" w:hint="default"/>
                <w:sz w:val="18"/>
                <w:szCs w:val="18"/>
              </w:rPr>
            </w:pPr>
            <w:r>
              <w:rPr>
                <w:rFonts w:ascii="宋体"/>
                <w:sz w:val="18"/>
              </w:rPr>
              <w:t>32,925,214.96</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3"/>
              <w:jc w:val="right"/>
              <w:rPr>
                <w:rFonts w:ascii="宋体" w:hAnsi="宋体" w:cs="宋体" w:eastAsia="宋体" w:hint="default"/>
                <w:sz w:val="18"/>
                <w:szCs w:val="18"/>
              </w:rPr>
            </w:pPr>
            <w:r>
              <w:rPr>
                <w:rFonts w:ascii="宋体"/>
                <w:sz w:val="18"/>
              </w:rPr>
              <w:t>-80,472.36</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6"/>
              <w:jc w:val="right"/>
              <w:rPr>
                <w:rFonts w:ascii="宋体" w:hAnsi="宋体" w:cs="宋体" w:eastAsia="宋体" w:hint="default"/>
                <w:sz w:val="18"/>
                <w:szCs w:val="18"/>
              </w:rPr>
            </w:pPr>
            <w:r>
              <w:rPr>
                <w:rFonts w:ascii="宋体"/>
                <w:sz w:val="18"/>
              </w:rPr>
              <w:t>-</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1"/>
              <w:jc w:val="right"/>
              <w:rPr>
                <w:rFonts w:ascii="宋体" w:hAnsi="宋体" w:cs="宋体" w:eastAsia="宋体" w:hint="default"/>
                <w:sz w:val="18"/>
                <w:szCs w:val="18"/>
              </w:rPr>
            </w:pPr>
            <w:r>
              <w:rPr>
                <w:rFonts w:ascii="宋体"/>
                <w:sz w:val="18"/>
              </w:rPr>
              <w:t>32,844,742.60</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8"/>
              <w:jc w:val="right"/>
              <w:rPr>
                <w:rFonts w:ascii="宋体" w:hAnsi="宋体" w:cs="宋体" w:eastAsia="宋体" w:hint="default"/>
                <w:sz w:val="18"/>
                <w:szCs w:val="18"/>
              </w:rPr>
            </w:pPr>
            <w:r>
              <w:rPr>
                <w:rFonts w:ascii="宋体"/>
                <w:sz w:val="18"/>
              </w:rPr>
              <w:t>-</w:t>
            </w:r>
          </w:p>
        </w:tc>
      </w:tr>
      <w:tr>
        <w:trPr>
          <w:trHeight w:val="397" w:hRule="exact"/>
        </w:trPr>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中国磐天集团公司</w:t>
            </w: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97" w:right="0"/>
              <w:jc w:val="left"/>
              <w:rPr>
                <w:rFonts w:ascii="宋体" w:hAnsi="宋体" w:cs="宋体" w:eastAsia="宋体" w:hint="default"/>
                <w:sz w:val="18"/>
                <w:szCs w:val="18"/>
              </w:rPr>
            </w:pPr>
            <w:r>
              <w:rPr>
                <w:rFonts w:ascii="宋体"/>
                <w:sz w:val="18"/>
              </w:rPr>
              <w:t>12,910,216.96</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3"/>
              <w:jc w:val="right"/>
              <w:rPr>
                <w:rFonts w:ascii="宋体" w:hAnsi="宋体" w:cs="宋体" w:eastAsia="宋体" w:hint="default"/>
                <w:sz w:val="18"/>
                <w:szCs w:val="18"/>
              </w:rPr>
            </w:pPr>
            <w:r>
              <w:rPr>
                <w:rFonts w:ascii="宋体"/>
                <w:sz w:val="18"/>
              </w:rPr>
              <w:t>-31,553.80</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6"/>
              <w:jc w:val="right"/>
              <w:rPr>
                <w:rFonts w:ascii="宋体" w:hAnsi="宋体" w:cs="宋体" w:eastAsia="宋体" w:hint="default"/>
                <w:sz w:val="18"/>
                <w:szCs w:val="18"/>
              </w:rPr>
            </w:pPr>
            <w:r>
              <w:rPr>
                <w:rFonts w:ascii="宋体"/>
                <w:sz w:val="18"/>
              </w:rPr>
              <w:t>-</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1"/>
              <w:jc w:val="right"/>
              <w:rPr>
                <w:rFonts w:ascii="宋体" w:hAnsi="宋体" w:cs="宋体" w:eastAsia="宋体" w:hint="default"/>
                <w:sz w:val="18"/>
                <w:szCs w:val="18"/>
              </w:rPr>
            </w:pPr>
            <w:r>
              <w:rPr>
                <w:rFonts w:ascii="宋体"/>
                <w:sz w:val="18"/>
              </w:rPr>
              <w:t>12,878,663.16</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8"/>
              <w:jc w:val="right"/>
              <w:rPr>
                <w:rFonts w:ascii="宋体" w:hAnsi="宋体" w:cs="宋体" w:eastAsia="宋体" w:hint="default"/>
                <w:sz w:val="18"/>
                <w:szCs w:val="18"/>
              </w:rPr>
            </w:pPr>
            <w:r>
              <w:rPr>
                <w:rFonts w:ascii="宋体"/>
                <w:sz w:val="18"/>
              </w:rPr>
              <w:t>-</w:t>
            </w:r>
          </w:p>
        </w:tc>
      </w:tr>
      <w:tr>
        <w:trPr>
          <w:trHeight w:val="397" w:hRule="exact"/>
        </w:trPr>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现代前锋软件有限公司</w:t>
            </w: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97" w:right="0"/>
              <w:jc w:val="left"/>
              <w:rPr>
                <w:rFonts w:ascii="宋体" w:hAnsi="宋体" w:cs="宋体" w:eastAsia="宋体" w:hint="default"/>
                <w:sz w:val="18"/>
                <w:szCs w:val="18"/>
              </w:rPr>
            </w:pPr>
            <w:r>
              <w:rPr>
                <w:rFonts w:ascii="宋体"/>
                <w:sz w:val="18"/>
              </w:rPr>
              <w:t>49,915,647.76</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3"/>
              <w:jc w:val="right"/>
              <w:rPr>
                <w:rFonts w:ascii="宋体" w:hAnsi="宋体" w:cs="宋体" w:eastAsia="宋体" w:hint="default"/>
                <w:sz w:val="18"/>
                <w:szCs w:val="18"/>
              </w:rPr>
            </w:pPr>
            <w:r>
              <w:rPr>
                <w:rFonts w:ascii="宋体"/>
                <w:sz w:val="18"/>
              </w:rPr>
              <w:t>-121,998.60</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6"/>
              <w:jc w:val="right"/>
              <w:rPr>
                <w:rFonts w:ascii="宋体" w:hAnsi="宋体" w:cs="宋体" w:eastAsia="宋体" w:hint="default"/>
                <w:sz w:val="18"/>
                <w:szCs w:val="18"/>
              </w:rPr>
            </w:pPr>
            <w:r>
              <w:rPr>
                <w:rFonts w:ascii="宋体"/>
                <w:sz w:val="18"/>
              </w:rPr>
              <w:t>-</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1"/>
              <w:jc w:val="right"/>
              <w:rPr>
                <w:rFonts w:ascii="宋体" w:hAnsi="宋体" w:cs="宋体" w:eastAsia="宋体" w:hint="default"/>
                <w:sz w:val="18"/>
                <w:szCs w:val="18"/>
              </w:rPr>
            </w:pPr>
            <w:r>
              <w:rPr>
                <w:rFonts w:ascii="宋体"/>
                <w:sz w:val="18"/>
              </w:rPr>
              <w:t>49,793,649.16</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8"/>
              <w:jc w:val="right"/>
              <w:rPr>
                <w:rFonts w:ascii="宋体" w:hAnsi="宋体" w:cs="宋体" w:eastAsia="宋体" w:hint="default"/>
                <w:sz w:val="18"/>
                <w:szCs w:val="18"/>
              </w:rPr>
            </w:pPr>
            <w:r>
              <w:rPr>
                <w:rFonts w:ascii="宋体"/>
                <w:sz w:val="18"/>
              </w:rPr>
              <w:t>-</w:t>
            </w:r>
          </w:p>
        </w:tc>
      </w:tr>
      <w:tr>
        <w:trPr>
          <w:trHeight w:val="404" w:hRule="exact"/>
        </w:trPr>
        <w:tc>
          <w:tcPr>
            <w:tcW w:w="265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06" w:right="0"/>
              <w:jc w:val="left"/>
              <w:rPr>
                <w:rFonts w:ascii="宋体" w:hAnsi="宋体" w:cs="宋体" w:eastAsia="宋体" w:hint="default"/>
                <w:sz w:val="18"/>
                <w:szCs w:val="18"/>
              </w:rPr>
            </w:pPr>
            <w:r>
              <w:rPr>
                <w:rFonts w:ascii="宋体"/>
                <w:sz w:val="18"/>
              </w:rPr>
              <w:t>I-SprintInnovationsPteLtd</w:t>
            </w:r>
          </w:p>
        </w:tc>
        <w:tc>
          <w:tcPr>
            <w:tcW w:w="176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297" w:right="0"/>
              <w:jc w:val="left"/>
              <w:rPr>
                <w:rFonts w:ascii="宋体" w:hAnsi="宋体" w:cs="宋体" w:eastAsia="宋体" w:hint="default"/>
                <w:sz w:val="18"/>
                <w:szCs w:val="18"/>
              </w:rPr>
            </w:pPr>
            <w:r>
              <w:rPr>
                <w:rFonts w:ascii="宋体"/>
                <w:sz w:val="18"/>
              </w:rPr>
              <w:t>27,736,587.70</w:t>
            </w:r>
          </w:p>
        </w:tc>
        <w:tc>
          <w:tcPr>
            <w:tcW w:w="141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33"/>
              <w:jc w:val="right"/>
              <w:rPr>
                <w:rFonts w:ascii="宋体" w:hAnsi="宋体" w:cs="宋体" w:eastAsia="宋体" w:hint="default"/>
                <w:sz w:val="18"/>
                <w:szCs w:val="18"/>
              </w:rPr>
            </w:pPr>
            <w:r>
              <w:rPr>
                <w:rFonts w:ascii="宋体"/>
                <w:sz w:val="18"/>
              </w:rPr>
              <w:t>1,652,074.61</w:t>
            </w:r>
          </w:p>
        </w:tc>
        <w:tc>
          <w:tcPr>
            <w:tcW w:w="104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86"/>
              <w:jc w:val="right"/>
              <w:rPr>
                <w:rFonts w:ascii="宋体" w:hAnsi="宋体" w:cs="宋体" w:eastAsia="宋体" w:hint="default"/>
                <w:sz w:val="18"/>
                <w:szCs w:val="18"/>
              </w:rPr>
            </w:pPr>
            <w:r>
              <w:rPr>
                <w:rFonts w:ascii="宋体"/>
                <w:sz w:val="18"/>
              </w:rPr>
              <w:t>-</w:t>
            </w:r>
          </w:p>
        </w:tc>
        <w:tc>
          <w:tcPr>
            <w:tcW w:w="161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51"/>
              <w:jc w:val="right"/>
              <w:rPr>
                <w:rFonts w:ascii="宋体" w:hAnsi="宋体" w:cs="宋体" w:eastAsia="宋体" w:hint="default"/>
                <w:sz w:val="18"/>
                <w:szCs w:val="18"/>
              </w:rPr>
            </w:pPr>
            <w:r>
              <w:rPr>
                <w:rFonts w:ascii="宋体"/>
                <w:sz w:val="18"/>
              </w:rPr>
              <w:t>29,388,662.31</w:t>
            </w:r>
          </w:p>
        </w:tc>
        <w:tc>
          <w:tcPr>
            <w:tcW w:w="80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8"/>
              <w:jc w:val="right"/>
              <w:rPr>
                <w:rFonts w:ascii="宋体" w:hAnsi="宋体" w:cs="宋体" w:eastAsia="宋体" w:hint="default"/>
                <w:sz w:val="18"/>
                <w:szCs w:val="18"/>
              </w:rPr>
            </w:pPr>
            <w:r>
              <w:rPr>
                <w:rFonts w:ascii="宋体"/>
                <w:sz w:val="18"/>
              </w:rPr>
              <w:t>-</w:t>
            </w:r>
          </w:p>
        </w:tc>
      </w:tr>
      <w:tr>
        <w:trPr>
          <w:trHeight w:val="412" w:hRule="exact"/>
        </w:trPr>
        <w:tc>
          <w:tcPr>
            <w:tcW w:w="2652"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left="10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69"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left="196" w:right="0"/>
              <w:jc w:val="left"/>
              <w:rPr>
                <w:rFonts w:ascii="宋体" w:hAnsi="宋体" w:cs="宋体" w:eastAsia="宋体" w:hint="default"/>
                <w:sz w:val="18"/>
                <w:szCs w:val="18"/>
              </w:rPr>
            </w:pPr>
            <w:r>
              <w:rPr>
                <w:rFonts w:ascii="宋体"/>
                <w:b/>
                <w:sz w:val="18"/>
              </w:rPr>
              <w:t>218,654,692.38</w:t>
            </w:r>
            <w:r>
              <w:rPr>
                <w:rFonts w:ascii="宋体"/>
                <w:sz w:val="18"/>
              </w:rPr>
            </w:r>
          </w:p>
        </w:tc>
        <w:tc>
          <w:tcPr>
            <w:tcW w:w="1419"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34"/>
              <w:jc w:val="right"/>
              <w:rPr>
                <w:rFonts w:ascii="宋体" w:hAnsi="宋体" w:cs="宋体" w:eastAsia="宋体" w:hint="default"/>
                <w:sz w:val="18"/>
                <w:szCs w:val="18"/>
              </w:rPr>
            </w:pPr>
            <w:r>
              <w:rPr>
                <w:rFonts w:ascii="宋体"/>
                <w:b/>
                <w:w w:val="95"/>
                <w:sz w:val="18"/>
              </w:rPr>
              <w:t>1,418,049.85</w:t>
            </w:r>
            <w:r>
              <w:rPr>
                <w:rFonts w:ascii="宋体"/>
                <w:sz w:val="18"/>
              </w:rPr>
            </w:r>
          </w:p>
        </w:tc>
        <w:tc>
          <w:tcPr>
            <w:tcW w:w="1046"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87"/>
              <w:jc w:val="right"/>
              <w:rPr>
                <w:rFonts w:ascii="宋体" w:hAnsi="宋体" w:cs="宋体" w:eastAsia="宋体" w:hint="default"/>
                <w:sz w:val="18"/>
                <w:szCs w:val="18"/>
              </w:rPr>
            </w:pPr>
            <w:r>
              <w:rPr>
                <w:rFonts w:ascii="宋体"/>
                <w:b/>
                <w:w w:val="99"/>
                <w:sz w:val="18"/>
              </w:rPr>
              <w:t>-</w:t>
            </w:r>
            <w:r>
              <w:rPr>
                <w:rFonts w:ascii="宋体"/>
                <w:sz w:val="18"/>
              </w:rPr>
            </w:r>
          </w:p>
        </w:tc>
        <w:tc>
          <w:tcPr>
            <w:tcW w:w="1613"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53"/>
              <w:jc w:val="right"/>
              <w:rPr>
                <w:rFonts w:ascii="宋体" w:hAnsi="宋体" w:cs="宋体" w:eastAsia="宋体" w:hint="default"/>
                <w:sz w:val="18"/>
                <w:szCs w:val="18"/>
              </w:rPr>
            </w:pPr>
            <w:r>
              <w:rPr>
                <w:rFonts w:ascii="宋体"/>
                <w:b/>
                <w:w w:val="95"/>
                <w:sz w:val="18"/>
              </w:rPr>
              <w:t>220,072,742.23</w:t>
            </w:r>
            <w:r>
              <w:rPr>
                <w:rFonts w:ascii="宋体"/>
                <w:sz w:val="18"/>
              </w:rPr>
            </w:r>
          </w:p>
        </w:tc>
        <w:tc>
          <w:tcPr>
            <w:tcW w:w="806"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09"/>
              <w:jc w:val="right"/>
              <w:rPr>
                <w:rFonts w:ascii="宋体" w:hAnsi="宋体" w:cs="宋体" w:eastAsia="宋体" w:hint="default"/>
                <w:sz w:val="18"/>
                <w:szCs w:val="18"/>
              </w:rPr>
            </w:pPr>
            <w:r>
              <w:rPr>
                <w:rFonts w:ascii="宋体"/>
                <w:b/>
                <w:w w:val="99"/>
                <w:sz w:val="18"/>
              </w:rPr>
              <w:t>-</w:t>
            </w:r>
            <w:r>
              <w:rPr>
                <w:rFonts w:ascii="宋体"/>
                <w:sz w:val="18"/>
              </w:rPr>
            </w:r>
          </w:p>
        </w:tc>
      </w:tr>
    </w:tbl>
    <w:p>
      <w:pPr>
        <w:pStyle w:val="BodyText"/>
        <w:spacing w:line="240" w:lineRule="auto" w:before="81"/>
        <w:ind w:left="641" w:right="0"/>
        <w:jc w:val="left"/>
      </w:pPr>
      <w:r>
        <w:rPr/>
        <w:t>说明：</w:t>
      </w:r>
    </w:p>
    <w:p>
      <w:pPr>
        <w:pStyle w:val="BodyText"/>
        <w:spacing w:line="240" w:lineRule="auto" w:before="118"/>
        <w:ind w:left="698" w:right="0"/>
        <w:jc w:val="left"/>
      </w:pPr>
      <w:r>
        <w:rPr/>
        <w:t>（</w:t>
      </w:r>
      <w:r>
        <w:rPr>
          <w:rFonts w:ascii="宋体" w:hAnsi="宋体" w:cs="宋体" w:eastAsia="宋体" w:hint="default"/>
        </w:rPr>
        <w:t>1</w:t>
      </w:r>
      <w:r>
        <w:rPr/>
        <w:t>）本期增加的商誉均为汇率变动影响所致。</w:t>
      </w:r>
    </w:p>
    <w:p>
      <w:pPr>
        <w:pStyle w:val="BodyText"/>
        <w:spacing w:line="237" w:lineRule="auto" w:before="119"/>
        <w:ind w:left="221" w:right="351" w:firstLine="480"/>
        <w:jc w:val="both"/>
      </w:pPr>
      <w:r>
        <w:rPr/>
        <w:t>（</w:t>
      </w:r>
      <w:r>
        <w:rPr>
          <w:rFonts w:ascii="宋体" w:hAnsi="宋体" w:cs="宋体" w:eastAsia="宋体" w:hint="default"/>
        </w:rPr>
        <w:t>2</w:t>
      </w:r>
      <w:r>
        <w:rPr/>
        <w:t>）商誉的减值测试方法和减值准备计提方法：本公司采用预计未来现金流现值 的方法计算资产组的可收回金额。本公司根据管理层批准的财务预算预计未来</w:t>
      </w:r>
      <w:r>
        <w:rPr>
          <w:spacing w:val="-86"/>
        </w:rPr>
        <w:t> </w:t>
      </w:r>
      <w:r>
        <w:rPr>
          <w:rFonts w:ascii="宋体" w:hAnsi="宋体" w:cs="宋体" w:eastAsia="宋体" w:hint="default"/>
        </w:rPr>
        <w:t>5</w:t>
      </w:r>
      <w:r>
        <w:rPr>
          <w:rFonts w:ascii="宋体" w:hAnsi="宋体" w:cs="宋体" w:eastAsia="宋体" w:hint="default"/>
          <w:spacing w:val="-86"/>
        </w:rPr>
        <w:t> </w:t>
      </w:r>
      <w:r>
        <w:rPr/>
        <w:t>年内现 金流量，其后年度采用的现金流量增长率预计为</w:t>
      </w:r>
      <w:r>
        <w:rPr>
          <w:spacing w:val="-45"/>
        </w:rPr>
        <w:t> </w:t>
      </w:r>
      <w:r>
        <w:rPr>
          <w:rFonts w:ascii="宋体" w:hAnsi="宋体" w:cs="宋体" w:eastAsia="宋体" w:hint="default"/>
          <w:spacing w:val="-7"/>
        </w:rPr>
        <w:t>2%</w:t>
      </w:r>
      <w:r>
        <w:rPr>
          <w:spacing w:val="-7"/>
        </w:rPr>
        <w:t>（上期：</w:t>
      </w:r>
      <w:r>
        <w:rPr>
          <w:rFonts w:ascii="宋体" w:hAnsi="宋体" w:cs="宋体" w:eastAsia="宋体" w:hint="default"/>
          <w:spacing w:val="-7"/>
        </w:rPr>
        <w:t>2%</w:t>
      </w:r>
      <w:r>
        <w:rPr>
          <w:spacing w:val="-7"/>
        </w:rPr>
        <w:t>），不会超过资产组经营</w:t>
      </w:r>
      <w:r>
        <w:rPr>
          <w:spacing w:val="-118"/>
        </w:rPr>
        <w:t> </w:t>
      </w:r>
      <w:r>
        <w:rPr>
          <w:spacing w:val="-118"/>
        </w:rPr>
      </w:r>
      <w:r>
        <w:rPr>
          <w:spacing w:val="4"/>
        </w:rPr>
        <w:t>业务的长期平均增长率。管理层根据过往表现及其对市场发展的预期编制上述财务预</w:t>
      </w:r>
      <w:r>
        <w:rPr>
          <w:spacing w:val="-109"/>
        </w:rPr>
        <w:t> </w:t>
      </w:r>
      <w:r>
        <w:rPr>
          <w:spacing w:val="-109"/>
        </w:rPr>
      </w:r>
      <w:r>
        <w:rPr/>
        <w:t>算。计算未来现金流现值所采用的税前折现率为</w:t>
      </w:r>
      <w:r>
        <w:rPr>
          <w:spacing w:val="-55"/>
        </w:rPr>
        <w:t> </w:t>
      </w:r>
      <w:r>
        <w:rPr>
          <w:rFonts w:ascii="宋体" w:hAnsi="宋体" w:cs="宋体" w:eastAsia="宋体" w:hint="default"/>
          <w:spacing w:val="-6"/>
        </w:rPr>
        <w:t>15%</w:t>
      </w:r>
      <w:r>
        <w:rPr>
          <w:spacing w:val="-6"/>
        </w:rPr>
        <w:t>（上期：</w:t>
      </w:r>
      <w:r>
        <w:rPr>
          <w:rFonts w:ascii="宋体" w:hAnsi="宋体" w:cs="宋体" w:eastAsia="宋体" w:hint="default"/>
          <w:spacing w:val="-6"/>
        </w:rPr>
        <w:t>15%</w:t>
      </w:r>
      <w:r>
        <w:rPr>
          <w:spacing w:val="-6"/>
        </w:rPr>
        <w:t>），已反映了相对于有</w:t>
      </w:r>
      <w:r>
        <w:rPr/>
        <w:t> </w:t>
      </w:r>
      <w:r>
        <w:rPr>
          <w:spacing w:val="-4"/>
        </w:rPr>
        <w:t>关分部的风险。根据减值测试的结果，本期期末商誉未发生减值（上期期末：无）。</w:t>
      </w:r>
    </w:p>
    <w:p>
      <w:pPr>
        <w:pStyle w:val="BodyText"/>
        <w:spacing w:line="240" w:lineRule="auto" w:before="117"/>
        <w:ind w:left="221" w:right="0"/>
        <w:jc w:val="left"/>
      </w:pPr>
      <w:r>
        <w:rPr>
          <w:rFonts w:ascii="宋体" w:hAnsi="宋体" w:cs="宋体" w:eastAsia="宋体" w:hint="default"/>
        </w:rPr>
        <w:t>16</w:t>
      </w:r>
      <w:r>
        <w:rPr/>
        <w:t>、长期待摊费用</w:t>
      </w:r>
    </w:p>
    <w:p>
      <w:pPr>
        <w:spacing w:line="240" w:lineRule="auto" w:before="11"/>
        <w:rPr>
          <w:rFonts w:ascii="宋体" w:hAnsi="宋体" w:cs="宋体" w:eastAsia="宋体" w:hint="default"/>
          <w:sz w:val="2"/>
          <w:szCs w:val="2"/>
        </w:rPr>
      </w:pPr>
    </w:p>
    <w:tbl>
      <w:tblPr>
        <w:tblW w:w="0" w:type="auto"/>
        <w:jc w:val="left"/>
        <w:tblInd w:w="221" w:type="dxa"/>
        <w:tblLayout w:type="fixed"/>
        <w:tblCellMar>
          <w:top w:w="0" w:type="dxa"/>
          <w:left w:w="0" w:type="dxa"/>
          <w:bottom w:w="0" w:type="dxa"/>
          <w:right w:w="0" w:type="dxa"/>
        </w:tblCellMar>
        <w:tblLook w:val="01E0"/>
      </w:tblPr>
      <w:tblGrid>
        <w:gridCol w:w="2059"/>
        <w:gridCol w:w="1386"/>
        <w:gridCol w:w="1383"/>
        <w:gridCol w:w="1588"/>
        <w:gridCol w:w="1190"/>
        <w:gridCol w:w="1384"/>
      </w:tblGrid>
      <w:tr>
        <w:trPr>
          <w:trHeight w:val="412" w:hRule="exact"/>
        </w:trPr>
        <w:tc>
          <w:tcPr>
            <w:tcW w:w="2059" w:type="dxa"/>
            <w:tcBorders>
              <w:top w:val="single" w:sz="8" w:space="0" w:color="000000"/>
              <w:left w:val="nil" w:sz="6" w:space="0" w:color="auto"/>
              <w:bottom w:val="single" w:sz="4" w:space="0" w:color="000000"/>
              <w:right w:val="nil" w:sz="6" w:space="0" w:color="auto"/>
            </w:tcBorders>
          </w:tcPr>
          <w:p>
            <w:pPr>
              <w:pStyle w:val="TableParagraph"/>
              <w:spacing w:line="240" w:lineRule="auto" w:before="52"/>
              <w:ind w:left="106"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86" w:type="dxa"/>
            <w:tcBorders>
              <w:top w:val="single" w:sz="8" w:space="0" w:color="000000"/>
              <w:left w:val="nil" w:sz="6" w:space="0" w:color="auto"/>
              <w:bottom w:val="single" w:sz="4" w:space="0" w:color="000000"/>
              <w:right w:val="nil" w:sz="6" w:space="0" w:color="auto"/>
            </w:tcBorders>
          </w:tcPr>
          <w:p>
            <w:pPr>
              <w:pStyle w:val="TableParagraph"/>
              <w:spacing w:line="240" w:lineRule="auto" w:before="52"/>
              <w:ind w:left="109" w:right="0"/>
              <w:jc w:val="lef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1383" w:type="dxa"/>
            <w:tcBorders>
              <w:top w:val="single" w:sz="8" w:space="0" w:color="000000"/>
              <w:left w:val="nil" w:sz="6" w:space="0" w:color="auto"/>
              <w:bottom w:val="single" w:sz="4" w:space="0" w:color="000000"/>
              <w:right w:val="nil" w:sz="6" w:space="0" w:color="auto"/>
            </w:tcBorders>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588" w:type="dxa"/>
            <w:tcBorders>
              <w:top w:val="single" w:sz="8" w:space="0" w:color="000000"/>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b/>
                <w:bCs/>
                <w:sz w:val="18"/>
                <w:szCs w:val="18"/>
              </w:rPr>
              <w:t>本期摊销</w:t>
            </w:r>
            <w:r>
              <w:rPr>
                <w:rFonts w:ascii="宋体" w:hAnsi="宋体" w:cs="宋体" w:eastAsia="宋体" w:hint="default"/>
                <w:sz w:val="18"/>
                <w:szCs w:val="18"/>
              </w:rPr>
            </w:r>
          </w:p>
        </w:tc>
        <w:tc>
          <w:tcPr>
            <w:tcW w:w="1190" w:type="dxa"/>
            <w:tcBorders>
              <w:top w:val="single" w:sz="8" w:space="0" w:color="000000"/>
              <w:left w:val="nil" w:sz="6" w:space="0" w:color="auto"/>
              <w:bottom w:val="single" w:sz="4" w:space="0" w:color="000000"/>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b/>
                <w:bCs/>
                <w:sz w:val="18"/>
                <w:szCs w:val="18"/>
              </w:rPr>
              <w:t>其他减少</w:t>
            </w:r>
            <w:r>
              <w:rPr>
                <w:rFonts w:ascii="宋体" w:hAnsi="宋体" w:cs="宋体" w:eastAsia="宋体" w:hint="default"/>
                <w:sz w:val="18"/>
                <w:szCs w:val="18"/>
              </w:rPr>
            </w:r>
          </w:p>
        </w:tc>
        <w:tc>
          <w:tcPr>
            <w:tcW w:w="1384" w:type="dxa"/>
            <w:tcBorders>
              <w:top w:val="single" w:sz="8" w:space="0" w:color="000000"/>
              <w:left w:val="nil" w:sz="6" w:space="0" w:color="auto"/>
              <w:bottom w:val="single" w:sz="4" w:space="0" w:color="000000"/>
              <w:right w:val="nil" w:sz="6" w:space="0" w:color="auto"/>
            </w:tcBorders>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r>
      <w:tr>
        <w:trPr>
          <w:trHeight w:val="402" w:hRule="exact"/>
        </w:trPr>
        <w:tc>
          <w:tcPr>
            <w:tcW w:w="2059"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106" w:right="0"/>
              <w:jc w:val="left"/>
              <w:rPr>
                <w:rFonts w:ascii="宋体" w:hAnsi="宋体" w:cs="宋体" w:eastAsia="宋体" w:hint="default"/>
                <w:sz w:val="18"/>
                <w:szCs w:val="18"/>
              </w:rPr>
            </w:pPr>
            <w:r>
              <w:rPr>
                <w:rFonts w:ascii="宋体" w:hAnsi="宋体" w:cs="宋体" w:eastAsia="宋体" w:hint="default"/>
                <w:sz w:val="18"/>
                <w:szCs w:val="18"/>
              </w:rPr>
              <w:t>高尔夫球会员费</w:t>
            </w:r>
          </w:p>
        </w:tc>
        <w:tc>
          <w:tcPr>
            <w:tcW w:w="1386"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145" w:right="0"/>
              <w:jc w:val="left"/>
              <w:rPr>
                <w:rFonts w:ascii="宋体" w:hAnsi="宋体" w:cs="宋体" w:eastAsia="宋体" w:hint="default"/>
                <w:sz w:val="18"/>
                <w:szCs w:val="18"/>
              </w:rPr>
            </w:pPr>
            <w:r>
              <w:rPr>
                <w:rFonts w:ascii="宋体"/>
                <w:sz w:val="18"/>
              </w:rPr>
              <w:t>1,951,734.49</w:t>
            </w:r>
          </w:p>
        </w:tc>
        <w:tc>
          <w:tcPr>
            <w:tcW w:w="1383"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08"/>
              <w:jc w:val="right"/>
              <w:rPr>
                <w:rFonts w:ascii="宋体" w:hAnsi="宋体" w:cs="宋体" w:eastAsia="宋体" w:hint="default"/>
                <w:sz w:val="18"/>
                <w:szCs w:val="18"/>
              </w:rPr>
            </w:pPr>
            <w:r>
              <w:rPr>
                <w:rFonts w:ascii="宋体"/>
                <w:sz w:val="18"/>
              </w:rPr>
              <w:t>325.37</w:t>
            </w:r>
          </w:p>
        </w:tc>
        <w:tc>
          <w:tcPr>
            <w:tcW w:w="1588"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t>417,704.34</w:t>
            </w:r>
          </w:p>
        </w:tc>
        <w:tc>
          <w:tcPr>
            <w:tcW w:w="1190"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58"/>
              <w:jc w:val="right"/>
              <w:rPr>
                <w:rFonts w:ascii="宋体" w:hAnsi="宋体" w:cs="宋体" w:eastAsia="宋体" w:hint="default"/>
                <w:sz w:val="18"/>
                <w:szCs w:val="18"/>
              </w:rPr>
            </w:pPr>
            <w:r>
              <w:rPr>
                <w:rFonts w:ascii="宋体"/>
                <w:sz w:val="18"/>
              </w:rPr>
              <w:t>-</w:t>
            </w:r>
          </w:p>
        </w:tc>
        <w:tc>
          <w:tcPr>
            <w:tcW w:w="1384"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194" w:right="0"/>
              <w:jc w:val="left"/>
              <w:rPr>
                <w:rFonts w:ascii="宋体" w:hAnsi="宋体" w:cs="宋体" w:eastAsia="宋体" w:hint="default"/>
                <w:sz w:val="18"/>
                <w:szCs w:val="18"/>
              </w:rPr>
            </w:pPr>
            <w:r>
              <w:rPr>
                <w:rFonts w:ascii="宋体"/>
                <w:sz w:val="18"/>
              </w:rPr>
              <w:t>1,534,355.52</w:t>
            </w:r>
          </w:p>
        </w:tc>
      </w:tr>
      <w:tr>
        <w:trPr>
          <w:trHeight w:val="356" w:hRule="exact"/>
        </w:trPr>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租入房屋装修费</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5" w:right="0"/>
              <w:jc w:val="left"/>
              <w:rPr>
                <w:rFonts w:ascii="宋体" w:hAnsi="宋体" w:cs="宋体" w:eastAsia="宋体" w:hint="default"/>
                <w:sz w:val="18"/>
                <w:szCs w:val="18"/>
              </w:rPr>
            </w:pPr>
            <w:r>
              <w:rPr>
                <w:rFonts w:ascii="宋体"/>
                <w:sz w:val="18"/>
              </w:rPr>
              <w:t>3,849,383.36</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93" w:right="0"/>
              <w:jc w:val="left"/>
              <w:rPr>
                <w:rFonts w:ascii="宋体" w:hAnsi="宋体" w:cs="宋体" w:eastAsia="宋体" w:hint="default"/>
                <w:sz w:val="18"/>
                <w:szCs w:val="18"/>
              </w:rPr>
            </w:pPr>
            <w:r>
              <w:rPr>
                <w:rFonts w:ascii="宋体"/>
                <w:sz w:val="18"/>
              </w:rPr>
              <w:t>2,627,734.29</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z w:val="18"/>
              </w:rPr>
              <w:t>3,854,384.33</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8"/>
              <w:jc w:val="right"/>
              <w:rPr>
                <w:rFonts w:ascii="宋体" w:hAnsi="宋体" w:cs="宋体" w:eastAsia="宋体" w:hint="default"/>
                <w:sz w:val="18"/>
                <w:szCs w:val="18"/>
              </w:rPr>
            </w:pPr>
            <w:r>
              <w:rPr>
                <w:rFonts w:ascii="宋体"/>
                <w:sz w:val="18"/>
              </w:rPr>
              <w:t>-</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94" w:right="0"/>
              <w:jc w:val="left"/>
              <w:rPr>
                <w:rFonts w:ascii="宋体" w:hAnsi="宋体" w:cs="宋体" w:eastAsia="宋体" w:hint="default"/>
                <w:sz w:val="18"/>
                <w:szCs w:val="18"/>
              </w:rPr>
            </w:pPr>
            <w:r>
              <w:rPr>
                <w:rFonts w:ascii="宋体"/>
                <w:sz w:val="18"/>
              </w:rPr>
              <w:t>2,622,733.32</w:t>
            </w:r>
          </w:p>
        </w:tc>
      </w:tr>
      <w:tr>
        <w:trPr>
          <w:trHeight w:val="513" w:hRule="exact"/>
        </w:trPr>
        <w:tc>
          <w:tcPr>
            <w:tcW w:w="2059"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left="106" w:right="107"/>
              <w:jc w:val="left"/>
              <w:rPr>
                <w:rFonts w:ascii="宋体" w:hAnsi="宋体" w:cs="宋体" w:eastAsia="宋体" w:hint="default"/>
                <w:sz w:val="18"/>
                <w:szCs w:val="18"/>
              </w:rPr>
            </w:pPr>
            <w:r>
              <w:rPr>
                <w:rFonts w:ascii="宋体" w:hAnsi="宋体" w:cs="宋体" w:eastAsia="宋体" w:hint="default"/>
                <w:spacing w:val="3"/>
                <w:sz w:val="18"/>
                <w:szCs w:val="18"/>
              </w:rPr>
              <w:t>物联网创新与应用推广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费用</w:t>
            </w:r>
          </w:p>
        </w:tc>
        <w:tc>
          <w:tcPr>
            <w:tcW w:w="1386"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left="325" w:right="0"/>
              <w:jc w:val="left"/>
              <w:rPr>
                <w:rFonts w:ascii="宋体" w:hAnsi="宋体" w:cs="宋体" w:eastAsia="宋体" w:hint="default"/>
                <w:sz w:val="18"/>
                <w:szCs w:val="18"/>
              </w:rPr>
            </w:pPr>
            <w:r>
              <w:rPr>
                <w:rFonts w:ascii="宋体"/>
                <w:sz w:val="18"/>
              </w:rPr>
              <w:t>133,333.33</w:t>
            </w:r>
          </w:p>
        </w:tc>
        <w:tc>
          <w:tcPr>
            <w:tcW w:w="1383"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right="106"/>
              <w:jc w:val="right"/>
              <w:rPr>
                <w:rFonts w:ascii="宋体" w:hAnsi="宋体" w:cs="宋体" w:eastAsia="宋体" w:hint="default"/>
                <w:sz w:val="18"/>
                <w:szCs w:val="18"/>
              </w:rPr>
            </w:pPr>
            <w:r>
              <w:rPr>
                <w:rFonts w:ascii="宋体"/>
                <w:sz w:val="18"/>
              </w:rPr>
              <w:t>-</w:t>
            </w:r>
          </w:p>
        </w:tc>
        <w:tc>
          <w:tcPr>
            <w:tcW w:w="1588"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right="105"/>
              <w:jc w:val="right"/>
              <w:rPr>
                <w:rFonts w:ascii="宋体" w:hAnsi="宋体" w:cs="宋体" w:eastAsia="宋体" w:hint="default"/>
                <w:sz w:val="18"/>
                <w:szCs w:val="18"/>
              </w:rPr>
            </w:pPr>
            <w:r>
              <w:rPr>
                <w:rFonts w:ascii="宋体"/>
                <w:sz w:val="18"/>
              </w:rPr>
              <w:t>99,999.95</w:t>
            </w:r>
          </w:p>
        </w:tc>
        <w:tc>
          <w:tcPr>
            <w:tcW w:w="1190"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right="158"/>
              <w:jc w:val="right"/>
              <w:rPr>
                <w:rFonts w:ascii="宋体" w:hAnsi="宋体" w:cs="宋体" w:eastAsia="宋体" w:hint="default"/>
                <w:sz w:val="18"/>
                <w:szCs w:val="18"/>
              </w:rPr>
            </w:pPr>
            <w:r>
              <w:rPr>
                <w:rFonts w:ascii="宋体"/>
                <w:sz w:val="18"/>
              </w:rPr>
              <w:t>-</w:t>
            </w:r>
          </w:p>
        </w:tc>
        <w:tc>
          <w:tcPr>
            <w:tcW w:w="1384"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left="464" w:right="0"/>
              <w:jc w:val="left"/>
              <w:rPr>
                <w:rFonts w:ascii="宋体" w:hAnsi="宋体" w:cs="宋体" w:eastAsia="宋体" w:hint="default"/>
                <w:sz w:val="18"/>
                <w:szCs w:val="18"/>
              </w:rPr>
            </w:pPr>
            <w:r>
              <w:rPr>
                <w:rFonts w:ascii="宋体"/>
                <w:sz w:val="18"/>
              </w:rPr>
              <w:t>33,333.38</w:t>
            </w:r>
          </w:p>
        </w:tc>
      </w:tr>
      <w:tr>
        <w:trPr>
          <w:trHeight w:val="413" w:hRule="exact"/>
        </w:trPr>
        <w:tc>
          <w:tcPr>
            <w:tcW w:w="2059"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left="10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86"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left="136" w:right="0"/>
              <w:jc w:val="left"/>
              <w:rPr>
                <w:rFonts w:ascii="宋体" w:hAnsi="宋体" w:cs="宋体" w:eastAsia="宋体" w:hint="default"/>
                <w:sz w:val="18"/>
                <w:szCs w:val="18"/>
              </w:rPr>
            </w:pPr>
            <w:r>
              <w:rPr>
                <w:rFonts w:ascii="宋体"/>
                <w:b/>
                <w:sz w:val="18"/>
              </w:rPr>
              <w:t>5,934,451.18</w:t>
            </w:r>
            <w:r>
              <w:rPr>
                <w:rFonts w:ascii="宋体"/>
                <w:sz w:val="18"/>
              </w:rPr>
            </w:r>
          </w:p>
        </w:tc>
        <w:tc>
          <w:tcPr>
            <w:tcW w:w="1383"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left="185" w:right="0"/>
              <w:jc w:val="left"/>
              <w:rPr>
                <w:rFonts w:ascii="宋体" w:hAnsi="宋体" w:cs="宋体" w:eastAsia="宋体" w:hint="default"/>
                <w:sz w:val="18"/>
                <w:szCs w:val="18"/>
              </w:rPr>
            </w:pPr>
            <w:r>
              <w:rPr>
                <w:rFonts w:ascii="宋体"/>
                <w:b/>
                <w:sz w:val="18"/>
              </w:rPr>
              <w:t>2,628,059.66</w:t>
            </w:r>
            <w:r>
              <w:rPr>
                <w:rFonts w:ascii="宋体"/>
                <w:sz w:val="18"/>
              </w:rPr>
            </w:r>
          </w:p>
        </w:tc>
        <w:tc>
          <w:tcPr>
            <w:tcW w:w="1588"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b/>
                <w:w w:val="95"/>
                <w:sz w:val="18"/>
              </w:rPr>
              <w:t>4,372,088.62</w:t>
            </w:r>
            <w:r>
              <w:rPr>
                <w:rFonts w:ascii="宋体"/>
                <w:sz w:val="18"/>
              </w:rPr>
            </w:r>
          </w:p>
        </w:tc>
        <w:tc>
          <w:tcPr>
            <w:tcW w:w="1190"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161"/>
              <w:jc w:val="right"/>
              <w:rPr>
                <w:rFonts w:ascii="宋体" w:hAnsi="宋体" w:cs="宋体" w:eastAsia="宋体" w:hint="default"/>
                <w:sz w:val="18"/>
                <w:szCs w:val="18"/>
              </w:rPr>
            </w:pPr>
            <w:r>
              <w:rPr>
                <w:rFonts w:ascii="宋体"/>
                <w:b/>
                <w:w w:val="99"/>
                <w:sz w:val="18"/>
              </w:rPr>
              <w:t>-</w:t>
            </w:r>
            <w:r>
              <w:rPr>
                <w:rFonts w:ascii="宋体"/>
                <w:sz w:val="18"/>
              </w:rPr>
            </w:r>
          </w:p>
        </w:tc>
        <w:tc>
          <w:tcPr>
            <w:tcW w:w="1384"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left="185" w:right="0"/>
              <w:jc w:val="left"/>
              <w:rPr>
                <w:rFonts w:ascii="宋体" w:hAnsi="宋体" w:cs="宋体" w:eastAsia="宋体" w:hint="default"/>
                <w:sz w:val="18"/>
                <w:szCs w:val="18"/>
              </w:rPr>
            </w:pPr>
            <w:r>
              <w:rPr>
                <w:rFonts w:ascii="宋体"/>
                <w:b/>
                <w:sz w:val="18"/>
              </w:rPr>
              <w:t>4,190,422.22</w:t>
            </w:r>
            <w:r>
              <w:rPr>
                <w:rFonts w:ascii="宋体"/>
                <w:sz w:val="18"/>
              </w:rPr>
            </w:r>
          </w:p>
        </w:tc>
      </w:tr>
    </w:tbl>
    <w:p>
      <w:pPr>
        <w:pStyle w:val="BodyText"/>
        <w:spacing w:line="331" w:lineRule="auto" w:before="81"/>
        <w:ind w:left="221" w:right="1539" w:firstLine="480"/>
        <w:jc w:val="left"/>
      </w:pPr>
      <w:r>
        <w:rPr/>
        <w:t>说明：长期待摊费用本期增加中，汇率变动的影响额为</w:t>
      </w:r>
      <w:r>
        <w:rPr>
          <w:rFonts w:ascii="宋体" w:hAnsi="宋体" w:cs="宋体" w:eastAsia="宋体" w:hint="default"/>
        </w:rPr>
        <w:t>-6,485.34</w:t>
      </w:r>
      <w:r>
        <w:rPr>
          <w:rFonts w:ascii="宋体" w:hAnsi="宋体" w:cs="宋体" w:eastAsia="宋体" w:hint="default"/>
          <w:spacing w:val="-60"/>
        </w:rPr>
        <w:t> </w:t>
      </w:r>
      <w:r>
        <w:rPr/>
        <w:t>元。 </w:t>
      </w:r>
      <w:r>
        <w:rPr>
          <w:rFonts w:ascii="宋体" w:hAnsi="宋体" w:cs="宋体" w:eastAsia="宋体" w:hint="default"/>
        </w:rPr>
        <w:t>17</w:t>
      </w:r>
      <w:r>
        <w:rPr/>
        <w:t>、递延所得税资产与递延所得税负债</w:t>
      </w:r>
    </w:p>
    <w:p>
      <w:pPr>
        <w:pStyle w:val="BodyText"/>
        <w:spacing w:line="240" w:lineRule="auto" w:before="25"/>
        <w:ind w:left="281" w:right="0"/>
        <w:jc w:val="left"/>
      </w:pPr>
      <w:r>
        <w:rPr/>
        <w:t>（</w:t>
      </w:r>
      <w:r>
        <w:rPr>
          <w:rFonts w:ascii="宋体" w:hAnsi="宋体" w:cs="宋体" w:eastAsia="宋体" w:hint="default"/>
        </w:rPr>
        <w:t>1</w:t>
      </w:r>
      <w:r>
        <w:rPr/>
        <w:t>）已确认递延所得税资产和递延所得税负债</w:t>
      </w:r>
    </w:p>
    <w:p>
      <w:pPr>
        <w:spacing w:line="240" w:lineRule="auto" w:before="12"/>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3645"/>
        <w:gridCol w:w="3271"/>
        <w:gridCol w:w="2256"/>
      </w:tblGrid>
      <w:tr>
        <w:trPr>
          <w:trHeight w:val="413" w:hRule="exact"/>
        </w:trPr>
        <w:tc>
          <w:tcPr>
            <w:tcW w:w="3645"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271"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677"/>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256"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401" w:hRule="exact"/>
        </w:trPr>
        <w:tc>
          <w:tcPr>
            <w:tcW w:w="3645"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宋体" w:hAnsi="宋体" w:cs="宋体" w:eastAsia="宋体" w:hint="default"/>
                <w:b/>
                <w:bCs/>
                <w:sz w:val="21"/>
                <w:szCs w:val="21"/>
              </w:rPr>
              <w:t>递延所得税资产：</w:t>
            </w:r>
            <w:r>
              <w:rPr>
                <w:rFonts w:ascii="宋体" w:hAnsi="宋体" w:cs="宋体" w:eastAsia="宋体" w:hint="default"/>
                <w:sz w:val="21"/>
                <w:szCs w:val="21"/>
              </w:rPr>
            </w:r>
          </w:p>
        </w:tc>
        <w:tc>
          <w:tcPr>
            <w:tcW w:w="3271" w:type="dxa"/>
            <w:tcBorders>
              <w:top w:val="single" w:sz="4" w:space="0" w:color="000000"/>
              <w:left w:val="nil" w:sz="6" w:space="0" w:color="auto"/>
              <w:bottom w:val="nil" w:sz="6" w:space="0" w:color="auto"/>
              <w:right w:val="nil" w:sz="6" w:space="0" w:color="auto"/>
            </w:tcBorders>
          </w:tcPr>
          <w:p>
            <w:pPr/>
          </w:p>
        </w:tc>
        <w:tc>
          <w:tcPr>
            <w:tcW w:w="2256" w:type="dxa"/>
            <w:tcBorders>
              <w:top w:val="single" w:sz="4" w:space="0" w:color="000000"/>
              <w:left w:val="nil" w:sz="6" w:space="0" w:color="auto"/>
              <w:bottom w:val="nil" w:sz="6" w:space="0" w:color="auto"/>
              <w:right w:val="nil" w:sz="6" w:space="0" w:color="auto"/>
            </w:tcBorders>
          </w:tcPr>
          <w:p>
            <w:pPr/>
          </w:p>
        </w:tc>
      </w:tr>
      <w:tr>
        <w:trPr>
          <w:trHeight w:val="397" w:hRule="exact"/>
        </w:trPr>
        <w:tc>
          <w:tcPr>
            <w:tcW w:w="364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327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76"/>
              <w:jc w:val="right"/>
              <w:rPr>
                <w:rFonts w:ascii="宋体" w:hAnsi="宋体" w:cs="宋体" w:eastAsia="宋体" w:hint="default"/>
                <w:sz w:val="21"/>
                <w:szCs w:val="21"/>
              </w:rPr>
            </w:pPr>
            <w:r>
              <w:rPr>
                <w:rFonts w:ascii="宋体"/>
                <w:sz w:val="21"/>
              </w:rPr>
              <w:t>14,846,444.73</w:t>
            </w:r>
          </w:p>
        </w:tc>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11"/>
              <w:jc w:val="right"/>
              <w:rPr>
                <w:rFonts w:ascii="宋体" w:hAnsi="宋体" w:cs="宋体" w:eastAsia="宋体" w:hint="default"/>
                <w:sz w:val="21"/>
                <w:szCs w:val="21"/>
              </w:rPr>
            </w:pPr>
            <w:r>
              <w:rPr>
                <w:rFonts w:ascii="宋体"/>
                <w:sz w:val="21"/>
              </w:rPr>
              <w:t>19,246,880.14</w:t>
            </w:r>
          </w:p>
        </w:tc>
      </w:tr>
      <w:tr>
        <w:trPr>
          <w:trHeight w:val="397" w:hRule="exact"/>
        </w:trPr>
        <w:tc>
          <w:tcPr>
            <w:tcW w:w="364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327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77"/>
              <w:jc w:val="right"/>
              <w:rPr>
                <w:rFonts w:ascii="宋体" w:hAnsi="宋体" w:cs="宋体" w:eastAsia="宋体" w:hint="default"/>
                <w:sz w:val="21"/>
                <w:szCs w:val="21"/>
              </w:rPr>
            </w:pPr>
            <w:r>
              <w:rPr>
                <w:rFonts w:ascii="宋体"/>
                <w:sz w:val="21"/>
              </w:rPr>
              <w:t>1,591,562.40</w:t>
            </w:r>
          </w:p>
        </w:tc>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10"/>
              <w:jc w:val="right"/>
              <w:rPr>
                <w:rFonts w:ascii="宋体" w:hAnsi="宋体" w:cs="宋体" w:eastAsia="宋体" w:hint="default"/>
                <w:sz w:val="21"/>
                <w:szCs w:val="21"/>
              </w:rPr>
            </w:pPr>
            <w:r>
              <w:rPr>
                <w:rFonts w:ascii="宋体"/>
                <w:spacing w:val="-1"/>
                <w:sz w:val="21"/>
              </w:rPr>
              <w:t>1,064,803.27</w:t>
            </w:r>
          </w:p>
        </w:tc>
      </w:tr>
      <w:tr>
        <w:trPr>
          <w:trHeight w:val="397" w:hRule="exact"/>
        </w:trPr>
        <w:tc>
          <w:tcPr>
            <w:tcW w:w="364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尚未解锁的股权激励摊销</w:t>
            </w:r>
          </w:p>
        </w:tc>
        <w:tc>
          <w:tcPr>
            <w:tcW w:w="327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77"/>
              <w:jc w:val="right"/>
              <w:rPr>
                <w:rFonts w:ascii="宋体" w:hAnsi="宋体" w:cs="宋体" w:eastAsia="宋体" w:hint="default"/>
                <w:sz w:val="21"/>
                <w:szCs w:val="21"/>
              </w:rPr>
            </w:pPr>
            <w:r>
              <w:rPr>
                <w:rFonts w:ascii="宋体"/>
                <w:sz w:val="21"/>
              </w:rPr>
              <w:t>247,707.40</w:t>
            </w:r>
          </w:p>
        </w:tc>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10"/>
              <w:jc w:val="right"/>
              <w:rPr>
                <w:rFonts w:ascii="宋体" w:hAnsi="宋体" w:cs="宋体" w:eastAsia="宋体" w:hint="default"/>
                <w:sz w:val="21"/>
                <w:szCs w:val="21"/>
              </w:rPr>
            </w:pPr>
            <w:r>
              <w:rPr>
                <w:rFonts w:ascii="宋体"/>
                <w:sz w:val="21"/>
              </w:rPr>
              <w:t>1,206,054.58</w:t>
            </w:r>
          </w:p>
        </w:tc>
      </w:tr>
      <w:tr>
        <w:trPr>
          <w:trHeight w:val="397" w:hRule="exact"/>
        </w:trPr>
        <w:tc>
          <w:tcPr>
            <w:tcW w:w="364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327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76"/>
              <w:jc w:val="right"/>
              <w:rPr>
                <w:rFonts w:ascii="宋体" w:hAnsi="宋体" w:cs="宋体" w:eastAsia="宋体" w:hint="default"/>
                <w:sz w:val="21"/>
                <w:szCs w:val="21"/>
              </w:rPr>
            </w:pPr>
            <w:r>
              <w:rPr>
                <w:rFonts w:ascii="宋体"/>
                <w:sz w:val="21"/>
              </w:rPr>
              <w:t>80,047.48</w:t>
            </w:r>
          </w:p>
        </w:tc>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11"/>
              <w:jc w:val="right"/>
              <w:rPr>
                <w:rFonts w:ascii="宋体" w:hAnsi="宋体" w:cs="宋体" w:eastAsia="宋体" w:hint="default"/>
                <w:sz w:val="21"/>
                <w:szCs w:val="21"/>
              </w:rPr>
            </w:pPr>
            <w:r>
              <w:rPr>
                <w:rFonts w:ascii="宋体"/>
                <w:sz w:val="21"/>
              </w:rPr>
              <w:t>23,796.17</w:t>
            </w:r>
          </w:p>
        </w:tc>
      </w:tr>
      <w:tr>
        <w:trPr>
          <w:trHeight w:val="304" w:hRule="exact"/>
        </w:trPr>
        <w:tc>
          <w:tcPr>
            <w:tcW w:w="364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预提费用（含工资）</w:t>
            </w:r>
          </w:p>
        </w:tc>
        <w:tc>
          <w:tcPr>
            <w:tcW w:w="327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77"/>
              <w:jc w:val="right"/>
              <w:rPr>
                <w:rFonts w:ascii="宋体" w:hAnsi="宋体" w:cs="宋体" w:eastAsia="宋体" w:hint="default"/>
                <w:sz w:val="21"/>
                <w:szCs w:val="21"/>
              </w:rPr>
            </w:pPr>
            <w:r>
              <w:rPr>
                <w:rFonts w:ascii="宋体"/>
                <w:sz w:val="21"/>
              </w:rPr>
              <w:t>2,786,593.29</w:t>
            </w:r>
          </w:p>
        </w:tc>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10"/>
              <w:jc w:val="right"/>
              <w:rPr>
                <w:rFonts w:ascii="宋体" w:hAnsi="宋体" w:cs="宋体" w:eastAsia="宋体" w:hint="default"/>
                <w:sz w:val="21"/>
                <w:szCs w:val="21"/>
              </w:rPr>
            </w:pPr>
            <w:r>
              <w:rPr>
                <w:rFonts w:ascii="宋体"/>
                <w:sz w:val="21"/>
              </w:rPr>
              <w:t>3,837,263.92</w:t>
            </w:r>
          </w:p>
        </w:tc>
      </w:tr>
    </w:tbl>
    <w:p>
      <w:pPr>
        <w:spacing w:after="0" w:line="240" w:lineRule="auto"/>
        <w:jc w:val="right"/>
        <w:rPr>
          <w:rFonts w:ascii="宋体" w:hAnsi="宋体" w:cs="宋体" w:eastAsia="宋体" w:hint="default"/>
          <w:sz w:val="21"/>
          <w:szCs w:val="21"/>
        </w:rPr>
        <w:sectPr>
          <w:pgSz w:w="11910" w:h="16840"/>
          <w:pgMar w:header="0" w:footer="931" w:top="1000" w:bottom="1120" w:left="148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tbl>
      <w:tblPr>
        <w:tblW w:w="0" w:type="auto"/>
        <w:jc w:val="left"/>
        <w:tblInd w:w="399" w:type="dxa"/>
        <w:tblLayout w:type="fixed"/>
        <w:tblCellMar>
          <w:top w:w="0" w:type="dxa"/>
          <w:left w:w="0" w:type="dxa"/>
          <w:bottom w:w="0" w:type="dxa"/>
          <w:right w:w="0" w:type="dxa"/>
        </w:tblCellMar>
        <w:tblLook w:val="01E0"/>
      </w:tblPr>
      <w:tblGrid>
        <w:gridCol w:w="3234"/>
        <w:gridCol w:w="3691"/>
        <w:gridCol w:w="2262"/>
      </w:tblGrid>
      <w:tr>
        <w:trPr>
          <w:trHeight w:val="303"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10" w:lineRule="exact"/>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691" w:type="dxa"/>
            <w:tcBorders>
              <w:top w:val="nil" w:sz="6" w:space="0" w:color="auto"/>
              <w:left w:val="nil" w:sz="6" w:space="0" w:color="auto"/>
              <w:bottom w:val="nil" w:sz="6" w:space="0" w:color="auto"/>
              <w:right w:val="nil" w:sz="6" w:space="0" w:color="auto"/>
            </w:tcBorders>
          </w:tcPr>
          <w:p>
            <w:pPr>
              <w:pStyle w:val="TableParagraph"/>
              <w:spacing w:line="210" w:lineRule="exact"/>
              <w:ind w:right="670"/>
              <w:jc w:val="right"/>
              <w:rPr>
                <w:rFonts w:ascii="宋体" w:hAnsi="宋体" w:cs="宋体" w:eastAsia="宋体" w:hint="default"/>
                <w:sz w:val="21"/>
                <w:szCs w:val="21"/>
              </w:rPr>
            </w:pPr>
            <w:r>
              <w:rPr>
                <w:rFonts w:ascii="宋体"/>
                <w:sz w:val="21"/>
              </w:rPr>
              <w:t>1,128,180.04</w:t>
            </w:r>
          </w:p>
        </w:tc>
        <w:tc>
          <w:tcPr>
            <w:tcW w:w="2262" w:type="dxa"/>
            <w:tcBorders>
              <w:top w:val="nil" w:sz="6" w:space="0" w:color="auto"/>
              <w:left w:val="nil" w:sz="6" w:space="0" w:color="auto"/>
              <w:bottom w:val="nil" w:sz="6" w:space="0" w:color="auto"/>
              <w:right w:val="nil" w:sz="6" w:space="0" w:color="auto"/>
            </w:tcBorders>
          </w:tcPr>
          <w:p>
            <w:pPr>
              <w:pStyle w:val="TableParagraph"/>
              <w:spacing w:line="210" w:lineRule="exact"/>
              <w:ind w:right="210"/>
              <w:jc w:val="right"/>
              <w:rPr>
                <w:rFonts w:ascii="宋体" w:hAnsi="宋体" w:cs="宋体" w:eastAsia="宋体" w:hint="default"/>
                <w:sz w:val="21"/>
                <w:szCs w:val="21"/>
              </w:rPr>
            </w:pPr>
            <w:r>
              <w:rPr>
                <w:rFonts w:ascii="宋体"/>
                <w:sz w:val="21"/>
              </w:rPr>
              <w:t>2,957,500.00</w:t>
            </w:r>
          </w:p>
        </w:tc>
      </w:tr>
      <w:tr>
        <w:trPr>
          <w:trHeight w:val="397"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70"/>
              <w:jc w:val="right"/>
              <w:rPr>
                <w:rFonts w:ascii="宋体" w:hAnsi="宋体" w:cs="宋体" w:eastAsia="宋体" w:hint="default"/>
                <w:sz w:val="21"/>
                <w:szCs w:val="21"/>
              </w:rPr>
            </w:pPr>
            <w:r>
              <w:rPr>
                <w:rFonts w:ascii="宋体"/>
                <w:sz w:val="21"/>
              </w:rPr>
              <w:t>1,470,629.55</w:t>
            </w: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10"/>
              <w:jc w:val="right"/>
              <w:rPr>
                <w:rFonts w:ascii="宋体" w:hAnsi="宋体" w:cs="宋体" w:eastAsia="宋体" w:hint="default"/>
                <w:sz w:val="21"/>
                <w:szCs w:val="21"/>
              </w:rPr>
            </w:pPr>
            <w:r>
              <w:rPr>
                <w:rFonts w:ascii="宋体"/>
                <w:sz w:val="21"/>
              </w:rPr>
              <w:t>2,493,287.58</w:t>
            </w:r>
          </w:p>
        </w:tc>
      </w:tr>
      <w:tr>
        <w:trPr>
          <w:trHeight w:val="397"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22" w:right="0"/>
              <w:jc w:val="left"/>
              <w:rPr>
                <w:rFonts w:ascii="宋体" w:hAnsi="宋体" w:cs="宋体" w:eastAsia="宋体" w:hint="default"/>
                <w:sz w:val="21"/>
                <w:szCs w:val="21"/>
              </w:rPr>
            </w:pPr>
            <w:r>
              <w:rPr>
                <w:rFonts w:ascii="宋体" w:hAnsi="宋体" w:cs="宋体" w:eastAsia="宋体" w:hint="default"/>
                <w:sz w:val="21"/>
                <w:szCs w:val="21"/>
              </w:rPr>
              <w:t>未实现内部利润</w:t>
            </w:r>
          </w:p>
        </w:tc>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71"/>
              <w:jc w:val="right"/>
              <w:rPr>
                <w:rFonts w:ascii="宋体" w:hAnsi="宋体" w:cs="宋体" w:eastAsia="宋体" w:hint="default"/>
                <w:sz w:val="21"/>
                <w:szCs w:val="21"/>
              </w:rPr>
            </w:pPr>
            <w:r>
              <w:rPr>
                <w:rFonts w:ascii="宋体"/>
                <w:sz w:val="21"/>
              </w:rPr>
              <w:t>822,506.76</w:t>
            </w: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13"/>
              <w:jc w:val="right"/>
              <w:rPr>
                <w:rFonts w:ascii="宋体" w:hAnsi="宋体" w:cs="宋体" w:eastAsia="宋体" w:hint="default"/>
                <w:sz w:val="21"/>
                <w:szCs w:val="21"/>
              </w:rPr>
            </w:pPr>
            <w:r>
              <w:rPr>
                <w:rFonts w:ascii="宋体"/>
                <w:sz w:val="21"/>
              </w:rPr>
              <w:t>487,679.12</w:t>
            </w:r>
          </w:p>
        </w:tc>
      </w:tr>
      <w:tr>
        <w:trPr>
          <w:trHeight w:val="397"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固定资产折旧</w:t>
            </w:r>
          </w:p>
        </w:tc>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71"/>
              <w:jc w:val="right"/>
              <w:rPr>
                <w:rFonts w:ascii="宋体" w:hAnsi="宋体" w:cs="宋体" w:eastAsia="宋体" w:hint="default"/>
                <w:sz w:val="21"/>
                <w:szCs w:val="21"/>
              </w:rPr>
            </w:pPr>
            <w:r>
              <w:rPr>
                <w:rFonts w:ascii="宋体"/>
                <w:sz w:val="21"/>
              </w:rPr>
              <w:t>196,729.36</w:t>
            </w: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11"/>
              <w:jc w:val="right"/>
              <w:rPr>
                <w:rFonts w:ascii="宋体" w:hAnsi="宋体" w:cs="宋体" w:eastAsia="宋体" w:hint="default"/>
                <w:sz w:val="21"/>
                <w:szCs w:val="21"/>
              </w:rPr>
            </w:pPr>
            <w:r>
              <w:rPr>
                <w:rFonts w:ascii="宋体"/>
                <w:sz w:val="21"/>
              </w:rPr>
              <w:t>-</w:t>
            </w:r>
          </w:p>
        </w:tc>
      </w:tr>
      <w:tr>
        <w:trPr>
          <w:trHeight w:val="397"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73"/>
              <w:jc w:val="right"/>
              <w:rPr>
                <w:rFonts w:ascii="宋体" w:hAnsi="宋体" w:cs="宋体" w:eastAsia="宋体" w:hint="default"/>
                <w:sz w:val="21"/>
                <w:szCs w:val="21"/>
              </w:rPr>
            </w:pPr>
            <w:r>
              <w:rPr>
                <w:rFonts w:ascii="宋体"/>
                <w:b/>
                <w:w w:val="95"/>
                <w:sz w:val="21"/>
              </w:rPr>
              <w:t>23,170,401.01</w:t>
            </w:r>
            <w:r>
              <w:rPr>
                <w:rFonts w:ascii="宋体"/>
                <w:sz w:val="21"/>
              </w:rPr>
            </w: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13"/>
              <w:jc w:val="right"/>
              <w:rPr>
                <w:rFonts w:ascii="宋体" w:hAnsi="宋体" w:cs="宋体" w:eastAsia="宋体" w:hint="default"/>
                <w:sz w:val="21"/>
                <w:szCs w:val="21"/>
              </w:rPr>
            </w:pPr>
            <w:r>
              <w:rPr>
                <w:rFonts w:ascii="宋体"/>
                <w:b/>
                <w:w w:val="95"/>
                <w:sz w:val="21"/>
              </w:rPr>
              <w:t>31,317,264.78</w:t>
            </w:r>
            <w:r>
              <w:rPr>
                <w:rFonts w:ascii="宋体"/>
                <w:sz w:val="21"/>
              </w:rPr>
            </w:r>
          </w:p>
        </w:tc>
      </w:tr>
      <w:tr>
        <w:trPr>
          <w:trHeight w:val="397"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b/>
                <w:bCs/>
                <w:sz w:val="21"/>
                <w:szCs w:val="21"/>
              </w:rPr>
              <w:t>递延所得税负债：</w:t>
            </w:r>
            <w:r>
              <w:rPr>
                <w:rFonts w:ascii="宋体" w:hAnsi="宋体" w:cs="宋体" w:eastAsia="宋体" w:hint="default"/>
                <w:sz w:val="21"/>
                <w:szCs w:val="21"/>
              </w:rPr>
            </w:r>
          </w:p>
        </w:tc>
        <w:tc>
          <w:tcPr>
            <w:tcW w:w="3691"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nil" w:sz="6" w:space="0" w:color="auto"/>
              <w:right w:val="nil" w:sz="6" w:space="0" w:color="auto"/>
            </w:tcBorders>
          </w:tcPr>
          <w:p>
            <w:pPr/>
          </w:p>
        </w:tc>
      </w:tr>
      <w:tr>
        <w:trPr>
          <w:trHeight w:val="397"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固定资产折旧</w:t>
            </w:r>
          </w:p>
        </w:tc>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70"/>
              <w:jc w:val="right"/>
              <w:rPr>
                <w:rFonts w:ascii="宋体" w:hAnsi="宋体" w:cs="宋体" w:eastAsia="宋体" w:hint="default"/>
                <w:sz w:val="21"/>
                <w:szCs w:val="21"/>
              </w:rPr>
            </w:pPr>
            <w:r>
              <w:rPr>
                <w:rFonts w:ascii="宋体"/>
                <w:sz w:val="21"/>
              </w:rPr>
              <w:t>4,954,480.57</w:t>
            </w: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10"/>
              <w:jc w:val="right"/>
              <w:rPr>
                <w:rFonts w:ascii="宋体" w:hAnsi="宋体" w:cs="宋体" w:eastAsia="宋体" w:hint="default"/>
                <w:sz w:val="21"/>
                <w:szCs w:val="21"/>
              </w:rPr>
            </w:pPr>
            <w:r>
              <w:rPr>
                <w:rFonts w:ascii="宋体"/>
                <w:sz w:val="21"/>
              </w:rPr>
              <w:t>5,358,830.27</w:t>
            </w:r>
          </w:p>
        </w:tc>
      </w:tr>
      <w:tr>
        <w:trPr>
          <w:trHeight w:val="397"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重估增值</w:t>
            </w:r>
          </w:p>
        </w:tc>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70"/>
              <w:jc w:val="right"/>
              <w:rPr>
                <w:rFonts w:ascii="宋体" w:hAnsi="宋体" w:cs="宋体" w:eastAsia="宋体" w:hint="default"/>
                <w:sz w:val="21"/>
                <w:szCs w:val="21"/>
              </w:rPr>
            </w:pPr>
            <w:r>
              <w:rPr>
                <w:rFonts w:ascii="宋体"/>
                <w:sz w:val="21"/>
              </w:rPr>
              <w:t>3,403,310.55</w:t>
            </w: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10"/>
              <w:jc w:val="right"/>
              <w:rPr>
                <w:rFonts w:ascii="宋体" w:hAnsi="宋体" w:cs="宋体" w:eastAsia="宋体" w:hint="default"/>
                <w:sz w:val="21"/>
                <w:szCs w:val="21"/>
              </w:rPr>
            </w:pPr>
            <w:r>
              <w:rPr>
                <w:rFonts w:ascii="宋体"/>
                <w:sz w:val="21"/>
              </w:rPr>
              <w:t>5,279,872.34</w:t>
            </w:r>
          </w:p>
        </w:tc>
      </w:tr>
      <w:tr>
        <w:trPr>
          <w:trHeight w:val="397"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70"/>
              <w:jc w:val="right"/>
              <w:rPr>
                <w:rFonts w:ascii="宋体" w:hAnsi="宋体" w:cs="宋体" w:eastAsia="宋体" w:hint="default"/>
                <w:sz w:val="21"/>
                <w:szCs w:val="21"/>
              </w:rPr>
            </w:pPr>
            <w:r>
              <w:rPr>
                <w:rFonts w:ascii="宋体"/>
                <w:sz w:val="21"/>
              </w:rPr>
              <w:t>1,082,361.78</w:t>
            </w: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11"/>
              <w:jc w:val="right"/>
              <w:rPr>
                <w:rFonts w:ascii="宋体" w:hAnsi="宋体" w:cs="宋体" w:eastAsia="宋体" w:hint="default"/>
                <w:sz w:val="21"/>
                <w:szCs w:val="21"/>
              </w:rPr>
            </w:pPr>
            <w:r>
              <w:rPr>
                <w:rFonts w:ascii="宋体"/>
                <w:sz w:val="21"/>
              </w:rPr>
              <w:t>-</w:t>
            </w:r>
          </w:p>
        </w:tc>
      </w:tr>
      <w:tr>
        <w:trPr>
          <w:trHeight w:val="397"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增值税退税返还</w:t>
            </w:r>
          </w:p>
        </w:tc>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71"/>
              <w:jc w:val="right"/>
              <w:rPr>
                <w:rFonts w:ascii="宋体" w:hAnsi="宋体" w:cs="宋体" w:eastAsia="宋体" w:hint="default"/>
                <w:sz w:val="21"/>
                <w:szCs w:val="21"/>
              </w:rPr>
            </w:pPr>
            <w:r>
              <w:rPr>
                <w:rFonts w:ascii="宋体"/>
                <w:sz w:val="21"/>
              </w:rPr>
              <w:t>386,978.84</w:t>
            </w: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11"/>
              <w:jc w:val="right"/>
              <w:rPr>
                <w:rFonts w:ascii="宋体" w:hAnsi="宋体" w:cs="宋体" w:eastAsia="宋体" w:hint="default"/>
                <w:sz w:val="21"/>
                <w:szCs w:val="21"/>
              </w:rPr>
            </w:pPr>
            <w:r>
              <w:rPr>
                <w:rFonts w:ascii="宋体"/>
                <w:sz w:val="21"/>
              </w:rPr>
              <w:t>-</w:t>
            </w:r>
          </w:p>
        </w:tc>
      </w:tr>
      <w:tr>
        <w:trPr>
          <w:trHeight w:val="410" w:hRule="exact"/>
        </w:trPr>
        <w:tc>
          <w:tcPr>
            <w:tcW w:w="3234"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3691"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674"/>
              <w:jc w:val="right"/>
              <w:rPr>
                <w:rFonts w:ascii="宋体" w:hAnsi="宋体" w:cs="宋体" w:eastAsia="宋体" w:hint="default"/>
                <w:sz w:val="21"/>
                <w:szCs w:val="21"/>
              </w:rPr>
            </w:pPr>
            <w:r>
              <w:rPr>
                <w:rFonts w:ascii="宋体"/>
                <w:b/>
                <w:w w:val="95"/>
                <w:sz w:val="21"/>
              </w:rPr>
              <w:t>9,827,131.74</w:t>
            </w:r>
            <w:r>
              <w:rPr>
                <w:rFonts w:ascii="宋体"/>
                <w:sz w:val="21"/>
              </w:rPr>
            </w:r>
          </w:p>
        </w:tc>
        <w:tc>
          <w:tcPr>
            <w:tcW w:w="2262"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213"/>
              <w:jc w:val="right"/>
              <w:rPr>
                <w:rFonts w:ascii="宋体" w:hAnsi="宋体" w:cs="宋体" w:eastAsia="宋体" w:hint="default"/>
                <w:sz w:val="21"/>
                <w:szCs w:val="21"/>
              </w:rPr>
            </w:pPr>
            <w:r>
              <w:rPr>
                <w:rFonts w:ascii="宋体"/>
                <w:b/>
                <w:w w:val="95"/>
                <w:sz w:val="21"/>
              </w:rPr>
              <w:t>10,638,702.61</w:t>
            </w:r>
            <w:r>
              <w:rPr>
                <w:rFonts w:ascii="宋体"/>
                <w:sz w:val="21"/>
              </w:rPr>
            </w:r>
          </w:p>
        </w:tc>
      </w:tr>
    </w:tbl>
    <w:p>
      <w:pPr>
        <w:pStyle w:val="BodyText"/>
        <w:spacing w:line="275" w:lineRule="exact"/>
        <w:ind w:left="101" w:right="199"/>
        <w:jc w:val="left"/>
      </w:pPr>
      <w:r>
        <w:rPr/>
        <w:t>（</w:t>
      </w:r>
      <w:r>
        <w:rPr>
          <w:rFonts w:ascii="宋体" w:hAnsi="宋体" w:cs="宋体" w:eastAsia="宋体" w:hint="default"/>
        </w:rPr>
        <w:t>2</w:t>
      </w:r>
      <w:r>
        <w:rPr/>
        <w:t>）未确认递延所得税资产明细</w:t>
      </w:r>
    </w:p>
    <w:p>
      <w:pPr>
        <w:spacing w:line="240" w:lineRule="auto" w:before="10"/>
        <w:rPr>
          <w:rFonts w:ascii="宋体" w:hAnsi="宋体" w:cs="宋体" w:eastAsia="宋体" w:hint="default"/>
          <w:sz w:val="2"/>
          <w:szCs w:val="2"/>
        </w:rPr>
      </w:pPr>
    </w:p>
    <w:tbl>
      <w:tblPr>
        <w:tblW w:w="0" w:type="auto"/>
        <w:jc w:val="left"/>
        <w:tblInd w:w="413" w:type="dxa"/>
        <w:tblLayout w:type="fixed"/>
        <w:tblCellMar>
          <w:top w:w="0" w:type="dxa"/>
          <w:left w:w="0" w:type="dxa"/>
          <w:bottom w:w="0" w:type="dxa"/>
          <w:right w:w="0" w:type="dxa"/>
        </w:tblCellMar>
        <w:tblLook w:val="01E0"/>
      </w:tblPr>
      <w:tblGrid>
        <w:gridCol w:w="3414"/>
        <w:gridCol w:w="3621"/>
        <w:gridCol w:w="2209"/>
      </w:tblGrid>
      <w:tr>
        <w:trPr>
          <w:trHeight w:val="412" w:hRule="exact"/>
        </w:trPr>
        <w:tc>
          <w:tcPr>
            <w:tcW w:w="3414"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621"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616"/>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209"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402" w:hRule="exact"/>
        </w:trPr>
        <w:tc>
          <w:tcPr>
            <w:tcW w:w="3414"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621"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617"/>
              <w:jc w:val="right"/>
              <w:rPr>
                <w:rFonts w:ascii="宋体" w:hAnsi="宋体" w:cs="宋体" w:eastAsia="宋体" w:hint="default"/>
                <w:sz w:val="21"/>
                <w:szCs w:val="21"/>
              </w:rPr>
            </w:pPr>
            <w:r>
              <w:rPr>
                <w:rFonts w:ascii="宋体"/>
                <w:sz w:val="21"/>
              </w:rPr>
              <w:t>10,306,044.35</w:t>
            </w:r>
          </w:p>
        </w:tc>
        <w:tc>
          <w:tcPr>
            <w:tcW w:w="2209"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212"/>
              <w:jc w:val="right"/>
              <w:rPr>
                <w:rFonts w:ascii="宋体" w:hAnsi="宋体" w:cs="宋体" w:eastAsia="宋体" w:hint="default"/>
                <w:sz w:val="21"/>
                <w:szCs w:val="21"/>
              </w:rPr>
            </w:pPr>
            <w:r>
              <w:rPr>
                <w:rFonts w:ascii="宋体"/>
                <w:sz w:val="21"/>
              </w:rPr>
              <w:t>16,003,896.93</w:t>
            </w:r>
          </w:p>
        </w:tc>
      </w:tr>
      <w:tr>
        <w:trPr>
          <w:trHeight w:val="402" w:hRule="exact"/>
        </w:trPr>
        <w:tc>
          <w:tcPr>
            <w:tcW w:w="341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621"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617"/>
              <w:jc w:val="right"/>
              <w:rPr>
                <w:rFonts w:ascii="宋体" w:hAnsi="宋体" w:cs="宋体" w:eastAsia="宋体" w:hint="default"/>
                <w:sz w:val="21"/>
                <w:szCs w:val="21"/>
              </w:rPr>
            </w:pPr>
            <w:r>
              <w:rPr>
                <w:rFonts w:ascii="宋体"/>
                <w:sz w:val="21"/>
              </w:rPr>
              <w:t>24,641,211.36</w:t>
            </w:r>
          </w:p>
        </w:tc>
        <w:tc>
          <w:tcPr>
            <w:tcW w:w="2209"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213"/>
              <w:jc w:val="right"/>
              <w:rPr>
                <w:rFonts w:ascii="宋体" w:hAnsi="宋体" w:cs="宋体" w:eastAsia="宋体" w:hint="default"/>
                <w:sz w:val="21"/>
                <w:szCs w:val="21"/>
              </w:rPr>
            </w:pPr>
            <w:r>
              <w:rPr>
                <w:rFonts w:ascii="宋体"/>
                <w:spacing w:val="-1"/>
                <w:sz w:val="21"/>
              </w:rPr>
              <w:t>25,732,668.58</w:t>
            </w:r>
          </w:p>
        </w:tc>
      </w:tr>
      <w:tr>
        <w:trPr>
          <w:trHeight w:val="413" w:hRule="exact"/>
        </w:trPr>
        <w:tc>
          <w:tcPr>
            <w:tcW w:w="3414" w:type="dxa"/>
            <w:tcBorders>
              <w:top w:val="single" w:sz="4" w:space="0" w:color="000000"/>
              <w:left w:val="nil" w:sz="6" w:space="0" w:color="auto"/>
              <w:bottom w:val="single" w:sz="8" w:space="0" w:color="000000"/>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621"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619"/>
              <w:jc w:val="right"/>
              <w:rPr>
                <w:rFonts w:ascii="宋体" w:hAnsi="宋体" w:cs="宋体" w:eastAsia="宋体" w:hint="default"/>
                <w:sz w:val="21"/>
                <w:szCs w:val="21"/>
              </w:rPr>
            </w:pPr>
            <w:r>
              <w:rPr>
                <w:rFonts w:ascii="宋体"/>
                <w:b/>
                <w:w w:val="95"/>
                <w:sz w:val="21"/>
              </w:rPr>
              <w:t>34,947,255.71</w:t>
            </w:r>
            <w:r>
              <w:rPr>
                <w:rFonts w:ascii="宋体"/>
                <w:sz w:val="21"/>
              </w:rPr>
            </w:r>
          </w:p>
        </w:tc>
        <w:tc>
          <w:tcPr>
            <w:tcW w:w="2209"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216"/>
              <w:jc w:val="right"/>
              <w:rPr>
                <w:rFonts w:ascii="宋体" w:hAnsi="宋体" w:cs="宋体" w:eastAsia="宋体" w:hint="default"/>
                <w:sz w:val="21"/>
                <w:szCs w:val="21"/>
              </w:rPr>
            </w:pPr>
            <w:r>
              <w:rPr>
                <w:rFonts w:ascii="宋体"/>
                <w:b/>
                <w:w w:val="95"/>
                <w:sz w:val="21"/>
              </w:rPr>
              <w:t>41,736,565.51</w:t>
            </w:r>
            <w:r>
              <w:rPr>
                <w:rFonts w:ascii="宋体"/>
                <w:sz w:val="21"/>
              </w:rPr>
            </w:r>
          </w:p>
        </w:tc>
      </w:tr>
    </w:tbl>
    <w:p>
      <w:pPr>
        <w:pStyle w:val="BodyText"/>
        <w:spacing w:line="240" w:lineRule="auto" w:before="81"/>
        <w:ind w:left="581" w:right="199"/>
        <w:jc w:val="left"/>
      </w:pPr>
      <w:r>
        <w:rPr/>
        <w:t>（</w:t>
      </w:r>
      <w:r>
        <w:rPr>
          <w:rFonts w:ascii="宋体" w:hAnsi="宋体" w:cs="宋体" w:eastAsia="宋体" w:hint="default"/>
        </w:rPr>
        <w:t>3</w:t>
      </w:r>
      <w:r>
        <w:rPr/>
        <w:t>）未确认递延所得税资产的可抵扣亏损将于以下年度到期</w:t>
      </w:r>
    </w:p>
    <w:p>
      <w:pPr>
        <w:spacing w:line="240" w:lineRule="auto" w:before="0"/>
        <w:rPr>
          <w:rFonts w:ascii="宋体" w:hAnsi="宋体" w:cs="宋体" w:eastAsia="宋体" w:hint="default"/>
          <w:sz w:val="12"/>
          <w:szCs w:val="12"/>
        </w:rPr>
      </w:pPr>
    </w:p>
    <w:tbl>
      <w:tblPr>
        <w:tblW w:w="0" w:type="auto"/>
        <w:jc w:val="left"/>
        <w:tblInd w:w="413" w:type="dxa"/>
        <w:tblLayout w:type="fixed"/>
        <w:tblCellMar>
          <w:top w:w="0" w:type="dxa"/>
          <w:left w:w="0" w:type="dxa"/>
          <w:bottom w:w="0" w:type="dxa"/>
          <w:right w:w="0" w:type="dxa"/>
        </w:tblCellMar>
        <w:tblLook w:val="01E0"/>
      </w:tblPr>
      <w:tblGrid>
        <w:gridCol w:w="3426"/>
        <w:gridCol w:w="3559"/>
        <w:gridCol w:w="2187"/>
      </w:tblGrid>
      <w:tr>
        <w:trPr>
          <w:trHeight w:val="412" w:hRule="exact"/>
        </w:trPr>
        <w:tc>
          <w:tcPr>
            <w:tcW w:w="3426"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宋体" w:hAnsi="宋体" w:cs="宋体" w:eastAsia="宋体" w:hint="default"/>
                <w:b/>
                <w:bCs/>
                <w:sz w:val="21"/>
                <w:szCs w:val="21"/>
              </w:rPr>
              <w:t>年份</w:t>
            </w:r>
            <w:r>
              <w:rPr>
                <w:rFonts w:ascii="宋体" w:hAnsi="宋体" w:cs="宋体" w:eastAsia="宋体" w:hint="default"/>
                <w:sz w:val="21"/>
                <w:szCs w:val="21"/>
              </w:rPr>
            </w:r>
          </w:p>
        </w:tc>
        <w:tc>
          <w:tcPr>
            <w:tcW w:w="3559"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596"/>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187"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105"/>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400" w:hRule="exact"/>
        </w:trPr>
        <w:tc>
          <w:tcPr>
            <w:tcW w:w="3426"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3559"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596"/>
              <w:jc w:val="right"/>
              <w:rPr>
                <w:rFonts w:ascii="宋体" w:hAnsi="宋体" w:cs="宋体" w:eastAsia="宋体" w:hint="default"/>
                <w:sz w:val="21"/>
                <w:szCs w:val="21"/>
              </w:rPr>
            </w:pPr>
            <w:r>
              <w:rPr>
                <w:rFonts w:ascii="宋体"/>
                <w:sz w:val="21"/>
              </w:rPr>
              <w:t>-</w:t>
            </w:r>
          </w:p>
        </w:tc>
        <w:tc>
          <w:tcPr>
            <w:tcW w:w="2187"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211"/>
              <w:jc w:val="right"/>
              <w:rPr>
                <w:rFonts w:ascii="宋体" w:hAnsi="宋体" w:cs="宋体" w:eastAsia="宋体" w:hint="default"/>
                <w:sz w:val="21"/>
                <w:szCs w:val="21"/>
              </w:rPr>
            </w:pPr>
            <w:r>
              <w:rPr>
                <w:rFonts w:ascii="宋体"/>
                <w:sz w:val="21"/>
              </w:rPr>
              <w:t>-</w:t>
            </w:r>
          </w:p>
        </w:tc>
      </w:tr>
      <w:tr>
        <w:trPr>
          <w:trHeight w:val="397" w:hRule="exact"/>
        </w:trPr>
        <w:tc>
          <w:tcPr>
            <w:tcW w:w="342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355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96"/>
              <w:jc w:val="right"/>
              <w:rPr>
                <w:rFonts w:ascii="宋体" w:hAnsi="宋体" w:cs="宋体" w:eastAsia="宋体" w:hint="default"/>
                <w:sz w:val="21"/>
                <w:szCs w:val="21"/>
              </w:rPr>
            </w:pPr>
            <w:r>
              <w:rPr>
                <w:rFonts w:ascii="宋体"/>
                <w:sz w:val="21"/>
              </w:rPr>
              <w:t>-</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10"/>
              <w:jc w:val="right"/>
              <w:rPr>
                <w:rFonts w:ascii="宋体" w:hAnsi="宋体" w:cs="宋体" w:eastAsia="宋体" w:hint="default"/>
                <w:sz w:val="21"/>
                <w:szCs w:val="21"/>
              </w:rPr>
            </w:pPr>
            <w:r>
              <w:rPr>
                <w:rFonts w:ascii="宋体"/>
                <w:sz w:val="21"/>
              </w:rPr>
              <w:t>1,947,105.63</w:t>
            </w:r>
          </w:p>
        </w:tc>
      </w:tr>
      <w:tr>
        <w:trPr>
          <w:trHeight w:val="397" w:hRule="exact"/>
        </w:trPr>
        <w:tc>
          <w:tcPr>
            <w:tcW w:w="342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355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96"/>
              <w:jc w:val="right"/>
              <w:rPr>
                <w:rFonts w:ascii="宋体" w:hAnsi="宋体" w:cs="宋体" w:eastAsia="宋体" w:hint="default"/>
                <w:sz w:val="21"/>
                <w:szCs w:val="21"/>
              </w:rPr>
            </w:pPr>
            <w:r>
              <w:rPr>
                <w:rFonts w:ascii="宋体"/>
                <w:sz w:val="21"/>
              </w:rPr>
              <w:t>1,620,283.29</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10"/>
              <w:jc w:val="right"/>
              <w:rPr>
                <w:rFonts w:ascii="宋体" w:hAnsi="宋体" w:cs="宋体" w:eastAsia="宋体" w:hint="default"/>
                <w:sz w:val="21"/>
                <w:szCs w:val="21"/>
              </w:rPr>
            </w:pPr>
            <w:r>
              <w:rPr>
                <w:rFonts w:ascii="宋体"/>
                <w:sz w:val="21"/>
              </w:rPr>
              <w:t>3,138,237.04</w:t>
            </w:r>
          </w:p>
        </w:tc>
      </w:tr>
      <w:tr>
        <w:trPr>
          <w:trHeight w:val="397" w:hRule="exact"/>
        </w:trPr>
        <w:tc>
          <w:tcPr>
            <w:tcW w:w="342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355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96"/>
              <w:jc w:val="right"/>
              <w:rPr>
                <w:rFonts w:ascii="宋体" w:hAnsi="宋体" w:cs="宋体" w:eastAsia="宋体" w:hint="default"/>
                <w:sz w:val="21"/>
                <w:szCs w:val="21"/>
              </w:rPr>
            </w:pPr>
            <w:r>
              <w:rPr>
                <w:rFonts w:ascii="宋体"/>
                <w:sz w:val="21"/>
              </w:rPr>
              <w:t>2,817,653.61</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10"/>
              <w:jc w:val="right"/>
              <w:rPr>
                <w:rFonts w:ascii="宋体" w:hAnsi="宋体" w:cs="宋体" w:eastAsia="宋体" w:hint="default"/>
                <w:sz w:val="21"/>
                <w:szCs w:val="21"/>
              </w:rPr>
            </w:pPr>
            <w:r>
              <w:rPr>
                <w:rFonts w:ascii="宋体"/>
                <w:sz w:val="21"/>
              </w:rPr>
              <w:t>1,096,698.98</w:t>
            </w:r>
          </w:p>
        </w:tc>
      </w:tr>
      <w:tr>
        <w:trPr>
          <w:trHeight w:val="397" w:hRule="exact"/>
        </w:trPr>
        <w:tc>
          <w:tcPr>
            <w:tcW w:w="342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355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96"/>
              <w:jc w:val="right"/>
              <w:rPr>
                <w:rFonts w:ascii="宋体" w:hAnsi="宋体" w:cs="宋体" w:eastAsia="宋体" w:hint="default"/>
                <w:sz w:val="21"/>
                <w:szCs w:val="21"/>
              </w:rPr>
            </w:pPr>
            <w:r>
              <w:rPr>
                <w:rFonts w:ascii="宋体"/>
                <w:sz w:val="21"/>
              </w:rPr>
              <w:t>1,023,708.83</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10"/>
              <w:jc w:val="right"/>
              <w:rPr>
                <w:rFonts w:ascii="宋体" w:hAnsi="宋体" w:cs="宋体" w:eastAsia="宋体" w:hint="default"/>
                <w:sz w:val="21"/>
                <w:szCs w:val="21"/>
              </w:rPr>
            </w:pPr>
            <w:r>
              <w:rPr>
                <w:rFonts w:ascii="宋体"/>
                <w:sz w:val="21"/>
              </w:rPr>
              <w:t>3,157,271.26</w:t>
            </w:r>
          </w:p>
        </w:tc>
      </w:tr>
      <w:tr>
        <w:trPr>
          <w:trHeight w:val="397" w:hRule="exact"/>
        </w:trPr>
        <w:tc>
          <w:tcPr>
            <w:tcW w:w="342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355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96"/>
              <w:jc w:val="right"/>
              <w:rPr>
                <w:rFonts w:ascii="宋体" w:hAnsi="宋体" w:cs="宋体" w:eastAsia="宋体" w:hint="default"/>
                <w:sz w:val="21"/>
                <w:szCs w:val="21"/>
              </w:rPr>
            </w:pPr>
            <w:r>
              <w:rPr>
                <w:rFonts w:ascii="宋体"/>
                <w:sz w:val="21"/>
              </w:rPr>
              <w:t>1,955,398.57</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11"/>
              <w:jc w:val="right"/>
              <w:rPr>
                <w:rFonts w:ascii="宋体" w:hAnsi="宋体" w:cs="宋体" w:eastAsia="宋体" w:hint="default"/>
                <w:sz w:val="21"/>
                <w:szCs w:val="21"/>
              </w:rPr>
            </w:pPr>
            <w:r>
              <w:rPr>
                <w:rFonts w:ascii="宋体"/>
                <w:sz w:val="21"/>
              </w:rPr>
              <w:t>10,345.99</w:t>
            </w:r>
          </w:p>
        </w:tc>
      </w:tr>
      <w:tr>
        <w:trPr>
          <w:trHeight w:val="403" w:hRule="exact"/>
        </w:trPr>
        <w:tc>
          <w:tcPr>
            <w:tcW w:w="3426"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年及以后年度</w:t>
            </w:r>
          </w:p>
        </w:tc>
        <w:tc>
          <w:tcPr>
            <w:tcW w:w="3559"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597"/>
              <w:jc w:val="right"/>
              <w:rPr>
                <w:rFonts w:ascii="宋体" w:hAnsi="宋体" w:cs="宋体" w:eastAsia="宋体" w:hint="default"/>
                <w:sz w:val="21"/>
                <w:szCs w:val="21"/>
              </w:rPr>
            </w:pPr>
            <w:r>
              <w:rPr>
                <w:rFonts w:ascii="宋体"/>
                <w:spacing w:val="-1"/>
                <w:sz w:val="21"/>
              </w:rPr>
              <w:t>22,449,425.76</w:t>
            </w:r>
          </w:p>
        </w:tc>
        <w:tc>
          <w:tcPr>
            <w:tcW w:w="2187"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211"/>
              <w:jc w:val="right"/>
              <w:rPr>
                <w:rFonts w:ascii="宋体" w:hAnsi="宋体" w:cs="宋体" w:eastAsia="宋体" w:hint="default"/>
                <w:sz w:val="21"/>
                <w:szCs w:val="21"/>
              </w:rPr>
            </w:pPr>
            <w:r>
              <w:rPr>
                <w:rFonts w:ascii="宋体"/>
                <w:sz w:val="21"/>
              </w:rPr>
              <w:t>16,383,009.68</w:t>
            </w:r>
          </w:p>
        </w:tc>
      </w:tr>
      <w:tr>
        <w:trPr>
          <w:trHeight w:val="413" w:hRule="exact"/>
        </w:trPr>
        <w:tc>
          <w:tcPr>
            <w:tcW w:w="3426"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559"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599"/>
              <w:jc w:val="right"/>
              <w:rPr>
                <w:rFonts w:ascii="宋体" w:hAnsi="宋体" w:cs="宋体" w:eastAsia="宋体" w:hint="default"/>
                <w:sz w:val="21"/>
                <w:szCs w:val="21"/>
              </w:rPr>
            </w:pPr>
            <w:r>
              <w:rPr>
                <w:rFonts w:ascii="宋体"/>
                <w:b/>
                <w:w w:val="95"/>
                <w:sz w:val="21"/>
              </w:rPr>
              <w:t>29,866,470.06</w:t>
            </w:r>
            <w:r>
              <w:rPr>
                <w:rFonts w:ascii="宋体"/>
                <w:sz w:val="21"/>
              </w:rPr>
            </w:r>
          </w:p>
        </w:tc>
        <w:tc>
          <w:tcPr>
            <w:tcW w:w="2187"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213"/>
              <w:jc w:val="right"/>
              <w:rPr>
                <w:rFonts w:ascii="宋体" w:hAnsi="宋体" w:cs="宋体" w:eastAsia="宋体" w:hint="default"/>
                <w:sz w:val="21"/>
                <w:szCs w:val="21"/>
              </w:rPr>
            </w:pPr>
            <w:r>
              <w:rPr>
                <w:rFonts w:ascii="宋体"/>
                <w:b/>
                <w:w w:val="95"/>
                <w:sz w:val="21"/>
              </w:rPr>
              <w:t>25,732,668.58</w:t>
            </w:r>
            <w:r>
              <w:rPr>
                <w:rFonts w:ascii="宋体"/>
                <w:sz w:val="21"/>
              </w:rPr>
            </w:r>
          </w:p>
        </w:tc>
      </w:tr>
    </w:tbl>
    <w:p>
      <w:pPr>
        <w:pStyle w:val="BodyText"/>
        <w:spacing w:line="240" w:lineRule="auto" w:before="81"/>
        <w:ind w:left="581" w:right="199"/>
        <w:jc w:val="left"/>
      </w:pPr>
      <w:r>
        <w:rPr/>
        <w:t>（</w:t>
      </w:r>
      <w:r>
        <w:rPr>
          <w:rFonts w:ascii="宋体" w:hAnsi="宋体" w:cs="宋体" w:eastAsia="宋体" w:hint="default"/>
        </w:rPr>
        <w:t>4</w:t>
      </w:r>
      <w:r>
        <w:rPr/>
        <w:t>）应纳税差异和可抵扣差异项目明细</w:t>
      </w:r>
    </w:p>
    <w:p>
      <w:pPr>
        <w:spacing w:line="240" w:lineRule="auto" w:before="12"/>
        <w:rPr>
          <w:rFonts w:ascii="宋体" w:hAnsi="宋体" w:cs="宋体" w:eastAsia="宋体" w:hint="default"/>
          <w:sz w:val="11"/>
          <w:szCs w:val="11"/>
        </w:rPr>
      </w:pPr>
    </w:p>
    <w:tbl>
      <w:tblPr>
        <w:tblW w:w="0" w:type="auto"/>
        <w:jc w:val="left"/>
        <w:tblInd w:w="413" w:type="dxa"/>
        <w:tblLayout w:type="fixed"/>
        <w:tblCellMar>
          <w:top w:w="0" w:type="dxa"/>
          <w:left w:w="0" w:type="dxa"/>
          <w:bottom w:w="0" w:type="dxa"/>
          <w:right w:w="0" w:type="dxa"/>
        </w:tblCellMar>
        <w:tblLook w:val="01E0"/>
      </w:tblPr>
      <w:tblGrid>
        <w:gridCol w:w="4694"/>
        <w:gridCol w:w="4588"/>
      </w:tblGrid>
      <w:tr>
        <w:trPr>
          <w:trHeight w:val="413" w:hRule="exact"/>
        </w:trPr>
        <w:tc>
          <w:tcPr>
            <w:tcW w:w="4694"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588"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r>
      <w:tr>
        <w:trPr>
          <w:trHeight w:val="400" w:hRule="exact"/>
        </w:trPr>
        <w:tc>
          <w:tcPr>
            <w:tcW w:w="4694"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宋体" w:hAnsi="宋体" w:cs="宋体" w:eastAsia="宋体" w:hint="default"/>
                <w:b/>
                <w:bCs/>
                <w:sz w:val="21"/>
                <w:szCs w:val="21"/>
              </w:rPr>
              <w:t>应纳税差异项目</w:t>
            </w:r>
            <w:r>
              <w:rPr>
                <w:rFonts w:ascii="宋体" w:hAnsi="宋体" w:cs="宋体" w:eastAsia="宋体" w:hint="default"/>
                <w:sz w:val="21"/>
                <w:szCs w:val="21"/>
              </w:rPr>
            </w:r>
          </w:p>
        </w:tc>
        <w:tc>
          <w:tcPr>
            <w:tcW w:w="4588" w:type="dxa"/>
            <w:tcBorders>
              <w:top w:val="single" w:sz="4" w:space="0" w:color="000000"/>
              <w:left w:val="nil" w:sz="6" w:space="0" w:color="auto"/>
              <w:bottom w:val="nil" w:sz="6" w:space="0" w:color="auto"/>
              <w:right w:val="nil" w:sz="6" w:space="0" w:color="auto"/>
            </w:tcBorders>
          </w:tcPr>
          <w:p>
            <w:pPr/>
          </w:p>
        </w:tc>
      </w:tr>
      <w:tr>
        <w:trPr>
          <w:trHeight w:val="397" w:hRule="exact"/>
        </w:trPr>
        <w:tc>
          <w:tcPr>
            <w:tcW w:w="469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固定资产折旧</w:t>
            </w:r>
          </w:p>
        </w:tc>
        <w:tc>
          <w:tcPr>
            <w:tcW w:w="458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30,027,155.21</w:t>
            </w:r>
          </w:p>
        </w:tc>
      </w:tr>
      <w:tr>
        <w:trPr>
          <w:trHeight w:val="397" w:hRule="exact"/>
        </w:trPr>
        <w:tc>
          <w:tcPr>
            <w:tcW w:w="469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重估增值</w:t>
            </w:r>
          </w:p>
        </w:tc>
        <w:tc>
          <w:tcPr>
            <w:tcW w:w="458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20,940,139.54</w:t>
            </w:r>
          </w:p>
        </w:tc>
      </w:tr>
      <w:tr>
        <w:trPr>
          <w:trHeight w:val="397" w:hRule="exact"/>
        </w:trPr>
        <w:tc>
          <w:tcPr>
            <w:tcW w:w="469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458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6,366,839.59</w:t>
            </w:r>
          </w:p>
        </w:tc>
      </w:tr>
      <w:tr>
        <w:trPr>
          <w:trHeight w:val="304" w:hRule="exact"/>
        </w:trPr>
        <w:tc>
          <w:tcPr>
            <w:tcW w:w="469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增值税退税返还</w:t>
            </w:r>
          </w:p>
        </w:tc>
        <w:tc>
          <w:tcPr>
            <w:tcW w:w="458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2,579,858.93</w:t>
            </w:r>
          </w:p>
        </w:tc>
      </w:tr>
    </w:tbl>
    <w:p>
      <w:pPr>
        <w:spacing w:after="0" w:line="240" w:lineRule="auto"/>
        <w:jc w:val="right"/>
        <w:rPr>
          <w:rFonts w:ascii="宋体" w:hAnsi="宋体" w:cs="宋体" w:eastAsia="宋体" w:hint="default"/>
          <w:sz w:val="21"/>
          <w:szCs w:val="21"/>
        </w:rPr>
        <w:sectPr>
          <w:pgSz w:w="11910" w:h="16840"/>
          <w:pgMar w:header="0" w:footer="931" w:top="1000" w:bottom="1120" w:left="11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tbl>
      <w:tblPr>
        <w:tblW w:w="0" w:type="auto"/>
        <w:jc w:val="left"/>
        <w:tblInd w:w="239" w:type="dxa"/>
        <w:tblLayout w:type="fixed"/>
        <w:tblCellMar>
          <w:top w:w="0" w:type="dxa"/>
          <w:left w:w="0" w:type="dxa"/>
          <w:bottom w:w="0" w:type="dxa"/>
          <w:right w:w="0" w:type="dxa"/>
        </w:tblCellMar>
        <w:tblLook w:val="01E0"/>
      </w:tblPr>
      <w:tblGrid>
        <w:gridCol w:w="4964"/>
        <w:gridCol w:w="4332"/>
      </w:tblGrid>
      <w:tr>
        <w:trPr>
          <w:trHeight w:val="303" w:hRule="exact"/>
        </w:trPr>
        <w:tc>
          <w:tcPr>
            <w:tcW w:w="4964" w:type="dxa"/>
            <w:tcBorders>
              <w:top w:val="nil" w:sz="6" w:space="0" w:color="auto"/>
              <w:left w:val="nil" w:sz="6" w:space="0" w:color="auto"/>
              <w:bottom w:val="nil" w:sz="6" w:space="0" w:color="auto"/>
              <w:right w:val="nil" w:sz="6" w:space="0" w:color="auto"/>
            </w:tcBorders>
          </w:tcPr>
          <w:p>
            <w:pPr>
              <w:pStyle w:val="TableParagraph"/>
              <w:spacing w:line="21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4332" w:type="dxa"/>
            <w:tcBorders>
              <w:top w:val="nil" w:sz="6" w:space="0" w:color="auto"/>
              <w:left w:val="nil" w:sz="6" w:space="0" w:color="auto"/>
              <w:bottom w:val="nil" w:sz="6" w:space="0" w:color="auto"/>
              <w:right w:val="nil" w:sz="6" w:space="0" w:color="auto"/>
            </w:tcBorders>
          </w:tcPr>
          <w:p>
            <w:pPr>
              <w:pStyle w:val="TableParagraph"/>
              <w:spacing w:line="210" w:lineRule="exact"/>
              <w:ind w:right="108"/>
              <w:jc w:val="right"/>
              <w:rPr>
                <w:rFonts w:ascii="宋体" w:hAnsi="宋体" w:cs="宋体" w:eastAsia="宋体" w:hint="default"/>
                <w:sz w:val="21"/>
                <w:szCs w:val="21"/>
              </w:rPr>
            </w:pPr>
            <w:r>
              <w:rPr>
                <w:rFonts w:ascii="宋体"/>
                <w:b/>
                <w:w w:val="95"/>
                <w:sz w:val="21"/>
              </w:rPr>
              <w:t>59,913,993.27</w:t>
            </w:r>
            <w:r>
              <w:rPr>
                <w:rFonts w:ascii="宋体"/>
                <w:sz w:val="21"/>
              </w:rPr>
            </w:r>
          </w:p>
        </w:tc>
      </w:tr>
      <w:tr>
        <w:trPr>
          <w:trHeight w:val="397" w:hRule="exact"/>
        </w:trPr>
        <w:tc>
          <w:tcPr>
            <w:tcW w:w="496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b/>
                <w:bCs/>
                <w:sz w:val="21"/>
                <w:szCs w:val="21"/>
              </w:rPr>
              <w:t>可抵扣差异项目</w:t>
            </w:r>
            <w:r>
              <w:rPr>
                <w:rFonts w:ascii="宋体" w:hAnsi="宋体" w:cs="宋体" w:eastAsia="宋体" w:hint="default"/>
                <w:sz w:val="21"/>
                <w:szCs w:val="21"/>
              </w:rPr>
            </w:r>
          </w:p>
        </w:tc>
        <w:tc>
          <w:tcPr>
            <w:tcW w:w="4332" w:type="dxa"/>
            <w:tcBorders>
              <w:top w:val="nil" w:sz="6" w:space="0" w:color="auto"/>
              <w:left w:val="nil" w:sz="6" w:space="0" w:color="auto"/>
              <w:bottom w:val="nil" w:sz="6" w:space="0" w:color="auto"/>
              <w:right w:val="nil" w:sz="6" w:space="0" w:color="auto"/>
            </w:tcBorders>
          </w:tcPr>
          <w:p>
            <w:pPr/>
          </w:p>
        </w:tc>
      </w:tr>
      <w:tr>
        <w:trPr>
          <w:trHeight w:val="397" w:hRule="exact"/>
        </w:trPr>
        <w:tc>
          <w:tcPr>
            <w:tcW w:w="496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22"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433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宋体" w:hAnsi="宋体" w:cs="宋体" w:eastAsia="宋体" w:hint="default"/>
                <w:sz w:val="21"/>
                <w:szCs w:val="21"/>
              </w:rPr>
            </w:pPr>
            <w:r>
              <w:rPr>
                <w:rFonts w:ascii="宋体"/>
                <w:sz w:val="21"/>
              </w:rPr>
              <w:t>135,795,998.27</w:t>
            </w:r>
          </w:p>
        </w:tc>
      </w:tr>
      <w:tr>
        <w:trPr>
          <w:trHeight w:val="397" w:hRule="exact"/>
        </w:trPr>
        <w:tc>
          <w:tcPr>
            <w:tcW w:w="496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433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14,515,687.15</w:t>
            </w:r>
          </w:p>
        </w:tc>
      </w:tr>
      <w:tr>
        <w:trPr>
          <w:trHeight w:val="397" w:hRule="exact"/>
        </w:trPr>
        <w:tc>
          <w:tcPr>
            <w:tcW w:w="496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尚未解锁股权激励摊销</w:t>
            </w:r>
          </w:p>
        </w:tc>
        <w:tc>
          <w:tcPr>
            <w:tcW w:w="433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2,463,816.71</w:t>
            </w:r>
          </w:p>
        </w:tc>
      </w:tr>
      <w:tr>
        <w:trPr>
          <w:trHeight w:val="397" w:hRule="exact"/>
        </w:trPr>
        <w:tc>
          <w:tcPr>
            <w:tcW w:w="496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433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640,380.00</w:t>
            </w:r>
          </w:p>
        </w:tc>
      </w:tr>
      <w:tr>
        <w:trPr>
          <w:trHeight w:val="397" w:hRule="exact"/>
        </w:trPr>
        <w:tc>
          <w:tcPr>
            <w:tcW w:w="496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预提费用（含工资）</w:t>
            </w:r>
          </w:p>
        </w:tc>
        <w:tc>
          <w:tcPr>
            <w:tcW w:w="433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24,255,586.38</w:t>
            </w:r>
          </w:p>
        </w:tc>
      </w:tr>
      <w:tr>
        <w:trPr>
          <w:trHeight w:val="397" w:hRule="exact"/>
        </w:trPr>
        <w:tc>
          <w:tcPr>
            <w:tcW w:w="496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433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10,780,720.17</w:t>
            </w:r>
          </w:p>
        </w:tc>
      </w:tr>
      <w:tr>
        <w:trPr>
          <w:trHeight w:val="397" w:hRule="exact"/>
        </w:trPr>
        <w:tc>
          <w:tcPr>
            <w:tcW w:w="496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433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9,130,431.48</w:t>
            </w:r>
          </w:p>
        </w:tc>
      </w:tr>
      <w:tr>
        <w:trPr>
          <w:trHeight w:val="397" w:hRule="exact"/>
        </w:trPr>
        <w:tc>
          <w:tcPr>
            <w:tcW w:w="496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未实现内部利润</w:t>
            </w:r>
          </w:p>
        </w:tc>
        <w:tc>
          <w:tcPr>
            <w:tcW w:w="433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8,714,900.32</w:t>
            </w:r>
          </w:p>
        </w:tc>
      </w:tr>
      <w:tr>
        <w:trPr>
          <w:trHeight w:val="397" w:hRule="exact"/>
        </w:trPr>
        <w:tc>
          <w:tcPr>
            <w:tcW w:w="496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固定资产折旧</w:t>
            </w:r>
          </w:p>
        </w:tc>
        <w:tc>
          <w:tcPr>
            <w:tcW w:w="433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1,192,299.01</w:t>
            </w:r>
          </w:p>
        </w:tc>
      </w:tr>
      <w:tr>
        <w:trPr>
          <w:trHeight w:val="408" w:hRule="exact"/>
        </w:trPr>
        <w:tc>
          <w:tcPr>
            <w:tcW w:w="4964"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4332"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108"/>
              <w:jc w:val="right"/>
              <w:rPr>
                <w:rFonts w:ascii="宋体" w:hAnsi="宋体" w:cs="宋体" w:eastAsia="宋体" w:hint="default"/>
                <w:sz w:val="21"/>
                <w:szCs w:val="21"/>
              </w:rPr>
            </w:pPr>
            <w:r>
              <w:rPr>
                <w:rFonts w:ascii="宋体"/>
                <w:b/>
                <w:w w:val="95"/>
                <w:sz w:val="21"/>
              </w:rPr>
              <w:t>207,489,819.49</w:t>
            </w:r>
            <w:r>
              <w:rPr>
                <w:rFonts w:ascii="宋体"/>
                <w:sz w:val="21"/>
              </w:rPr>
            </w:r>
          </w:p>
        </w:tc>
      </w:tr>
    </w:tbl>
    <w:p>
      <w:pPr>
        <w:pStyle w:val="BodyText"/>
        <w:spacing w:line="275" w:lineRule="exact"/>
        <w:ind w:left="361" w:right="0"/>
        <w:jc w:val="left"/>
      </w:pPr>
      <w:r>
        <w:rPr>
          <w:rFonts w:ascii="宋体" w:hAnsi="宋体" w:cs="宋体" w:eastAsia="宋体" w:hint="default"/>
        </w:rPr>
        <w:t>18</w:t>
      </w:r>
      <w:r>
        <w:rPr/>
        <w:t>、其他非流动资产</w:t>
      </w:r>
    </w:p>
    <w:p>
      <w:pPr>
        <w:spacing w:line="240" w:lineRule="auto" w:before="11"/>
        <w:rPr>
          <w:rFonts w:ascii="宋体" w:hAnsi="宋体" w:cs="宋体" w:eastAsia="宋体" w:hint="default"/>
          <w:sz w:val="2"/>
          <w:szCs w:val="2"/>
        </w:rPr>
      </w:pPr>
    </w:p>
    <w:tbl>
      <w:tblPr>
        <w:tblW w:w="0" w:type="auto"/>
        <w:jc w:val="left"/>
        <w:tblInd w:w="253" w:type="dxa"/>
        <w:tblLayout w:type="fixed"/>
        <w:tblCellMar>
          <w:top w:w="0" w:type="dxa"/>
          <w:left w:w="0" w:type="dxa"/>
          <w:bottom w:w="0" w:type="dxa"/>
          <w:right w:w="0" w:type="dxa"/>
        </w:tblCellMar>
        <w:tblLook w:val="01E0"/>
      </w:tblPr>
      <w:tblGrid>
        <w:gridCol w:w="3799"/>
        <w:gridCol w:w="3186"/>
        <w:gridCol w:w="2338"/>
      </w:tblGrid>
      <w:tr>
        <w:trPr>
          <w:trHeight w:val="412" w:hRule="exact"/>
        </w:trPr>
        <w:tc>
          <w:tcPr>
            <w:tcW w:w="3799"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宋体" w:hAnsi="宋体" w:cs="宋体" w:eastAsia="宋体" w:hint="default"/>
                <w:b/>
                <w:bCs/>
                <w:sz w:val="21"/>
                <w:szCs w:val="21"/>
              </w:rPr>
              <w:t>年份</w:t>
            </w:r>
            <w:r>
              <w:rPr>
                <w:rFonts w:ascii="宋体" w:hAnsi="宋体" w:cs="宋体" w:eastAsia="宋体" w:hint="default"/>
                <w:sz w:val="21"/>
                <w:szCs w:val="21"/>
              </w:rPr>
            </w:r>
          </w:p>
        </w:tc>
        <w:tc>
          <w:tcPr>
            <w:tcW w:w="3186"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1169"/>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338"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105"/>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401" w:hRule="exact"/>
        </w:trPr>
        <w:tc>
          <w:tcPr>
            <w:tcW w:w="3799"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长期银行存款</w:t>
            </w:r>
          </w:p>
        </w:tc>
        <w:tc>
          <w:tcPr>
            <w:tcW w:w="3186"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1169"/>
              <w:jc w:val="right"/>
              <w:rPr>
                <w:rFonts w:ascii="宋体" w:hAnsi="宋体" w:cs="宋体" w:eastAsia="宋体" w:hint="default"/>
                <w:sz w:val="21"/>
                <w:szCs w:val="21"/>
              </w:rPr>
            </w:pPr>
            <w:r>
              <w:rPr>
                <w:rFonts w:ascii="宋体"/>
                <w:sz w:val="21"/>
              </w:rPr>
              <w:t>-</w:t>
            </w:r>
          </w:p>
        </w:tc>
        <w:tc>
          <w:tcPr>
            <w:tcW w:w="2338"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125,392.13</w:t>
            </w:r>
          </w:p>
        </w:tc>
      </w:tr>
      <w:tr>
        <w:trPr>
          <w:trHeight w:val="403" w:hRule="exact"/>
        </w:trPr>
        <w:tc>
          <w:tcPr>
            <w:tcW w:w="3799"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受到限制的长期银行存款</w:t>
            </w:r>
          </w:p>
        </w:tc>
        <w:tc>
          <w:tcPr>
            <w:tcW w:w="3186"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169"/>
              <w:jc w:val="right"/>
              <w:rPr>
                <w:rFonts w:ascii="宋体" w:hAnsi="宋体" w:cs="宋体" w:eastAsia="宋体" w:hint="default"/>
                <w:sz w:val="21"/>
                <w:szCs w:val="21"/>
              </w:rPr>
            </w:pPr>
            <w:r>
              <w:rPr>
                <w:rFonts w:ascii="宋体"/>
                <w:sz w:val="21"/>
              </w:rPr>
              <w:t>-</w:t>
            </w:r>
          </w:p>
        </w:tc>
        <w:tc>
          <w:tcPr>
            <w:tcW w:w="2338"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404,055.30</w:t>
            </w:r>
          </w:p>
        </w:tc>
      </w:tr>
      <w:tr>
        <w:trPr>
          <w:trHeight w:val="413" w:hRule="exact"/>
        </w:trPr>
        <w:tc>
          <w:tcPr>
            <w:tcW w:w="3799"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186"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1171"/>
              <w:jc w:val="right"/>
              <w:rPr>
                <w:rFonts w:ascii="宋体" w:hAnsi="宋体" w:cs="宋体" w:eastAsia="宋体" w:hint="default"/>
                <w:sz w:val="21"/>
                <w:szCs w:val="21"/>
              </w:rPr>
            </w:pPr>
            <w:r>
              <w:rPr>
                <w:rFonts w:ascii="宋体"/>
                <w:b/>
                <w:w w:val="99"/>
                <w:sz w:val="21"/>
              </w:rPr>
              <w:t>-</w:t>
            </w:r>
            <w:r>
              <w:rPr>
                <w:rFonts w:ascii="宋体"/>
                <w:sz w:val="21"/>
              </w:rPr>
            </w:r>
          </w:p>
        </w:tc>
        <w:tc>
          <w:tcPr>
            <w:tcW w:w="2338"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108"/>
              <w:jc w:val="right"/>
              <w:rPr>
                <w:rFonts w:ascii="宋体" w:hAnsi="宋体" w:cs="宋体" w:eastAsia="宋体" w:hint="default"/>
                <w:sz w:val="21"/>
                <w:szCs w:val="21"/>
              </w:rPr>
            </w:pPr>
            <w:r>
              <w:rPr>
                <w:rFonts w:ascii="宋体"/>
                <w:b/>
                <w:w w:val="95"/>
                <w:sz w:val="21"/>
              </w:rPr>
              <w:t>529,447.43</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0" w:footer="931" w:top="1000" w:bottom="1120" w:left="1340" w:right="780"/>
        </w:sectPr>
      </w:pPr>
    </w:p>
    <w:p>
      <w:pPr>
        <w:pStyle w:val="BodyText"/>
        <w:spacing w:line="275" w:lineRule="exact"/>
        <w:ind w:left="361" w:right="-18"/>
        <w:jc w:val="left"/>
      </w:pPr>
      <w:r>
        <w:rPr/>
        <w:pict>
          <v:group style="position:absolute;margin-left:72.900002pt;margin-top:15.54001pt;width:477.6pt;height:1pt;mso-position-horizontal-relative:page;mso-position-vertical-relative:paragraph;z-index:2272" coordorigin="1458,311" coordsize="9552,20">
            <v:group style="position:absolute;left:1468;top:320;width:2174;height:2" coordorigin="1468,320" coordsize="2174,2">
              <v:shape style="position:absolute;left:1468;top:320;width:2174;height:2" coordorigin="1468,320" coordsize="2174,0" path="m1468,320l3641,320e" filled="false" stroked="true" strokeweight=".95999pt" strokecolor="#000000">
                <v:path arrowok="t"/>
              </v:shape>
            </v:group>
            <v:group style="position:absolute;left:3641;top:320;width:20;height:2" coordorigin="3641,320" coordsize="20,2">
              <v:shape style="position:absolute;left:3641;top:320;width:20;height:2" coordorigin="3641,320" coordsize="20,0" path="m3641,320l3660,320e" filled="false" stroked="true" strokeweight=".95999pt" strokecolor="#000000">
                <v:path arrowok="t"/>
              </v:shape>
            </v:group>
            <v:group style="position:absolute;left:3660;top:320;width:1305;height:2" coordorigin="3660,320" coordsize="1305,2">
              <v:shape style="position:absolute;left:3660;top:320;width:1305;height:2" coordorigin="3660,320" coordsize="1305,0" path="m3660,320l4965,320e" filled="false" stroked="true" strokeweight=".95999pt" strokecolor="#000000">
                <v:path arrowok="t"/>
              </v:shape>
            </v:group>
            <v:group style="position:absolute;left:4965;top:320;width:20;height:2" coordorigin="4965,320" coordsize="20,2">
              <v:shape style="position:absolute;left:4965;top:320;width:20;height:2" coordorigin="4965,320" coordsize="20,0" path="m4965,320l4984,320e" filled="false" stroked="true" strokeweight=".95999pt" strokecolor="#000000">
                <v:path arrowok="t"/>
              </v:shape>
            </v:group>
            <v:group style="position:absolute;left:4984;top:320;width:2194;height:2" coordorigin="4984,320" coordsize="2194,2">
              <v:shape style="position:absolute;left:4984;top:320;width:2194;height:2" coordorigin="4984,320" coordsize="2194,0" path="m4984,320l7178,320e" filled="false" stroked="true" strokeweight=".95999pt" strokecolor="#000000">
                <v:path arrowok="t"/>
              </v:shape>
            </v:group>
            <v:group style="position:absolute;left:7178;top:320;width:20;height:2" coordorigin="7178,320" coordsize="20,2">
              <v:shape style="position:absolute;left:7178;top:320;width:20;height:2" coordorigin="7178,320" coordsize="20,0" path="m7178,320l7197,320e" filled="false" stroked="true" strokeweight=".95999pt" strokecolor="#000000">
                <v:path arrowok="t"/>
              </v:shape>
            </v:group>
            <v:group style="position:absolute;left:7197;top:320;width:2412;height:2" coordorigin="7197,320" coordsize="2412,2">
              <v:shape style="position:absolute;left:7197;top:320;width:2412;height:2" coordorigin="7197,320" coordsize="2412,0" path="m7197,320l9609,320e" filled="false" stroked="true" strokeweight=".95999pt" strokecolor="#000000">
                <v:path arrowok="t"/>
              </v:shape>
            </v:group>
            <v:group style="position:absolute;left:9609;top:320;width:20;height:2" coordorigin="9609,320" coordsize="20,2">
              <v:shape style="position:absolute;left:9609;top:320;width:20;height:2" coordorigin="9609,320" coordsize="20,0" path="m9609,320l9628,320e" filled="false" stroked="true" strokeweight=".95999pt" strokecolor="#000000">
                <v:path arrowok="t"/>
              </v:shape>
            </v:group>
            <v:group style="position:absolute;left:9628;top:320;width:1372;height:2" coordorigin="9628,320" coordsize="1372,2">
              <v:shape style="position:absolute;left:9628;top:320;width:1372;height:2" coordorigin="9628,320" coordsize="1372,0" path="m9628,320l11000,320e" filled="false" stroked="true" strokeweight=".95999pt" strokecolor="#000000">
                <v:path arrowok="t"/>
              </v:shape>
            </v:group>
            <w10:wrap type="none"/>
          </v:group>
        </w:pict>
      </w:r>
      <w:r>
        <w:rPr>
          <w:rFonts w:ascii="宋体" w:hAnsi="宋体" w:cs="宋体" w:eastAsia="宋体" w:hint="default"/>
        </w:rPr>
        <w:t>19</w:t>
      </w:r>
      <w:r>
        <w:rPr/>
        <w:t>、资产减值准备明细</w:t>
      </w:r>
    </w:p>
    <w:p>
      <w:pPr>
        <w:spacing w:line="240" w:lineRule="auto" w:before="11"/>
        <w:rPr>
          <w:rFonts w:ascii="宋体" w:hAnsi="宋体" w:cs="宋体" w:eastAsia="宋体" w:hint="default"/>
          <w:sz w:val="23"/>
          <w:szCs w:val="23"/>
        </w:rPr>
      </w:pPr>
    </w:p>
    <w:p>
      <w:pPr>
        <w:tabs>
          <w:tab w:pos="547" w:val="left" w:leader="none"/>
          <w:tab w:pos="2689" w:val="left" w:leader="none"/>
        </w:tabs>
        <w:spacing w:before="0"/>
        <w:ind w:left="127" w:right="-18" w:firstLine="0"/>
        <w:jc w:val="left"/>
        <w:rPr>
          <w:rFonts w:ascii="宋体" w:hAnsi="宋体" w:cs="宋体" w:eastAsia="宋体" w:hint="default"/>
          <w:sz w:val="18"/>
          <w:szCs w:val="18"/>
        </w:rPr>
      </w:pPr>
      <w:r>
        <w:rPr>
          <w:rFonts w:ascii="宋体" w:hAnsi="宋体" w:cs="宋体" w:eastAsia="宋体" w:hint="default"/>
          <w:b/>
          <w:bCs/>
          <w:w w:val="95"/>
          <w:sz w:val="18"/>
          <w:szCs w:val="18"/>
        </w:rPr>
        <w:t>项</w:t>
        <w:tab/>
        <w:t>目</w:t>
        <w:tab/>
      </w:r>
      <w:r>
        <w:rPr>
          <w:rFonts w:ascii="宋体" w:hAnsi="宋体" w:cs="宋体" w:eastAsia="宋体" w:hint="default"/>
          <w:b/>
          <w:bCs/>
          <w:sz w:val="18"/>
          <w:szCs w:val="18"/>
        </w:rPr>
        <w:t>期初数</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tabs>
          <w:tab w:pos="1131" w:val="left" w:leader="none"/>
          <w:tab w:pos="2707" w:val="left" w:leader="none"/>
          <w:tab w:pos="3924" w:val="left" w:leader="none"/>
          <w:tab w:pos="4709" w:val="left" w:leader="none"/>
        </w:tabs>
        <w:spacing w:line="415" w:lineRule="auto" w:before="147"/>
        <w:ind w:left="127" w:right="542" w:firstLine="258"/>
        <w:jc w:val="left"/>
        <w:rPr>
          <w:rFonts w:ascii="宋体" w:hAnsi="宋体" w:cs="宋体" w:eastAsia="宋体" w:hint="default"/>
          <w:sz w:val="18"/>
          <w:szCs w:val="18"/>
        </w:rPr>
      </w:pPr>
      <w:r>
        <w:rPr/>
        <w:pict>
          <v:group style="position:absolute;margin-left:480.459991pt;margin-top:24.881716pt;width:69.6pt;height:.1pt;mso-position-horizontal-relative:page;mso-position-vertical-relative:paragraph;z-index:-806488" coordorigin="9609,498" coordsize="1392,2">
            <v:shape style="position:absolute;left:9609;top:498;width:1392;height:2" coordorigin="9609,498" coordsize="1392,0" path="m9609,498l11000,498e" filled="false" stroked="true" strokeweight=".48001pt" strokecolor="#000000">
              <v:path arrowok="t"/>
            </v:shape>
            <w10:wrap type="none"/>
          </v:group>
        </w:pict>
      </w:r>
      <w:r>
        <w:rPr/>
        <w:pict>
          <v:group style="position:absolute;margin-left:73.140007pt;margin-top:44.981743pt;width:477.15pt;height:.5pt;mso-position-horizontal-relative:page;mso-position-vertical-relative:paragraph;z-index:-806464" coordorigin="1463,900" coordsize="9543,10">
            <v:group style="position:absolute;left:1468;top:904;width:2174;height:2" coordorigin="1468,904" coordsize="2174,2">
              <v:shape style="position:absolute;left:1468;top:904;width:2174;height:2" coordorigin="1468,904" coordsize="2174,0" path="m1468,904l3641,904e" filled="false" stroked="true" strokeweight=".47998pt" strokecolor="#000000">
                <v:path arrowok="t"/>
              </v:shape>
            </v:group>
            <v:group style="position:absolute;left:3641;top:904;width:10;height:2" coordorigin="3641,904" coordsize="10,2">
              <v:shape style="position:absolute;left:3641;top:904;width:10;height:2" coordorigin="3641,904" coordsize="10,0" path="m3641,904l3651,904e" filled="false" stroked="true" strokeweight=".47998pt" strokecolor="#000000">
                <v:path arrowok="t"/>
              </v:shape>
            </v:group>
            <v:group style="position:absolute;left:3651;top:904;width:1314;height:2" coordorigin="3651,904" coordsize="1314,2">
              <v:shape style="position:absolute;left:3651;top:904;width:1314;height:2" coordorigin="3651,904" coordsize="1314,0" path="m3651,904l4965,904e" filled="false" stroked="true" strokeweight=".47998pt" strokecolor="#000000">
                <v:path arrowok="t"/>
              </v:shape>
            </v:group>
            <v:group style="position:absolute;left:4965;top:904;width:10;height:2" coordorigin="4965,904" coordsize="10,2">
              <v:shape style="position:absolute;left:4965;top:904;width:10;height:2" coordorigin="4965,904" coordsize="10,0" path="m4965,904l4974,904e" filled="false" stroked="true" strokeweight=".47998pt" strokecolor="#000000">
                <v:path arrowok="t"/>
              </v:shape>
            </v:group>
            <v:group style="position:absolute;left:4974;top:904;width:1200;height:2" coordorigin="4974,904" coordsize="1200,2">
              <v:shape style="position:absolute;left:4974;top:904;width:1200;height:2" coordorigin="4974,904" coordsize="1200,0" path="m4974,904l6174,904e" filled="false" stroked="true" strokeweight=".47998pt" strokecolor="#000000">
                <v:path arrowok="t"/>
              </v:shape>
            </v:group>
            <v:group style="position:absolute;left:6174;top:904;width:10;height:2" coordorigin="6174,904" coordsize="10,2">
              <v:shape style="position:absolute;left:6174;top:904;width:10;height:2" coordorigin="6174,904" coordsize="10,0" path="m6174,904l6184,904e" filled="false" stroked="true" strokeweight=".47998pt" strokecolor="#000000">
                <v:path arrowok="t"/>
              </v:shape>
            </v:group>
            <v:group style="position:absolute;left:6184;top:904;width:994;height:2" coordorigin="6184,904" coordsize="994,2">
              <v:shape style="position:absolute;left:6184;top:904;width:994;height:2" coordorigin="6184,904" coordsize="994,0" path="m6184,904l7178,904e" filled="false" stroked="true" strokeweight=".47998pt" strokecolor="#000000">
                <v:path arrowok="t"/>
              </v:shape>
            </v:group>
            <v:group style="position:absolute;left:7178;top:904;width:10;height:2" coordorigin="7178,904" coordsize="10,2">
              <v:shape style="position:absolute;left:7178;top:904;width:10;height:2" coordorigin="7178,904" coordsize="10,0" path="m7178,904l7188,904e" filled="false" stroked="true" strokeweight=".47998pt" strokecolor="#000000">
                <v:path arrowok="t"/>
              </v:shape>
            </v:group>
            <v:group style="position:absolute;left:7188;top:904;width:1288;height:2" coordorigin="7188,904" coordsize="1288,2">
              <v:shape style="position:absolute;left:7188;top:904;width:1288;height:2" coordorigin="7188,904" coordsize="1288,0" path="m7188,904l8475,904e" filled="false" stroked="true" strokeweight=".47998pt" strokecolor="#000000">
                <v:path arrowok="t"/>
              </v:shape>
            </v:group>
            <v:group style="position:absolute;left:8475;top:904;width:10;height:2" coordorigin="8475,904" coordsize="10,2">
              <v:shape style="position:absolute;left:8475;top:904;width:10;height:2" coordorigin="8475,904" coordsize="10,0" path="m8475,904l8485,904e" filled="false" stroked="true" strokeweight=".47998pt" strokecolor="#000000">
                <v:path arrowok="t"/>
              </v:shape>
            </v:group>
            <v:group style="position:absolute;left:8485;top:904;width:1125;height:2" coordorigin="8485,904" coordsize="1125,2">
              <v:shape style="position:absolute;left:8485;top:904;width:1125;height:2" coordorigin="8485,904" coordsize="1125,0" path="m8485,904l9609,904e" filled="false" stroked="true" strokeweight=".47998pt" strokecolor="#000000">
                <v:path arrowok="t"/>
              </v:shape>
            </v:group>
            <v:group style="position:absolute;left:9609;top:904;width:10;height:2" coordorigin="9609,904" coordsize="10,2">
              <v:shape style="position:absolute;left:9609;top:904;width:10;height:2" coordorigin="9609,904" coordsize="10,0" path="m9609,904l9619,904e" filled="false" stroked="true" strokeweight=".47998pt" strokecolor="#000000">
                <v:path arrowok="t"/>
              </v:shape>
            </v:group>
            <v:group style="position:absolute;left:9619;top:904;width:1382;height:2" coordorigin="9619,904" coordsize="1382,2">
              <v:shape style="position:absolute;left:9619;top:904;width:1382;height:2" coordorigin="9619,904" coordsize="1382,0" path="m9619,904l11000,904e" filled="false" stroked="true" strokeweight=".47998pt" strokecolor="#000000">
                <v:path arrowok="t"/>
              </v:shape>
            </v:group>
            <w10:wrap type="none"/>
          </v:group>
        </w:pict>
      </w:r>
      <w:r>
        <w:rPr>
          <w:rFonts w:ascii="宋体" w:hAnsi="宋体" w:cs="宋体" w:eastAsia="宋体" w:hint="default"/>
          <w:b/>
          <w:bCs/>
          <w:w w:val="95"/>
          <w:sz w:val="18"/>
          <w:szCs w:val="18"/>
        </w:rPr>
        <w:t>本期增加</w:t>
        <w:tab/>
        <w:tab/>
        <w:t>本期减少</w:t>
        <w:tab/>
        <w:tab/>
      </w:r>
      <w:r>
        <w:rPr>
          <w:rFonts w:ascii="宋体" w:hAnsi="宋体" w:cs="宋体" w:eastAsia="宋体" w:hint="default"/>
          <w:b/>
          <w:bCs/>
          <w:sz w:val="18"/>
          <w:szCs w:val="18"/>
        </w:rPr>
        <w:t>期末数</w:t>
      </w:r>
      <w:r>
        <w:rPr>
          <w:rFonts w:ascii="宋体" w:hAnsi="宋体" w:cs="宋体" w:eastAsia="宋体" w:hint="default"/>
          <w:b/>
          <w:bCs/>
          <w:spacing w:val="1"/>
          <w:w w:val="99"/>
          <w:sz w:val="18"/>
          <w:szCs w:val="18"/>
        </w:rPr>
        <w:t> </w:t>
      </w:r>
      <w:r>
        <w:rPr>
          <w:rFonts w:ascii="宋体" w:hAnsi="宋体" w:cs="宋体" w:eastAsia="宋体" w:hint="default"/>
          <w:b/>
          <w:bCs/>
          <w:w w:val="95"/>
          <w:sz w:val="18"/>
          <w:szCs w:val="18"/>
        </w:rPr>
        <w:t>本期计提</w:t>
        <w:tab/>
        <w:t>汇率变动</w:t>
        <w:tab/>
        <w:t>转回</w:t>
        <w:tab/>
      </w:r>
      <w:r>
        <w:rPr>
          <w:rFonts w:ascii="宋体" w:hAnsi="宋体" w:cs="宋体" w:eastAsia="宋体" w:hint="default"/>
          <w:b/>
          <w:bCs/>
          <w:sz w:val="18"/>
          <w:szCs w:val="18"/>
        </w:rPr>
        <w:t>转销</w:t>
      </w:r>
      <w:r>
        <w:rPr>
          <w:rFonts w:ascii="宋体" w:hAnsi="宋体" w:cs="宋体" w:eastAsia="宋体" w:hint="default"/>
          <w:sz w:val="18"/>
          <w:szCs w:val="18"/>
        </w:rPr>
      </w:r>
    </w:p>
    <w:p>
      <w:pPr>
        <w:spacing w:after="0" w:line="415" w:lineRule="auto"/>
        <w:jc w:val="left"/>
        <w:rPr>
          <w:rFonts w:ascii="宋体" w:hAnsi="宋体" w:cs="宋体" w:eastAsia="宋体" w:hint="default"/>
          <w:sz w:val="18"/>
          <w:szCs w:val="18"/>
        </w:rPr>
        <w:sectPr>
          <w:type w:val="continuous"/>
          <w:pgSz w:w="11910" w:h="16840"/>
          <w:pgMar w:top="1100" w:bottom="1380" w:left="1340" w:right="780"/>
          <w:cols w:num="2" w:equalWidth="0">
            <w:col w:w="3234" w:space="749"/>
            <w:col w:w="5807"/>
          </w:cols>
        </w:sectPr>
      </w:pPr>
    </w:p>
    <w:p>
      <w:pPr>
        <w:tabs>
          <w:tab w:pos="2427" w:val="left" w:leader="none"/>
          <w:tab w:pos="4716" w:val="left" w:leader="none"/>
          <w:tab w:pos="6027" w:val="left" w:leader="none"/>
          <w:tab w:pos="8463" w:val="left" w:leader="none"/>
        </w:tabs>
        <w:spacing w:before="41"/>
        <w:ind w:left="127" w:right="0" w:firstLine="0"/>
        <w:jc w:val="left"/>
        <w:rPr>
          <w:rFonts w:ascii="宋体" w:hAnsi="宋体" w:cs="宋体" w:eastAsia="宋体" w:hint="default"/>
          <w:sz w:val="18"/>
          <w:szCs w:val="18"/>
        </w:rPr>
      </w:pPr>
      <w:r>
        <w:rPr>
          <w:rFonts w:ascii="宋体" w:hAnsi="宋体" w:cs="宋体" w:eastAsia="宋体" w:hint="default"/>
          <w:sz w:val="18"/>
          <w:szCs w:val="18"/>
        </w:rPr>
        <w:t>坏账准备</w:t>
        <w:tab/>
      </w:r>
      <w:r>
        <w:rPr>
          <w:rFonts w:ascii="宋体" w:hAnsi="宋体" w:cs="宋体" w:eastAsia="宋体" w:hint="default"/>
          <w:sz w:val="18"/>
          <w:szCs w:val="18"/>
        </w:rPr>
        <w:t>84,827,084.40</w:t>
        <w:tab/>
        <w:t>- </w:t>
      </w:r>
      <w:r>
        <w:rPr>
          <w:rFonts w:ascii="宋体" w:hAnsi="宋体" w:cs="宋体" w:eastAsia="宋体" w:hint="default"/>
          <w:spacing w:val="12"/>
          <w:sz w:val="18"/>
          <w:szCs w:val="18"/>
        </w:rPr>
        <w:t> </w:t>
      </w:r>
      <w:r>
        <w:rPr>
          <w:rFonts w:ascii="宋体" w:hAnsi="宋体" w:cs="宋体" w:eastAsia="宋体" w:hint="default"/>
          <w:sz w:val="18"/>
          <w:szCs w:val="18"/>
        </w:rPr>
        <w:t>-3,619.82</w:t>
        <w:tab/>
        <w:t>7,407,912.15</w:t>
      </w:r>
      <w:r>
        <w:rPr>
          <w:rFonts w:ascii="宋体" w:hAnsi="宋体" w:cs="宋体" w:eastAsia="宋体" w:hint="default"/>
          <w:spacing w:val="-36"/>
          <w:sz w:val="18"/>
          <w:szCs w:val="18"/>
        </w:rPr>
        <w:t> </w:t>
      </w:r>
      <w:r>
        <w:rPr>
          <w:rFonts w:ascii="宋体" w:hAnsi="宋体" w:cs="宋体" w:eastAsia="宋体" w:hint="default"/>
          <w:sz w:val="18"/>
          <w:szCs w:val="18"/>
        </w:rPr>
        <w:t>1,182,772.66</w:t>
        <w:tab/>
        <w:t>76,232,779.77</w:t>
      </w:r>
    </w:p>
    <w:p>
      <w:pPr>
        <w:spacing w:line="240" w:lineRule="auto" w:before="11"/>
        <w:rPr>
          <w:rFonts w:ascii="宋体" w:hAnsi="宋体" w:cs="宋体" w:eastAsia="宋体" w:hint="default"/>
          <w:sz w:val="8"/>
          <w:szCs w:val="8"/>
        </w:rPr>
      </w:pPr>
    </w:p>
    <w:p>
      <w:pPr>
        <w:tabs>
          <w:tab w:pos="2427" w:val="left" w:leader="none"/>
          <w:tab w:pos="5089" w:val="left" w:leader="none"/>
          <w:tab w:pos="6027" w:val="left" w:leader="none"/>
          <w:tab w:pos="8151" w:val="left" w:leader="none"/>
          <w:tab w:pos="8463" w:val="left" w:leader="none"/>
        </w:tabs>
        <w:spacing w:before="44"/>
        <w:ind w:left="127" w:right="0" w:firstLine="0"/>
        <w:jc w:val="left"/>
        <w:rPr>
          <w:rFonts w:ascii="宋体" w:hAnsi="宋体" w:cs="宋体" w:eastAsia="宋体" w:hint="default"/>
          <w:sz w:val="18"/>
          <w:szCs w:val="18"/>
        </w:rPr>
      </w:pPr>
      <w:r>
        <w:rPr>
          <w:rFonts w:ascii="宋体" w:hAnsi="宋体" w:cs="宋体" w:eastAsia="宋体" w:hint="default"/>
          <w:sz w:val="18"/>
          <w:szCs w:val="18"/>
        </w:rPr>
        <w:t>存货跌价准备</w:t>
        <w:tab/>
      </w:r>
      <w:r>
        <w:rPr>
          <w:rFonts w:ascii="宋体" w:hAnsi="宋体" w:cs="宋体" w:eastAsia="宋体" w:hint="default"/>
          <w:sz w:val="18"/>
          <w:szCs w:val="18"/>
        </w:rPr>
        <w:t>56,087,239.07</w:t>
      </w:r>
      <w:r>
        <w:rPr>
          <w:rFonts w:ascii="宋体" w:hAnsi="宋体" w:cs="宋体" w:eastAsia="宋体" w:hint="default"/>
          <w:spacing w:val="-24"/>
          <w:sz w:val="18"/>
          <w:szCs w:val="18"/>
        </w:rPr>
        <w:t> </w:t>
      </w:r>
      <w:r>
        <w:rPr>
          <w:rFonts w:ascii="宋体" w:hAnsi="宋体" w:cs="宋体" w:eastAsia="宋体" w:hint="default"/>
          <w:sz w:val="18"/>
          <w:szCs w:val="18"/>
        </w:rPr>
        <w:t>15,991,302.33</w:t>
        <w:tab/>
        <w:t>6,539.51</w:t>
        <w:tab/>
        <w:t>2,911,478.15</w:t>
        <w:tab/>
        <w:t>-</w:t>
        <w:tab/>
        <w:t>69,173,602.76</w:t>
      </w:r>
    </w:p>
    <w:p>
      <w:pPr>
        <w:tabs>
          <w:tab w:pos="2697" w:val="left" w:leader="none"/>
          <w:tab w:pos="5359" w:val="left" w:leader="none"/>
          <w:tab w:pos="7017" w:val="left" w:leader="none"/>
          <w:tab w:pos="8151" w:val="left" w:leader="none"/>
          <w:tab w:pos="8733" w:val="left" w:leader="none"/>
        </w:tabs>
        <w:spacing w:before="161"/>
        <w:ind w:left="127" w:right="0" w:firstLine="0"/>
        <w:jc w:val="left"/>
        <w:rPr>
          <w:rFonts w:ascii="宋体" w:hAnsi="宋体" w:cs="宋体" w:eastAsia="宋体" w:hint="default"/>
          <w:sz w:val="18"/>
          <w:szCs w:val="18"/>
        </w:rPr>
      </w:pPr>
      <w:r>
        <w:rPr>
          <w:rFonts w:ascii="宋体" w:hAnsi="宋体" w:cs="宋体" w:eastAsia="宋体" w:hint="default"/>
          <w:sz w:val="18"/>
          <w:szCs w:val="18"/>
        </w:rPr>
        <w:t>长期股权投资减值准备</w:t>
        <w:tab/>
      </w:r>
      <w:r>
        <w:rPr>
          <w:rFonts w:ascii="宋体" w:hAnsi="宋体" w:cs="宋体" w:eastAsia="宋体" w:hint="default"/>
          <w:sz w:val="18"/>
          <w:szCs w:val="18"/>
        </w:rPr>
        <w:t>695,570.02</w:t>
        <w:tab/>
        <w:t>90.07</w:t>
        <w:tab/>
        <w:t>-</w:t>
        <w:tab/>
        <w:t>-</w:t>
        <w:tab/>
        <w:t>695,660.09</w:t>
      </w:r>
    </w:p>
    <w:p>
      <w:pPr>
        <w:spacing w:line="240" w:lineRule="auto" w:before="6"/>
        <w:rPr>
          <w:rFonts w:ascii="宋体" w:hAnsi="宋体" w:cs="宋体" w:eastAsia="宋体" w:hint="default"/>
          <w:sz w:val="8"/>
          <w:szCs w:val="8"/>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477.15pt;height:.5pt;mso-position-horizontal-relative:char;mso-position-vertical-relative:line" coordorigin="0,0" coordsize="9543,10">
            <v:group style="position:absolute;left:5;top:5;width:2174;height:2" coordorigin="5,5" coordsize="2174,2">
              <v:shape style="position:absolute;left:5;top:5;width:2174;height:2" coordorigin="5,5" coordsize="2174,0" path="m5,5l2178,5e" filled="false" stroked="true" strokeweight=".48004pt" strokecolor="#000000">
                <v:path arrowok="t"/>
              </v:shape>
            </v:group>
            <v:group style="position:absolute;left:2178;top:5;width:10;height:2" coordorigin="2178,5" coordsize="10,2">
              <v:shape style="position:absolute;left:2178;top:5;width:10;height:2" coordorigin="2178,5" coordsize="10,0" path="m2178,5l2188,5e" filled="false" stroked="true" strokeweight=".48004pt" strokecolor="#000000">
                <v:path arrowok="t"/>
              </v:shape>
            </v:group>
            <v:group style="position:absolute;left:2188;top:5;width:1314;height:2" coordorigin="2188,5" coordsize="1314,2">
              <v:shape style="position:absolute;left:2188;top:5;width:1314;height:2" coordorigin="2188,5" coordsize="1314,0" path="m2188,5l3502,5e" filled="false" stroked="true" strokeweight=".48004pt" strokecolor="#000000">
                <v:path arrowok="t"/>
              </v:shape>
            </v:group>
            <v:group style="position:absolute;left:3502;top:5;width:10;height:2" coordorigin="3502,5" coordsize="10,2">
              <v:shape style="position:absolute;left:3502;top:5;width:10;height:2" coordorigin="3502,5" coordsize="10,0" path="m3502,5l3512,5e" filled="false" stroked="true" strokeweight=".48004pt" strokecolor="#000000">
                <v:path arrowok="t"/>
              </v:shape>
            </v:group>
            <v:group style="position:absolute;left:3512;top:5;width:1200;height:2" coordorigin="3512,5" coordsize="1200,2">
              <v:shape style="position:absolute;left:3512;top:5;width:1200;height:2" coordorigin="3512,5" coordsize="1200,0" path="m3512,5l4712,5e" filled="false" stroked="true" strokeweight=".48004pt" strokecolor="#000000">
                <v:path arrowok="t"/>
              </v:shape>
            </v:group>
            <v:group style="position:absolute;left:4712;top:5;width:10;height:2" coordorigin="4712,5" coordsize="10,2">
              <v:shape style="position:absolute;left:4712;top:5;width:10;height:2" coordorigin="4712,5" coordsize="10,0" path="m4712,5l4721,5e" filled="false" stroked="true" strokeweight=".48004pt" strokecolor="#000000">
                <v:path arrowok="t"/>
              </v:shape>
            </v:group>
            <v:group style="position:absolute;left:4721;top:5;width:994;height:2" coordorigin="4721,5" coordsize="994,2">
              <v:shape style="position:absolute;left:4721;top:5;width:994;height:2" coordorigin="4721,5" coordsize="994,0" path="m4721,5l5715,5e" filled="false" stroked="true" strokeweight=".48004pt" strokecolor="#000000">
                <v:path arrowok="t"/>
              </v:shape>
            </v:group>
            <v:group style="position:absolute;left:5715;top:5;width:10;height:2" coordorigin="5715,5" coordsize="10,2">
              <v:shape style="position:absolute;left:5715;top:5;width:10;height:2" coordorigin="5715,5" coordsize="10,0" path="m5715,5l5725,5e" filled="false" stroked="true" strokeweight=".48004pt" strokecolor="#000000">
                <v:path arrowok="t"/>
              </v:shape>
            </v:group>
            <v:group style="position:absolute;left:5725;top:5;width:1288;height:2" coordorigin="5725,5" coordsize="1288,2">
              <v:shape style="position:absolute;left:5725;top:5;width:1288;height:2" coordorigin="5725,5" coordsize="1288,0" path="m5725,5l7012,5e" filled="false" stroked="true" strokeweight=".48004pt" strokecolor="#000000">
                <v:path arrowok="t"/>
              </v:shape>
            </v:group>
            <v:group style="position:absolute;left:7012;top:5;width:10;height:2" coordorigin="7012,5" coordsize="10,2">
              <v:shape style="position:absolute;left:7012;top:5;width:10;height:2" coordorigin="7012,5" coordsize="10,0" path="m7012,5l7022,5e" filled="false" stroked="true" strokeweight=".48004pt" strokecolor="#000000">
                <v:path arrowok="t"/>
              </v:shape>
            </v:group>
            <v:group style="position:absolute;left:7022;top:5;width:1125;height:2" coordorigin="7022,5" coordsize="1125,2">
              <v:shape style="position:absolute;left:7022;top:5;width:1125;height:2" coordorigin="7022,5" coordsize="1125,0" path="m7022,5l8146,5e" filled="false" stroked="true" strokeweight=".48004pt" strokecolor="#000000">
                <v:path arrowok="t"/>
              </v:shape>
            </v:group>
            <v:group style="position:absolute;left:8146;top:5;width:10;height:2" coordorigin="8146,5" coordsize="10,2">
              <v:shape style="position:absolute;left:8146;top:5;width:10;height:2" coordorigin="8146,5" coordsize="10,0" path="m8146,5l8156,5e" filled="false" stroked="true" strokeweight=".48004pt" strokecolor="#000000">
                <v:path arrowok="t"/>
              </v:shape>
            </v:group>
            <v:group style="position:absolute;left:8156;top:5;width:1382;height:2" coordorigin="8156,5" coordsize="1382,2">
              <v:shape style="position:absolute;left:8156;top:5;width:1382;height:2" coordorigin="8156,5" coordsize="1382,0" path="m8156,5l9538,5e" filled="false" stroked="true" strokeweight=".48004pt" strokecolor="#000000">
                <v:path arrowok="t"/>
              </v:shape>
            </v:group>
          </v:group>
        </w:pict>
      </w:r>
      <w:r>
        <w:rPr>
          <w:rFonts w:ascii="宋体" w:hAnsi="宋体" w:cs="宋体" w:eastAsia="宋体" w:hint="default"/>
          <w:sz w:val="2"/>
          <w:szCs w:val="2"/>
        </w:rPr>
      </w:r>
    </w:p>
    <w:p>
      <w:pPr>
        <w:tabs>
          <w:tab w:pos="2326" w:val="left" w:leader="none"/>
          <w:tab w:pos="5083" w:val="left" w:leader="none"/>
        </w:tabs>
        <w:spacing w:before="41"/>
        <w:ind w:left="127" w:right="0" w:firstLine="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141,609,893.49</w:t>
      </w:r>
      <w:r>
        <w:rPr>
          <w:rFonts w:ascii="宋体" w:hAnsi="宋体" w:cs="宋体" w:eastAsia="宋体" w:hint="default"/>
          <w:b/>
          <w:bCs/>
          <w:spacing w:val="-37"/>
          <w:sz w:val="18"/>
          <w:szCs w:val="18"/>
        </w:rPr>
        <w:t> </w:t>
      </w:r>
      <w:r>
        <w:rPr>
          <w:rFonts w:ascii="宋体" w:hAnsi="宋体" w:cs="宋体" w:eastAsia="宋体" w:hint="default"/>
          <w:b/>
          <w:bCs/>
          <w:sz w:val="18"/>
          <w:szCs w:val="18"/>
        </w:rPr>
        <w:t>15,991,302.33</w:t>
        <w:tab/>
        <w:t>3,009.76 10,319,390.30 1,182,772.66</w:t>
      </w:r>
      <w:r>
        <w:rPr>
          <w:rFonts w:ascii="宋体" w:hAnsi="宋体" w:cs="宋体" w:eastAsia="宋体" w:hint="default"/>
          <w:b/>
          <w:bCs/>
          <w:spacing w:val="8"/>
          <w:sz w:val="18"/>
          <w:szCs w:val="18"/>
        </w:rPr>
        <w:t> </w:t>
      </w:r>
      <w:r>
        <w:rPr>
          <w:rFonts w:ascii="宋体" w:hAnsi="宋体" w:cs="宋体" w:eastAsia="宋体" w:hint="default"/>
          <w:b/>
          <w:bCs/>
          <w:sz w:val="18"/>
          <w:szCs w:val="18"/>
        </w:rPr>
        <w:t>146,102,042.62</w:t>
      </w:r>
      <w:r>
        <w:rPr>
          <w:rFonts w:ascii="宋体" w:hAnsi="宋体" w:cs="宋体" w:eastAsia="宋体" w:hint="default"/>
          <w:sz w:val="18"/>
          <w:szCs w:val="18"/>
        </w:rPr>
      </w:r>
    </w:p>
    <w:p>
      <w:pPr>
        <w:spacing w:line="240" w:lineRule="auto" w:before="7"/>
        <w:rPr>
          <w:rFonts w:ascii="宋体" w:hAnsi="宋体" w:cs="宋体" w:eastAsia="宋体" w:hint="default"/>
          <w:b/>
          <w:bCs/>
          <w:sz w:val="8"/>
          <w:szCs w:val="8"/>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478.35pt;height:1pt;mso-position-horizontal-relative:char;mso-position-vertical-relative:line" coordorigin="0,0" coordsize="9567,20">
            <v:group style="position:absolute;left:10;top:10;width:2188;height:2" coordorigin="10,10" coordsize="2188,2">
              <v:shape style="position:absolute;left:10;top:10;width:2188;height:2" coordorigin="10,10" coordsize="2188,0" path="m10,10l2198,10e" filled="false" stroked="true" strokeweight=".96002pt" strokecolor="#000000">
                <v:path arrowok="t"/>
              </v:shape>
            </v:group>
            <v:group style="position:absolute;left:2183;top:10;width:20;height:2" coordorigin="2183,10" coordsize="20,2">
              <v:shape style="position:absolute;left:2183;top:10;width:20;height:2" coordorigin="2183,10" coordsize="20,0" path="m2183,10l2202,10e" filled="false" stroked="true" strokeweight=".96002pt" strokecolor="#000000">
                <v:path arrowok="t"/>
              </v:shape>
            </v:group>
            <v:group style="position:absolute;left:2202;top:10;width:1319;height:2" coordorigin="2202,10" coordsize="1319,2">
              <v:shape style="position:absolute;left:2202;top:10;width:1319;height:2" coordorigin="2202,10" coordsize="1319,0" path="m2202,10l3521,10e" filled="false" stroked="true" strokeweight=".96002pt" strokecolor="#000000">
                <v:path arrowok="t"/>
              </v:shape>
            </v:group>
            <v:group style="position:absolute;left:3507;top:10;width:20;height:2" coordorigin="3507,10" coordsize="20,2">
              <v:shape style="position:absolute;left:3507;top:10;width:20;height:2" coordorigin="3507,10" coordsize="20,0" path="m3507,10l3526,10e" filled="false" stroked="true" strokeweight=".96002pt" strokecolor="#000000">
                <v:path arrowok="t"/>
              </v:shape>
            </v:group>
            <v:group style="position:absolute;left:3526;top:10;width:1205;height:2" coordorigin="3526,10" coordsize="1205,2">
              <v:shape style="position:absolute;left:3526;top:10;width:1205;height:2" coordorigin="3526,10" coordsize="1205,0" path="m3526,10l4731,10e" filled="false" stroked="true" strokeweight=".96002pt" strokecolor="#000000">
                <v:path arrowok="t"/>
              </v:shape>
            </v:group>
            <v:group style="position:absolute;left:4716;top:10;width:20;height:2" coordorigin="4716,10" coordsize="20,2">
              <v:shape style="position:absolute;left:4716;top:10;width:20;height:2" coordorigin="4716,10" coordsize="20,0" path="m4716,10l4736,10e" filled="false" stroked="true" strokeweight=".96002pt" strokecolor="#000000">
                <v:path arrowok="t"/>
              </v:shape>
            </v:group>
            <v:group style="position:absolute;left:4736;top:10;width:999;height:2" coordorigin="4736,10" coordsize="999,2">
              <v:shape style="position:absolute;left:4736;top:10;width:999;height:2" coordorigin="4736,10" coordsize="999,0" path="m4736,10l5734,10e" filled="false" stroked="true" strokeweight=".96002pt" strokecolor="#000000">
                <v:path arrowok="t"/>
              </v:shape>
            </v:group>
            <v:group style="position:absolute;left:5720;top:10;width:20;height:2" coordorigin="5720,10" coordsize="20,2">
              <v:shape style="position:absolute;left:5720;top:10;width:20;height:2" coordorigin="5720,10" coordsize="20,0" path="m5720,10l5739,10e" filled="false" stroked="true" strokeweight=".96002pt" strokecolor="#000000">
                <v:path arrowok="t"/>
              </v:shape>
            </v:group>
            <v:group style="position:absolute;left:5739;top:10;width:1293;height:2" coordorigin="5739,10" coordsize="1293,2">
              <v:shape style="position:absolute;left:5739;top:10;width:1293;height:2" coordorigin="5739,10" coordsize="1293,0" path="m5739,10l7032,10e" filled="false" stroked="true" strokeweight=".96002pt" strokecolor="#000000">
                <v:path arrowok="t"/>
              </v:shape>
            </v:group>
            <v:group style="position:absolute;left:7017;top:10;width:20;height:2" coordorigin="7017,10" coordsize="20,2">
              <v:shape style="position:absolute;left:7017;top:10;width:20;height:2" coordorigin="7017,10" coordsize="20,0" path="m7017,10l7036,10e" filled="false" stroked="true" strokeweight=".96002pt" strokecolor="#000000">
                <v:path arrowok="t"/>
              </v:shape>
            </v:group>
            <v:group style="position:absolute;left:7036;top:10;width:1130;height:2" coordorigin="7036,10" coordsize="1130,2">
              <v:shape style="position:absolute;left:7036;top:10;width:1130;height:2" coordorigin="7036,10" coordsize="1130,0" path="m7036,10l8166,10e" filled="false" stroked="true" strokeweight=".96002pt" strokecolor="#000000">
                <v:path arrowok="t"/>
              </v:shape>
            </v:group>
            <v:group style="position:absolute;left:8151;top:10;width:20;height:2" coordorigin="8151,10" coordsize="20,2">
              <v:shape style="position:absolute;left:8151;top:10;width:20;height:2" coordorigin="8151,10" coordsize="20,0" path="m8151,10l8170,10e" filled="false" stroked="true" strokeweight=".96002pt" strokecolor="#000000">
                <v:path arrowok="t"/>
              </v:shape>
            </v:group>
            <v:group style="position:absolute;left:8170;top:10;width:1387;height:2" coordorigin="8170,10" coordsize="1387,2">
              <v:shape style="position:absolute;left:8170;top:10;width:1387;height:2" coordorigin="8170,10" coordsize="1387,0" path="m8170,10l9557,10e" filled="false" stroked="true" strokeweight=".96002pt" strokecolor="#000000">
                <v:path arrowok="t"/>
              </v:shape>
            </v:group>
          </v:group>
        </w:pict>
      </w:r>
      <w:r>
        <w:rPr>
          <w:rFonts w:ascii="宋体" w:hAnsi="宋体" w:cs="宋体" w:eastAsia="宋体" w:hint="default"/>
          <w:sz w:val="2"/>
          <w:szCs w:val="2"/>
        </w:rPr>
      </w:r>
    </w:p>
    <w:p>
      <w:pPr>
        <w:pStyle w:val="BodyText"/>
        <w:spacing w:line="328" w:lineRule="auto" w:before="80"/>
        <w:ind w:left="361" w:right="1599" w:firstLine="480"/>
        <w:jc w:val="left"/>
      </w:pPr>
      <w:r>
        <w:rPr/>
        <w:pict>
          <v:shape style="position:absolute;margin-left:84.360001pt;margin-top:43.0956pt;width:464.3pt;height:122.15pt;mso-position-horizontal-relative:page;mso-position-vertical-relative:paragraph;z-index:2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08"/>
                    <w:gridCol w:w="1957"/>
                    <w:gridCol w:w="1487"/>
                    <w:gridCol w:w="1564"/>
                    <w:gridCol w:w="1569"/>
                  </w:tblGrid>
                  <w:tr>
                    <w:trPr>
                      <w:trHeight w:val="412" w:hRule="exact"/>
                    </w:trPr>
                    <w:tc>
                      <w:tcPr>
                        <w:tcW w:w="2708"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b/>
                            <w:bCs/>
                            <w:sz w:val="18"/>
                            <w:szCs w:val="18"/>
                          </w:rPr>
                          <w:t>所有权受到限制的资产类别</w:t>
                        </w:r>
                        <w:r>
                          <w:rPr>
                            <w:rFonts w:ascii="宋体" w:hAnsi="宋体" w:cs="宋体" w:eastAsia="宋体" w:hint="default"/>
                            <w:sz w:val="18"/>
                            <w:szCs w:val="18"/>
                          </w:rPr>
                        </w:r>
                      </w:p>
                    </w:tc>
                    <w:tc>
                      <w:tcPr>
                        <w:tcW w:w="1957"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1487"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45"/>
                          <w:jc w:val="right"/>
                          <w:rPr>
                            <w:rFonts w:ascii="宋体" w:hAnsi="宋体" w:cs="宋体" w:eastAsia="宋体" w:hint="default"/>
                            <w:sz w:val="18"/>
                            <w:szCs w:val="18"/>
                          </w:rPr>
                        </w:pPr>
                        <w:r>
                          <w:rPr>
                            <w:rFonts w:ascii="宋体" w:hAnsi="宋体" w:cs="宋体" w:eastAsia="宋体" w:hint="default"/>
                            <w:b/>
                            <w:bCs/>
                            <w:w w:val="95"/>
                            <w:sz w:val="18"/>
                            <w:szCs w:val="18"/>
                          </w:rPr>
                          <w:t>本期增加</w:t>
                        </w:r>
                        <w:r>
                          <w:rPr>
                            <w:rFonts w:ascii="宋体" w:hAnsi="宋体" w:cs="宋体" w:eastAsia="宋体" w:hint="default"/>
                            <w:sz w:val="18"/>
                            <w:szCs w:val="18"/>
                          </w:rPr>
                        </w:r>
                      </w:p>
                    </w:tc>
                    <w:tc>
                      <w:tcPr>
                        <w:tcW w:w="1564"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left="711"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569"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left="974" w:right="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r>
                  <w:tr>
                    <w:trPr>
                      <w:trHeight w:val="401" w:hRule="exact"/>
                    </w:trPr>
                    <w:tc>
                      <w:tcPr>
                        <w:tcW w:w="2708"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1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957"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627" w:right="0"/>
                          <w:jc w:val="left"/>
                          <w:rPr>
                            <w:rFonts w:ascii="宋体" w:hAnsi="宋体" w:cs="宋体" w:eastAsia="宋体" w:hint="default"/>
                            <w:sz w:val="18"/>
                            <w:szCs w:val="18"/>
                          </w:rPr>
                        </w:pPr>
                        <w:r>
                          <w:rPr>
                            <w:rFonts w:ascii="宋体"/>
                            <w:sz w:val="18"/>
                          </w:rPr>
                          <w:t>94,656,720.34</w:t>
                        </w:r>
                      </w:p>
                    </w:tc>
                    <w:tc>
                      <w:tcPr>
                        <w:tcW w:w="1487"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64" w:right="0"/>
                          <w:jc w:val="left"/>
                          <w:rPr>
                            <w:rFonts w:ascii="宋体" w:hAnsi="宋体" w:cs="宋体" w:eastAsia="宋体" w:hint="default"/>
                            <w:sz w:val="18"/>
                            <w:szCs w:val="18"/>
                          </w:rPr>
                        </w:pPr>
                        <w:r>
                          <w:rPr>
                            <w:rFonts w:ascii="宋体"/>
                            <w:sz w:val="18"/>
                          </w:rPr>
                          <w:t>142,022,207.15</w:t>
                        </w:r>
                      </w:p>
                    </w:tc>
                    <w:tc>
                      <w:tcPr>
                        <w:tcW w:w="1564"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58" w:right="0"/>
                          <w:jc w:val="left"/>
                          <w:rPr>
                            <w:rFonts w:ascii="宋体" w:hAnsi="宋体" w:cs="宋体" w:eastAsia="宋体" w:hint="default"/>
                            <w:sz w:val="18"/>
                            <w:szCs w:val="18"/>
                          </w:rPr>
                        </w:pPr>
                        <w:r>
                          <w:rPr>
                            <w:rFonts w:ascii="宋体"/>
                            <w:sz w:val="18"/>
                          </w:rPr>
                          <w:t>138,290,222.83</w:t>
                        </w:r>
                      </w:p>
                    </w:tc>
                    <w:tc>
                      <w:tcPr>
                        <w:tcW w:w="1569"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231" w:right="0"/>
                          <w:jc w:val="left"/>
                          <w:rPr>
                            <w:rFonts w:ascii="宋体" w:hAnsi="宋体" w:cs="宋体" w:eastAsia="宋体" w:hint="default"/>
                            <w:sz w:val="18"/>
                            <w:szCs w:val="18"/>
                          </w:rPr>
                        </w:pPr>
                        <w:r>
                          <w:rPr>
                            <w:rFonts w:ascii="宋体"/>
                            <w:sz w:val="18"/>
                          </w:rPr>
                          <w:t>98,388,704.66</w:t>
                        </w:r>
                      </w:p>
                    </w:tc>
                  </w:tr>
                  <w:tr>
                    <w:trPr>
                      <w:trHeight w:val="397" w:hRule="exact"/>
                    </w:trPr>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27" w:right="0"/>
                          <w:jc w:val="left"/>
                          <w:rPr>
                            <w:rFonts w:ascii="宋体" w:hAnsi="宋体" w:cs="宋体" w:eastAsia="宋体" w:hint="default"/>
                            <w:sz w:val="18"/>
                            <w:szCs w:val="18"/>
                          </w:rPr>
                        </w:pPr>
                        <w:r>
                          <w:rPr>
                            <w:rFonts w:ascii="宋体"/>
                            <w:sz w:val="18"/>
                          </w:rPr>
                          <w:t>29,916,951.35</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54" w:right="0"/>
                          <w:jc w:val="left"/>
                          <w:rPr>
                            <w:rFonts w:ascii="宋体" w:hAnsi="宋体" w:cs="宋体" w:eastAsia="宋体" w:hint="default"/>
                            <w:sz w:val="18"/>
                            <w:szCs w:val="18"/>
                          </w:rPr>
                        </w:pPr>
                        <w:r>
                          <w:rPr>
                            <w:rFonts w:ascii="宋体"/>
                            <w:sz w:val="18"/>
                          </w:rPr>
                          <w:t>30,301,996.82</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8" w:right="0"/>
                          <w:jc w:val="left"/>
                          <w:rPr>
                            <w:rFonts w:ascii="宋体" w:hAnsi="宋体" w:cs="宋体" w:eastAsia="宋体" w:hint="default"/>
                            <w:sz w:val="18"/>
                            <w:szCs w:val="18"/>
                          </w:rPr>
                        </w:pPr>
                        <w:r>
                          <w:rPr>
                            <w:rFonts w:ascii="宋体"/>
                            <w:sz w:val="18"/>
                          </w:rPr>
                          <w:t>44,470,271.23</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31" w:right="0"/>
                          <w:jc w:val="left"/>
                          <w:rPr>
                            <w:rFonts w:ascii="宋体" w:hAnsi="宋体" w:cs="宋体" w:eastAsia="宋体" w:hint="default"/>
                            <w:sz w:val="18"/>
                            <w:szCs w:val="18"/>
                          </w:rPr>
                        </w:pPr>
                        <w:r>
                          <w:rPr>
                            <w:rFonts w:ascii="宋体"/>
                            <w:sz w:val="18"/>
                          </w:rPr>
                          <w:t>15,748,676.94</w:t>
                        </w:r>
                      </w:p>
                    </w:tc>
                  </w:tr>
                  <w:tr>
                    <w:trPr>
                      <w:trHeight w:val="397" w:hRule="exact"/>
                    </w:trPr>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27" w:right="0"/>
                          <w:jc w:val="left"/>
                          <w:rPr>
                            <w:rFonts w:ascii="宋体" w:hAnsi="宋体" w:cs="宋体" w:eastAsia="宋体" w:hint="default"/>
                            <w:sz w:val="18"/>
                            <w:szCs w:val="18"/>
                          </w:rPr>
                        </w:pPr>
                        <w:r>
                          <w:rPr>
                            <w:rFonts w:ascii="宋体"/>
                            <w:sz w:val="18"/>
                          </w:rPr>
                          <w:t>12,123,536.94</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0"/>
                          <w:jc w:val="right"/>
                          <w:rPr>
                            <w:rFonts w:ascii="宋体" w:hAnsi="宋体" w:cs="宋体" w:eastAsia="宋体" w:hint="default"/>
                            <w:sz w:val="18"/>
                            <w:szCs w:val="18"/>
                          </w:rPr>
                        </w:pPr>
                        <w:r>
                          <w:rPr>
                            <w:rFonts w:ascii="宋体"/>
                            <w:sz w:val="18"/>
                          </w:rPr>
                          <w:t>-</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18" w:right="0"/>
                          <w:jc w:val="left"/>
                          <w:rPr>
                            <w:rFonts w:ascii="宋体" w:hAnsi="宋体" w:cs="宋体" w:eastAsia="宋体" w:hint="default"/>
                            <w:sz w:val="18"/>
                            <w:szCs w:val="18"/>
                          </w:rPr>
                        </w:pPr>
                        <w:r>
                          <w:rPr>
                            <w:rFonts w:ascii="宋体"/>
                            <w:sz w:val="18"/>
                          </w:rPr>
                          <w:t>339,224.15</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31" w:right="0"/>
                          <w:jc w:val="left"/>
                          <w:rPr>
                            <w:rFonts w:ascii="宋体" w:hAnsi="宋体" w:cs="宋体" w:eastAsia="宋体" w:hint="default"/>
                            <w:sz w:val="18"/>
                            <w:szCs w:val="18"/>
                          </w:rPr>
                        </w:pPr>
                        <w:r>
                          <w:rPr>
                            <w:rFonts w:ascii="宋体"/>
                            <w:sz w:val="18"/>
                          </w:rPr>
                          <w:t>11,784,312.79</w:t>
                        </w:r>
                      </w:p>
                    </w:tc>
                  </w:tr>
                  <w:tr>
                    <w:trPr>
                      <w:trHeight w:val="404" w:hRule="exact"/>
                    </w:trPr>
                    <w:tc>
                      <w:tcPr>
                        <w:tcW w:w="270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5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627" w:right="0"/>
                          <w:jc w:val="left"/>
                          <w:rPr>
                            <w:rFonts w:ascii="宋体" w:hAnsi="宋体" w:cs="宋体" w:eastAsia="宋体" w:hint="default"/>
                            <w:sz w:val="18"/>
                            <w:szCs w:val="18"/>
                          </w:rPr>
                        </w:pPr>
                        <w:r>
                          <w:rPr>
                            <w:rFonts w:ascii="宋体"/>
                            <w:sz w:val="18"/>
                          </w:rPr>
                          <w:t>63,896,368.74</w:t>
                        </w:r>
                      </w:p>
                    </w:tc>
                    <w:tc>
                      <w:tcPr>
                        <w:tcW w:w="148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60"/>
                          <w:jc w:val="right"/>
                          <w:rPr>
                            <w:rFonts w:ascii="宋体" w:hAnsi="宋体" w:cs="宋体" w:eastAsia="宋体" w:hint="default"/>
                            <w:sz w:val="18"/>
                            <w:szCs w:val="18"/>
                          </w:rPr>
                        </w:pPr>
                        <w:r>
                          <w:rPr>
                            <w:rFonts w:ascii="宋体"/>
                            <w:sz w:val="18"/>
                          </w:rPr>
                          <w:t>-</w:t>
                        </w:r>
                      </w:p>
                    </w:tc>
                    <w:tc>
                      <w:tcPr>
                        <w:tcW w:w="1564"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238" w:right="0"/>
                          <w:jc w:val="left"/>
                          <w:rPr>
                            <w:rFonts w:ascii="宋体" w:hAnsi="宋体" w:cs="宋体" w:eastAsia="宋体" w:hint="default"/>
                            <w:sz w:val="18"/>
                            <w:szCs w:val="18"/>
                          </w:rPr>
                        </w:pPr>
                        <w:r>
                          <w:rPr>
                            <w:rFonts w:ascii="宋体"/>
                            <w:sz w:val="18"/>
                          </w:rPr>
                          <w:t>1,787,866.90</w:t>
                        </w:r>
                      </w:p>
                    </w:tc>
                    <w:tc>
                      <w:tcPr>
                        <w:tcW w:w="156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231" w:right="0"/>
                          <w:jc w:val="left"/>
                          <w:rPr>
                            <w:rFonts w:ascii="宋体" w:hAnsi="宋体" w:cs="宋体" w:eastAsia="宋体" w:hint="default"/>
                            <w:sz w:val="18"/>
                            <w:szCs w:val="18"/>
                          </w:rPr>
                        </w:pPr>
                        <w:r>
                          <w:rPr>
                            <w:rFonts w:ascii="宋体"/>
                            <w:sz w:val="18"/>
                          </w:rPr>
                          <w:t>62,108,501.84</w:t>
                        </w:r>
                      </w:p>
                    </w:tc>
                  </w:tr>
                  <w:tr>
                    <w:trPr>
                      <w:trHeight w:val="413" w:hRule="exact"/>
                    </w:trPr>
                    <w:tc>
                      <w:tcPr>
                        <w:tcW w:w="2708"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57"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left="526" w:right="0"/>
                          <w:jc w:val="left"/>
                          <w:rPr>
                            <w:rFonts w:ascii="宋体" w:hAnsi="宋体" w:cs="宋体" w:eastAsia="宋体" w:hint="default"/>
                            <w:sz w:val="18"/>
                            <w:szCs w:val="18"/>
                          </w:rPr>
                        </w:pPr>
                        <w:r>
                          <w:rPr>
                            <w:rFonts w:ascii="宋体"/>
                            <w:b/>
                            <w:sz w:val="18"/>
                          </w:rPr>
                          <w:t>200,593,577.37</w:t>
                        </w:r>
                        <w:r>
                          <w:rPr>
                            <w:rFonts w:ascii="宋体"/>
                            <w:sz w:val="18"/>
                          </w:rPr>
                        </w:r>
                      </w:p>
                    </w:tc>
                    <w:tc>
                      <w:tcPr>
                        <w:tcW w:w="1487"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left="54" w:right="0"/>
                          <w:jc w:val="left"/>
                          <w:rPr>
                            <w:rFonts w:ascii="宋体" w:hAnsi="宋体" w:cs="宋体" w:eastAsia="宋体" w:hint="default"/>
                            <w:sz w:val="18"/>
                            <w:szCs w:val="18"/>
                          </w:rPr>
                        </w:pPr>
                        <w:r>
                          <w:rPr>
                            <w:rFonts w:ascii="宋体"/>
                            <w:b/>
                            <w:sz w:val="18"/>
                          </w:rPr>
                          <w:t>172,324,203.97</w:t>
                        </w:r>
                        <w:r>
                          <w:rPr>
                            <w:rFonts w:ascii="宋体"/>
                            <w:sz w:val="18"/>
                          </w:rPr>
                        </w:r>
                      </w:p>
                    </w:tc>
                    <w:tc>
                      <w:tcPr>
                        <w:tcW w:w="1564"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left="47" w:right="0"/>
                          <w:jc w:val="left"/>
                          <w:rPr>
                            <w:rFonts w:ascii="宋体" w:hAnsi="宋体" w:cs="宋体" w:eastAsia="宋体" w:hint="default"/>
                            <w:sz w:val="18"/>
                            <w:szCs w:val="18"/>
                          </w:rPr>
                        </w:pPr>
                        <w:r>
                          <w:rPr>
                            <w:rFonts w:ascii="宋体"/>
                            <w:b/>
                            <w:sz w:val="18"/>
                          </w:rPr>
                          <w:t>184,887,585.11</w:t>
                        </w:r>
                        <w:r>
                          <w:rPr>
                            <w:rFonts w:ascii="宋体"/>
                            <w:sz w:val="18"/>
                          </w:rPr>
                        </w:r>
                      </w:p>
                    </w:tc>
                    <w:tc>
                      <w:tcPr>
                        <w:tcW w:w="1569"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left="130" w:right="0"/>
                          <w:jc w:val="left"/>
                          <w:rPr>
                            <w:rFonts w:ascii="宋体" w:hAnsi="宋体" w:cs="宋体" w:eastAsia="宋体" w:hint="default"/>
                            <w:sz w:val="18"/>
                            <w:szCs w:val="18"/>
                          </w:rPr>
                        </w:pPr>
                        <w:r>
                          <w:rPr>
                            <w:rFonts w:ascii="宋体"/>
                            <w:b/>
                            <w:sz w:val="18"/>
                          </w:rPr>
                          <w:t>188,030,196.23</w:t>
                        </w:r>
                        <w:r>
                          <w:rPr>
                            <w:rFonts w:ascii="宋体"/>
                            <w:sz w:val="18"/>
                          </w:rPr>
                        </w:r>
                      </w:p>
                    </w:tc>
                  </w:tr>
                </w:tbl>
                <w:p>
                  <w:pPr/>
                </w:p>
              </w:txbxContent>
            </v:textbox>
            <w10:wrap type="none"/>
          </v:shape>
        </w:pict>
      </w:r>
      <w:r>
        <w:rPr/>
        <w:t>说明：资产减值准备本期增加中，汇率变动的影响额为</w:t>
      </w:r>
      <w:r>
        <w:rPr>
          <w:spacing w:val="-60"/>
        </w:rPr>
        <w:t> </w:t>
      </w:r>
      <w:r>
        <w:rPr>
          <w:rFonts w:ascii="宋体" w:hAnsi="宋体" w:cs="宋体" w:eastAsia="宋体" w:hint="default"/>
        </w:rPr>
        <w:t>3,009.76</w:t>
      </w:r>
      <w:r>
        <w:rPr>
          <w:rFonts w:ascii="宋体" w:hAnsi="宋体" w:cs="宋体" w:eastAsia="宋体" w:hint="default"/>
          <w:spacing w:val="-60"/>
        </w:rPr>
        <w:t> </w:t>
      </w:r>
      <w:r>
        <w:rPr/>
        <w:t>元。 </w:t>
      </w:r>
      <w:r>
        <w:rPr>
          <w:rFonts w:ascii="宋体" w:hAnsi="宋体" w:cs="宋体" w:eastAsia="宋体" w:hint="default"/>
        </w:rPr>
        <w:t>20</w:t>
      </w:r>
      <w:r>
        <w:rPr/>
        <w:t>、所有权受到限制的资产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BodyText"/>
        <w:spacing w:line="240" w:lineRule="auto" w:before="26"/>
        <w:ind w:left="361" w:right="0"/>
        <w:jc w:val="left"/>
      </w:pPr>
      <w:r>
        <w:rPr>
          <w:rFonts w:ascii="宋体" w:hAnsi="宋体" w:cs="宋体" w:eastAsia="宋体" w:hint="default"/>
        </w:rPr>
        <w:t>21</w:t>
      </w:r>
      <w:r>
        <w:rPr/>
        <w:t>、短期借款</w:t>
      </w:r>
    </w:p>
    <w:p>
      <w:pPr>
        <w:pStyle w:val="BodyText"/>
        <w:spacing w:line="240" w:lineRule="auto" w:before="116"/>
        <w:ind w:left="421" w:right="0"/>
        <w:jc w:val="left"/>
      </w:pPr>
      <w:r>
        <w:rPr/>
        <w:t>（</w:t>
      </w:r>
      <w:r>
        <w:rPr>
          <w:rFonts w:ascii="宋体" w:hAnsi="宋体" w:cs="宋体" w:eastAsia="宋体" w:hint="default"/>
        </w:rPr>
        <w:t>1</w:t>
      </w:r>
      <w:r>
        <w:rPr/>
        <w:t>）短期借款分类</w:t>
      </w:r>
    </w:p>
    <w:p>
      <w:pPr>
        <w:spacing w:after="0" w:line="240" w:lineRule="auto"/>
        <w:jc w:val="left"/>
        <w:sectPr>
          <w:type w:val="continuous"/>
          <w:pgSz w:w="11910" w:h="16840"/>
          <w:pgMar w:top="1100" w:bottom="1380" w:left="134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tbl>
      <w:tblPr>
        <w:tblW w:w="0" w:type="auto"/>
        <w:jc w:val="left"/>
        <w:tblInd w:w="221" w:type="dxa"/>
        <w:tblLayout w:type="fixed"/>
        <w:tblCellMar>
          <w:top w:w="0" w:type="dxa"/>
          <w:left w:w="0" w:type="dxa"/>
          <w:bottom w:w="0" w:type="dxa"/>
          <w:right w:w="0" w:type="dxa"/>
        </w:tblCellMar>
        <w:tblLook w:val="01E0"/>
      </w:tblPr>
      <w:tblGrid>
        <w:gridCol w:w="2724"/>
        <w:gridCol w:w="4121"/>
        <w:gridCol w:w="2292"/>
      </w:tblGrid>
      <w:tr>
        <w:trPr>
          <w:trHeight w:val="412" w:hRule="exact"/>
        </w:trPr>
        <w:tc>
          <w:tcPr>
            <w:tcW w:w="2724"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121"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779"/>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292"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27"/>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401" w:hRule="exact"/>
        </w:trPr>
        <w:tc>
          <w:tcPr>
            <w:tcW w:w="2724"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4121"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780"/>
              <w:jc w:val="right"/>
              <w:rPr>
                <w:rFonts w:ascii="宋体" w:hAnsi="宋体" w:cs="宋体" w:eastAsia="宋体" w:hint="default"/>
                <w:sz w:val="21"/>
                <w:szCs w:val="21"/>
              </w:rPr>
            </w:pPr>
            <w:r>
              <w:rPr>
                <w:rFonts w:ascii="宋体"/>
                <w:spacing w:val="-1"/>
                <w:sz w:val="21"/>
              </w:rPr>
              <w:t>121,360,769.39</w:t>
            </w:r>
            <w:r>
              <w:rPr>
                <w:rFonts w:ascii="宋体"/>
                <w:sz w:val="21"/>
              </w:rPr>
            </w:r>
          </w:p>
        </w:tc>
        <w:tc>
          <w:tcPr>
            <w:tcW w:w="2292"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27"/>
              <w:jc w:val="right"/>
              <w:rPr>
                <w:rFonts w:ascii="宋体" w:hAnsi="宋体" w:cs="宋体" w:eastAsia="宋体" w:hint="default"/>
                <w:sz w:val="21"/>
                <w:szCs w:val="21"/>
              </w:rPr>
            </w:pPr>
            <w:r>
              <w:rPr>
                <w:rFonts w:ascii="宋体"/>
                <w:sz w:val="21"/>
              </w:rPr>
              <w:t>137,133,599.47</w:t>
            </w:r>
          </w:p>
        </w:tc>
      </w:tr>
      <w:tr>
        <w:trPr>
          <w:trHeight w:val="397" w:hRule="exact"/>
        </w:trPr>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7"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412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79"/>
              <w:jc w:val="right"/>
              <w:rPr>
                <w:rFonts w:ascii="宋体" w:hAnsi="宋体" w:cs="宋体" w:eastAsia="宋体" w:hint="default"/>
                <w:sz w:val="21"/>
                <w:szCs w:val="21"/>
              </w:rPr>
            </w:pPr>
            <w:r>
              <w:rPr>
                <w:rFonts w:ascii="宋体"/>
                <w:sz w:val="21"/>
              </w:rPr>
              <w:t>2,163,868.61</w:t>
            </w:r>
          </w:p>
        </w:tc>
        <w:tc>
          <w:tcPr>
            <w:tcW w:w="229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
              <w:jc w:val="right"/>
              <w:rPr>
                <w:rFonts w:ascii="宋体" w:hAnsi="宋体" w:cs="宋体" w:eastAsia="宋体" w:hint="default"/>
                <w:sz w:val="21"/>
                <w:szCs w:val="21"/>
              </w:rPr>
            </w:pPr>
            <w:r>
              <w:rPr>
                <w:rFonts w:ascii="宋体"/>
                <w:sz w:val="21"/>
              </w:rPr>
              <w:t>-</w:t>
            </w:r>
          </w:p>
        </w:tc>
      </w:tr>
      <w:tr>
        <w:trPr>
          <w:trHeight w:val="397" w:hRule="exact"/>
        </w:trPr>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412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79"/>
              <w:jc w:val="right"/>
              <w:rPr>
                <w:rFonts w:ascii="宋体" w:hAnsi="宋体" w:cs="宋体" w:eastAsia="宋体" w:hint="default"/>
                <w:sz w:val="21"/>
                <w:szCs w:val="21"/>
              </w:rPr>
            </w:pPr>
            <w:r>
              <w:rPr>
                <w:rFonts w:ascii="宋体"/>
                <w:sz w:val="21"/>
              </w:rPr>
              <w:t>-</w:t>
            </w:r>
          </w:p>
        </w:tc>
        <w:tc>
          <w:tcPr>
            <w:tcW w:w="22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
              <w:jc w:val="right"/>
              <w:rPr>
                <w:rFonts w:ascii="宋体" w:hAnsi="宋体" w:cs="宋体" w:eastAsia="宋体" w:hint="default"/>
                <w:sz w:val="21"/>
                <w:szCs w:val="21"/>
              </w:rPr>
            </w:pPr>
            <w:r>
              <w:rPr>
                <w:rFonts w:ascii="宋体"/>
                <w:sz w:val="21"/>
              </w:rPr>
              <w:t>12,895,268.20</w:t>
            </w:r>
          </w:p>
        </w:tc>
      </w:tr>
      <w:tr>
        <w:trPr>
          <w:trHeight w:val="404" w:hRule="exact"/>
        </w:trPr>
        <w:tc>
          <w:tcPr>
            <w:tcW w:w="272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4121"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779"/>
              <w:jc w:val="right"/>
              <w:rPr>
                <w:rFonts w:ascii="宋体" w:hAnsi="宋体" w:cs="宋体" w:eastAsia="宋体" w:hint="default"/>
                <w:sz w:val="21"/>
                <w:szCs w:val="21"/>
              </w:rPr>
            </w:pPr>
            <w:r>
              <w:rPr>
                <w:rFonts w:ascii="宋体"/>
                <w:sz w:val="21"/>
              </w:rPr>
              <w:t>135,383,999.98</w:t>
            </w:r>
          </w:p>
        </w:tc>
        <w:tc>
          <w:tcPr>
            <w:tcW w:w="2292"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26"/>
              <w:jc w:val="right"/>
              <w:rPr>
                <w:rFonts w:ascii="宋体" w:hAnsi="宋体" w:cs="宋体" w:eastAsia="宋体" w:hint="default"/>
                <w:sz w:val="21"/>
                <w:szCs w:val="21"/>
              </w:rPr>
            </w:pPr>
            <w:r>
              <w:rPr>
                <w:rFonts w:ascii="宋体"/>
                <w:sz w:val="21"/>
              </w:rPr>
              <w:t>-</w:t>
            </w:r>
          </w:p>
        </w:tc>
      </w:tr>
      <w:tr>
        <w:trPr>
          <w:trHeight w:val="413" w:hRule="exact"/>
        </w:trPr>
        <w:tc>
          <w:tcPr>
            <w:tcW w:w="2724"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4121"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782"/>
              <w:jc w:val="right"/>
              <w:rPr>
                <w:rFonts w:ascii="宋体" w:hAnsi="宋体" w:cs="宋体" w:eastAsia="宋体" w:hint="default"/>
                <w:sz w:val="21"/>
                <w:szCs w:val="21"/>
              </w:rPr>
            </w:pPr>
            <w:r>
              <w:rPr>
                <w:rFonts w:ascii="宋体"/>
                <w:b/>
                <w:w w:val="95"/>
                <w:sz w:val="21"/>
              </w:rPr>
              <w:t>258,908,637.98</w:t>
            </w:r>
            <w:r>
              <w:rPr>
                <w:rFonts w:ascii="宋体"/>
                <w:sz w:val="21"/>
              </w:rPr>
            </w:r>
          </w:p>
        </w:tc>
        <w:tc>
          <w:tcPr>
            <w:tcW w:w="2292"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29"/>
              <w:jc w:val="right"/>
              <w:rPr>
                <w:rFonts w:ascii="宋体" w:hAnsi="宋体" w:cs="宋体" w:eastAsia="宋体" w:hint="default"/>
                <w:sz w:val="21"/>
                <w:szCs w:val="21"/>
              </w:rPr>
            </w:pPr>
            <w:r>
              <w:rPr>
                <w:rFonts w:ascii="宋体"/>
                <w:b/>
                <w:w w:val="95"/>
                <w:sz w:val="21"/>
              </w:rPr>
              <w:t>150,028,867.67</w:t>
            </w:r>
            <w:r>
              <w:rPr>
                <w:rFonts w:ascii="宋体"/>
                <w:sz w:val="21"/>
              </w:rPr>
            </w:r>
          </w:p>
        </w:tc>
      </w:tr>
    </w:tbl>
    <w:p>
      <w:pPr>
        <w:pStyle w:val="BodyText"/>
        <w:spacing w:line="240" w:lineRule="auto" w:before="81"/>
        <w:ind w:left="281" w:right="193"/>
        <w:jc w:val="left"/>
      </w:pPr>
      <w:r>
        <w:rPr/>
        <w:t>说明：本公司不存在逾期未偿还的短期借款。</w:t>
      </w:r>
    </w:p>
    <w:p>
      <w:pPr>
        <w:pStyle w:val="BodyText"/>
        <w:spacing w:line="240" w:lineRule="auto" w:before="116"/>
        <w:ind w:left="281" w:right="193"/>
        <w:jc w:val="left"/>
      </w:pPr>
      <w:r>
        <w:rPr/>
        <w:t>（</w:t>
      </w:r>
      <w:r>
        <w:rPr>
          <w:rFonts w:ascii="宋体" w:hAnsi="宋体" w:cs="宋体" w:eastAsia="宋体" w:hint="default"/>
        </w:rPr>
        <w:t>2</w:t>
      </w:r>
      <w:r>
        <w:rPr/>
        <w:t>）外币借款</w:t>
      </w:r>
    </w:p>
    <w:p>
      <w:pPr>
        <w:spacing w:line="240" w:lineRule="auto" w:before="12"/>
        <w:rPr>
          <w:rFonts w:ascii="宋体" w:hAnsi="宋体" w:cs="宋体" w:eastAsia="宋体" w:hint="default"/>
          <w:sz w:val="11"/>
          <w:szCs w:val="1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457.8pt;height:1pt;mso-position-horizontal-relative:char;mso-position-vertical-relative:line" coordorigin="0,0" coordsize="9156,20">
            <v:group style="position:absolute;left:10;top:10;width:1510;height:2" coordorigin="10,10" coordsize="1510,2">
              <v:shape style="position:absolute;left:10;top:10;width:1510;height:2" coordorigin="10,10" coordsize="1510,0" path="m10,10l1520,10e" filled="false" stroked="true" strokeweight=".96002pt" strokecolor="#000000">
                <v:path arrowok="t"/>
              </v:shape>
            </v:group>
            <v:group style="position:absolute;left:1520;top:10;width:20;height:2" coordorigin="1520,10" coordsize="20,2">
              <v:shape style="position:absolute;left:1520;top:10;width:20;height:2" coordorigin="1520,10" coordsize="20,0" path="m1520,10l1539,10e" filled="false" stroked="true" strokeweight=".96002pt" strokecolor="#000000">
                <v:path arrowok="t"/>
              </v:shape>
            </v:group>
            <v:group style="position:absolute;left:1539;top:10;width:816;height:2" coordorigin="1539,10" coordsize="816,2">
              <v:shape style="position:absolute;left:1539;top:10;width:816;height:2" coordorigin="1539,10" coordsize="816,0" path="m1539,10l2355,10e" filled="false" stroked="true" strokeweight=".96002pt" strokecolor="#000000">
                <v:path arrowok="t"/>
              </v:shape>
            </v:group>
            <v:group style="position:absolute;left:2355;top:10;width:20;height:2" coordorigin="2355,10" coordsize="20,2">
              <v:shape style="position:absolute;left:2355;top:10;width:20;height:2" coordorigin="2355,10" coordsize="20,0" path="m2355,10l2374,10e" filled="false" stroked="true" strokeweight=".96002pt" strokecolor="#000000">
                <v:path arrowok="t"/>
              </v:shape>
            </v:group>
            <v:group style="position:absolute;left:2374;top:10;width:3482;height:2" coordorigin="2374,10" coordsize="3482,2">
              <v:shape style="position:absolute;left:2374;top:10;width:3482;height:2" coordorigin="2374,10" coordsize="3482,0" path="m2374,10l5856,10e" filled="false" stroked="true" strokeweight=".96002pt" strokecolor="#000000">
                <v:path arrowok="t"/>
              </v:shape>
            </v:group>
            <v:group style="position:absolute;left:5856;top:10;width:20;height:2" coordorigin="5856,10" coordsize="20,2">
              <v:shape style="position:absolute;left:5856;top:10;width:20;height:2" coordorigin="5856,10" coordsize="20,0" path="m5856,10l5875,10e" filled="false" stroked="true" strokeweight=".96002pt" strokecolor="#000000">
                <v:path arrowok="t"/>
              </v:shape>
            </v:group>
            <v:group style="position:absolute;left:5875;top:10;width:3272;height:2" coordorigin="5875,10" coordsize="3272,2">
              <v:shape style="position:absolute;left:5875;top:10;width:3272;height:2" coordorigin="5875,10" coordsize="3272,0" path="m5875,10l9146,10e" filled="false" stroked="true" strokeweight=".96002pt" strokecolor="#000000">
                <v:path arrowok="t"/>
              </v:shape>
            </v:group>
          </v:group>
        </w:pict>
      </w:r>
      <w:r>
        <w:rPr>
          <w:rFonts w:ascii="宋体" w:hAnsi="宋体" w:cs="宋体" w:eastAsia="宋体" w:hint="default"/>
          <w:sz w:val="2"/>
          <w:szCs w:val="2"/>
        </w:rPr>
      </w:r>
    </w:p>
    <w:p>
      <w:pPr>
        <w:tabs>
          <w:tab w:pos="7394" w:val="left" w:leader="none"/>
        </w:tabs>
        <w:spacing w:before="27"/>
        <w:ind w:left="4000" w:right="193" w:firstLine="0"/>
        <w:jc w:val="left"/>
        <w:rPr>
          <w:rFonts w:ascii="宋体" w:hAnsi="宋体" w:cs="宋体" w:eastAsia="宋体" w:hint="default"/>
          <w:sz w:val="21"/>
          <w:szCs w:val="21"/>
        </w:rPr>
      </w:pPr>
      <w:r>
        <w:rPr>
          <w:rFonts w:ascii="宋体" w:hAnsi="宋体" w:cs="宋体" w:eastAsia="宋体" w:hint="default"/>
          <w:b/>
          <w:bCs/>
          <w:w w:val="95"/>
          <w:sz w:val="21"/>
          <w:szCs w:val="21"/>
        </w:rPr>
        <w:t>期末数</w:t>
        <w:tab/>
      </w:r>
      <w:r>
        <w:rPr>
          <w:rFonts w:ascii="宋体" w:hAnsi="宋体" w:cs="宋体" w:eastAsia="宋体" w:hint="default"/>
          <w:b/>
          <w:bCs/>
          <w:sz w:val="21"/>
          <w:szCs w:val="21"/>
        </w:rPr>
        <w:t>期初数</w:t>
      </w:r>
      <w:r>
        <w:rPr>
          <w:rFonts w:ascii="宋体" w:hAnsi="宋体" w:cs="宋体" w:eastAsia="宋体" w:hint="default"/>
          <w:sz w:val="21"/>
          <w:szCs w:val="21"/>
        </w:rPr>
      </w:r>
    </w:p>
    <w:tbl>
      <w:tblPr>
        <w:tblW w:w="0" w:type="auto"/>
        <w:jc w:val="left"/>
        <w:tblInd w:w="221" w:type="dxa"/>
        <w:tblLayout w:type="fixed"/>
        <w:tblCellMar>
          <w:top w:w="0" w:type="dxa"/>
          <w:left w:w="0" w:type="dxa"/>
          <w:bottom w:w="0" w:type="dxa"/>
          <w:right w:w="0" w:type="dxa"/>
        </w:tblCellMar>
        <w:tblLook w:val="01E0"/>
      </w:tblPr>
      <w:tblGrid>
        <w:gridCol w:w="1334"/>
        <w:gridCol w:w="963"/>
        <w:gridCol w:w="1694"/>
        <w:gridCol w:w="1855"/>
        <w:gridCol w:w="1592"/>
        <w:gridCol w:w="1699"/>
      </w:tblGrid>
      <w:tr>
        <w:trPr>
          <w:trHeight w:val="509" w:hRule="exact"/>
        </w:trPr>
        <w:tc>
          <w:tcPr>
            <w:tcW w:w="1334" w:type="dxa"/>
            <w:tcBorders>
              <w:top w:val="nil" w:sz="6" w:space="0" w:color="auto"/>
              <w:left w:val="nil" w:sz="6" w:space="0" w:color="auto"/>
              <w:bottom w:val="single" w:sz="4" w:space="0" w:color="000000"/>
              <w:right w:val="nil" w:sz="6" w:space="0" w:color="auto"/>
            </w:tcBorders>
          </w:tcPr>
          <w:p>
            <w:pPr>
              <w:pStyle w:val="TableParagraph"/>
              <w:spacing w:line="198" w:lineRule="exact"/>
              <w:ind w:left="106" w:right="0"/>
              <w:jc w:val="left"/>
              <w:rPr>
                <w:rFonts w:ascii="宋体" w:hAnsi="宋体" w:cs="宋体" w:eastAsia="宋体" w:hint="default"/>
                <w:sz w:val="21"/>
                <w:szCs w:val="21"/>
              </w:rPr>
            </w:pPr>
            <w:r>
              <w:rPr>
                <w:rFonts w:ascii="宋体" w:hAnsi="宋体" w:cs="宋体" w:eastAsia="宋体" w:hint="default"/>
                <w:b/>
                <w:bCs/>
                <w:sz w:val="21"/>
                <w:szCs w:val="21"/>
              </w:rPr>
              <w:t>借款类别</w:t>
            </w:r>
            <w:r>
              <w:rPr>
                <w:rFonts w:ascii="宋体" w:hAnsi="宋体" w:cs="宋体" w:eastAsia="宋体" w:hint="default"/>
                <w:sz w:val="21"/>
                <w:szCs w:val="21"/>
              </w:rPr>
            </w:r>
          </w:p>
        </w:tc>
        <w:tc>
          <w:tcPr>
            <w:tcW w:w="963" w:type="dxa"/>
            <w:tcBorders>
              <w:top w:val="nil" w:sz="6" w:space="0" w:color="auto"/>
              <w:left w:val="nil" w:sz="6" w:space="0" w:color="auto"/>
              <w:bottom w:val="single" w:sz="4" w:space="0" w:color="000000"/>
              <w:right w:val="nil" w:sz="6" w:space="0" w:color="auto"/>
            </w:tcBorders>
          </w:tcPr>
          <w:p>
            <w:pPr>
              <w:pStyle w:val="TableParagraph"/>
              <w:spacing w:line="198" w:lineRule="exact"/>
              <w:ind w:right="155"/>
              <w:jc w:val="right"/>
              <w:rPr>
                <w:rFonts w:ascii="宋体" w:hAnsi="宋体" w:cs="宋体" w:eastAsia="宋体" w:hint="default"/>
                <w:sz w:val="21"/>
                <w:szCs w:val="21"/>
              </w:rPr>
            </w:pPr>
            <w:r>
              <w:rPr>
                <w:rFonts w:ascii="宋体" w:hAnsi="宋体" w:cs="宋体" w:eastAsia="宋体" w:hint="default"/>
                <w:b/>
                <w:bCs/>
                <w:sz w:val="21"/>
                <w:szCs w:val="21"/>
              </w:rPr>
              <w:t>币种</w:t>
            </w:r>
            <w:r>
              <w:rPr>
                <w:rFonts w:ascii="宋体" w:hAnsi="宋体" w:cs="宋体" w:eastAsia="宋体" w:hint="default"/>
                <w:sz w:val="21"/>
                <w:szCs w:val="21"/>
              </w:rPr>
            </w:r>
          </w:p>
        </w:tc>
        <w:tc>
          <w:tcPr>
            <w:tcW w:w="1694"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right="157"/>
              <w:jc w:val="right"/>
              <w:rPr>
                <w:rFonts w:ascii="宋体" w:hAnsi="宋体" w:cs="宋体" w:eastAsia="宋体" w:hint="default"/>
                <w:sz w:val="21"/>
                <w:szCs w:val="21"/>
              </w:rPr>
            </w:pPr>
            <w:r>
              <w:rPr>
                <w:rFonts w:ascii="宋体" w:hAnsi="宋体" w:cs="宋体" w:eastAsia="宋体" w:hint="default"/>
                <w:b/>
                <w:bCs/>
                <w:sz w:val="21"/>
                <w:szCs w:val="21"/>
              </w:rPr>
              <w:t>原币</w:t>
            </w:r>
            <w:r>
              <w:rPr>
                <w:rFonts w:ascii="宋体" w:hAnsi="宋体" w:cs="宋体" w:eastAsia="宋体" w:hint="default"/>
                <w:sz w:val="21"/>
                <w:szCs w:val="21"/>
              </w:rPr>
            </w:r>
          </w:p>
        </w:tc>
        <w:tc>
          <w:tcPr>
            <w:tcW w:w="1855"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left="693" w:right="0"/>
              <w:jc w:val="left"/>
              <w:rPr>
                <w:rFonts w:ascii="宋体" w:hAnsi="宋体" w:cs="宋体" w:eastAsia="宋体" w:hint="default"/>
                <w:sz w:val="21"/>
                <w:szCs w:val="21"/>
              </w:rPr>
            </w:pPr>
            <w:r>
              <w:rPr>
                <w:rFonts w:ascii="宋体" w:hAnsi="宋体" w:cs="宋体" w:eastAsia="宋体" w:hint="default"/>
                <w:b/>
                <w:bCs/>
                <w:sz w:val="21"/>
                <w:szCs w:val="21"/>
              </w:rPr>
              <w:t>折合人民币</w:t>
            </w:r>
            <w:r>
              <w:rPr>
                <w:rFonts w:ascii="宋体" w:hAnsi="宋体" w:cs="宋体" w:eastAsia="宋体" w:hint="default"/>
                <w:sz w:val="21"/>
                <w:szCs w:val="21"/>
              </w:rPr>
            </w:r>
          </w:p>
        </w:tc>
        <w:tc>
          <w:tcPr>
            <w:tcW w:w="1592"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right="105"/>
              <w:jc w:val="right"/>
              <w:rPr>
                <w:rFonts w:ascii="宋体" w:hAnsi="宋体" w:cs="宋体" w:eastAsia="宋体" w:hint="default"/>
                <w:sz w:val="21"/>
                <w:szCs w:val="21"/>
              </w:rPr>
            </w:pPr>
            <w:r>
              <w:rPr>
                <w:rFonts w:ascii="宋体" w:hAnsi="宋体" w:cs="宋体" w:eastAsia="宋体" w:hint="default"/>
                <w:b/>
                <w:bCs/>
                <w:sz w:val="21"/>
                <w:szCs w:val="21"/>
              </w:rPr>
              <w:t>原币</w:t>
            </w:r>
            <w:r>
              <w:rPr>
                <w:rFonts w:ascii="宋体" w:hAnsi="宋体" w:cs="宋体" w:eastAsia="宋体" w:hint="default"/>
                <w:sz w:val="21"/>
                <w:szCs w:val="21"/>
              </w:rPr>
            </w:r>
          </w:p>
        </w:tc>
        <w:tc>
          <w:tcPr>
            <w:tcW w:w="1699"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right="108"/>
              <w:jc w:val="right"/>
              <w:rPr>
                <w:rFonts w:ascii="宋体" w:hAnsi="宋体" w:cs="宋体" w:eastAsia="宋体" w:hint="default"/>
                <w:sz w:val="21"/>
                <w:szCs w:val="21"/>
              </w:rPr>
            </w:pPr>
            <w:r>
              <w:rPr>
                <w:rFonts w:ascii="宋体" w:hAnsi="宋体" w:cs="宋体" w:eastAsia="宋体" w:hint="default"/>
                <w:b/>
                <w:bCs/>
                <w:w w:val="95"/>
                <w:sz w:val="21"/>
                <w:szCs w:val="21"/>
              </w:rPr>
              <w:t>折合人民币</w:t>
            </w:r>
            <w:r>
              <w:rPr>
                <w:rFonts w:ascii="宋体" w:hAnsi="宋体" w:cs="宋体" w:eastAsia="宋体" w:hint="default"/>
                <w:sz w:val="21"/>
                <w:szCs w:val="21"/>
              </w:rPr>
            </w:r>
          </w:p>
        </w:tc>
      </w:tr>
      <w:tr>
        <w:trPr>
          <w:trHeight w:val="400" w:hRule="exact"/>
        </w:trPr>
        <w:tc>
          <w:tcPr>
            <w:tcW w:w="1334"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left="10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963"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158"/>
              <w:jc w:val="right"/>
              <w:rPr>
                <w:rFonts w:ascii="宋体" w:hAnsi="宋体" w:cs="宋体" w:eastAsia="宋体" w:hint="default"/>
                <w:sz w:val="21"/>
                <w:szCs w:val="21"/>
              </w:rPr>
            </w:pPr>
            <w:r>
              <w:rPr>
                <w:rFonts w:ascii="宋体" w:hAnsi="宋体" w:cs="宋体" w:eastAsia="宋体" w:hint="default"/>
                <w:sz w:val="21"/>
                <w:szCs w:val="21"/>
              </w:rPr>
              <w:t>美元</w:t>
            </w:r>
          </w:p>
        </w:tc>
        <w:tc>
          <w:tcPr>
            <w:tcW w:w="1694"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158"/>
              <w:jc w:val="right"/>
              <w:rPr>
                <w:rFonts w:ascii="宋体" w:hAnsi="宋体" w:cs="宋体" w:eastAsia="宋体" w:hint="default"/>
                <w:sz w:val="21"/>
                <w:szCs w:val="21"/>
              </w:rPr>
            </w:pPr>
            <w:r>
              <w:rPr>
                <w:rFonts w:ascii="宋体"/>
                <w:sz w:val="21"/>
              </w:rPr>
              <w:t>19,308,053.36</w:t>
            </w:r>
          </w:p>
        </w:tc>
        <w:tc>
          <w:tcPr>
            <w:tcW w:w="1855"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left="172" w:right="0"/>
              <w:jc w:val="left"/>
              <w:rPr>
                <w:rFonts w:ascii="宋体" w:hAnsi="宋体" w:cs="宋体" w:eastAsia="宋体" w:hint="default"/>
                <w:sz w:val="21"/>
                <w:szCs w:val="21"/>
              </w:rPr>
            </w:pPr>
            <w:r>
              <w:rPr>
                <w:rFonts w:ascii="宋体"/>
                <w:sz w:val="21"/>
              </w:rPr>
              <w:t>121,360,769.39</w:t>
            </w:r>
          </w:p>
        </w:tc>
        <w:tc>
          <w:tcPr>
            <w:tcW w:w="1592"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107"/>
              <w:jc w:val="right"/>
              <w:rPr>
                <w:rFonts w:ascii="宋体" w:hAnsi="宋体" w:cs="宋体" w:eastAsia="宋体" w:hint="default"/>
                <w:sz w:val="21"/>
                <w:szCs w:val="21"/>
              </w:rPr>
            </w:pPr>
            <w:r>
              <w:rPr>
                <w:rFonts w:ascii="宋体"/>
                <w:sz w:val="21"/>
              </w:rPr>
              <w:t>21,764,128.85</w:t>
            </w:r>
          </w:p>
        </w:tc>
        <w:tc>
          <w:tcPr>
            <w:tcW w:w="1699"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106"/>
              <w:jc w:val="right"/>
              <w:rPr>
                <w:rFonts w:ascii="宋体" w:hAnsi="宋体" w:cs="宋体" w:eastAsia="宋体" w:hint="default"/>
                <w:sz w:val="21"/>
                <w:szCs w:val="21"/>
              </w:rPr>
            </w:pPr>
            <w:r>
              <w:rPr>
                <w:rFonts w:ascii="宋体"/>
                <w:sz w:val="21"/>
              </w:rPr>
              <w:t>137,133,599.47</w:t>
            </w:r>
          </w:p>
        </w:tc>
      </w:tr>
      <w:tr>
        <w:trPr>
          <w:trHeight w:val="404" w:hRule="exact"/>
        </w:trPr>
        <w:tc>
          <w:tcPr>
            <w:tcW w:w="1334"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left="10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963"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58"/>
              <w:jc w:val="right"/>
              <w:rPr>
                <w:rFonts w:ascii="宋体" w:hAnsi="宋体" w:cs="宋体" w:eastAsia="宋体" w:hint="default"/>
                <w:sz w:val="21"/>
                <w:szCs w:val="21"/>
              </w:rPr>
            </w:pPr>
            <w:r>
              <w:rPr>
                <w:rFonts w:ascii="宋体" w:hAnsi="宋体" w:cs="宋体" w:eastAsia="宋体" w:hint="default"/>
                <w:sz w:val="21"/>
                <w:szCs w:val="21"/>
              </w:rPr>
              <w:t>美元</w:t>
            </w:r>
          </w:p>
        </w:tc>
        <w:tc>
          <w:tcPr>
            <w:tcW w:w="1694"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57"/>
              <w:jc w:val="right"/>
              <w:rPr>
                <w:rFonts w:ascii="宋体" w:hAnsi="宋体" w:cs="宋体" w:eastAsia="宋体" w:hint="default"/>
                <w:sz w:val="21"/>
                <w:szCs w:val="21"/>
              </w:rPr>
            </w:pPr>
            <w:r>
              <w:rPr>
                <w:rFonts w:ascii="宋体"/>
                <w:sz w:val="21"/>
              </w:rPr>
              <w:t>8,000,000.00</w:t>
            </w:r>
          </w:p>
        </w:tc>
        <w:tc>
          <w:tcPr>
            <w:tcW w:w="1855"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left="277" w:right="0"/>
              <w:jc w:val="left"/>
              <w:rPr>
                <w:rFonts w:ascii="宋体" w:hAnsi="宋体" w:cs="宋体" w:eastAsia="宋体" w:hint="default"/>
                <w:sz w:val="21"/>
                <w:szCs w:val="21"/>
              </w:rPr>
            </w:pPr>
            <w:r>
              <w:rPr>
                <w:rFonts w:ascii="宋体"/>
                <w:sz w:val="21"/>
              </w:rPr>
              <w:t>50,284,000.00</w:t>
            </w:r>
          </w:p>
        </w:tc>
        <w:tc>
          <w:tcPr>
            <w:tcW w:w="1592"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06"/>
              <w:jc w:val="right"/>
              <w:rPr>
                <w:rFonts w:ascii="宋体" w:hAnsi="宋体" w:cs="宋体" w:eastAsia="宋体" w:hint="default"/>
                <w:sz w:val="21"/>
                <w:szCs w:val="21"/>
              </w:rPr>
            </w:pPr>
            <w:r>
              <w:rPr>
                <w:rFonts w:ascii="宋体"/>
                <w:sz w:val="21"/>
              </w:rPr>
              <w:t>-</w:t>
            </w:r>
          </w:p>
        </w:tc>
        <w:tc>
          <w:tcPr>
            <w:tcW w:w="1699"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06"/>
              <w:jc w:val="right"/>
              <w:rPr>
                <w:rFonts w:ascii="宋体" w:hAnsi="宋体" w:cs="宋体" w:eastAsia="宋体" w:hint="default"/>
                <w:sz w:val="21"/>
                <w:szCs w:val="21"/>
              </w:rPr>
            </w:pPr>
            <w:r>
              <w:rPr>
                <w:rFonts w:ascii="宋体"/>
                <w:sz w:val="21"/>
              </w:rPr>
              <w:t>-</w:t>
            </w:r>
          </w:p>
        </w:tc>
      </w:tr>
      <w:tr>
        <w:trPr>
          <w:trHeight w:val="413" w:hRule="exact"/>
        </w:trPr>
        <w:tc>
          <w:tcPr>
            <w:tcW w:w="1334" w:type="dxa"/>
            <w:tcBorders>
              <w:top w:val="single" w:sz="4" w:space="0" w:color="000000"/>
              <w:left w:val="nil" w:sz="6" w:space="0" w:color="auto"/>
              <w:bottom w:val="single" w:sz="8" w:space="0" w:color="000000"/>
              <w:right w:val="nil" w:sz="6" w:space="0" w:color="auto"/>
            </w:tcBorders>
          </w:tcPr>
          <w:p>
            <w:pPr>
              <w:pStyle w:val="TableParagraph"/>
              <w:spacing w:line="240" w:lineRule="auto" w:before="15"/>
              <w:ind w:left="106"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963" w:type="dxa"/>
            <w:tcBorders>
              <w:top w:val="single" w:sz="4" w:space="0" w:color="000000"/>
              <w:left w:val="nil" w:sz="6" w:space="0" w:color="auto"/>
              <w:bottom w:val="single" w:sz="8" w:space="0" w:color="000000"/>
              <w:right w:val="nil" w:sz="6" w:space="0" w:color="auto"/>
            </w:tcBorders>
          </w:tcPr>
          <w:p>
            <w:pPr/>
          </w:p>
        </w:tc>
        <w:tc>
          <w:tcPr>
            <w:tcW w:w="1694" w:type="dxa"/>
            <w:tcBorders>
              <w:top w:val="single" w:sz="4" w:space="0" w:color="000000"/>
              <w:left w:val="nil" w:sz="6" w:space="0" w:color="auto"/>
              <w:bottom w:val="single" w:sz="8" w:space="0" w:color="000000"/>
              <w:right w:val="nil" w:sz="6" w:space="0" w:color="auto"/>
            </w:tcBorders>
          </w:tcPr>
          <w:p>
            <w:pPr>
              <w:pStyle w:val="TableParagraph"/>
              <w:spacing w:line="240" w:lineRule="auto" w:before="15"/>
              <w:ind w:right="160"/>
              <w:jc w:val="right"/>
              <w:rPr>
                <w:rFonts w:ascii="宋体" w:hAnsi="宋体" w:cs="宋体" w:eastAsia="宋体" w:hint="default"/>
                <w:sz w:val="21"/>
                <w:szCs w:val="21"/>
              </w:rPr>
            </w:pPr>
            <w:r>
              <w:rPr>
                <w:rFonts w:ascii="宋体"/>
                <w:b/>
                <w:w w:val="95"/>
                <w:sz w:val="21"/>
              </w:rPr>
              <w:t>27,308,053.36</w:t>
            </w:r>
            <w:r>
              <w:rPr>
                <w:rFonts w:ascii="宋体"/>
                <w:sz w:val="21"/>
              </w:rPr>
            </w:r>
          </w:p>
        </w:tc>
        <w:tc>
          <w:tcPr>
            <w:tcW w:w="1855" w:type="dxa"/>
            <w:tcBorders>
              <w:top w:val="single" w:sz="4" w:space="0" w:color="000000"/>
              <w:left w:val="nil" w:sz="6" w:space="0" w:color="auto"/>
              <w:bottom w:val="single" w:sz="8" w:space="0" w:color="000000"/>
              <w:right w:val="nil" w:sz="6" w:space="0" w:color="auto"/>
            </w:tcBorders>
          </w:tcPr>
          <w:p>
            <w:pPr>
              <w:pStyle w:val="TableParagraph"/>
              <w:spacing w:line="240" w:lineRule="auto" w:before="15"/>
              <w:ind w:left="159" w:right="0"/>
              <w:jc w:val="left"/>
              <w:rPr>
                <w:rFonts w:ascii="宋体" w:hAnsi="宋体" w:cs="宋体" w:eastAsia="宋体" w:hint="default"/>
                <w:sz w:val="21"/>
                <w:szCs w:val="21"/>
              </w:rPr>
            </w:pPr>
            <w:r>
              <w:rPr>
                <w:rFonts w:ascii="宋体"/>
                <w:b/>
                <w:sz w:val="21"/>
              </w:rPr>
              <w:t>171,644,769.39</w:t>
            </w:r>
            <w:r>
              <w:rPr>
                <w:rFonts w:ascii="宋体"/>
                <w:sz w:val="21"/>
              </w:rPr>
            </w:r>
          </w:p>
        </w:tc>
        <w:tc>
          <w:tcPr>
            <w:tcW w:w="1592" w:type="dxa"/>
            <w:tcBorders>
              <w:top w:val="single" w:sz="4" w:space="0" w:color="000000"/>
              <w:left w:val="nil" w:sz="6" w:space="0" w:color="auto"/>
              <w:bottom w:val="single" w:sz="8" w:space="0" w:color="000000"/>
              <w:right w:val="nil" w:sz="6" w:space="0" w:color="auto"/>
            </w:tcBorders>
          </w:tcPr>
          <w:p>
            <w:pPr>
              <w:pStyle w:val="TableParagraph"/>
              <w:spacing w:line="240" w:lineRule="auto" w:before="15"/>
              <w:ind w:right="108"/>
              <w:jc w:val="right"/>
              <w:rPr>
                <w:rFonts w:ascii="宋体" w:hAnsi="宋体" w:cs="宋体" w:eastAsia="宋体" w:hint="default"/>
                <w:sz w:val="21"/>
                <w:szCs w:val="21"/>
              </w:rPr>
            </w:pPr>
            <w:r>
              <w:rPr>
                <w:rFonts w:ascii="宋体"/>
                <w:b/>
                <w:w w:val="95"/>
                <w:sz w:val="21"/>
              </w:rPr>
              <w:t>21,764,128.85</w:t>
            </w:r>
            <w:r>
              <w:rPr>
                <w:rFonts w:ascii="宋体"/>
                <w:sz w:val="21"/>
              </w:rPr>
            </w:r>
          </w:p>
        </w:tc>
        <w:tc>
          <w:tcPr>
            <w:tcW w:w="1699" w:type="dxa"/>
            <w:tcBorders>
              <w:top w:val="single" w:sz="4" w:space="0" w:color="000000"/>
              <w:left w:val="nil" w:sz="6" w:space="0" w:color="auto"/>
              <w:bottom w:val="single" w:sz="8" w:space="0" w:color="000000"/>
              <w:right w:val="nil" w:sz="6" w:space="0" w:color="auto"/>
            </w:tcBorders>
          </w:tcPr>
          <w:p>
            <w:pPr>
              <w:pStyle w:val="TableParagraph"/>
              <w:spacing w:line="240" w:lineRule="auto" w:before="15"/>
              <w:ind w:right="109"/>
              <w:jc w:val="right"/>
              <w:rPr>
                <w:rFonts w:ascii="宋体" w:hAnsi="宋体" w:cs="宋体" w:eastAsia="宋体" w:hint="default"/>
                <w:sz w:val="21"/>
                <w:szCs w:val="21"/>
              </w:rPr>
            </w:pPr>
            <w:r>
              <w:rPr>
                <w:rFonts w:ascii="宋体"/>
                <w:b/>
                <w:w w:val="95"/>
                <w:sz w:val="21"/>
              </w:rPr>
              <w:t>137,133,599.47</w:t>
            </w:r>
            <w:r>
              <w:rPr>
                <w:rFonts w:ascii="宋体"/>
                <w:sz w:val="21"/>
              </w:rPr>
            </w:r>
          </w:p>
        </w:tc>
      </w:tr>
    </w:tbl>
    <w:p>
      <w:pPr>
        <w:pStyle w:val="BodyText"/>
        <w:spacing w:line="240" w:lineRule="auto" w:before="59"/>
        <w:ind w:left="560" w:right="193"/>
        <w:jc w:val="left"/>
      </w:pPr>
      <w:r>
        <w:rPr/>
        <w:t>说明：</w:t>
      </w:r>
    </w:p>
    <w:p>
      <w:pPr>
        <w:pStyle w:val="BodyText"/>
        <w:spacing w:line="237" w:lineRule="auto" w:before="120"/>
        <w:ind w:left="221" w:right="279"/>
        <w:jc w:val="left"/>
      </w:pPr>
      <w:r>
        <w:rPr>
          <w:rFonts w:ascii="宋体" w:hAnsi="宋体" w:cs="宋体" w:eastAsia="宋体" w:hint="default"/>
        </w:rPr>
        <w:t>A</w:t>
      </w:r>
      <w:r>
        <w:rPr/>
        <w:t>、本公司使用中国民生银行北京上地支行综合授信额度及银行承兑汇票为质押物申请 开立备用信用证，金额</w:t>
      </w:r>
      <w:r>
        <w:rPr>
          <w:spacing w:val="-60"/>
        </w:rPr>
        <w:t> </w:t>
      </w:r>
      <w:r>
        <w:rPr>
          <w:rFonts w:ascii="宋体" w:hAnsi="宋体" w:cs="宋体" w:eastAsia="宋体" w:hint="default"/>
        </w:rPr>
        <w:t>1000</w:t>
      </w:r>
      <w:r>
        <w:rPr>
          <w:rFonts w:ascii="宋体" w:hAnsi="宋体" w:cs="宋体" w:eastAsia="宋体" w:hint="default"/>
          <w:spacing w:val="-60"/>
        </w:rPr>
        <w:t> </w:t>
      </w:r>
      <w:r>
        <w:rPr/>
        <w:t>万美元，为本公司之全资子公司华胜天成</w:t>
      </w:r>
      <w:r>
        <w:rPr>
          <w:rFonts w:ascii="宋体" w:hAnsi="宋体" w:cs="宋体" w:eastAsia="宋体" w:hint="default"/>
        </w:rPr>
        <w:t>(</w:t>
      </w:r>
      <w:r>
        <w:rPr/>
        <w:t>香港</w:t>
      </w:r>
      <w:r>
        <w:rPr>
          <w:rFonts w:ascii="宋体" w:hAnsi="宋体" w:cs="宋体" w:eastAsia="宋体" w:hint="default"/>
        </w:rPr>
        <w:t>)</w:t>
      </w:r>
      <w:r>
        <w:rPr/>
        <w:t>有限公司 在中国银行香港有限公司提供贸易融资担保，自中国银行（香港）有限公司取得借款 </w:t>
      </w:r>
      <w:r>
        <w:rPr>
          <w:rFonts w:ascii="宋体" w:hAnsi="宋体" w:cs="宋体" w:eastAsia="宋体" w:hint="default"/>
        </w:rPr>
        <w:t>6,097,739.59</w:t>
      </w:r>
      <w:r>
        <w:rPr>
          <w:rFonts w:ascii="宋体" w:hAnsi="宋体" w:cs="宋体" w:eastAsia="宋体" w:hint="default"/>
          <w:spacing w:val="-60"/>
        </w:rPr>
        <w:t> </w:t>
      </w:r>
      <w:r>
        <w:rPr/>
        <w:t>美元；</w:t>
      </w:r>
    </w:p>
    <w:p>
      <w:pPr>
        <w:pStyle w:val="BodyText"/>
        <w:spacing w:line="237" w:lineRule="auto" w:before="120"/>
        <w:ind w:left="221" w:right="113"/>
        <w:jc w:val="both"/>
      </w:pPr>
      <w:r>
        <w:rPr>
          <w:rFonts w:ascii="宋体" w:hAnsi="宋体" w:cs="宋体" w:eastAsia="宋体" w:hint="default"/>
        </w:rPr>
        <w:t>B</w:t>
      </w:r>
      <w:r>
        <w:rPr/>
        <w:t>、本公司使用中国民生银行北京上地支行综合授信额度及银行保证金为抵押申请开立 备用信用证，金额</w:t>
      </w:r>
      <w:r>
        <w:rPr>
          <w:spacing w:val="-60"/>
        </w:rPr>
        <w:t> </w:t>
      </w:r>
      <w:r>
        <w:rPr>
          <w:rFonts w:ascii="宋体" w:hAnsi="宋体" w:cs="宋体" w:eastAsia="宋体" w:hint="default"/>
        </w:rPr>
        <w:t>1000</w:t>
      </w:r>
      <w:r>
        <w:rPr>
          <w:rFonts w:ascii="宋体" w:hAnsi="宋体" w:cs="宋体" w:eastAsia="宋体" w:hint="default"/>
          <w:spacing w:val="-60"/>
        </w:rPr>
        <w:t> </w:t>
      </w:r>
      <w:r>
        <w:rPr/>
        <w:t>万美元，为本公司之全资子公司华胜天成</w:t>
      </w:r>
      <w:r>
        <w:rPr>
          <w:rFonts w:ascii="宋体" w:hAnsi="宋体" w:cs="宋体" w:eastAsia="宋体" w:hint="default"/>
        </w:rPr>
        <w:t>(</w:t>
      </w:r>
      <w:r>
        <w:rPr/>
        <w:t>香港</w:t>
      </w:r>
      <w:r>
        <w:rPr>
          <w:rFonts w:ascii="宋体" w:hAnsi="宋体" w:cs="宋体" w:eastAsia="宋体" w:hint="default"/>
        </w:rPr>
        <w:t>)</w:t>
      </w:r>
      <w:r>
        <w:rPr/>
        <w:t>有限公司在交 通银行股份有限公司香港分行提供贸易融资担保，自交通银行股份有限公司香港分行取 得借款</w:t>
      </w:r>
      <w:r>
        <w:rPr>
          <w:spacing w:val="-60"/>
        </w:rPr>
        <w:t> </w:t>
      </w:r>
      <w:r>
        <w:rPr>
          <w:rFonts w:ascii="宋体" w:hAnsi="宋体" w:cs="宋体" w:eastAsia="宋体" w:hint="default"/>
        </w:rPr>
        <w:t>1,329,553.06</w:t>
      </w:r>
      <w:r>
        <w:rPr>
          <w:rFonts w:ascii="宋体" w:hAnsi="宋体" w:cs="宋体" w:eastAsia="宋体" w:hint="default"/>
          <w:spacing w:val="-60"/>
        </w:rPr>
        <w:t> </w:t>
      </w:r>
      <w:r>
        <w:rPr/>
        <w:t>美元；</w:t>
      </w:r>
    </w:p>
    <w:p>
      <w:pPr>
        <w:pStyle w:val="BodyText"/>
        <w:spacing w:line="310" w:lineRule="exact" w:before="149"/>
        <w:ind w:left="221" w:right="97"/>
        <w:jc w:val="left"/>
      </w:pPr>
      <w:r>
        <w:rPr>
          <w:rFonts w:ascii="宋体" w:hAnsi="宋体" w:cs="宋体" w:eastAsia="宋体" w:hint="default"/>
          <w:spacing w:val="-2"/>
        </w:rPr>
        <w:t>C</w:t>
      </w:r>
      <w:r>
        <w:rPr>
          <w:spacing w:val="-2"/>
        </w:rPr>
        <w:t>、本公司使用中国民生银行北京上地支行综合授信额度及保证金申请开立备用信用证，</w:t>
      </w:r>
      <w:r>
        <w:rPr>
          <w:spacing w:val="-98"/>
        </w:rPr>
        <w:t> </w:t>
      </w:r>
      <w:r>
        <w:rPr>
          <w:spacing w:val="-98"/>
        </w:rPr>
      </w:r>
      <w:r>
        <w:rPr/>
        <w:t>金额</w:t>
      </w:r>
      <w:r>
        <w:rPr>
          <w:spacing w:val="-60"/>
        </w:rPr>
        <w:t> </w:t>
      </w:r>
      <w:r>
        <w:rPr>
          <w:rFonts w:ascii="宋体" w:hAnsi="宋体" w:cs="宋体" w:eastAsia="宋体" w:hint="default"/>
        </w:rPr>
        <w:t>1000</w:t>
      </w:r>
      <w:r>
        <w:rPr>
          <w:rFonts w:ascii="宋体" w:hAnsi="宋体" w:cs="宋体" w:eastAsia="宋体" w:hint="default"/>
          <w:spacing w:val="-60"/>
        </w:rPr>
        <w:t> </w:t>
      </w:r>
      <w:r>
        <w:rPr/>
        <w:t>万美元，使用北京银行展览路支行综合授信额度及保证金申请开立备用信用</w:t>
      </w:r>
    </w:p>
    <w:p>
      <w:pPr>
        <w:pStyle w:val="BodyText"/>
        <w:spacing w:line="282" w:lineRule="exact"/>
        <w:ind w:left="221" w:right="193"/>
        <w:jc w:val="left"/>
      </w:pPr>
      <w:r>
        <w:rPr/>
        <w:t>证，金额</w:t>
      </w:r>
      <w:r>
        <w:rPr>
          <w:spacing w:val="-60"/>
        </w:rPr>
        <w:t> </w:t>
      </w:r>
      <w:r>
        <w:rPr>
          <w:rFonts w:ascii="宋体" w:hAnsi="宋体" w:cs="宋体" w:eastAsia="宋体" w:hint="default"/>
        </w:rPr>
        <w:t>1000</w:t>
      </w:r>
      <w:r>
        <w:rPr>
          <w:rFonts w:ascii="宋体" w:hAnsi="宋体" w:cs="宋体" w:eastAsia="宋体" w:hint="default"/>
          <w:spacing w:val="-60"/>
        </w:rPr>
        <w:t> </w:t>
      </w:r>
      <w:r>
        <w:rPr/>
        <w:t>万美元，为本公司之全资子公司华胜天成</w:t>
      </w:r>
      <w:r>
        <w:rPr>
          <w:rFonts w:ascii="宋体" w:hAnsi="宋体" w:cs="宋体" w:eastAsia="宋体" w:hint="default"/>
        </w:rPr>
        <w:t>(</w:t>
      </w:r>
      <w:r>
        <w:rPr/>
        <w:t>香港</w:t>
      </w:r>
      <w:r>
        <w:rPr>
          <w:rFonts w:ascii="宋体" w:hAnsi="宋体" w:cs="宋体" w:eastAsia="宋体" w:hint="default"/>
        </w:rPr>
        <w:t>)</w:t>
      </w:r>
      <w:r>
        <w:rPr/>
        <w:t>有限公司在星展银行香</w:t>
      </w:r>
    </w:p>
    <w:p>
      <w:pPr>
        <w:pStyle w:val="BodyText"/>
        <w:spacing w:line="310" w:lineRule="exact" w:before="30"/>
        <w:ind w:left="221" w:right="219"/>
        <w:jc w:val="left"/>
      </w:pPr>
      <w:r>
        <w:rPr/>
        <w:t>港有限公司提供贸易融资担保，自星展银行（香港）有限公司取得借款</w:t>
      </w:r>
      <w:r>
        <w:rPr>
          <w:spacing w:val="-60"/>
        </w:rPr>
        <w:t> </w:t>
      </w:r>
      <w:r>
        <w:rPr>
          <w:rFonts w:ascii="宋体" w:hAnsi="宋体" w:cs="宋体" w:eastAsia="宋体" w:hint="default"/>
        </w:rPr>
        <w:t>11,880,760.71 </w:t>
      </w:r>
      <w:r>
        <w:rPr/>
        <w:t>美元。</w:t>
      </w:r>
    </w:p>
    <w:p>
      <w:pPr>
        <w:pStyle w:val="BodyText"/>
        <w:spacing w:line="240" w:lineRule="auto" w:before="89"/>
        <w:ind w:left="221" w:right="193"/>
        <w:jc w:val="left"/>
      </w:pPr>
      <w:r>
        <w:rPr>
          <w:rFonts w:ascii="宋体" w:hAnsi="宋体" w:cs="宋体" w:eastAsia="宋体" w:hint="default"/>
        </w:rPr>
        <w:t>22</w:t>
      </w:r>
      <w:r>
        <w:rPr/>
        <w:t>、应付票据</w:t>
      </w:r>
    </w:p>
    <w:p>
      <w:pPr>
        <w:spacing w:line="240" w:lineRule="auto" w:before="10"/>
        <w:rPr>
          <w:rFonts w:ascii="宋体" w:hAnsi="宋体" w:cs="宋体" w:eastAsia="宋体" w:hint="default"/>
          <w:sz w:val="2"/>
          <w:szCs w:val="2"/>
        </w:rPr>
      </w:pPr>
    </w:p>
    <w:tbl>
      <w:tblPr>
        <w:tblW w:w="0" w:type="auto"/>
        <w:jc w:val="left"/>
        <w:tblInd w:w="221" w:type="dxa"/>
        <w:tblLayout w:type="fixed"/>
        <w:tblCellMar>
          <w:top w:w="0" w:type="dxa"/>
          <w:left w:w="0" w:type="dxa"/>
          <w:bottom w:w="0" w:type="dxa"/>
          <w:right w:w="0" w:type="dxa"/>
        </w:tblCellMar>
        <w:tblLook w:val="01E0"/>
      </w:tblPr>
      <w:tblGrid>
        <w:gridCol w:w="3248"/>
        <w:gridCol w:w="3831"/>
        <w:gridCol w:w="1952"/>
      </w:tblGrid>
      <w:tr>
        <w:trPr>
          <w:trHeight w:val="392" w:hRule="exact"/>
        </w:trPr>
        <w:tc>
          <w:tcPr>
            <w:tcW w:w="3248"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106" w:right="0"/>
              <w:jc w:val="left"/>
              <w:rPr>
                <w:rFonts w:ascii="宋体" w:hAnsi="宋体" w:cs="宋体" w:eastAsia="宋体" w:hint="default"/>
                <w:sz w:val="21"/>
                <w:szCs w:val="21"/>
              </w:rPr>
            </w:pPr>
            <w:r>
              <w:rPr>
                <w:rFonts w:ascii="宋体" w:hAnsi="宋体" w:cs="宋体" w:eastAsia="宋体" w:hint="default"/>
                <w:b/>
                <w:bCs/>
                <w:sz w:val="21"/>
                <w:szCs w:val="21"/>
              </w:rPr>
              <w:t>种类</w:t>
            </w:r>
            <w:r>
              <w:rPr>
                <w:rFonts w:ascii="宋体" w:hAnsi="宋体" w:cs="宋体" w:eastAsia="宋体" w:hint="default"/>
                <w:sz w:val="21"/>
                <w:szCs w:val="21"/>
              </w:rPr>
            </w:r>
          </w:p>
        </w:tc>
        <w:tc>
          <w:tcPr>
            <w:tcW w:w="3831"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464"/>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952"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106"/>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93" w:hRule="exact"/>
        </w:trPr>
        <w:tc>
          <w:tcPr>
            <w:tcW w:w="324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6"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83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465"/>
              <w:jc w:val="right"/>
              <w:rPr>
                <w:rFonts w:ascii="宋体" w:hAnsi="宋体" w:cs="宋体" w:eastAsia="宋体" w:hint="default"/>
                <w:sz w:val="21"/>
                <w:szCs w:val="21"/>
              </w:rPr>
            </w:pPr>
            <w:r>
              <w:rPr>
                <w:rFonts w:ascii="宋体"/>
                <w:sz w:val="21"/>
              </w:rPr>
              <w:t>86,657,355.88</w:t>
            </w:r>
          </w:p>
        </w:tc>
        <w:tc>
          <w:tcPr>
            <w:tcW w:w="195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08"/>
              <w:jc w:val="right"/>
              <w:rPr>
                <w:rFonts w:ascii="宋体" w:hAnsi="宋体" w:cs="宋体" w:eastAsia="宋体" w:hint="default"/>
                <w:sz w:val="21"/>
                <w:szCs w:val="21"/>
              </w:rPr>
            </w:pPr>
            <w:r>
              <w:rPr>
                <w:rFonts w:ascii="宋体"/>
                <w:sz w:val="21"/>
              </w:rPr>
              <w:t>26,281,529.25</w:t>
            </w:r>
          </w:p>
        </w:tc>
      </w:tr>
      <w:tr>
        <w:trPr>
          <w:trHeight w:val="401" w:hRule="exact"/>
        </w:trPr>
        <w:tc>
          <w:tcPr>
            <w:tcW w:w="3248"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106"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831"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464"/>
              <w:jc w:val="right"/>
              <w:rPr>
                <w:rFonts w:ascii="宋体" w:hAnsi="宋体" w:cs="宋体" w:eastAsia="宋体" w:hint="default"/>
                <w:sz w:val="21"/>
                <w:szCs w:val="21"/>
              </w:rPr>
            </w:pPr>
            <w:r>
              <w:rPr>
                <w:rFonts w:ascii="宋体"/>
                <w:sz w:val="21"/>
              </w:rPr>
              <w:t>128,402,578.49</w:t>
            </w:r>
          </w:p>
        </w:tc>
        <w:tc>
          <w:tcPr>
            <w:tcW w:w="1952"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108"/>
              <w:jc w:val="right"/>
              <w:rPr>
                <w:rFonts w:ascii="宋体" w:hAnsi="宋体" w:cs="宋体" w:eastAsia="宋体" w:hint="default"/>
                <w:sz w:val="21"/>
                <w:szCs w:val="21"/>
              </w:rPr>
            </w:pPr>
            <w:r>
              <w:rPr>
                <w:rFonts w:ascii="宋体"/>
                <w:sz w:val="21"/>
              </w:rPr>
              <w:t>60,585,285.30</w:t>
            </w:r>
          </w:p>
        </w:tc>
      </w:tr>
      <w:tr>
        <w:trPr>
          <w:trHeight w:val="402" w:hRule="exact"/>
        </w:trPr>
        <w:tc>
          <w:tcPr>
            <w:tcW w:w="3248"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106"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831"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467"/>
              <w:jc w:val="right"/>
              <w:rPr>
                <w:rFonts w:ascii="宋体" w:hAnsi="宋体" w:cs="宋体" w:eastAsia="宋体" w:hint="default"/>
                <w:sz w:val="21"/>
                <w:szCs w:val="21"/>
              </w:rPr>
            </w:pPr>
            <w:r>
              <w:rPr>
                <w:rFonts w:ascii="宋体"/>
                <w:b/>
                <w:w w:val="95"/>
                <w:sz w:val="21"/>
              </w:rPr>
              <w:t>215,059,934.37</w:t>
            </w:r>
            <w:r>
              <w:rPr>
                <w:rFonts w:ascii="宋体"/>
                <w:sz w:val="21"/>
              </w:rPr>
            </w:r>
          </w:p>
        </w:tc>
        <w:tc>
          <w:tcPr>
            <w:tcW w:w="1952"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09"/>
              <w:jc w:val="right"/>
              <w:rPr>
                <w:rFonts w:ascii="宋体" w:hAnsi="宋体" w:cs="宋体" w:eastAsia="宋体" w:hint="default"/>
                <w:sz w:val="21"/>
                <w:szCs w:val="21"/>
              </w:rPr>
            </w:pPr>
            <w:r>
              <w:rPr>
                <w:rFonts w:ascii="宋体"/>
                <w:b/>
                <w:w w:val="95"/>
                <w:sz w:val="21"/>
              </w:rPr>
              <w:t>86,866,814.55</w:t>
            </w:r>
            <w:r>
              <w:rPr>
                <w:rFonts w:ascii="宋体"/>
                <w:sz w:val="21"/>
              </w:rPr>
            </w:r>
          </w:p>
        </w:tc>
      </w:tr>
    </w:tbl>
    <w:p>
      <w:pPr>
        <w:pStyle w:val="BodyText"/>
        <w:spacing w:line="240" w:lineRule="auto" w:before="81"/>
        <w:ind w:left="701" w:right="193"/>
        <w:jc w:val="left"/>
      </w:pPr>
      <w:r>
        <w:rPr/>
        <w:t>（</w:t>
      </w:r>
      <w:r>
        <w:rPr>
          <w:rFonts w:ascii="宋体" w:hAnsi="宋体" w:cs="宋体" w:eastAsia="宋体" w:hint="default"/>
        </w:rPr>
        <w:t>1</w:t>
      </w:r>
      <w:r>
        <w:rPr/>
        <w:t>）下一会计期间将到期金额</w:t>
      </w:r>
      <w:r>
        <w:rPr>
          <w:spacing w:val="-60"/>
        </w:rPr>
        <w:t> </w:t>
      </w:r>
      <w:r>
        <w:rPr>
          <w:rFonts w:ascii="宋体" w:hAnsi="宋体" w:cs="宋体" w:eastAsia="宋体" w:hint="default"/>
        </w:rPr>
        <w:t>215,059,934.37</w:t>
      </w:r>
      <w:r>
        <w:rPr>
          <w:rFonts w:ascii="宋体" w:hAnsi="宋体" w:cs="宋体" w:eastAsia="宋体" w:hint="default"/>
          <w:spacing w:val="-60"/>
        </w:rPr>
        <w:t> </w:t>
      </w:r>
      <w:r>
        <w:rPr/>
        <w:t>元。</w:t>
      </w:r>
    </w:p>
    <w:p>
      <w:pPr>
        <w:pStyle w:val="BodyText"/>
        <w:spacing w:line="240" w:lineRule="auto" w:before="118"/>
        <w:ind w:left="701" w:right="193"/>
        <w:jc w:val="left"/>
      </w:pPr>
      <w:r>
        <w:rPr/>
        <w:t>（</w:t>
      </w:r>
      <w:r>
        <w:rPr>
          <w:rFonts w:ascii="宋体" w:hAnsi="宋体" w:cs="宋体" w:eastAsia="宋体" w:hint="default"/>
        </w:rPr>
        <w:t>2</w:t>
      </w:r>
      <w:r>
        <w:rPr/>
        <w:t>）应付票据大额前五名列示如下：</w:t>
      </w:r>
    </w:p>
    <w:p>
      <w:pPr>
        <w:spacing w:line="240" w:lineRule="auto" w:before="12"/>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1574"/>
        <w:gridCol w:w="4005"/>
        <w:gridCol w:w="3703"/>
      </w:tblGrid>
      <w:tr>
        <w:trPr>
          <w:trHeight w:val="392" w:hRule="exact"/>
        </w:trPr>
        <w:tc>
          <w:tcPr>
            <w:tcW w:w="1574" w:type="dxa"/>
            <w:tcBorders>
              <w:top w:val="single" w:sz="8" w:space="0" w:color="000000"/>
              <w:left w:val="nil" w:sz="6" w:space="0" w:color="auto"/>
              <w:bottom w:val="single" w:sz="4" w:space="0" w:color="000000"/>
              <w:right w:val="nil" w:sz="6" w:space="0" w:color="auto"/>
            </w:tcBorders>
          </w:tcPr>
          <w:p>
            <w:pPr>
              <w:pStyle w:val="TableParagraph"/>
              <w:spacing w:line="240" w:lineRule="auto" w:before="70"/>
              <w:ind w:left="107" w:right="0"/>
              <w:jc w:val="left"/>
              <w:rPr>
                <w:rFonts w:ascii="宋体" w:hAnsi="宋体" w:cs="宋体" w:eastAsia="宋体" w:hint="default"/>
                <w:sz w:val="21"/>
                <w:szCs w:val="21"/>
              </w:rPr>
            </w:pPr>
            <w:r>
              <w:rPr>
                <w:rFonts w:ascii="宋体" w:hAnsi="宋体" w:cs="宋体" w:eastAsia="宋体" w:hint="default"/>
                <w:b/>
                <w:bCs/>
                <w:sz w:val="21"/>
                <w:szCs w:val="21"/>
              </w:rPr>
              <w:t>票据类型</w:t>
            </w:r>
            <w:r>
              <w:rPr>
                <w:rFonts w:ascii="宋体" w:hAnsi="宋体" w:cs="宋体" w:eastAsia="宋体" w:hint="default"/>
                <w:sz w:val="21"/>
                <w:szCs w:val="21"/>
              </w:rPr>
            </w:r>
          </w:p>
        </w:tc>
        <w:tc>
          <w:tcPr>
            <w:tcW w:w="4005"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621" w:right="0"/>
              <w:jc w:val="left"/>
              <w:rPr>
                <w:rFonts w:ascii="宋体" w:hAnsi="宋体" w:cs="宋体" w:eastAsia="宋体" w:hint="default"/>
                <w:sz w:val="21"/>
                <w:szCs w:val="21"/>
              </w:rPr>
            </w:pPr>
            <w:r>
              <w:rPr>
                <w:rFonts w:ascii="宋体" w:hAnsi="宋体" w:cs="宋体" w:eastAsia="宋体" w:hint="default"/>
                <w:b/>
                <w:bCs/>
                <w:sz w:val="21"/>
                <w:szCs w:val="21"/>
              </w:rPr>
              <w:t>持票人</w:t>
            </w:r>
            <w:r>
              <w:rPr>
                <w:rFonts w:ascii="宋体" w:hAnsi="宋体" w:cs="宋体" w:eastAsia="宋体" w:hint="default"/>
                <w:sz w:val="21"/>
                <w:szCs w:val="21"/>
              </w:rPr>
            </w:r>
          </w:p>
        </w:tc>
        <w:tc>
          <w:tcPr>
            <w:tcW w:w="3703"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106"/>
              <w:jc w:val="right"/>
              <w:rPr>
                <w:rFonts w:ascii="宋体" w:hAnsi="宋体" w:cs="宋体" w:eastAsia="宋体" w:hint="default"/>
                <w:sz w:val="21"/>
                <w:szCs w:val="21"/>
              </w:rPr>
            </w:pPr>
            <w:r>
              <w:rPr>
                <w:rFonts w:ascii="宋体" w:hAnsi="宋体" w:cs="宋体" w:eastAsia="宋体" w:hint="default"/>
                <w:b/>
                <w:bCs/>
                <w:sz w:val="21"/>
                <w:szCs w:val="21"/>
              </w:rPr>
              <w:t>汇票金额</w:t>
            </w:r>
            <w:r>
              <w:rPr>
                <w:rFonts w:ascii="宋体" w:hAnsi="宋体" w:cs="宋体" w:eastAsia="宋体" w:hint="default"/>
                <w:sz w:val="21"/>
                <w:szCs w:val="21"/>
              </w:rPr>
            </w:r>
          </w:p>
        </w:tc>
      </w:tr>
    </w:tbl>
    <w:p>
      <w:pPr>
        <w:spacing w:after="0" w:line="240" w:lineRule="auto"/>
        <w:jc w:val="right"/>
        <w:rPr>
          <w:rFonts w:ascii="宋体" w:hAnsi="宋体" w:cs="宋体" w:eastAsia="宋体" w:hint="default"/>
          <w:sz w:val="21"/>
          <w:szCs w:val="21"/>
        </w:rPr>
        <w:sectPr>
          <w:pgSz w:w="11910" w:h="16840"/>
          <w:pgMar w:header="0" w:footer="931" w:top="1000" w:bottom="1120" w:left="14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tbl>
      <w:tblPr>
        <w:tblW w:w="0" w:type="auto"/>
        <w:jc w:val="left"/>
        <w:tblInd w:w="399" w:type="dxa"/>
        <w:tblLayout w:type="fixed"/>
        <w:tblCellMar>
          <w:top w:w="0" w:type="dxa"/>
          <w:left w:w="0" w:type="dxa"/>
          <w:bottom w:w="0" w:type="dxa"/>
          <w:right w:w="0" w:type="dxa"/>
        </w:tblCellMar>
        <w:tblLook w:val="01E0"/>
      </w:tblPr>
      <w:tblGrid>
        <w:gridCol w:w="1796"/>
        <w:gridCol w:w="4900"/>
        <w:gridCol w:w="2600"/>
      </w:tblGrid>
      <w:tr>
        <w:trPr>
          <w:trHeight w:val="393" w:hRule="exact"/>
        </w:trPr>
        <w:tc>
          <w:tcPr>
            <w:tcW w:w="179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490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413" w:right="0"/>
              <w:jc w:val="left"/>
              <w:rPr>
                <w:rFonts w:ascii="宋体" w:hAnsi="宋体" w:cs="宋体" w:eastAsia="宋体" w:hint="default"/>
                <w:sz w:val="21"/>
                <w:szCs w:val="21"/>
              </w:rPr>
            </w:pPr>
            <w:r>
              <w:rPr>
                <w:rFonts w:ascii="宋体" w:hAnsi="宋体" w:cs="宋体" w:eastAsia="宋体" w:hint="default"/>
                <w:sz w:val="21"/>
                <w:szCs w:val="21"/>
              </w:rPr>
              <w:t>甲骨文（中国）软件系统有限公司</w:t>
            </w:r>
          </w:p>
        </w:tc>
        <w:tc>
          <w:tcPr>
            <w:tcW w:w="260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08"/>
              <w:jc w:val="right"/>
              <w:rPr>
                <w:rFonts w:ascii="宋体" w:hAnsi="宋体" w:cs="宋体" w:eastAsia="宋体" w:hint="default"/>
                <w:sz w:val="21"/>
                <w:szCs w:val="21"/>
              </w:rPr>
            </w:pPr>
            <w:r>
              <w:rPr>
                <w:rFonts w:ascii="宋体"/>
                <w:sz w:val="21"/>
              </w:rPr>
              <w:t>50,000,000.00</w:t>
            </w:r>
          </w:p>
        </w:tc>
      </w:tr>
      <w:tr>
        <w:trPr>
          <w:trHeight w:val="394" w:hRule="exact"/>
        </w:trPr>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490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13" w:right="0"/>
              <w:jc w:val="left"/>
              <w:rPr>
                <w:rFonts w:ascii="宋体" w:hAnsi="宋体" w:cs="宋体" w:eastAsia="宋体" w:hint="default"/>
                <w:sz w:val="21"/>
                <w:szCs w:val="21"/>
              </w:rPr>
            </w:pPr>
            <w:r>
              <w:rPr>
                <w:rFonts w:ascii="宋体" w:hAnsi="宋体" w:cs="宋体" w:eastAsia="宋体" w:hint="default"/>
                <w:sz w:val="21"/>
                <w:szCs w:val="21"/>
              </w:rPr>
              <w:t>甲骨文（中国）软件系统有限公司</w:t>
            </w:r>
          </w:p>
        </w:tc>
        <w:tc>
          <w:tcPr>
            <w:tcW w:w="260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8"/>
              <w:jc w:val="right"/>
              <w:rPr>
                <w:rFonts w:ascii="宋体" w:hAnsi="宋体" w:cs="宋体" w:eastAsia="宋体" w:hint="default"/>
                <w:sz w:val="21"/>
                <w:szCs w:val="21"/>
              </w:rPr>
            </w:pPr>
            <w:r>
              <w:rPr>
                <w:rFonts w:ascii="宋体"/>
                <w:sz w:val="21"/>
              </w:rPr>
              <w:t>30,000,000.00</w:t>
            </w:r>
          </w:p>
        </w:tc>
      </w:tr>
      <w:tr>
        <w:trPr>
          <w:trHeight w:val="397" w:hRule="exact"/>
        </w:trPr>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490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13" w:right="0"/>
              <w:jc w:val="left"/>
              <w:rPr>
                <w:rFonts w:ascii="宋体" w:hAnsi="宋体" w:cs="宋体" w:eastAsia="宋体" w:hint="default"/>
                <w:sz w:val="21"/>
                <w:szCs w:val="21"/>
              </w:rPr>
            </w:pPr>
            <w:r>
              <w:rPr>
                <w:rFonts w:ascii="宋体" w:hAnsi="宋体" w:cs="宋体" w:eastAsia="宋体" w:hint="default"/>
                <w:sz w:val="21"/>
                <w:szCs w:val="21"/>
              </w:rPr>
              <w:t>神州数码（中国）有限公司</w:t>
            </w:r>
          </w:p>
        </w:tc>
        <w:tc>
          <w:tcPr>
            <w:tcW w:w="260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8"/>
              <w:jc w:val="right"/>
              <w:rPr>
                <w:rFonts w:ascii="宋体" w:hAnsi="宋体" w:cs="宋体" w:eastAsia="宋体" w:hint="default"/>
                <w:sz w:val="21"/>
                <w:szCs w:val="21"/>
              </w:rPr>
            </w:pPr>
            <w:r>
              <w:rPr>
                <w:rFonts w:ascii="宋体"/>
                <w:sz w:val="21"/>
              </w:rPr>
              <w:t>19,089,810.00</w:t>
            </w:r>
          </w:p>
        </w:tc>
      </w:tr>
      <w:tr>
        <w:trPr>
          <w:trHeight w:val="397" w:hRule="exact"/>
        </w:trPr>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490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13" w:right="0"/>
              <w:jc w:val="left"/>
              <w:rPr>
                <w:rFonts w:ascii="宋体" w:hAnsi="宋体" w:cs="宋体" w:eastAsia="宋体" w:hint="default"/>
                <w:sz w:val="21"/>
                <w:szCs w:val="21"/>
              </w:rPr>
            </w:pPr>
            <w:r>
              <w:rPr>
                <w:rFonts w:ascii="宋体" w:hAnsi="宋体" w:cs="宋体" w:eastAsia="宋体" w:hint="default"/>
                <w:sz w:val="21"/>
                <w:szCs w:val="21"/>
              </w:rPr>
              <w:t>北京赢康显示系统工程技术有限公司</w:t>
            </w:r>
          </w:p>
        </w:tc>
        <w:tc>
          <w:tcPr>
            <w:tcW w:w="260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8"/>
              <w:jc w:val="right"/>
              <w:rPr>
                <w:rFonts w:ascii="宋体" w:hAnsi="宋体" w:cs="宋体" w:eastAsia="宋体" w:hint="default"/>
                <w:sz w:val="21"/>
                <w:szCs w:val="21"/>
              </w:rPr>
            </w:pPr>
            <w:r>
              <w:rPr>
                <w:rFonts w:ascii="宋体"/>
                <w:sz w:val="21"/>
              </w:rPr>
              <w:t>18,048,000.00</w:t>
            </w:r>
          </w:p>
        </w:tc>
      </w:tr>
      <w:tr>
        <w:trPr>
          <w:trHeight w:val="404" w:hRule="exact"/>
        </w:trPr>
        <w:tc>
          <w:tcPr>
            <w:tcW w:w="1796"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4900"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413" w:right="0"/>
              <w:jc w:val="left"/>
              <w:rPr>
                <w:rFonts w:ascii="宋体" w:hAnsi="宋体" w:cs="宋体" w:eastAsia="宋体" w:hint="default"/>
                <w:sz w:val="21"/>
                <w:szCs w:val="21"/>
              </w:rPr>
            </w:pPr>
            <w:r>
              <w:rPr>
                <w:rFonts w:ascii="宋体" w:hAnsi="宋体" w:cs="宋体" w:eastAsia="宋体" w:hint="default"/>
                <w:sz w:val="21"/>
                <w:szCs w:val="21"/>
              </w:rPr>
              <w:t>安力博发集团有限公司</w:t>
            </w:r>
          </w:p>
        </w:tc>
        <w:tc>
          <w:tcPr>
            <w:tcW w:w="2600"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8"/>
              <w:jc w:val="right"/>
              <w:rPr>
                <w:rFonts w:ascii="宋体" w:hAnsi="宋体" w:cs="宋体" w:eastAsia="宋体" w:hint="default"/>
                <w:sz w:val="21"/>
                <w:szCs w:val="21"/>
              </w:rPr>
            </w:pPr>
            <w:r>
              <w:rPr>
                <w:rFonts w:ascii="宋体"/>
                <w:sz w:val="21"/>
              </w:rPr>
              <w:t>15,031,400.00</w:t>
            </w:r>
          </w:p>
        </w:tc>
      </w:tr>
      <w:tr>
        <w:trPr>
          <w:trHeight w:val="402" w:hRule="exact"/>
        </w:trPr>
        <w:tc>
          <w:tcPr>
            <w:tcW w:w="1796"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4900" w:type="dxa"/>
            <w:tcBorders>
              <w:top w:val="single" w:sz="4" w:space="0" w:color="000000"/>
              <w:left w:val="nil" w:sz="6" w:space="0" w:color="auto"/>
              <w:bottom w:val="single" w:sz="8" w:space="0" w:color="000000"/>
              <w:right w:val="nil" w:sz="6" w:space="0" w:color="auto"/>
            </w:tcBorders>
          </w:tcPr>
          <w:p>
            <w:pPr/>
          </w:p>
        </w:tc>
        <w:tc>
          <w:tcPr>
            <w:tcW w:w="2600"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09"/>
              <w:jc w:val="right"/>
              <w:rPr>
                <w:rFonts w:ascii="宋体" w:hAnsi="宋体" w:cs="宋体" w:eastAsia="宋体" w:hint="default"/>
                <w:sz w:val="21"/>
                <w:szCs w:val="21"/>
              </w:rPr>
            </w:pPr>
            <w:r>
              <w:rPr>
                <w:rFonts w:ascii="宋体"/>
                <w:b/>
                <w:w w:val="95"/>
                <w:sz w:val="21"/>
              </w:rPr>
              <w:t>132,169,210.00</w:t>
            </w:r>
            <w:r>
              <w:rPr>
                <w:rFonts w:ascii="宋体"/>
                <w:sz w:val="21"/>
              </w:rPr>
            </w:r>
          </w:p>
        </w:tc>
      </w:tr>
    </w:tbl>
    <w:p>
      <w:pPr>
        <w:pStyle w:val="BodyText"/>
        <w:spacing w:line="275" w:lineRule="exact"/>
        <w:ind w:left="521" w:right="199"/>
        <w:jc w:val="left"/>
      </w:pPr>
      <w:r>
        <w:rPr>
          <w:rFonts w:ascii="宋体" w:hAnsi="宋体" w:cs="宋体" w:eastAsia="宋体" w:hint="default"/>
        </w:rPr>
        <w:t>23</w:t>
      </w:r>
      <w:r>
        <w:rPr/>
        <w:t>、应付账款</w:t>
      </w:r>
    </w:p>
    <w:p>
      <w:pPr>
        <w:pStyle w:val="BodyText"/>
        <w:spacing w:line="240" w:lineRule="auto" w:before="118"/>
        <w:ind w:left="581" w:right="199"/>
        <w:jc w:val="left"/>
      </w:pPr>
      <w:r>
        <w:rPr/>
        <w:t>（</w:t>
      </w:r>
      <w:r>
        <w:rPr>
          <w:rFonts w:ascii="宋体" w:hAnsi="宋体" w:cs="宋体" w:eastAsia="宋体" w:hint="default"/>
        </w:rPr>
        <w:t>1</w:t>
      </w:r>
      <w:r>
        <w:rPr/>
        <w:t>）按类别分类</w:t>
      </w:r>
    </w:p>
    <w:p>
      <w:pPr>
        <w:spacing w:line="240" w:lineRule="auto" w:before="12"/>
        <w:rPr>
          <w:rFonts w:ascii="宋体" w:hAnsi="宋体" w:cs="宋体" w:eastAsia="宋体" w:hint="default"/>
          <w:sz w:val="11"/>
          <w:szCs w:val="11"/>
        </w:rPr>
      </w:pPr>
    </w:p>
    <w:tbl>
      <w:tblPr>
        <w:tblW w:w="0" w:type="auto"/>
        <w:jc w:val="left"/>
        <w:tblInd w:w="521" w:type="dxa"/>
        <w:tblLayout w:type="fixed"/>
        <w:tblCellMar>
          <w:top w:w="0" w:type="dxa"/>
          <w:left w:w="0" w:type="dxa"/>
          <w:bottom w:w="0" w:type="dxa"/>
          <w:right w:w="0" w:type="dxa"/>
        </w:tblCellMar>
        <w:tblLook w:val="01E0"/>
      </w:tblPr>
      <w:tblGrid>
        <w:gridCol w:w="2905"/>
        <w:gridCol w:w="3725"/>
        <w:gridCol w:w="2401"/>
      </w:tblGrid>
      <w:tr>
        <w:trPr>
          <w:trHeight w:val="392" w:hRule="exact"/>
        </w:trPr>
        <w:tc>
          <w:tcPr>
            <w:tcW w:w="2905"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104"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3725"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716"/>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401"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106"/>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402" w:hRule="exact"/>
        </w:trPr>
        <w:tc>
          <w:tcPr>
            <w:tcW w:w="2905"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106" w:right="0"/>
              <w:jc w:val="left"/>
              <w:rPr>
                <w:rFonts w:ascii="宋体" w:hAnsi="宋体" w:cs="宋体" w:eastAsia="宋体" w:hint="default"/>
                <w:sz w:val="21"/>
                <w:szCs w:val="21"/>
              </w:rPr>
            </w:pPr>
            <w:r>
              <w:rPr>
                <w:rFonts w:ascii="宋体" w:hAnsi="宋体" w:cs="宋体" w:eastAsia="宋体" w:hint="default"/>
                <w:sz w:val="21"/>
                <w:szCs w:val="21"/>
              </w:rPr>
              <w:t>货款及服务款</w:t>
            </w:r>
          </w:p>
        </w:tc>
        <w:tc>
          <w:tcPr>
            <w:tcW w:w="3725"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715"/>
              <w:jc w:val="right"/>
              <w:rPr>
                <w:rFonts w:ascii="宋体" w:hAnsi="宋体" w:cs="宋体" w:eastAsia="宋体" w:hint="default"/>
                <w:sz w:val="21"/>
                <w:szCs w:val="21"/>
              </w:rPr>
            </w:pPr>
            <w:r>
              <w:rPr>
                <w:rFonts w:ascii="宋体"/>
                <w:sz w:val="21"/>
              </w:rPr>
              <w:t>684,440,203.88</w:t>
            </w:r>
          </w:p>
        </w:tc>
        <w:tc>
          <w:tcPr>
            <w:tcW w:w="2401"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716" w:right="0"/>
              <w:jc w:val="left"/>
              <w:rPr>
                <w:rFonts w:ascii="宋体" w:hAnsi="宋体" w:cs="宋体" w:eastAsia="宋体" w:hint="default"/>
                <w:sz w:val="21"/>
                <w:szCs w:val="21"/>
              </w:rPr>
            </w:pPr>
            <w:r>
              <w:rPr>
                <w:rFonts w:ascii="宋体"/>
                <w:sz w:val="21"/>
              </w:rPr>
              <w:t>529,612,282.98</w:t>
            </w:r>
          </w:p>
        </w:tc>
      </w:tr>
    </w:tbl>
    <w:p>
      <w:pPr>
        <w:pStyle w:val="BodyText"/>
        <w:spacing w:line="240" w:lineRule="auto" w:before="81"/>
        <w:ind w:left="590" w:right="199"/>
        <w:jc w:val="left"/>
      </w:pPr>
      <w:r>
        <w:rPr/>
        <w:t>（</w:t>
      </w:r>
      <w:r>
        <w:rPr>
          <w:rFonts w:ascii="宋体" w:hAnsi="宋体" w:cs="宋体" w:eastAsia="宋体" w:hint="default"/>
        </w:rPr>
        <w:t>2</w:t>
      </w:r>
      <w:r>
        <w:rPr/>
        <w:t>）账龄分析</w:t>
      </w:r>
    </w:p>
    <w:p>
      <w:pPr>
        <w:spacing w:line="240" w:lineRule="auto" w:before="0"/>
        <w:rPr>
          <w:rFonts w:ascii="宋体" w:hAnsi="宋体" w:cs="宋体" w:eastAsia="宋体" w:hint="default"/>
          <w:sz w:val="12"/>
          <w:szCs w:val="12"/>
        </w:rPr>
      </w:pPr>
    </w:p>
    <w:p>
      <w:pPr>
        <w:spacing w:line="20" w:lineRule="exact"/>
        <w:ind w:left="512" w:right="0" w:firstLine="0"/>
        <w:rPr>
          <w:rFonts w:ascii="宋体" w:hAnsi="宋体" w:cs="宋体" w:eastAsia="宋体" w:hint="default"/>
          <w:sz w:val="2"/>
          <w:szCs w:val="2"/>
        </w:rPr>
      </w:pPr>
      <w:r>
        <w:rPr>
          <w:rFonts w:ascii="宋体" w:hAnsi="宋体" w:cs="宋体" w:eastAsia="宋体" w:hint="default"/>
          <w:sz w:val="2"/>
          <w:szCs w:val="2"/>
        </w:rPr>
        <w:pict>
          <v:group style="width:452.55pt;height:1pt;mso-position-horizontal-relative:char;mso-position-vertical-relative:line" coordorigin="0,0" coordsize="9051,20">
            <v:group style="position:absolute;left:10;top:10;width:2206;height:2" coordorigin="10,10" coordsize="2206,2">
              <v:shape style="position:absolute;left:10;top:10;width:2206;height:2" coordorigin="10,10" coordsize="2206,0" path="m10,10l2216,10e" filled="false" stroked="true" strokeweight=".95999pt" strokecolor="#000000">
                <v:path arrowok="t"/>
              </v:shape>
            </v:group>
            <v:group style="position:absolute;left:2216;top:10;width:20;height:2" coordorigin="2216,10" coordsize="20,2">
              <v:shape style="position:absolute;left:2216;top:10;width:20;height:2" coordorigin="2216,10" coordsize="20,0" path="m2216,10l2235,10e" filled="false" stroked="true" strokeweight=".95999pt" strokecolor="#000000">
                <v:path arrowok="t"/>
              </v:shape>
            </v:group>
            <v:group style="position:absolute;left:2235;top:10;width:3445;height:2" coordorigin="2235,10" coordsize="3445,2">
              <v:shape style="position:absolute;left:2235;top:10;width:3445;height:2" coordorigin="2235,10" coordsize="3445,0" path="m2235,10l5679,10e" filled="false" stroked="true" strokeweight=".95999pt" strokecolor="#000000">
                <v:path arrowok="t"/>
              </v:shape>
            </v:group>
            <v:group style="position:absolute;left:5679;top:10;width:20;height:2" coordorigin="5679,10" coordsize="20,2">
              <v:shape style="position:absolute;left:5679;top:10;width:20;height:2" coordorigin="5679,10" coordsize="20,0" path="m5679,10l5698,10e" filled="false" stroked="true" strokeweight=".95999pt" strokecolor="#000000">
                <v:path arrowok="t"/>
              </v:shape>
            </v:group>
            <v:group style="position:absolute;left:5698;top:10;width:3343;height:2" coordorigin="5698,10" coordsize="3343,2">
              <v:shape style="position:absolute;left:5698;top:10;width:3343;height:2" coordorigin="5698,10" coordsize="3343,0" path="m5698,10l9041,10e" filled="false" stroked="true" strokeweight=".95999pt" strokecolor="#000000">
                <v:path arrowok="t"/>
              </v:shape>
            </v:group>
          </v:group>
        </w:pict>
      </w:r>
      <w:r>
        <w:rPr>
          <w:rFonts w:ascii="宋体" w:hAnsi="宋体" w:cs="宋体" w:eastAsia="宋体" w:hint="default"/>
          <w:sz w:val="2"/>
          <w:szCs w:val="2"/>
        </w:rPr>
      </w:r>
    </w:p>
    <w:p>
      <w:pPr>
        <w:tabs>
          <w:tab w:pos="7555" w:val="left" w:leader="none"/>
        </w:tabs>
        <w:spacing w:line="236" w:lineRule="exact" w:before="16"/>
        <w:ind w:left="4142" w:right="199" w:firstLine="0"/>
        <w:jc w:val="left"/>
        <w:rPr>
          <w:rFonts w:ascii="宋体" w:hAnsi="宋体" w:cs="宋体" w:eastAsia="宋体" w:hint="default"/>
          <w:sz w:val="21"/>
          <w:szCs w:val="21"/>
        </w:rPr>
      </w:pPr>
      <w:r>
        <w:rPr>
          <w:rFonts w:ascii="宋体" w:hAnsi="宋体" w:cs="宋体" w:eastAsia="宋体" w:hint="default"/>
          <w:b/>
          <w:bCs/>
          <w:w w:val="95"/>
          <w:sz w:val="21"/>
          <w:szCs w:val="21"/>
        </w:rPr>
        <w:t>期末数</w:t>
        <w:tab/>
      </w:r>
      <w:r>
        <w:rPr>
          <w:rFonts w:ascii="宋体" w:hAnsi="宋体" w:cs="宋体" w:eastAsia="宋体" w:hint="default"/>
          <w:b/>
          <w:bCs/>
          <w:sz w:val="21"/>
          <w:szCs w:val="21"/>
        </w:rPr>
        <w:t>期初数</w:t>
      </w:r>
      <w:r>
        <w:rPr>
          <w:rFonts w:ascii="宋体" w:hAnsi="宋体" w:cs="宋体" w:eastAsia="宋体" w:hint="default"/>
          <w:sz w:val="21"/>
          <w:szCs w:val="21"/>
        </w:rPr>
      </w:r>
    </w:p>
    <w:p>
      <w:pPr>
        <w:spacing w:line="236" w:lineRule="exact" w:before="0"/>
        <w:ind w:left="628" w:right="199" w:firstLine="0"/>
        <w:jc w:val="left"/>
        <w:rPr>
          <w:rFonts w:ascii="宋体" w:hAnsi="宋体" w:cs="宋体" w:eastAsia="宋体" w:hint="default"/>
          <w:sz w:val="21"/>
          <w:szCs w:val="21"/>
        </w:rPr>
      </w:pPr>
      <w:r>
        <w:rPr/>
        <w:pict>
          <v:shape style="position:absolute;margin-left:85.080002pt;margin-top:10.800124pt;width:451.6pt;height:116pt;mso-position-horizontal-relative:page;mso-position-vertical-relative:paragraph;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20"/>
                    <w:gridCol w:w="2757"/>
                    <w:gridCol w:w="1385"/>
                    <w:gridCol w:w="2104"/>
                    <w:gridCol w:w="1166"/>
                  </w:tblGrid>
                  <w:tr>
                    <w:trPr>
                      <w:trHeight w:val="309" w:hRule="exact"/>
                    </w:trPr>
                    <w:tc>
                      <w:tcPr>
                        <w:tcW w:w="1620" w:type="dxa"/>
                        <w:tcBorders>
                          <w:top w:val="nil" w:sz="6" w:space="0" w:color="auto"/>
                          <w:left w:val="nil" w:sz="6" w:space="0" w:color="auto"/>
                          <w:bottom w:val="single" w:sz="4" w:space="0" w:color="000000"/>
                          <w:right w:val="nil" w:sz="6" w:space="0" w:color="auto"/>
                        </w:tcBorders>
                      </w:tcPr>
                      <w:p>
                        <w:pPr/>
                      </w:p>
                    </w:tc>
                    <w:tc>
                      <w:tcPr>
                        <w:tcW w:w="2757" w:type="dxa"/>
                        <w:tcBorders>
                          <w:top w:val="nil" w:sz="6" w:space="0" w:color="auto"/>
                          <w:left w:val="nil" w:sz="6" w:space="0" w:color="auto"/>
                          <w:bottom w:val="single" w:sz="4" w:space="0" w:color="000000"/>
                          <w:right w:val="nil" w:sz="6" w:space="0" w:color="auto"/>
                        </w:tcBorders>
                      </w:tcPr>
                      <w:p>
                        <w:pPr>
                          <w:pStyle w:val="TableParagraph"/>
                          <w:spacing w:line="210" w:lineRule="exact"/>
                          <w:ind w:right="547"/>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385" w:type="dxa"/>
                        <w:tcBorders>
                          <w:top w:val="nil" w:sz="6" w:space="0" w:color="auto"/>
                          <w:left w:val="nil" w:sz="6" w:space="0" w:color="auto"/>
                          <w:bottom w:val="single" w:sz="4" w:space="0" w:color="000000"/>
                          <w:right w:val="nil" w:sz="6" w:space="0" w:color="auto"/>
                        </w:tcBorders>
                      </w:tcPr>
                      <w:p>
                        <w:pPr>
                          <w:pStyle w:val="TableParagraph"/>
                          <w:spacing w:line="210" w:lineRule="exact"/>
                          <w:ind w:right="198"/>
                          <w:jc w:val="right"/>
                          <w:rPr>
                            <w:rFonts w:ascii="宋体" w:hAnsi="宋体" w:cs="宋体" w:eastAsia="宋体" w:hint="default"/>
                            <w:sz w:val="21"/>
                            <w:szCs w:val="21"/>
                          </w:rPr>
                        </w:pPr>
                        <w:r>
                          <w:rPr>
                            <w:rFonts w:ascii="宋体" w:hAnsi="宋体" w:cs="宋体" w:eastAsia="宋体" w:hint="default"/>
                            <w:b/>
                            <w:bCs/>
                            <w:w w:val="95"/>
                            <w:sz w:val="21"/>
                            <w:szCs w:val="21"/>
                          </w:rPr>
                          <w:t>比例</w:t>
                        </w:r>
                        <w:r>
                          <w:rPr>
                            <w:rFonts w:ascii="宋体" w:hAnsi="宋体" w:cs="宋体" w:eastAsia="宋体" w:hint="default"/>
                            <w:b/>
                            <w:bCs/>
                            <w:w w:val="95"/>
                            <w:sz w:val="21"/>
                            <w:szCs w:val="21"/>
                          </w:rPr>
                          <w:t>%</w:t>
                        </w:r>
                        <w:r>
                          <w:rPr>
                            <w:rFonts w:ascii="宋体" w:hAnsi="宋体" w:cs="宋体" w:eastAsia="宋体" w:hint="default"/>
                            <w:sz w:val="21"/>
                            <w:szCs w:val="21"/>
                          </w:rPr>
                        </w:r>
                      </w:p>
                    </w:tc>
                    <w:tc>
                      <w:tcPr>
                        <w:tcW w:w="2104" w:type="dxa"/>
                        <w:tcBorders>
                          <w:top w:val="nil" w:sz="6" w:space="0" w:color="auto"/>
                          <w:left w:val="nil" w:sz="6" w:space="0" w:color="auto"/>
                          <w:bottom w:val="single" w:sz="4" w:space="0" w:color="000000"/>
                          <w:right w:val="nil" w:sz="6" w:space="0" w:color="auto"/>
                        </w:tcBorders>
                      </w:tcPr>
                      <w:p>
                        <w:pPr>
                          <w:pStyle w:val="TableParagraph"/>
                          <w:spacing w:line="210" w:lineRule="exact"/>
                          <w:ind w:right="314"/>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66" w:type="dxa"/>
                        <w:tcBorders>
                          <w:top w:val="nil" w:sz="6" w:space="0" w:color="auto"/>
                          <w:left w:val="nil" w:sz="6" w:space="0" w:color="auto"/>
                          <w:bottom w:val="single" w:sz="4" w:space="0" w:color="000000"/>
                          <w:right w:val="nil" w:sz="6" w:space="0" w:color="auto"/>
                        </w:tcBorders>
                      </w:tcPr>
                      <w:p>
                        <w:pPr>
                          <w:pStyle w:val="TableParagraph"/>
                          <w:spacing w:line="210" w:lineRule="exact"/>
                          <w:ind w:right="106"/>
                          <w:jc w:val="right"/>
                          <w:rPr>
                            <w:rFonts w:ascii="宋体" w:hAnsi="宋体" w:cs="宋体" w:eastAsia="宋体" w:hint="default"/>
                            <w:sz w:val="21"/>
                            <w:szCs w:val="21"/>
                          </w:rPr>
                        </w:pPr>
                        <w:r>
                          <w:rPr>
                            <w:rFonts w:ascii="宋体" w:hAnsi="宋体" w:cs="宋体" w:eastAsia="宋体" w:hint="default"/>
                            <w:b/>
                            <w:bCs/>
                            <w:w w:val="95"/>
                            <w:sz w:val="21"/>
                            <w:szCs w:val="21"/>
                          </w:rPr>
                          <w:t>比例</w:t>
                        </w:r>
                        <w:r>
                          <w:rPr>
                            <w:rFonts w:ascii="宋体" w:hAnsi="宋体" w:cs="宋体" w:eastAsia="宋体" w:hint="default"/>
                            <w:b/>
                            <w:bCs/>
                            <w:w w:val="95"/>
                            <w:sz w:val="21"/>
                            <w:szCs w:val="21"/>
                          </w:rPr>
                          <w:t>%</w:t>
                        </w:r>
                        <w:r>
                          <w:rPr>
                            <w:rFonts w:ascii="宋体" w:hAnsi="宋体" w:cs="宋体" w:eastAsia="宋体" w:hint="default"/>
                            <w:sz w:val="21"/>
                            <w:szCs w:val="21"/>
                          </w:rPr>
                        </w:r>
                      </w:p>
                    </w:tc>
                  </w:tr>
                  <w:tr>
                    <w:trPr>
                      <w:trHeight w:val="394" w:hRule="exact"/>
                    </w:trPr>
                    <w:tc>
                      <w:tcPr>
                        <w:tcW w:w="1620"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0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757"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547"/>
                          <w:jc w:val="right"/>
                          <w:rPr>
                            <w:rFonts w:ascii="宋体" w:hAnsi="宋体" w:cs="宋体" w:eastAsia="宋体" w:hint="default"/>
                            <w:sz w:val="21"/>
                            <w:szCs w:val="21"/>
                          </w:rPr>
                        </w:pPr>
                        <w:r>
                          <w:rPr>
                            <w:rFonts w:ascii="宋体"/>
                            <w:sz w:val="21"/>
                          </w:rPr>
                          <w:t>666,894,054.27</w:t>
                        </w:r>
                      </w:p>
                    </w:tc>
                    <w:tc>
                      <w:tcPr>
                        <w:tcW w:w="1385"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97"/>
                          <w:jc w:val="right"/>
                          <w:rPr>
                            <w:rFonts w:ascii="宋体" w:hAnsi="宋体" w:cs="宋体" w:eastAsia="宋体" w:hint="default"/>
                            <w:sz w:val="21"/>
                            <w:szCs w:val="21"/>
                          </w:rPr>
                        </w:pPr>
                        <w:r>
                          <w:rPr>
                            <w:rFonts w:ascii="宋体"/>
                            <w:sz w:val="21"/>
                          </w:rPr>
                          <w:t>97.44</w:t>
                        </w:r>
                      </w:p>
                    </w:tc>
                    <w:tc>
                      <w:tcPr>
                        <w:tcW w:w="2104"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314"/>
                          <w:jc w:val="right"/>
                          <w:rPr>
                            <w:rFonts w:ascii="宋体" w:hAnsi="宋体" w:cs="宋体" w:eastAsia="宋体" w:hint="default"/>
                            <w:sz w:val="21"/>
                            <w:szCs w:val="21"/>
                          </w:rPr>
                        </w:pPr>
                        <w:r>
                          <w:rPr>
                            <w:rFonts w:ascii="宋体"/>
                            <w:sz w:val="21"/>
                          </w:rPr>
                          <w:t>503,631,236.13</w:t>
                        </w:r>
                      </w:p>
                    </w:tc>
                    <w:tc>
                      <w:tcPr>
                        <w:tcW w:w="1166"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05"/>
                          <w:jc w:val="right"/>
                          <w:rPr>
                            <w:rFonts w:ascii="宋体" w:hAnsi="宋体" w:cs="宋体" w:eastAsia="宋体" w:hint="default"/>
                            <w:sz w:val="21"/>
                            <w:szCs w:val="21"/>
                          </w:rPr>
                        </w:pPr>
                        <w:r>
                          <w:rPr>
                            <w:rFonts w:ascii="宋体"/>
                            <w:sz w:val="21"/>
                          </w:rPr>
                          <w:t>95.09</w:t>
                        </w:r>
                      </w:p>
                    </w:tc>
                  </w:tr>
                  <w:tr>
                    <w:trPr>
                      <w:trHeight w:val="394"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75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47"/>
                          <w:jc w:val="right"/>
                          <w:rPr>
                            <w:rFonts w:ascii="宋体" w:hAnsi="宋体" w:cs="宋体" w:eastAsia="宋体" w:hint="default"/>
                            <w:sz w:val="21"/>
                            <w:szCs w:val="21"/>
                          </w:rPr>
                        </w:pPr>
                        <w:r>
                          <w:rPr>
                            <w:rFonts w:ascii="宋体"/>
                            <w:sz w:val="21"/>
                          </w:rPr>
                          <w:t>8,709,189.13</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98"/>
                          <w:jc w:val="right"/>
                          <w:rPr>
                            <w:rFonts w:ascii="宋体" w:hAnsi="宋体" w:cs="宋体" w:eastAsia="宋体" w:hint="default"/>
                            <w:sz w:val="21"/>
                            <w:szCs w:val="21"/>
                          </w:rPr>
                        </w:pPr>
                        <w:r>
                          <w:rPr>
                            <w:rFonts w:ascii="宋体"/>
                            <w:sz w:val="21"/>
                          </w:rPr>
                          <w:t>1.27</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15"/>
                          <w:jc w:val="right"/>
                          <w:rPr>
                            <w:rFonts w:ascii="宋体" w:hAnsi="宋体" w:cs="宋体" w:eastAsia="宋体" w:hint="default"/>
                            <w:sz w:val="21"/>
                            <w:szCs w:val="21"/>
                          </w:rPr>
                        </w:pPr>
                        <w:r>
                          <w:rPr>
                            <w:rFonts w:ascii="宋体"/>
                            <w:sz w:val="21"/>
                          </w:rPr>
                          <w:t>17,323,207.67</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宋体" w:hAnsi="宋体" w:cs="宋体" w:eastAsia="宋体" w:hint="default"/>
                            <w:sz w:val="21"/>
                            <w:szCs w:val="21"/>
                          </w:rPr>
                        </w:pPr>
                        <w:r>
                          <w:rPr>
                            <w:rFonts w:ascii="宋体"/>
                            <w:sz w:val="21"/>
                          </w:rPr>
                          <w:t>3.27</w:t>
                        </w:r>
                      </w:p>
                    </w:tc>
                  </w:tr>
                  <w:tr>
                    <w:trPr>
                      <w:trHeight w:val="397"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75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47"/>
                          <w:jc w:val="right"/>
                          <w:rPr>
                            <w:rFonts w:ascii="宋体" w:hAnsi="宋体" w:cs="宋体" w:eastAsia="宋体" w:hint="default"/>
                            <w:sz w:val="21"/>
                            <w:szCs w:val="21"/>
                          </w:rPr>
                        </w:pPr>
                        <w:r>
                          <w:rPr>
                            <w:rFonts w:ascii="宋体"/>
                            <w:sz w:val="21"/>
                          </w:rPr>
                          <w:t>6,516,035.27</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8"/>
                          <w:jc w:val="right"/>
                          <w:rPr>
                            <w:rFonts w:ascii="宋体" w:hAnsi="宋体" w:cs="宋体" w:eastAsia="宋体" w:hint="default"/>
                            <w:sz w:val="21"/>
                            <w:szCs w:val="21"/>
                          </w:rPr>
                        </w:pPr>
                        <w:r>
                          <w:rPr>
                            <w:rFonts w:ascii="宋体"/>
                            <w:sz w:val="21"/>
                          </w:rPr>
                          <w:t>0.95</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14"/>
                          <w:jc w:val="right"/>
                          <w:rPr>
                            <w:rFonts w:ascii="宋体" w:hAnsi="宋体" w:cs="宋体" w:eastAsia="宋体" w:hint="default"/>
                            <w:sz w:val="21"/>
                            <w:szCs w:val="21"/>
                          </w:rPr>
                        </w:pPr>
                        <w:r>
                          <w:rPr>
                            <w:rFonts w:ascii="宋体"/>
                            <w:sz w:val="21"/>
                          </w:rPr>
                          <w:t>7,027,640.52</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21"/>
                            <w:szCs w:val="21"/>
                          </w:rPr>
                        </w:pPr>
                        <w:r>
                          <w:rPr>
                            <w:rFonts w:ascii="宋体"/>
                            <w:sz w:val="21"/>
                          </w:rPr>
                          <w:t>1.33</w:t>
                        </w:r>
                      </w:p>
                    </w:tc>
                  </w:tr>
                  <w:tr>
                    <w:trPr>
                      <w:trHeight w:val="404" w:hRule="exact"/>
                    </w:trPr>
                    <w:tc>
                      <w:tcPr>
                        <w:tcW w:w="1620"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757"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547"/>
                          <w:jc w:val="right"/>
                          <w:rPr>
                            <w:rFonts w:ascii="宋体" w:hAnsi="宋体" w:cs="宋体" w:eastAsia="宋体" w:hint="default"/>
                            <w:sz w:val="21"/>
                            <w:szCs w:val="21"/>
                          </w:rPr>
                        </w:pPr>
                        <w:r>
                          <w:rPr>
                            <w:rFonts w:ascii="宋体"/>
                            <w:sz w:val="21"/>
                          </w:rPr>
                          <w:t>2,320,925.21</w:t>
                        </w:r>
                      </w:p>
                    </w:tc>
                    <w:tc>
                      <w:tcPr>
                        <w:tcW w:w="1385"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98"/>
                          <w:jc w:val="right"/>
                          <w:rPr>
                            <w:rFonts w:ascii="宋体" w:hAnsi="宋体" w:cs="宋体" w:eastAsia="宋体" w:hint="default"/>
                            <w:sz w:val="21"/>
                            <w:szCs w:val="21"/>
                          </w:rPr>
                        </w:pPr>
                        <w:r>
                          <w:rPr>
                            <w:rFonts w:ascii="宋体"/>
                            <w:sz w:val="21"/>
                          </w:rPr>
                          <w:t>0.34</w:t>
                        </w:r>
                      </w:p>
                    </w:tc>
                    <w:tc>
                      <w:tcPr>
                        <w:tcW w:w="210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314"/>
                          <w:jc w:val="right"/>
                          <w:rPr>
                            <w:rFonts w:ascii="宋体" w:hAnsi="宋体" w:cs="宋体" w:eastAsia="宋体" w:hint="default"/>
                            <w:sz w:val="21"/>
                            <w:szCs w:val="21"/>
                          </w:rPr>
                        </w:pPr>
                        <w:r>
                          <w:rPr>
                            <w:rFonts w:ascii="宋体"/>
                            <w:sz w:val="21"/>
                          </w:rPr>
                          <w:t>1,630,198.66</w:t>
                        </w:r>
                      </w:p>
                    </w:tc>
                    <w:tc>
                      <w:tcPr>
                        <w:tcW w:w="1166"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0.31</w:t>
                        </w:r>
                      </w:p>
                    </w:tc>
                  </w:tr>
                  <w:tr>
                    <w:trPr>
                      <w:trHeight w:val="402" w:hRule="exact"/>
                    </w:trPr>
                    <w:tc>
                      <w:tcPr>
                        <w:tcW w:w="1620"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106"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757"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550"/>
                          <w:jc w:val="right"/>
                          <w:rPr>
                            <w:rFonts w:ascii="宋体" w:hAnsi="宋体" w:cs="宋体" w:eastAsia="宋体" w:hint="default"/>
                            <w:sz w:val="21"/>
                            <w:szCs w:val="21"/>
                          </w:rPr>
                        </w:pPr>
                        <w:r>
                          <w:rPr>
                            <w:rFonts w:ascii="宋体"/>
                            <w:b/>
                            <w:w w:val="95"/>
                            <w:sz w:val="21"/>
                          </w:rPr>
                          <w:t>684,440,203.88</w:t>
                        </w:r>
                        <w:r>
                          <w:rPr>
                            <w:rFonts w:ascii="宋体"/>
                            <w:sz w:val="21"/>
                          </w:rPr>
                        </w:r>
                      </w:p>
                    </w:tc>
                    <w:tc>
                      <w:tcPr>
                        <w:tcW w:w="1385"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99"/>
                          <w:jc w:val="right"/>
                          <w:rPr>
                            <w:rFonts w:ascii="宋体" w:hAnsi="宋体" w:cs="宋体" w:eastAsia="宋体" w:hint="default"/>
                            <w:sz w:val="21"/>
                            <w:szCs w:val="21"/>
                          </w:rPr>
                        </w:pPr>
                        <w:r>
                          <w:rPr>
                            <w:rFonts w:ascii="宋体"/>
                            <w:b/>
                            <w:w w:val="95"/>
                            <w:sz w:val="21"/>
                          </w:rPr>
                          <w:t>100.00</w:t>
                        </w:r>
                        <w:r>
                          <w:rPr>
                            <w:rFonts w:ascii="宋体"/>
                            <w:sz w:val="21"/>
                          </w:rPr>
                        </w:r>
                      </w:p>
                    </w:tc>
                    <w:tc>
                      <w:tcPr>
                        <w:tcW w:w="2104"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199" w:right="0"/>
                          <w:jc w:val="left"/>
                          <w:rPr>
                            <w:rFonts w:ascii="宋体" w:hAnsi="宋体" w:cs="宋体" w:eastAsia="宋体" w:hint="default"/>
                            <w:sz w:val="21"/>
                            <w:szCs w:val="21"/>
                          </w:rPr>
                        </w:pPr>
                        <w:r>
                          <w:rPr>
                            <w:rFonts w:ascii="宋体"/>
                            <w:b/>
                            <w:sz w:val="21"/>
                          </w:rPr>
                          <w:t>529,612,282.98</w:t>
                        </w:r>
                        <w:r>
                          <w:rPr>
                            <w:rFonts w:ascii="宋体"/>
                            <w:sz w:val="21"/>
                          </w:rPr>
                        </w:r>
                      </w:p>
                    </w:tc>
                    <w:tc>
                      <w:tcPr>
                        <w:tcW w:w="1166"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316" w:right="0"/>
                          <w:jc w:val="left"/>
                          <w:rPr>
                            <w:rFonts w:ascii="宋体" w:hAnsi="宋体" w:cs="宋体" w:eastAsia="宋体" w:hint="default"/>
                            <w:sz w:val="21"/>
                            <w:szCs w:val="21"/>
                          </w:rPr>
                        </w:pPr>
                        <w:r>
                          <w:rPr>
                            <w:rFonts w:ascii="宋体"/>
                            <w:b/>
                            <w:sz w:val="21"/>
                          </w:rPr>
                          <w:t>100.00</w:t>
                        </w:r>
                        <w:r>
                          <w:rPr>
                            <w:rFonts w:ascii="宋体"/>
                            <w:sz w:val="21"/>
                          </w:rPr>
                        </w:r>
                      </w:p>
                    </w:tc>
                  </w:tr>
                </w:tbl>
                <w:p>
                  <w:pPr/>
                </w:p>
              </w:txbxContent>
            </v:textbox>
            <w10:wrap type="none"/>
          </v:shape>
        </w:pict>
      </w:r>
      <w:r>
        <w:rPr>
          <w:rFonts w:ascii="宋体" w:hAnsi="宋体" w:cs="宋体" w:eastAsia="宋体" w:hint="default"/>
          <w:b/>
          <w:bCs/>
          <w:sz w:val="21"/>
          <w:szCs w:val="21"/>
        </w:rPr>
        <w:t>账龄</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BodyText"/>
        <w:spacing w:line="312" w:lineRule="exact" w:before="56"/>
        <w:ind w:left="101" w:right="199" w:firstLine="480"/>
        <w:jc w:val="left"/>
      </w:pPr>
      <w:r>
        <w:rPr>
          <w:spacing w:val="-3"/>
        </w:rPr>
        <w:t>（</w:t>
      </w:r>
      <w:r>
        <w:rPr>
          <w:rFonts w:ascii="宋体" w:hAnsi="宋体" w:cs="宋体" w:eastAsia="宋体" w:hint="default"/>
          <w:spacing w:val="-3"/>
        </w:rPr>
        <w:t>3</w:t>
      </w:r>
      <w:r>
        <w:rPr>
          <w:spacing w:val="-3"/>
        </w:rPr>
        <w:t>）期末应付账款中不存在应付持本公司 </w:t>
      </w:r>
      <w:r>
        <w:rPr>
          <w:rFonts w:ascii="宋体" w:hAnsi="宋体" w:cs="宋体" w:eastAsia="宋体" w:hint="default"/>
          <w:spacing w:val="-10"/>
        </w:rPr>
        <w:t>5%</w:t>
      </w:r>
      <w:r>
        <w:rPr>
          <w:spacing w:val="-10"/>
        </w:rPr>
        <w:t>（含</w:t>
      </w:r>
      <w:r>
        <w:rPr>
          <w:spacing w:val="-89"/>
        </w:rPr>
        <w:t> </w:t>
      </w:r>
      <w:r>
        <w:rPr>
          <w:rFonts w:ascii="宋体" w:hAnsi="宋体" w:cs="宋体" w:eastAsia="宋体" w:hint="default"/>
          <w:spacing w:val="-3"/>
        </w:rPr>
        <w:t>5%</w:t>
      </w:r>
      <w:r>
        <w:rPr>
          <w:spacing w:val="-3"/>
        </w:rPr>
        <w:t>）以上表决权股份的股东单位的款</w:t>
      </w:r>
      <w:r>
        <w:rPr/>
        <w:t> 项。</w:t>
      </w:r>
    </w:p>
    <w:p>
      <w:pPr>
        <w:pStyle w:val="BodyText"/>
        <w:spacing w:line="240" w:lineRule="auto" w:before="88"/>
        <w:ind w:left="581" w:right="199"/>
        <w:jc w:val="left"/>
      </w:pPr>
      <w:r>
        <w:rPr/>
        <w:t>（</w:t>
      </w:r>
      <w:r>
        <w:rPr>
          <w:rFonts w:ascii="宋体" w:hAnsi="宋体" w:cs="宋体" w:eastAsia="宋体" w:hint="default"/>
        </w:rPr>
        <w:t>4</w:t>
      </w:r>
      <w:r>
        <w:rPr/>
        <w:t>）期末应付账款中应付关联方的款项情况：</w:t>
      </w:r>
    </w:p>
    <w:p>
      <w:pPr>
        <w:spacing w:line="240" w:lineRule="auto" w:before="12"/>
        <w:rPr>
          <w:rFonts w:ascii="宋体" w:hAnsi="宋体" w:cs="宋体" w:eastAsia="宋体" w:hint="default"/>
          <w:sz w:val="11"/>
          <w:szCs w:val="11"/>
        </w:rPr>
      </w:pPr>
    </w:p>
    <w:tbl>
      <w:tblPr>
        <w:tblW w:w="0" w:type="auto"/>
        <w:jc w:val="left"/>
        <w:tblInd w:w="521" w:type="dxa"/>
        <w:tblLayout w:type="fixed"/>
        <w:tblCellMar>
          <w:top w:w="0" w:type="dxa"/>
          <w:left w:w="0" w:type="dxa"/>
          <w:bottom w:w="0" w:type="dxa"/>
          <w:right w:w="0" w:type="dxa"/>
        </w:tblCellMar>
        <w:tblLook w:val="01E0"/>
      </w:tblPr>
      <w:tblGrid>
        <w:gridCol w:w="4857"/>
        <w:gridCol w:w="2415"/>
        <w:gridCol w:w="1759"/>
      </w:tblGrid>
      <w:tr>
        <w:trPr>
          <w:trHeight w:val="392" w:hRule="exact"/>
        </w:trPr>
        <w:tc>
          <w:tcPr>
            <w:tcW w:w="4857"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104"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2415"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right="389"/>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759"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right="105"/>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93" w:hRule="exact"/>
        </w:trPr>
        <w:tc>
          <w:tcPr>
            <w:tcW w:w="485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6" w:right="0"/>
              <w:jc w:val="left"/>
              <w:rPr>
                <w:rFonts w:ascii="宋体" w:hAnsi="宋体" w:cs="宋体" w:eastAsia="宋体" w:hint="default"/>
                <w:sz w:val="21"/>
                <w:szCs w:val="21"/>
              </w:rPr>
            </w:pPr>
            <w:r>
              <w:rPr>
                <w:rFonts w:ascii="宋体"/>
                <w:sz w:val="21"/>
              </w:rPr>
              <w:t>ASLAutomatedServices(Thailand)Co.Ltd</w:t>
            </w:r>
          </w:p>
        </w:tc>
        <w:tc>
          <w:tcPr>
            <w:tcW w:w="241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392"/>
              <w:jc w:val="right"/>
              <w:rPr>
                <w:rFonts w:ascii="宋体" w:hAnsi="宋体" w:cs="宋体" w:eastAsia="宋体" w:hint="default"/>
                <w:sz w:val="21"/>
                <w:szCs w:val="21"/>
              </w:rPr>
            </w:pPr>
            <w:r>
              <w:rPr>
                <w:rFonts w:ascii="宋体"/>
                <w:sz w:val="21"/>
              </w:rPr>
              <w:t>5,011.47</w:t>
            </w:r>
          </w:p>
        </w:tc>
        <w:tc>
          <w:tcPr>
            <w:tcW w:w="175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05"/>
              <w:jc w:val="right"/>
              <w:rPr>
                <w:rFonts w:ascii="宋体" w:hAnsi="宋体" w:cs="宋体" w:eastAsia="宋体" w:hint="default"/>
                <w:sz w:val="21"/>
                <w:szCs w:val="21"/>
              </w:rPr>
            </w:pPr>
            <w:r>
              <w:rPr>
                <w:rFonts w:ascii="宋体"/>
                <w:sz w:val="21"/>
              </w:rPr>
              <w:t>-</w:t>
            </w:r>
          </w:p>
        </w:tc>
      </w:tr>
      <w:tr>
        <w:trPr>
          <w:trHeight w:val="407" w:hRule="exact"/>
        </w:trPr>
        <w:tc>
          <w:tcPr>
            <w:tcW w:w="4857"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left="106" w:right="0"/>
              <w:jc w:val="left"/>
              <w:rPr>
                <w:rFonts w:ascii="宋体" w:hAnsi="宋体" w:cs="宋体" w:eastAsia="宋体" w:hint="default"/>
                <w:sz w:val="21"/>
                <w:szCs w:val="21"/>
              </w:rPr>
            </w:pPr>
            <w:r>
              <w:rPr>
                <w:rFonts w:ascii="宋体"/>
                <w:sz w:val="21"/>
              </w:rPr>
              <w:t>INSystems(Macao)Limited</w:t>
            </w:r>
          </w:p>
        </w:tc>
        <w:tc>
          <w:tcPr>
            <w:tcW w:w="2415"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right="392"/>
              <w:jc w:val="right"/>
              <w:rPr>
                <w:rFonts w:ascii="宋体" w:hAnsi="宋体" w:cs="宋体" w:eastAsia="宋体" w:hint="default"/>
                <w:sz w:val="21"/>
                <w:szCs w:val="21"/>
              </w:rPr>
            </w:pPr>
            <w:r>
              <w:rPr>
                <w:rFonts w:ascii="宋体"/>
                <w:sz w:val="21"/>
              </w:rPr>
              <w:t>913,674.34</w:t>
            </w:r>
          </w:p>
        </w:tc>
        <w:tc>
          <w:tcPr>
            <w:tcW w:w="1759"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right="105"/>
              <w:jc w:val="right"/>
              <w:rPr>
                <w:rFonts w:ascii="宋体" w:hAnsi="宋体" w:cs="宋体" w:eastAsia="宋体" w:hint="default"/>
                <w:sz w:val="21"/>
                <w:szCs w:val="21"/>
              </w:rPr>
            </w:pPr>
            <w:r>
              <w:rPr>
                <w:rFonts w:ascii="宋体"/>
                <w:sz w:val="21"/>
              </w:rPr>
              <w:t>1,166,616.56</w:t>
            </w:r>
          </w:p>
        </w:tc>
      </w:tr>
    </w:tbl>
    <w:p>
      <w:pPr>
        <w:pStyle w:val="BodyText"/>
        <w:spacing w:line="275" w:lineRule="exact"/>
        <w:ind w:left="521" w:right="199"/>
        <w:jc w:val="left"/>
      </w:pPr>
      <w:r>
        <w:rPr>
          <w:rFonts w:ascii="宋体" w:hAnsi="宋体" w:cs="宋体" w:eastAsia="宋体" w:hint="default"/>
        </w:rPr>
        <w:t>24</w:t>
      </w:r>
      <w:r>
        <w:rPr/>
        <w:t>、预收款项</w:t>
      </w:r>
    </w:p>
    <w:p>
      <w:pPr>
        <w:pStyle w:val="BodyText"/>
        <w:spacing w:line="240" w:lineRule="auto" w:before="116"/>
        <w:ind w:left="581" w:right="199"/>
        <w:jc w:val="left"/>
      </w:pPr>
      <w:r>
        <w:rPr/>
        <w:t>（</w:t>
      </w:r>
      <w:r>
        <w:rPr>
          <w:rFonts w:ascii="宋体" w:hAnsi="宋体" w:cs="宋体" w:eastAsia="宋体" w:hint="default"/>
        </w:rPr>
        <w:t>1</w:t>
      </w:r>
      <w:r>
        <w:rPr/>
        <w:t>）账龄分析</w:t>
      </w:r>
    </w:p>
    <w:p>
      <w:pPr>
        <w:spacing w:line="240" w:lineRule="auto" w:before="12"/>
        <w:rPr>
          <w:rFonts w:ascii="宋体" w:hAnsi="宋体" w:cs="宋体" w:eastAsia="宋体" w:hint="default"/>
          <w:sz w:val="11"/>
          <w:szCs w:val="11"/>
        </w:rPr>
      </w:pPr>
    </w:p>
    <w:tbl>
      <w:tblPr>
        <w:tblW w:w="0" w:type="auto"/>
        <w:jc w:val="left"/>
        <w:tblInd w:w="521" w:type="dxa"/>
        <w:tblLayout w:type="fixed"/>
        <w:tblCellMar>
          <w:top w:w="0" w:type="dxa"/>
          <w:left w:w="0" w:type="dxa"/>
          <w:bottom w:w="0" w:type="dxa"/>
          <w:right w:w="0" w:type="dxa"/>
        </w:tblCellMar>
        <w:tblLook w:val="01E0"/>
      </w:tblPr>
      <w:tblGrid>
        <w:gridCol w:w="2976"/>
        <w:gridCol w:w="3778"/>
        <w:gridCol w:w="2277"/>
      </w:tblGrid>
      <w:tr>
        <w:trPr>
          <w:trHeight w:val="392" w:hRule="exact"/>
        </w:trPr>
        <w:tc>
          <w:tcPr>
            <w:tcW w:w="2976"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104"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3778"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right="696"/>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277"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right="106"/>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404" w:hRule="exact"/>
        </w:trPr>
        <w:tc>
          <w:tcPr>
            <w:tcW w:w="2976"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106" w:right="0"/>
              <w:jc w:val="left"/>
              <w:rPr>
                <w:rFonts w:ascii="宋体" w:hAnsi="宋体" w:cs="宋体" w:eastAsia="宋体" w:hint="default"/>
                <w:sz w:val="21"/>
                <w:szCs w:val="21"/>
              </w:rPr>
            </w:pPr>
            <w:r>
              <w:rPr>
                <w:rFonts w:ascii="宋体" w:hAnsi="宋体" w:cs="宋体" w:eastAsia="宋体" w:hint="default"/>
                <w:sz w:val="21"/>
                <w:szCs w:val="21"/>
              </w:rPr>
              <w:t>货款及服务款</w:t>
            </w:r>
          </w:p>
        </w:tc>
        <w:tc>
          <w:tcPr>
            <w:tcW w:w="3778"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696"/>
              <w:jc w:val="right"/>
              <w:rPr>
                <w:rFonts w:ascii="宋体" w:hAnsi="宋体" w:cs="宋体" w:eastAsia="宋体" w:hint="default"/>
                <w:sz w:val="21"/>
                <w:szCs w:val="21"/>
              </w:rPr>
            </w:pPr>
            <w:r>
              <w:rPr>
                <w:rFonts w:ascii="宋体"/>
                <w:sz w:val="21"/>
              </w:rPr>
              <w:t>286,332,472.12</w:t>
            </w:r>
          </w:p>
        </w:tc>
        <w:tc>
          <w:tcPr>
            <w:tcW w:w="2277"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06"/>
              <w:jc w:val="right"/>
              <w:rPr>
                <w:rFonts w:ascii="宋体" w:hAnsi="宋体" w:cs="宋体" w:eastAsia="宋体" w:hint="default"/>
                <w:sz w:val="21"/>
                <w:szCs w:val="21"/>
              </w:rPr>
            </w:pPr>
            <w:r>
              <w:rPr>
                <w:rFonts w:ascii="宋体"/>
                <w:sz w:val="21"/>
              </w:rPr>
              <w:t>303,613,183.44</w:t>
            </w:r>
          </w:p>
        </w:tc>
      </w:tr>
    </w:tbl>
    <w:p>
      <w:pPr>
        <w:pStyle w:val="BodyText"/>
        <w:spacing w:line="240" w:lineRule="auto" w:before="81"/>
        <w:ind w:left="590" w:right="199"/>
        <w:jc w:val="left"/>
      </w:pPr>
      <w:r>
        <w:rPr/>
        <w:t>（</w:t>
      </w:r>
      <w:r>
        <w:rPr>
          <w:rFonts w:ascii="宋体" w:hAnsi="宋体" w:cs="宋体" w:eastAsia="宋体" w:hint="default"/>
        </w:rPr>
        <w:t>2</w:t>
      </w:r>
      <w:r>
        <w:rPr/>
        <w:t>）账龄分析</w:t>
      </w:r>
    </w:p>
    <w:p>
      <w:pPr>
        <w:spacing w:line="240" w:lineRule="auto" w:before="12"/>
        <w:rPr>
          <w:rFonts w:ascii="宋体" w:hAnsi="宋体" w:cs="宋体" w:eastAsia="宋体" w:hint="default"/>
          <w:sz w:val="11"/>
          <w:szCs w:val="11"/>
        </w:rPr>
      </w:pPr>
    </w:p>
    <w:p>
      <w:pPr>
        <w:spacing w:line="20" w:lineRule="exact"/>
        <w:ind w:left="512" w:right="0" w:firstLine="0"/>
        <w:rPr>
          <w:rFonts w:ascii="宋体" w:hAnsi="宋体" w:cs="宋体" w:eastAsia="宋体" w:hint="default"/>
          <w:sz w:val="2"/>
          <w:szCs w:val="2"/>
        </w:rPr>
      </w:pPr>
      <w:r>
        <w:rPr>
          <w:rFonts w:ascii="宋体" w:hAnsi="宋体" w:cs="宋体" w:eastAsia="宋体" w:hint="default"/>
          <w:sz w:val="2"/>
          <w:szCs w:val="2"/>
        </w:rPr>
        <w:pict>
          <v:group style="width:457.8pt;height:1pt;mso-position-horizontal-relative:char;mso-position-vertical-relative:line" coordorigin="0,0" coordsize="9156,20">
            <v:group style="position:absolute;left:10;top:10;width:2695;height:2" coordorigin="10,10" coordsize="2695,2">
              <v:shape style="position:absolute;left:10;top:10;width:2695;height:2" coordorigin="10,10" coordsize="2695,0" path="m10,10l2704,10e" filled="false" stroked="true" strokeweight=".95996pt" strokecolor="#000000">
                <v:path arrowok="t"/>
              </v:shape>
            </v:group>
            <v:group style="position:absolute;left:2704;top:10;width:20;height:2" coordorigin="2704,10" coordsize="20,2">
              <v:shape style="position:absolute;left:2704;top:10;width:20;height:2" coordorigin="2704,10" coordsize="20,0" path="m2704,10l2723,10e" filled="false" stroked="true" strokeweight=".95996pt" strokecolor="#000000">
                <v:path arrowok="t"/>
              </v:shape>
            </v:group>
            <v:group style="position:absolute;left:2723;top:10;width:3504;height:2" coordorigin="2723,10" coordsize="3504,2">
              <v:shape style="position:absolute;left:2723;top:10;width:3504;height:2" coordorigin="2723,10" coordsize="3504,0" path="m2723,10l6226,10e" filled="false" stroked="true" strokeweight=".95996pt" strokecolor="#000000">
                <v:path arrowok="t"/>
              </v:shape>
            </v:group>
            <v:group style="position:absolute;left:6226;top:10;width:20;height:2" coordorigin="6226,10" coordsize="20,2">
              <v:shape style="position:absolute;left:6226;top:10;width:20;height:2" coordorigin="6226,10" coordsize="20,0" path="m6226,10l6246,10e" filled="false" stroked="true" strokeweight=".95996pt" strokecolor="#000000">
                <v:path arrowok="t"/>
              </v:shape>
            </v:group>
            <v:group style="position:absolute;left:6246;top:10;width:2901;height:2" coordorigin="6246,10" coordsize="2901,2">
              <v:shape style="position:absolute;left:6246;top:10;width:2901;height:2" coordorigin="6246,10" coordsize="2901,0" path="m6246,10l9146,10e" filled="false" stroked="true" strokeweight=".95996pt" strokecolor="#000000">
                <v:path arrowok="t"/>
              </v:shape>
            </v:group>
          </v:group>
        </w:pict>
      </w:r>
      <w:r>
        <w:rPr>
          <w:rFonts w:ascii="宋体" w:hAnsi="宋体" w:cs="宋体" w:eastAsia="宋体" w:hint="default"/>
          <w:sz w:val="2"/>
          <w:szCs w:val="2"/>
        </w:rPr>
      </w:r>
    </w:p>
    <w:p>
      <w:pPr>
        <w:tabs>
          <w:tab w:pos="7881" w:val="left" w:leader="none"/>
        </w:tabs>
        <w:spacing w:line="237" w:lineRule="exact" w:before="16"/>
        <w:ind w:left="4659" w:right="199" w:firstLine="0"/>
        <w:jc w:val="left"/>
        <w:rPr>
          <w:rFonts w:ascii="宋体" w:hAnsi="宋体" w:cs="宋体" w:eastAsia="宋体" w:hint="default"/>
          <w:sz w:val="21"/>
          <w:szCs w:val="21"/>
        </w:rPr>
      </w:pPr>
      <w:r>
        <w:rPr>
          <w:rFonts w:ascii="宋体" w:hAnsi="宋体" w:cs="宋体" w:eastAsia="宋体" w:hint="default"/>
          <w:b/>
          <w:bCs/>
          <w:w w:val="95"/>
          <w:sz w:val="21"/>
          <w:szCs w:val="21"/>
        </w:rPr>
        <w:t>期末数</w:t>
        <w:tab/>
      </w:r>
      <w:r>
        <w:rPr>
          <w:rFonts w:ascii="宋体" w:hAnsi="宋体" w:cs="宋体" w:eastAsia="宋体" w:hint="default"/>
          <w:b/>
          <w:bCs/>
          <w:sz w:val="21"/>
          <w:szCs w:val="21"/>
        </w:rPr>
        <w:t>期初数</w:t>
      </w:r>
      <w:r>
        <w:rPr>
          <w:rFonts w:ascii="宋体" w:hAnsi="宋体" w:cs="宋体" w:eastAsia="宋体" w:hint="default"/>
          <w:sz w:val="21"/>
          <w:szCs w:val="21"/>
        </w:rPr>
      </w:r>
    </w:p>
    <w:p>
      <w:pPr>
        <w:spacing w:line="237" w:lineRule="exact" w:before="0"/>
        <w:ind w:left="628" w:right="199" w:firstLine="0"/>
        <w:jc w:val="left"/>
        <w:rPr>
          <w:rFonts w:ascii="宋体" w:hAnsi="宋体" w:cs="宋体" w:eastAsia="宋体" w:hint="default"/>
          <w:sz w:val="21"/>
          <w:szCs w:val="21"/>
        </w:rPr>
      </w:pPr>
      <w:r>
        <w:rPr/>
        <w:pict>
          <v:shape style="position:absolute;margin-left:85.080002pt;margin-top:10.770115pt;width:456.85pt;height:55.25pt;mso-position-horizontal-relative:page;mso-position-vertical-relative:paragraph;z-index:24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37"/>
                    <w:gridCol w:w="3078"/>
                    <w:gridCol w:w="1121"/>
                    <w:gridCol w:w="1930"/>
                    <w:gridCol w:w="971"/>
                  </w:tblGrid>
                  <w:tr>
                    <w:trPr>
                      <w:trHeight w:val="310" w:hRule="exact"/>
                    </w:trPr>
                    <w:tc>
                      <w:tcPr>
                        <w:tcW w:w="2037" w:type="dxa"/>
                        <w:tcBorders>
                          <w:top w:val="nil" w:sz="6" w:space="0" w:color="auto"/>
                          <w:left w:val="nil" w:sz="6" w:space="0" w:color="auto"/>
                          <w:bottom w:val="single" w:sz="4" w:space="0" w:color="000000"/>
                          <w:right w:val="nil" w:sz="6" w:space="0" w:color="auto"/>
                        </w:tcBorders>
                      </w:tcPr>
                      <w:p>
                        <w:pPr/>
                      </w:p>
                    </w:tc>
                    <w:tc>
                      <w:tcPr>
                        <w:tcW w:w="3078" w:type="dxa"/>
                        <w:tcBorders>
                          <w:top w:val="nil" w:sz="6" w:space="0" w:color="auto"/>
                          <w:left w:val="nil" w:sz="6" w:space="0" w:color="auto"/>
                          <w:bottom w:val="single" w:sz="4" w:space="0" w:color="000000"/>
                          <w:right w:val="nil" w:sz="6" w:space="0" w:color="auto"/>
                        </w:tcBorders>
                      </w:tcPr>
                      <w:p>
                        <w:pPr>
                          <w:pStyle w:val="TableParagraph"/>
                          <w:spacing w:line="210" w:lineRule="exact"/>
                          <w:ind w:right="464"/>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21" w:type="dxa"/>
                        <w:tcBorders>
                          <w:top w:val="nil" w:sz="6" w:space="0" w:color="auto"/>
                          <w:left w:val="nil" w:sz="6" w:space="0" w:color="auto"/>
                          <w:bottom w:val="single" w:sz="4" w:space="0" w:color="000000"/>
                          <w:right w:val="nil" w:sz="6" w:space="0" w:color="auto"/>
                        </w:tcBorders>
                      </w:tcPr>
                      <w:p>
                        <w:pPr>
                          <w:pStyle w:val="TableParagraph"/>
                          <w:spacing w:line="210" w:lineRule="exact"/>
                          <w:ind w:right="125"/>
                          <w:jc w:val="right"/>
                          <w:rPr>
                            <w:rFonts w:ascii="宋体" w:hAnsi="宋体" w:cs="宋体" w:eastAsia="宋体" w:hint="default"/>
                            <w:sz w:val="21"/>
                            <w:szCs w:val="21"/>
                          </w:rPr>
                        </w:pPr>
                        <w:r>
                          <w:rPr>
                            <w:rFonts w:ascii="宋体" w:hAnsi="宋体" w:cs="宋体" w:eastAsia="宋体" w:hint="default"/>
                            <w:b/>
                            <w:bCs/>
                            <w:w w:val="95"/>
                            <w:sz w:val="21"/>
                            <w:szCs w:val="21"/>
                          </w:rPr>
                          <w:t>比例</w:t>
                        </w:r>
                        <w:r>
                          <w:rPr>
                            <w:rFonts w:ascii="宋体" w:hAnsi="宋体" w:cs="宋体" w:eastAsia="宋体" w:hint="default"/>
                            <w:b/>
                            <w:bCs/>
                            <w:w w:val="95"/>
                            <w:sz w:val="21"/>
                            <w:szCs w:val="21"/>
                          </w:rPr>
                          <w:t>%</w:t>
                        </w:r>
                        <w:r>
                          <w:rPr>
                            <w:rFonts w:ascii="宋体" w:hAnsi="宋体" w:cs="宋体" w:eastAsia="宋体" w:hint="default"/>
                            <w:sz w:val="21"/>
                            <w:szCs w:val="21"/>
                          </w:rPr>
                        </w:r>
                      </w:p>
                    </w:tc>
                    <w:tc>
                      <w:tcPr>
                        <w:tcW w:w="1930" w:type="dxa"/>
                        <w:tcBorders>
                          <w:top w:val="nil" w:sz="6" w:space="0" w:color="auto"/>
                          <w:left w:val="nil" w:sz="6" w:space="0" w:color="auto"/>
                          <w:bottom w:val="single" w:sz="4" w:space="0" w:color="000000"/>
                          <w:right w:val="nil" w:sz="6" w:space="0" w:color="auto"/>
                        </w:tcBorders>
                      </w:tcPr>
                      <w:p>
                        <w:pPr>
                          <w:pStyle w:val="TableParagraph"/>
                          <w:spacing w:line="210" w:lineRule="exact"/>
                          <w:ind w:right="331"/>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971" w:type="dxa"/>
                        <w:tcBorders>
                          <w:top w:val="nil" w:sz="6" w:space="0" w:color="auto"/>
                          <w:left w:val="nil" w:sz="6" w:space="0" w:color="auto"/>
                          <w:bottom w:val="single" w:sz="4" w:space="0" w:color="000000"/>
                          <w:right w:val="nil" w:sz="6" w:space="0" w:color="auto"/>
                        </w:tcBorders>
                      </w:tcPr>
                      <w:p>
                        <w:pPr>
                          <w:pStyle w:val="TableParagraph"/>
                          <w:spacing w:line="210" w:lineRule="exact"/>
                          <w:ind w:right="107"/>
                          <w:jc w:val="right"/>
                          <w:rPr>
                            <w:rFonts w:ascii="宋体" w:hAnsi="宋体" w:cs="宋体" w:eastAsia="宋体" w:hint="default"/>
                            <w:sz w:val="21"/>
                            <w:szCs w:val="21"/>
                          </w:rPr>
                        </w:pPr>
                        <w:r>
                          <w:rPr>
                            <w:rFonts w:ascii="宋体" w:hAnsi="宋体" w:cs="宋体" w:eastAsia="宋体" w:hint="default"/>
                            <w:b/>
                            <w:bCs/>
                            <w:w w:val="95"/>
                            <w:sz w:val="21"/>
                            <w:szCs w:val="21"/>
                          </w:rPr>
                          <w:t>比例</w:t>
                        </w:r>
                        <w:r>
                          <w:rPr>
                            <w:rFonts w:ascii="宋体" w:hAnsi="宋体" w:cs="宋体" w:eastAsia="宋体" w:hint="default"/>
                            <w:b/>
                            <w:bCs/>
                            <w:w w:val="95"/>
                            <w:sz w:val="21"/>
                            <w:szCs w:val="21"/>
                          </w:rPr>
                          <w:t>%</w:t>
                        </w:r>
                        <w:r>
                          <w:rPr>
                            <w:rFonts w:ascii="宋体" w:hAnsi="宋体" w:cs="宋体" w:eastAsia="宋体" w:hint="default"/>
                            <w:sz w:val="21"/>
                            <w:szCs w:val="21"/>
                          </w:rPr>
                        </w:r>
                      </w:p>
                    </w:tc>
                  </w:tr>
                  <w:tr>
                    <w:trPr>
                      <w:trHeight w:val="393" w:hRule="exact"/>
                    </w:trPr>
                    <w:tc>
                      <w:tcPr>
                        <w:tcW w:w="203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307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464"/>
                          <w:jc w:val="right"/>
                          <w:rPr>
                            <w:rFonts w:ascii="宋体" w:hAnsi="宋体" w:cs="宋体" w:eastAsia="宋体" w:hint="default"/>
                            <w:sz w:val="21"/>
                            <w:szCs w:val="21"/>
                          </w:rPr>
                        </w:pPr>
                        <w:r>
                          <w:rPr>
                            <w:rFonts w:ascii="宋体"/>
                            <w:sz w:val="21"/>
                          </w:rPr>
                          <w:t>237,278,682.78</w:t>
                        </w:r>
                      </w:p>
                    </w:tc>
                    <w:tc>
                      <w:tcPr>
                        <w:tcW w:w="112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24"/>
                          <w:jc w:val="right"/>
                          <w:rPr>
                            <w:rFonts w:ascii="宋体" w:hAnsi="宋体" w:cs="宋体" w:eastAsia="宋体" w:hint="default"/>
                            <w:sz w:val="21"/>
                            <w:szCs w:val="21"/>
                          </w:rPr>
                        </w:pPr>
                        <w:r>
                          <w:rPr>
                            <w:rFonts w:ascii="宋体"/>
                            <w:sz w:val="21"/>
                          </w:rPr>
                          <w:t>82.87</w:t>
                        </w:r>
                      </w:p>
                    </w:tc>
                    <w:tc>
                      <w:tcPr>
                        <w:tcW w:w="193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331"/>
                          <w:jc w:val="right"/>
                          <w:rPr>
                            <w:rFonts w:ascii="宋体" w:hAnsi="宋体" w:cs="宋体" w:eastAsia="宋体" w:hint="default"/>
                            <w:sz w:val="21"/>
                            <w:szCs w:val="21"/>
                          </w:rPr>
                        </w:pPr>
                        <w:r>
                          <w:rPr>
                            <w:rFonts w:ascii="宋体"/>
                            <w:sz w:val="21"/>
                          </w:rPr>
                          <w:t>277,629,133.89</w:t>
                        </w:r>
                      </w:p>
                    </w:tc>
                    <w:tc>
                      <w:tcPr>
                        <w:tcW w:w="97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08"/>
                          <w:jc w:val="right"/>
                          <w:rPr>
                            <w:rFonts w:ascii="宋体" w:hAnsi="宋体" w:cs="宋体" w:eastAsia="宋体" w:hint="default"/>
                            <w:sz w:val="21"/>
                            <w:szCs w:val="21"/>
                          </w:rPr>
                        </w:pPr>
                        <w:r>
                          <w:rPr>
                            <w:rFonts w:ascii="宋体"/>
                            <w:sz w:val="21"/>
                          </w:rPr>
                          <w:t>91.44</w:t>
                        </w:r>
                      </w:p>
                    </w:tc>
                  </w:tr>
                  <w:tr>
                    <w:trPr>
                      <w:trHeight w:val="401" w:hRule="exact"/>
                    </w:trPr>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66"/>
                          <w:jc w:val="right"/>
                          <w:rPr>
                            <w:rFonts w:ascii="宋体" w:hAnsi="宋体" w:cs="宋体" w:eastAsia="宋体" w:hint="default"/>
                            <w:sz w:val="21"/>
                            <w:szCs w:val="21"/>
                          </w:rPr>
                        </w:pPr>
                        <w:r>
                          <w:rPr>
                            <w:rFonts w:ascii="宋体"/>
                            <w:sz w:val="21"/>
                          </w:rPr>
                          <w:t>30,317,351.02</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24"/>
                          <w:jc w:val="right"/>
                          <w:rPr>
                            <w:rFonts w:ascii="宋体" w:hAnsi="宋体" w:cs="宋体" w:eastAsia="宋体" w:hint="default"/>
                            <w:sz w:val="21"/>
                            <w:szCs w:val="21"/>
                          </w:rPr>
                        </w:pPr>
                        <w:r>
                          <w:rPr>
                            <w:rFonts w:ascii="宋体"/>
                            <w:sz w:val="21"/>
                          </w:rPr>
                          <w:t>10.59</w:t>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2"/>
                          <w:jc w:val="right"/>
                          <w:rPr>
                            <w:rFonts w:ascii="宋体" w:hAnsi="宋体" w:cs="宋体" w:eastAsia="宋体" w:hint="default"/>
                            <w:sz w:val="21"/>
                            <w:szCs w:val="21"/>
                          </w:rPr>
                        </w:pPr>
                        <w:r>
                          <w:rPr>
                            <w:rFonts w:ascii="宋体"/>
                            <w:sz w:val="21"/>
                          </w:rPr>
                          <w:t>19,272,797.32</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7"/>
                          <w:jc w:val="right"/>
                          <w:rPr>
                            <w:rFonts w:ascii="宋体" w:hAnsi="宋体" w:cs="宋体" w:eastAsia="宋体" w:hint="default"/>
                            <w:sz w:val="21"/>
                            <w:szCs w:val="21"/>
                          </w:rPr>
                        </w:pPr>
                        <w:r>
                          <w:rPr>
                            <w:rFonts w:ascii="宋体"/>
                            <w:sz w:val="21"/>
                          </w:rPr>
                          <w:t>6.35</w:t>
                        </w:r>
                      </w:p>
                    </w:tc>
                  </w:tr>
                </w:tbl>
                <w:p>
                  <w:pPr/>
                </w:p>
              </w:txbxContent>
            </v:textbox>
            <w10:wrap type="none"/>
          </v:shape>
        </w:pict>
      </w:r>
      <w:r>
        <w:rPr>
          <w:rFonts w:ascii="宋体" w:hAnsi="宋体" w:cs="宋体" w:eastAsia="宋体" w:hint="default"/>
          <w:b/>
          <w:bCs/>
          <w:sz w:val="21"/>
          <w:szCs w:val="21"/>
        </w:rPr>
        <w:t>账龄</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2"/>
          <w:szCs w:val="22"/>
        </w:rPr>
      </w:pPr>
    </w:p>
    <w:p>
      <w:pPr>
        <w:spacing w:line="20" w:lineRule="exact"/>
        <w:ind w:left="502" w:right="0" w:firstLine="0"/>
        <w:rPr>
          <w:rFonts w:ascii="宋体" w:hAnsi="宋体" w:cs="宋体" w:eastAsia="宋体" w:hint="default"/>
          <w:sz w:val="2"/>
          <w:szCs w:val="2"/>
        </w:rPr>
      </w:pPr>
      <w:r>
        <w:rPr>
          <w:rFonts w:ascii="宋体" w:hAnsi="宋体" w:cs="宋体" w:eastAsia="宋体" w:hint="default"/>
          <w:sz w:val="2"/>
          <w:szCs w:val="2"/>
        </w:rPr>
        <w:pict>
          <v:group style="width:458.05pt;height:.5pt;mso-position-horizontal-relative:char;mso-position-vertical-relative:line" coordorigin="0,0" coordsize="9161,10">
            <v:group style="position:absolute;left:5;top:5;width:2709;height:2" coordorigin="5,5" coordsize="2709,2">
              <v:shape style="position:absolute;left:5;top:5;width:2709;height:2" coordorigin="5,5" coordsize="2709,0" path="m5,5l2714,5e" filled="false" stroked="true" strokeweight=".47998pt" strokecolor="#000000">
                <v:path arrowok="t"/>
              </v:shape>
            </v:group>
            <v:group style="position:absolute;left:2699;top:5;width:10;height:2" coordorigin="2699,5" coordsize="10,2">
              <v:shape style="position:absolute;left:2699;top:5;width:10;height:2" coordorigin="2699,5" coordsize="10,0" path="m2699,5l2709,5e" filled="false" stroked="true" strokeweight=".47998pt" strokecolor="#000000">
                <v:path arrowok="t"/>
              </v:shape>
            </v:group>
            <v:group style="position:absolute;left:2709;top:5;width:2067;height:2" coordorigin="2709,5" coordsize="2067,2">
              <v:shape style="position:absolute;left:2709;top:5;width:2067;height:2" coordorigin="2709,5" coordsize="2067,0" path="m2709,5l4776,5e" filled="false" stroked="true" strokeweight=".47998pt" strokecolor="#000000">
                <v:path arrowok="t"/>
              </v:shape>
            </v:group>
            <v:group style="position:absolute;left:4761;top:5;width:10;height:2" coordorigin="4761,5" coordsize="10,2">
              <v:shape style="position:absolute;left:4761;top:5;width:10;height:2" coordorigin="4761,5" coordsize="10,0" path="m4761,5l4771,5e" filled="false" stroked="true" strokeweight=".47998pt" strokecolor="#000000">
                <v:path arrowok="t"/>
              </v:shape>
            </v:group>
            <v:group style="position:absolute;left:4771;top:5;width:1466;height:2" coordorigin="4771,5" coordsize="1466,2">
              <v:shape style="position:absolute;left:4771;top:5;width:1466;height:2" coordorigin="4771,5" coordsize="1466,0" path="m4771,5l6236,5e" filled="false" stroked="true" strokeweight=".47998pt" strokecolor="#000000">
                <v:path arrowok="t"/>
              </v:shape>
            </v:group>
            <v:group style="position:absolute;left:6222;top:5;width:10;height:2" coordorigin="6222,5" coordsize="10,2">
              <v:shape style="position:absolute;left:6222;top:5;width:10;height:2" coordorigin="6222,5" coordsize="10,0" path="m6222,5l6231,5e" filled="false" stroked="true" strokeweight=".47998pt" strokecolor="#000000">
                <v:path arrowok="t"/>
              </v:shape>
            </v:group>
            <v:group style="position:absolute;left:6231;top:5;width:1727;height:2" coordorigin="6231,5" coordsize="1727,2">
              <v:shape style="position:absolute;left:6231;top:5;width:1727;height:2" coordorigin="6231,5" coordsize="1727,0" path="m6231,5l7958,5e" filled="false" stroked="true" strokeweight=".47998pt" strokecolor="#000000">
                <v:path arrowok="t"/>
              </v:shape>
            </v:group>
            <v:group style="position:absolute;left:7944;top:5;width:10;height:2" coordorigin="7944,5" coordsize="10,2">
              <v:shape style="position:absolute;left:7944;top:5;width:10;height:2" coordorigin="7944,5" coordsize="10,0" path="m7944,5l7953,5e" filled="false" stroked="true" strokeweight=".47998pt" strokecolor="#000000">
                <v:path arrowok="t"/>
              </v:shape>
            </v:group>
            <v:group style="position:absolute;left:7953;top:5;width:1203;height:2" coordorigin="7953,5" coordsize="1203,2">
              <v:shape style="position:absolute;left:7953;top:5;width:1203;height:2" coordorigin="7953,5" coordsize="1203,0" path="m7953,5l9156,5e" filled="false" stroked="true" strokeweight=".4799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34"/>
          <w:pgSz w:w="11910" w:h="16840"/>
          <w:pgMar w:footer="931" w:header="0" w:top="1000" w:bottom="1120" w:left="1180" w:right="920"/>
          <w:pgNumType w:start="1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1"/>
          <w:szCs w:val="21"/>
        </w:rPr>
      </w:pPr>
    </w:p>
    <w:tbl>
      <w:tblPr>
        <w:tblW w:w="0" w:type="auto"/>
        <w:jc w:val="left"/>
        <w:tblInd w:w="521" w:type="dxa"/>
        <w:tblLayout w:type="fixed"/>
        <w:tblCellMar>
          <w:top w:w="0" w:type="dxa"/>
          <w:left w:w="0" w:type="dxa"/>
          <w:bottom w:w="0" w:type="dxa"/>
          <w:right w:w="0" w:type="dxa"/>
        </w:tblCellMar>
        <w:tblLook w:val="01E0"/>
      </w:tblPr>
      <w:tblGrid>
        <w:gridCol w:w="2030"/>
        <w:gridCol w:w="3031"/>
        <w:gridCol w:w="1168"/>
        <w:gridCol w:w="1883"/>
        <w:gridCol w:w="1025"/>
      </w:tblGrid>
      <w:tr>
        <w:trPr>
          <w:trHeight w:val="400" w:hRule="exact"/>
        </w:trPr>
        <w:tc>
          <w:tcPr>
            <w:tcW w:w="2030"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31"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411"/>
              <w:jc w:val="right"/>
              <w:rPr>
                <w:rFonts w:ascii="宋体" w:hAnsi="宋体" w:cs="宋体" w:eastAsia="宋体" w:hint="default"/>
                <w:sz w:val="21"/>
                <w:szCs w:val="21"/>
              </w:rPr>
            </w:pPr>
            <w:r>
              <w:rPr>
                <w:rFonts w:ascii="宋体"/>
                <w:sz w:val="21"/>
              </w:rPr>
              <w:t>14,935,222.79</w:t>
            </w:r>
          </w:p>
        </w:tc>
        <w:tc>
          <w:tcPr>
            <w:tcW w:w="1168"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19"/>
              <w:jc w:val="right"/>
              <w:rPr>
                <w:rFonts w:ascii="宋体" w:hAnsi="宋体" w:cs="宋体" w:eastAsia="宋体" w:hint="default"/>
                <w:sz w:val="21"/>
                <w:szCs w:val="21"/>
              </w:rPr>
            </w:pPr>
            <w:r>
              <w:rPr>
                <w:rFonts w:ascii="宋体"/>
                <w:sz w:val="21"/>
              </w:rPr>
              <w:t>5.22</w:t>
            </w:r>
          </w:p>
        </w:tc>
        <w:tc>
          <w:tcPr>
            <w:tcW w:w="1883"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278"/>
              <w:jc w:val="right"/>
              <w:rPr>
                <w:rFonts w:ascii="宋体" w:hAnsi="宋体" w:cs="宋体" w:eastAsia="宋体" w:hint="default"/>
                <w:sz w:val="21"/>
                <w:szCs w:val="21"/>
              </w:rPr>
            </w:pPr>
            <w:r>
              <w:rPr>
                <w:rFonts w:ascii="宋体"/>
                <w:sz w:val="21"/>
              </w:rPr>
              <w:t>5,174,254.94</w:t>
            </w:r>
          </w:p>
        </w:tc>
        <w:tc>
          <w:tcPr>
            <w:tcW w:w="1025"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7"/>
              <w:jc w:val="right"/>
              <w:rPr>
                <w:rFonts w:ascii="宋体" w:hAnsi="宋体" w:cs="宋体" w:eastAsia="宋体" w:hint="default"/>
                <w:sz w:val="21"/>
                <w:szCs w:val="21"/>
              </w:rPr>
            </w:pPr>
            <w:r>
              <w:rPr>
                <w:rFonts w:ascii="宋体"/>
                <w:sz w:val="21"/>
              </w:rPr>
              <w:t>1.70</w:t>
            </w:r>
          </w:p>
        </w:tc>
      </w:tr>
      <w:tr>
        <w:trPr>
          <w:trHeight w:val="404" w:hRule="exact"/>
        </w:trPr>
        <w:tc>
          <w:tcPr>
            <w:tcW w:w="2030"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031"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412"/>
              <w:jc w:val="right"/>
              <w:rPr>
                <w:rFonts w:ascii="宋体" w:hAnsi="宋体" w:cs="宋体" w:eastAsia="宋体" w:hint="default"/>
                <w:sz w:val="21"/>
                <w:szCs w:val="21"/>
              </w:rPr>
            </w:pPr>
            <w:r>
              <w:rPr>
                <w:rFonts w:ascii="宋体"/>
                <w:sz w:val="21"/>
              </w:rPr>
              <w:t>3,801,215.53</w:t>
            </w:r>
          </w:p>
        </w:tc>
        <w:tc>
          <w:tcPr>
            <w:tcW w:w="1168"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19"/>
              <w:jc w:val="right"/>
              <w:rPr>
                <w:rFonts w:ascii="宋体" w:hAnsi="宋体" w:cs="宋体" w:eastAsia="宋体" w:hint="default"/>
                <w:sz w:val="21"/>
                <w:szCs w:val="21"/>
              </w:rPr>
            </w:pPr>
            <w:r>
              <w:rPr>
                <w:rFonts w:ascii="宋体"/>
                <w:sz w:val="21"/>
              </w:rPr>
              <w:t>1.32</w:t>
            </w:r>
          </w:p>
        </w:tc>
        <w:tc>
          <w:tcPr>
            <w:tcW w:w="1883"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278"/>
              <w:jc w:val="right"/>
              <w:rPr>
                <w:rFonts w:ascii="宋体" w:hAnsi="宋体" w:cs="宋体" w:eastAsia="宋体" w:hint="default"/>
                <w:sz w:val="21"/>
                <w:szCs w:val="21"/>
              </w:rPr>
            </w:pPr>
            <w:r>
              <w:rPr>
                <w:rFonts w:ascii="宋体"/>
                <w:sz w:val="21"/>
              </w:rPr>
              <w:t>1,536,997.29</w:t>
            </w:r>
          </w:p>
        </w:tc>
        <w:tc>
          <w:tcPr>
            <w:tcW w:w="1025"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z w:val="21"/>
              </w:rPr>
              <w:t>0.51</w:t>
            </w:r>
          </w:p>
        </w:tc>
      </w:tr>
      <w:tr>
        <w:trPr>
          <w:trHeight w:val="402" w:hRule="exact"/>
        </w:trPr>
        <w:tc>
          <w:tcPr>
            <w:tcW w:w="2030"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106"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31"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414"/>
              <w:jc w:val="right"/>
              <w:rPr>
                <w:rFonts w:ascii="宋体" w:hAnsi="宋体" w:cs="宋体" w:eastAsia="宋体" w:hint="default"/>
                <w:sz w:val="21"/>
                <w:szCs w:val="21"/>
              </w:rPr>
            </w:pPr>
            <w:r>
              <w:rPr>
                <w:rFonts w:ascii="宋体"/>
                <w:b/>
                <w:w w:val="95"/>
                <w:sz w:val="21"/>
              </w:rPr>
              <w:t>286,332,472.12</w:t>
            </w:r>
            <w:r>
              <w:rPr>
                <w:rFonts w:ascii="宋体"/>
                <w:sz w:val="21"/>
              </w:rPr>
            </w:r>
          </w:p>
        </w:tc>
        <w:tc>
          <w:tcPr>
            <w:tcW w:w="1168"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19"/>
              <w:jc w:val="right"/>
              <w:rPr>
                <w:rFonts w:ascii="宋体" w:hAnsi="宋体" w:cs="宋体" w:eastAsia="宋体" w:hint="default"/>
                <w:sz w:val="21"/>
                <w:szCs w:val="21"/>
              </w:rPr>
            </w:pPr>
            <w:r>
              <w:rPr>
                <w:rFonts w:ascii="宋体"/>
                <w:b/>
                <w:w w:val="95"/>
                <w:sz w:val="21"/>
              </w:rPr>
              <w:t>100.00</w:t>
            </w:r>
            <w:r>
              <w:rPr>
                <w:rFonts w:ascii="宋体"/>
                <w:sz w:val="21"/>
              </w:rPr>
            </w:r>
          </w:p>
        </w:tc>
        <w:tc>
          <w:tcPr>
            <w:tcW w:w="1883"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281"/>
              <w:jc w:val="right"/>
              <w:rPr>
                <w:rFonts w:ascii="宋体" w:hAnsi="宋体" w:cs="宋体" w:eastAsia="宋体" w:hint="default"/>
                <w:sz w:val="21"/>
                <w:szCs w:val="21"/>
              </w:rPr>
            </w:pPr>
            <w:r>
              <w:rPr>
                <w:rFonts w:ascii="宋体"/>
                <w:b/>
                <w:w w:val="95"/>
                <w:sz w:val="21"/>
              </w:rPr>
              <w:t>303,613,183.44</w:t>
            </w:r>
            <w:r>
              <w:rPr>
                <w:rFonts w:ascii="宋体"/>
                <w:sz w:val="21"/>
              </w:rPr>
            </w:r>
          </w:p>
        </w:tc>
        <w:tc>
          <w:tcPr>
            <w:tcW w:w="1025"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09"/>
              <w:jc w:val="right"/>
              <w:rPr>
                <w:rFonts w:ascii="宋体" w:hAnsi="宋体" w:cs="宋体" w:eastAsia="宋体" w:hint="default"/>
                <w:sz w:val="21"/>
                <w:szCs w:val="21"/>
              </w:rPr>
            </w:pPr>
            <w:r>
              <w:rPr>
                <w:rFonts w:ascii="宋体"/>
                <w:b/>
                <w:w w:val="95"/>
                <w:sz w:val="21"/>
              </w:rPr>
              <w:t>100.00</w:t>
            </w:r>
            <w:r>
              <w:rPr>
                <w:rFonts w:ascii="宋体"/>
                <w:sz w:val="21"/>
              </w:rPr>
            </w:r>
          </w:p>
        </w:tc>
      </w:tr>
    </w:tbl>
    <w:p>
      <w:pPr>
        <w:pStyle w:val="BodyText"/>
        <w:spacing w:line="312" w:lineRule="exact" w:before="111"/>
        <w:ind w:left="101" w:right="159" w:firstLine="480"/>
        <w:jc w:val="left"/>
      </w:pPr>
      <w:r>
        <w:rPr>
          <w:spacing w:val="-3"/>
        </w:rPr>
        <w:t>（</w:t>
      </w:r>
      <w:r>
        <w:rPr>
          <w:rFonts w:ascii="宋体" w:hAnsi="宋体" w:cs="宋体" w:eastAsia="宋体" w:hint="default"/>
          <w:spacing w:val="-3"/>
        </w:rPr>
        <w:t>3</w:t>
      </w:r>
      <w:r>
        <w:rPr>
          <w:spacing w:val="-3"/>
        </w:rPr>
        <w:t>）期末预收款项中不存在预收持本公司 </w:t>
      </w:r>
      <w:r>
        <w:rPr>
          <w:rFonts w:ascii="宋体" w:hAnsi="宋体" w:cs="宋体" w:eastAsia="宋体" w:hint="default"/>
          <w:spacing w:val="-10"/>
        </w:rPr>
        <w:t>5%</w:t>
      </w:r>
      <w:r>
        <w:rPr>
          <w:spacing w:val="-10"/>
        </w:rPr>
        <w:t>（含</w:t>
      </w:r>
      <w:r>
        <w:rPr>
          <w:spacing w:val="-89"/>
        </w:rPr>
        <w:t> </w:t>
      </w:r>
      <w:r>
        <w:rPr>
          <w:rFonts w:ascii="宋体" w:hAnsi="宋体" w:cs="宋体" w:eastAsia="宋体" w:hint="default"/>
          <w:spacing w:val="-3"/>
        </w:rPr>
        <w:t>5%</w:t>
      </w:r>
      <w:r>
        <w:rPr>
          <w:spacing w:val="-3"/>
        </w:rPr>
        <w:t>）以上表决权股份的股东或其他关</w:t>
      </w:r>
      <w:r>
        <w:rPr/>
        <w:t> 联方的款项。</w:t>
      </w:r>
    </w:p>
    <w:p>
      <w:pPr>
        <w:pStyle w:val="BodyText"/>
        <w:spacing w:line="240" w:lineRule="auto" w:before="88"/>
        <w:ind w:left="521" w:right="159"/>
        <w:jc w:val="left"/>
      </w:pPr>
      <w:r>
        <w:rPr>
          <w:rFonts w:ascii="宋体" w:hAnsi="宋体" w:cs="宋体" w:eastAsia="宋体" w:hint="default"/>
        </w:rPr>
        <w:t>25</w:t>
      </w:r>
      <w:r>
        <w:rPr/>
        <w:t>、应付职工薪酬</w:t>
      </w:r>
    </w:p>
    <w:p>
      <w:pPr>
        <w:spacing w:line="240" w:lineRule="auto" w:before="10"/>
        <w:rPr>
          <w:rFonts w:ascii="宋体" w:hAnsi="宋体" w:cs="宋体" w:eastAsia="宋体" w:hint="default"/>
          <w:sz w:val="2"/>
          <w:szCs w:val="2"/>
        </w:rPr>
      </w:pPr>
    </w:p>
    <w:tbl>
      <w:tblPr>
        <w:tblW w:w="0" w:type="auto"/>
        <w:jc w:val="left"/>
        <w:tblInd w:w="507" w:type="dxa"/>
        <w:tblLayout w:type="fixed"/>
        <w:tblCellMar>
          <w:top w:w="0" w:type="dxa"/>
          <w:left w:w="0" w:type="dxa"/>
          <w:bottom w:w="0" w:type="dxa"/>
          <w:right w:w="0" w:type="dxa"/>
        </w:tblCellMar>
        <w:tblLook w:val="01E0"/>
      </w:tblPr>
      <w:tblGrid>
        <w:gridCol w:w="2984"/>
        <w:gridCol w:w="1838"/>
        <w:gridCol w:w="1476"/>
        <w:gridCol w:w="1490"/>
        <w:gridCol w:w="1364"/>
      </w:tblGrid>
      <w:tr>
        <w:trPr>
          <w:trHeight w:val="392" w:hRule="exact"/>
        </w:trPr>
        <w:tc>
          <w:tcPr>
            <w:tcW w:w="2984" w:type="dxa"/>
            <w:tcBorders>
              <w:top w:val="single" w:sz="8" w:space="0" w:color="000000"/>
              <w:left w:val="nil" w:sz="6" w:space="0" w:color="auto"/>
              <w:bottom w:val="single" w:sz="4" w:space="0" w:color="000000"/>
              <w:right w:val="nil" w:sz="6" w:space="0" w:color="auto"/>
            </w:tcBorders>
          </w:tcPr>
          <w:p>
            <w:pPr>
              <w:pStyle w:val="TableParagraph"/>
              <w:tabs>
                <w:tab w:pos="434" w:val="left" w:leader="none"/>
              </w:tabs>
              <w:spacing w:line="240" w:lineRule="auto" w:before="43"/>
              <w:ind w:left="14"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838" w:type="dxa"/>
            <w:tcBorders>
              <w:top w:val="single" w:sz="8" w:space="0" w:color="000000"/>
              <w:left w:val="nil" w:sz="6" w:space="0" w:color="auto"/>
              <w:bottom w:val="single" w:sz="4" w:space="0" w:color="000000"/>
              <w:right w:val="nil" w:sz="6" w:space="0" w:color="auto"/>
            </w:tcBorders>
          </w:tcPr>
          <w:p>
            <w:pPr>
              <w:pStyle w:val="TableParagraph"/>
              <w:spacing w:line="240" w:lineRule="auto" w:before="43"/>
              <w:ind w:right="116"/>
              <w:jc w:val="righ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1476" w:type="dxa"/>
            <w:tcBorders>
              <w:top w:val="single" w:sz="8" w:space="0" w:color="000000"/>
              <w:left w:val="nil" w:sz="6" w:space="0" w:color="auto"/>
              <w:bottom w:val="single" w:sz="4" w:space="0" w:color="000000"/>
              <w:right w:val="nil" w:sz="6" w:space="0" w:color="auto"/>
            </w:tcBorders>
          </w:tcPr>
          <w:p>
            <w:pPr>
              <w:pStyle w:val="TableParagraph"/>
              <w:spacing w:line="240" w:lineRule="auto" w:before="43"/>
              <w:ind w:right="84"/>
              <w:jc w:val="right"/>
              <w:rPr>
                <w:rFonts w:ascii="宋体" w:hAnsi="宋体" w:cs="宋体" w:eastAsia="宋体" w:hint="default"/>
                <w:sz w:val="18"/>
                <w:szCs w:val="18"/>
              </w:rPr>
            </w:pPr>
            <w:r>
              <w:rPr>
                <w:rFonts w:ascii="宋体" w:hAnsi="宋体" w:cs="宋体" w:eastAsia="宋体" w:hint="default"/>
                <w:b/>
                <w:bCs/>
                <w:w w:val="95"/>
                <w:sz w:val="18"/>
                <w:szCs w:val="18"/>
              </w:rPr>
              <w:t>本期增加</w:t>
            </w:r>
            <w:r>
              <w:rPr>
                <w:rFonts w:ascii="宋体" w:hAnsi="宋体" w:cs="宋体" w:eastAsia="宋体" w:hint="default"/>
                <w:sz w:val="18"/>
                <w:szCs w:val="18"/>
              </w:rPr>
            </w:r>
          </w:p>
        </w:tc>
        <w:tc>
          <w:tcPr>
            <w:tcW w:w="1490" w:type="dxa"/>
            <w:tcBorders>
              <w:top w:val="single" w:sz="8" w:space="0" w:color="000000"/>
              <w:left w:val="nil" w:sz="6" w:space="0" w:color="auto"/>
              <w:bottom w:val="single" w:sz="4" w:space="0" w:color="000000"/>
              <w:right w:val="nil" w:sz="6" w:space="0" w:color="auto"/>
            </w:tcBorders>
          </w:tcPr>
          <w:p>
            <w:pPr>
              <w:pStyle w:val="TableParagraph"/>
              <w:spacing w:line="240" w:lineRule="auto" w:before="43"/>
              <w:ind w:right="130"/>
              <w:jc w:val="right"/>
              <w:rPr>
                <w:rFonts w:ascii="宋体" w:hAnsi="宋体" w:cs="宋体" w:eastAsia="宋体" w:hint="default"/>
                <w:sz w:val="18"/>
                <w:szCs w:val="18"/>
              </w:rPr>
            </w:pPr>
            <w:r>
              <w:rPr>
                <w:rFonts w:ascii="宋体" w:hAnsi="宋体" w:cs="宋体" w:eastAsia="宋体" w:hint="default"/>
                <w:b/>
                <w:bCs/>
                <w:w w:val="95"/>
                <w:sz w:val="18"/>
                <w:szCs w:val="18"/>
              </w:rPr>
              <w:t>本期减少</w:t>
            </w:r>
            <w:r>
              <w:rPr>
                <w:rFonts w:ascii="宋体" w:hAnsi="宋体" w:cs="宋体" w:eastAsia="宋体" w:hint="default"/>
                <w:sz w:val="18"/>
                <w:szCs w:val="18"/>
              </w:rPr>
            </w:r>
          </w:p>
        </w:tc>
        <w:tc>
          <w:tcPr>
            <w:tcW w:w="1364" w:type="dxa"/>
            <w:tcBorders>
              <w:top w:val="single" w:sz="8" w:space="0" w:color="000000"/>
              <w:left w:val="nil" w:sz="6" w:space="0" w:color="auto"/>
              <w:bottom w:val="single" w:sz="4" w:space="0" w:color="000000"/>
              <w:right w:val="nil" w:sz="6" w:space="0" w:color="auto"/>
            </w:tcBorders>
          </w:tcPr>
          <w:p>
            <w:pPr>
              <w:pStyle w:val="TableParagraph"/>
              <w:spacing w:line="240" w:lineRule="auto" w:before="43"/>
              <w:ind w:right="48"/>
              <w:jc w:val="righ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r>
      <w:tr>
        <w:trPr>
          <w:trHeight w:val="419" w:hRule="exact"/>
        </w:trPr>
        <w:tc>
          <w:tcPr>
            <w:tcW w:w="2984"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）工资、奖金、津贴和补贴</w:t>
            </w:r>
          </w:p>
        </w:tc>
        <w:tc>
          <w:tcPr>
            <w:tcW w:w="1838"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117"/>
              <w:jc w:val="right"/>
              <w:rPr>
                <w:rFonts w:ascii="宋体" w:hAnsi="宋体" w:cs="宋体" w:eastAsia="宋体" w:hint="default"/>
                <w:sz w:val="18"/>
                <w:szCs w:val="18"/>
              </w:rPr>
            </w:pPr>
            <w:r>
              <w:rPr>
                <w:rFonts w:ascii="宋体"/>
                <w:sz w:val="18"/>
              </w:rPr>
              <w:t>45,613,258.50</w:t>
            </w:r>
          </w:p>
        </w:tc>
        <w:tc>
          <w:tcPr>
            <w:tcW w:w="1476"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84"/>
              <w:jc w:val="right"/>
              <w:rPr>
                <w:rFonts w:ascii="宋体" w:hAnsi="宋体" w:cs="宋体" w:eastAsia="宋体" w:hint="default"/>
                <w:sz w:val="18"/>
                <w:szCs w:val="18"/>
              </w:rPr>
            </w:pPr>
            <w:r>
              <w:rPr>
                <w:rFonts w:ascii="宋体"/>
                <w:sz w:val="18"/>
              </w:rPr>
              <w:t>839,901,578.93</w:t>
            </w:r>
          </w:p>
        </w:tc>
        <w:tc>
          <w:tcPr>
            <w:tcW w:w="1490"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130"/>
              <w:jc w:val="right"/>
              <w:rPr>
                <w:rFonts w:ascii="宋体" w:hAnsi="宋体" w:cs="宋体" w:eastAsia="宋体" w:hint="default"/>
                <w:sz w:val="18"/>
                <w:szCs w:val="18"/>
              </w:rPr>
            </w:pPr>
            <w:r>
              <w:rPr>
                <w:rFonts w:ascii="宋体"/>
                <w:sz w:val="18"/>
              </w:rPr>
              <w:t>829,749,298.66</w:t>
            </w:r>
          </w:p>
        </w:tc>
        <w:tc>
          <w:tcPr>
            <w:tcW w:w="1364"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51"/>
              <w:jc w:val="right"/>
              <w:rPr>
                <w:rFonts w:ascii="宋体" w:hAnsi="宋体" w:cs="宋体" w:eastAsia="宋体" w:hint="default"/>
                <w:sz w:val="18"/>
                <w:szCs w:val="18"/>
              </w:rPr>
            </w:pPr>
            <w:r>
              <w:rPr>
                <w:rFonts w:ascii="宋体"/>
                <w:sz w:val="18"/>
              </w:rPr>
              <w:t>55,765,538.77</w:t>
            </w:r>
          </w:p>
        </w:tc>
      </w:tr>
      <w:tr>
        <w:trPr>
          <w:trHeight w:val="403"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）职工福利费</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7"/>
              <w:jc w:val="right"/>
              <w:rPr>
                <w:rFonts w:ascii="宋体" w:hAnsi="宋体" w:cs="宋体" w:eastAsia="宋体" w:hint="default"/>
                <w:sz w:val="18"/>
                <w:szCs w:val="18"/>
              </w:rPr>
            </w:pPr>
            <w:r>
              <w:rPr>
                <w:rFonts w:ascii="宋体"/>
                <w:sz w:val="18"/>
              </w:rPr>
              <w:t>-</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84"/>
              <w:jc w:val="right"/>
              <w:rPr>
                <w:rFonts w:ascii="宋体" w:hAnsi="宋体" w:cs="宋体" w:eastAsia="宋体" w:hint="default"/>
                <w:sz w:val="18"/>
                <w:szCs w:val="18"/>
              </w:rPr>
            </w:pPr>
            <w:r>
              <w:rPr>
                <w:rFonts w:ascii="宋体"/>
                <w:sz w:val="18"/>
              </w:rPr>
              <w:t>7,287,895.44</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30"/>
              <w:jc w:val="right"/>
              <w:rPr>
                <w:rFonts w:ascii="宋体" w:hAnsi="宋体" w:cs="宋体" w:eastAsia="宋体" w:hint="default"/>
                <w:sz w:val="18"/>
                <w:szCs w:val="18"/>
              </w:rPr>
            </w:pPr>
            <w:r>
              <w:rPr>
                <w:rFonts w:ascii="宋体"/>
                <w:sz w:val="18"/>
              </w:rPr>
              <w:t>4,787,795.45</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51"/>
              <w:jc w:val="right"/>
              <w:rPr>
                <w:rFonts w:ascii="宋体" w:hAnsi="宋体" w:cs="宋体" w:eastAsia="宋体" w:hint="default"/>
                <w:sz w:val="18"/>
                <w:szCs w:val="18"/>
              </w:rPr>
            </w:pPr>
            <w:r>
              <w:rPr>
                <w:rFonts w:ascii="宋体"/>
                <w:sz w:val="18"/>
              </w:rPr>
              <w:t>2,500,099.99</w:t>
            </w:r>
          </w:p>
        </w:tc>
      </w:tr>
      <w:tr>
        <w:trPr>
          <w:trHeight w:val="397"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）社会保险费</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sz w:val="18"/>
              </w:rPr>
              <w:t>8,189,252.66</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69,105,472.61</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0"/>
              <w:jc w:val="right"/>
              <w:rPr>
                <w:rFonts w:ascii="宋体" w:hAnsi="宋体" w:cs="宋体" w:eastAsia="宋体" w:hint="default"/>
                <w:sz w:val="18"/>
                <w:szCs w:val="18"/>
              </w:rPr>
            </w:pPr>
            <w:r>
              <w:rPr>
                <w:rFonts w:ascii="宋体"/>
                <w:sz w:val="18"/>
              </w:rPr>
              <w:t>70,721,935.03</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1"/>
              <w:jc w:val="right"/>
              <w:rPr>
                <w:rFonts w:ascii="宋体" w:hAnsi="宋体" w:cs="宋体" w:eastAsia="宋体" w:hint="default"/>
                <w:sz w:val="18"/>
                <w:szCs w:val="18"/>
              </w:rPr>
            </w:pPr>
            <w:r>
              <w:rPr>
                <w:rFonts w:ascii="宋体"/>
                <w:sz w:val="18"/>
              </w:rPr>
              <w:t>6,572,790.24</w:t>
            </w:r>
          </w:p>
        </w:tc>
      </w:tr>
      <w:tr>
        <w:trPr>
          <w:trHeight w:val="397"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 w:right="0"/>
              <w:jc w:val="left"/>
              <w:rPr>
                <w:rFonts w:ascii="宋体" w:hAnsi="宋体" w:cs="宋体" w:eastAsia="宋体" w:hint="default"/>
                <w:sz w:val="18"/>
                <w:szCs w:val="18"/>
              </w:rPr>
            </w:pPr>
            <w:r>
              <w:rPr>
                <w:rFonts w:ascii="宋体" w:hAnsi="宋体" w:cs="宋体" w:eastAsia="宋体" w:hint="default"/>
                <w:sz w:val="18"/>
                <w:szCs w:val="18"/>
              </w:rPr>
              <w:t>其中：①</w:t>
            </w:r>
            <w:r>
              <w:rPr>
                <w:rFonts w:ascii="宋体" w:hAnsi="宋体" w:cs="宋体" w:eastAsia="宋体" w:hint="default"/>
                <w:sz w:val="18"/>
                <w:szCs w:val="18"/>
              </w:rPr>
              <w:t>.</w:t>
            </w:r>
            <w:r>
              <w:rPr>
                <w:rFonts w:ascii="宋体" w:hAnsi="宋体" w:cs="宋体" w:eastAsia="宋体" w:hint="default"/>
                <w:sz w:val="18"/>
                <w:szCs w:val="18"/>
              </w:rPr>
              <w:t>医疗保险费</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sz w:val="18"/>
              </w:rPr>
              <w:t>1,831,303.64</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17,292,818.01</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0"/>
              <w:jc w:val="right"/>
              <w:rPr>
                <w:rFonts w:ascii="宋体" w:hAnsi="宋体" w:cs="宋体" w:eastAsia="宋体" w:hint="default"/>
                <w:sz w:val="18"/>
                <w:szCs w:val="18"/>
              </w:rPr>
            </w:pPr>
            <w:r>
              <w:rPr>
                <w:rFonts w:ascii="宋体"/>
                <w:sz w:val="18"/>
              </w:rPr>
              <w:t>18,149,226.65</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1"/>
              <w:jc w:val="right"/>
              <w:rPr>
                <w:rFonts w:ascii="宋体" w:hAnsi="宋体" w:cs="宋体" w:eastAsia="宋体" w:hint="default"/>
                <w:sz w:val="18"/>
                <w:szCs w:val="18"/>
              </w:rPr>
            </w:pPr>
            <w:r>
              <w:rPr>
                <w:rFonts w:ascii="宋体"/>
                <w:sz w:val="18"/>
              </w:rPr>
              <w:t>974,895.00</w:t>
            </w:r>
          </w:p>
        </w:tc>
      </w:tr>
      <w:tr>
        <w:trPr>
          <w:trHeight w:val="397"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 w:right="0"/>
              <w:jc w:val="left"/>
              <w:rPr>
                <w:rFonts w:ascii="宋体" w:hAnsi="宋体" w:cs="宋体" w:eastAsia="宋体" w:hint="default"/>
                <w:sz w:val="18"/>
                <w:szCs w:val="18"/>
              </w:rPr>
            </w:pPr>
            <w:r>
              <w:rPr>
                <w:rFonts w:ascii="宋体" w:hAnsi="宋体" w:cs="宋体" w:eastAsia="宋体" w:hint="default"/>
                <w:sz w:val="18"/>
                <w:szCs w:val="18"/>
              </w:rPr>
              <w:t>②强基金计划</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sz w:val="18"/>
              </w:rPr>
              <w:t>1,888,738.75</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6,840,030.53</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0"/>
              <w:jc w:val="right"/>
              <w:rPr>
                <w:rFonts w:ascii="宋体" w:hAnsi="宋体" w:cs="宋体" w:eastAsia="宋体" w:hint="default"/>
                <w:sz w:val="18"/>
                <w:szCs w:val="18"/>
              </w:rPr>
            </w:pPr>
            <w:r>
              <w:rPr>
                <w:rFonts w:ascii="宋体"/>
                <w:sz w:val="18"/>
              </w:rPr>
              <w:t>6,319,134.48</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1"/>
              <w:jc w:val="right"/>
              <w:rPr>
                <w:rFonts w:ascii="宋体" w:hAnsi="宋体" w:cs="宋体" w:eastAsia="宋体" w:hint="default"/>
                <w:sz w:val="18"/>
                <w:szCs w:val="18"/>
              </w:rPr>
            </w:pPr>
            <w:r>
              <w:rPr>
                <w:rFonts w:ascii="宋体"/>
                <w:sz w:val="18"/>
              </w:rPr>
              <w:t>2,409,634.80</w:t>
            </w:r>
          </w:p>
        </w:tc>
      </w:tr>
      <w:tr>
        <w:trPr>
          <w:trHeight w:val="397"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 w:right="0"/>
              <w:jc w:val="left"/>
              <w:rPr>
                <w:rFonts w:ascii="宋体" w:hAnsi="宋体" w:cs="宋体" w:eastAsia="宋体" w:hint="default"/>
                <w:sz w:val="18"/>
                <w:szCs w:val="18"/>
              </w:rPr>
            </w:pPr>
            <w:r>
              <w:rPr>
                <w:rFonts w:ascii="宋体" w:hAnsi="宋体" w:cs="宋体" w:eastAsia="宋体" w:hint="default"/>
                <w:sz w:val="18"/>
                <w:szCs w:val="18"/>
              </w:rPr>
              <w:t>③基本养老保险费</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sz w:val="18"/>
              </w:rPr>
              <w:t>3,858,508.57</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40,086,554.25</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0"/>
              <w:jc w:val="right"/>
              <w:rPr>
                <w:rFonts w:ascii="宋体" w:hAnsi="宋体" w:cs="宋体" w:eastAsia="宋体" w:hint="default"/>
                <w:sz w:val="18"/>
                <w:szCs w:val="18"/>
              </w:rPr>
            </w:pPr>
            <w:r>
              <w:rPr>
                <w:rFonts w:ascii="宋体"/>
                <w:sz w:val="18"/>
              </w:rPr>
              <w:t>41,107,053.79</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1"/>
              <w:jc w:val="right"/>
              <w:rPr>
                <w:rFonts w:ascii="宋体" w:hAnsi="宋体" w:cs="宋体" w:eastAsia="宋体" w:hint="default"/>
                <w:sz w:val="18"/>
                <w:szCs w:val="18"/>
              </w:rPr>
            </w:pPr>
            <w:r>
              <w:rPr>
                <w:rFonts w:ascii="宋体"/>
                <w:sz w:val="18"/>
              </w:rPr>
              <w:t>2,838,009.03</w:t>
            </w:r>
          </w:p>
        </w:tc>
      </w:tr>
      <w:tr>
        <w:trPr>
          <w:trHeight w:val="397"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 w:right="0"/>
              <w:jc w:val="left"/>
              <w:rPr>
                <w:rFonts w:ascii="宋体" w:hAnsi="宋体" w:cs="宋体" w:eastAsia="宋体" w:hint="default"/>
                <w:sz w:val="18"/>
                <w:szCs w:val="18"/>
              </w:rPr>
            </w:pPr>
            <w:r>
              <w:rPr>
                <w:rFonts w:ascii="宋体" w:hAnsi="宋体" w:cs="宋体" w:eastAsia="宋体" w:hint="default"/>
                <w:sz w:val="18"/>
                <w:szCs w:val="18"/>
              </w:rPr>
              <w:t>④界定福利退休计划</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sz w:val="18"/>
              </w:rPr>
              <w:t>415,076.89</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-453,586.07</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0"/>
              <w:jc w:val="right"/>
              <w:rPr>
                <w:rFonts w:ascii="宋体" w:hAnsi="宋体" w:cs="宋体" w:eastAsia="宋体" w:hint="default"/>
                <w:sz w:val="18"/>
                <w:szCs w:val="18"/>
              </w:rPr>
            </w:pPr>
            <w:r>
              <w:rPr>
                <w:rFonts w:ascii="宋体"/>
                <w:sz w:val="18"/>
              </w:rPr>
              <w:t>-</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1"/>
              <w:jc w:val="right"/>
              <w:rPr>
                <w:rFonts w:ascii="宋体" w:hAnsi="宋体" w:cs="宋体" w:eastAsia="宋体" w:hint="default"/>
                <w:sz w:val="18"/>
                <w:szCs w:val="18"/>
              </w:rPr>
            </w:pPr>
            <w:r>
              <w:rPr>
                <w:rFonts w:ascii="宋体"/>
                <w:sz w:val="18"/>
              </w:rPr>
              <w:t>-38,509.18</w:t>
            </w:r>
          </w:p>
        </w:tc>
      </w:tr>
      <w:tr>
        <w:trPr>
          <w:trHeight w:val="397"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 w:right="0"/>
              <w:jc w:val="left"/>
              <w:rPr>
                <w:rFonts w:ascii="宋体" w:hAnsi="宋体" w:cs="宋体" w:eastAsia="宋体" w:hint="default"/>
                <w:sz w:val="18"/>
                <w:szCs w:val="18"/>
              </w:rPr>
            </w:pPr>
            <w:r>
              <w:rPr>
                <w:rFonts w:ascii="宋体" w:hAnsi="宋体" w:cs="宋体" w:eastAsia="宋体" w:hint="default"/>
                <w:sz w:val="18"/>
                <w:szCs w:val="18"/>
              </w:rPr>
              <w:t>⑤失业保险费</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7"/>
              <w:jc w:val="right"/>
              <w:rPr>
                <w:rFonts w:ascii="宋体" w:hAnsi="宋体" w:cs="宋体" w:eastAsia="宋体" w:hint="default"/>
                <w:sz w:val="18"/>
                <w:szCs w:val="18"/>
              </w:rPr>
            </w:pPr>
            <w:r>
              <w:rPr>
                <w:rFonts w:ascii="宋体"/>
                <w:sz w:val="18"/>
              </w:rPr>
              <w:t>140,549.30</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4"/>
              <w:jc w:val="right"/>
              <w:rPr>
                <w:rFonts w:ascii="宋体" w:hAnsi="宋体" w:cs="宋体" w:eastAsia="宋体" w:hint="default"/>
                <w:sz w:val="18"/>
                <w:szCs w:val="18"/>
              </w:rPr>
            </w:pPr>
            <w:r>
              <w:rPr>
                <w:rFonts w:ascii="宋体"/>
                <w:sz w:val="18"/>
              </w:rPr>
              <w:t>2,734,166.26</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0"/>
              <w:jc w:val="right"/>
              <w:rPr>
                <w:rFonts w:ascii="宋体" w:hAnsi="宋体" w:cs="宋体" w:eastAsia="宋体" w:hint="default"/>
                <w:sz w:val="18"/>
                <w:szCs w:val="18"/>
              </w:rPr>
            </w:pPr>
            <w:r>
              <w:rPr>
                <w:rFonts w:ascii="宋体"/>
                <w:sz w:val="18"/>
              </w:rPr>
              <w:t>2,663,598.75</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1"/>
              <w:jc w:val="right"/>
              <w:rPr>
                <w:rFonts w:ascii="宋体" w:hAnsi="宋体" w:cs="宋体" w:eastAsia="宋体" w:hint="default"/>
                <w:sz w:val="18"/>
                <w:szCs w:val="18"/>
              </w:rPr>
            </w:pPr>
            <w:r>
              <w:rPr>
                <w:rFonts w:ascii="宋体"/>
                <w:sz w:val="18"/>
              </w:rPr>
              <w:t>211,116.81</w:t>
            </w:r>
          </w:p>
        </w:tc>
      </w:tr>
      <w:tr>
        <w:trPr>
          <w:trHeight w:val="397"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 w:right="0"/>
              <w:jc w:val="left"/>
              <w:rPr>
                <w:rFonts w:ascii="宋体" w:hAnsi="宋体" w:cs="宋体" w:eastAsia="宋体" w:hint="default"/>
                <w:sz w:val="18"/>
                <w:szCs w:val="18"/>
              </w:rPr>
            </w:pPr>
            <w:r>
              <w:rPr>
                <w:rFonts w:ascii="宋体" w:hAnsi="宋体" w:cs="宋体" w:eastAsia="宋体" w:hint="default"/>
                <w:sz w:val="18"/>
                <w:szCs w:val="18"/>
              </w:rPr>
              <w:t>⑥工伤保险费</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sz w:val="18"/>
              </w:rPr>
              <w:t>20,615.39</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695,089.17</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0"/>
              <w:jc w:val="right"/>
              <w:rPr>
                <w:rFonts w:ascii="宋体" w:hAnsi="宋体" w:cs="宋体" w:eastAsia="宋体" w:hint="default"/>
                <w:sz w:val="18"/>
                <w:szCs w:val="18"/>
              </w:rPr>
            </w:pPr>
            <w:r>
              <w:rPr>
                <w:rFonts w:ascii="宋体"/>
                <w:sz w:val="18"/>
              </w:rPr>
              <w:t>726,892.59</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1"/>
              <w:jc w:val="right"/>
              <w:rPr>
                <w:rFonts w:ascii="宋体" w:hAnsi="宋体" w:cs="宋体" w:eastAsia="宋体" w:hint="default"/>
                <w:sz w:val="18"/>
                <w:szCs w:val="18"/>
              </w:rPr>
            </w:pPr>
            <w:r>
              <w:rPr>
                <w:rFonts w:ascii="宋体"/>
                <w:sz w:val="18"/>
              </w:rPr>
              <w:t>-11,188.03</w:t>
            </w:r>
          </w:p>
        </w:tc>
      </w:tr>
      <w:tr>
        <w:trPr>
          <w:trHeight w:val="397"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 w:right="0"/>
              <w:jc w:val="left"/>
              <w:rPr>
                <w:rFonts w:ascii="宋体" w:hAnsi="宋体" w:cs="宋体" w:eastAsia="宋体" w:hint="default"/>
                <w:sz w:val="18"/>
                <w:szCs w:val="18"/>
              </w:rPr>
            </w:pPr>
            <w:r>
              <w:rPr>
                <w:rFonts w:ascii="宋体" w:hAnsi="宋体" w:cs="宋体" w:eastAsia="宋体" w:hint="default"/>
                <w:sz w:val="18"/>
                <w:szCs w:val="18"/>
              </w:rPr>
              <w:t>⑦生育保险费</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sz w:val="18"/>
              </w:rPr>
              <w:t>34,460.12</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1,910,400.46</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0"/>
              <w:jc w:val="right"/>
              <w:rPr>
                <w:rFonts w:ascii="宋体" w:hAnsi="宋体" w:cs="宋体" w:eastAsia="宋体" w:hint="default"/>
                <w:sz w:val="18"/>
                <w:szCs w:val="18"/>
              </w:rPr>
            </w:pPr>
            <w:r>
              <w:rPr>
                <w:rFonts w:ascii="宋体"/>
                <w:sz w:val="18"/>
              </w:rPr>
              <w:t>1,756,028.77</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1"/>
              <w:jc w:val="right"/>
              <w:rPr>
                <w:rFonts w:ascii="宋体" w:hAnsi="宋体" w:cs="宋体" w:eastAsia="宋体" w:hint="default"/>
                <w:sz w:val="18"/>
                <w:szCs w:val="18"/>
              </w:rPr>
            </w:pPr>
            <w:r>
              <w:rPr>
                <w:rFonts w:ascii="宋体"/>
                <w:sz w:val="18"/>
              </w:rPr>
              <w:t>188,831.81</w:t>
            </w:r>
          </w:p>
        </w:tc>
      </w:tr>
      <w:tr>
        <w:trPr>
          <w:trHeight w:val="397"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）住房公积金</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sz w:val="18"/>
              </w:rPr>
              <w:t>980,687.92</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29,571,515.14</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0"/>
              <w:jc w:val="right"/>
              <w:rPr>
                <w:rFonts w:ascii="宋体" w:hAnsi="宋体" w:cs="宋体" w:eastAsia="宋体" w:hint="default"/>
                <w:sz w:val="18"/>
                <w:szCs w:val="18"/>
              </w:rPr>
            </w:pPr>
            <w:r>
              <w:rPr>
                <w:rFonts w:ascii="宋体"/>
                <w:sz w:val="18"/>
              </w:rPr>
              <w:t>29,579,616.88</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1"/>
              <w:jc w:val="right"/>
              <w:rPr>
                <w:rFonts w:ascii="宋体" w:hAnsi="宋体" w:cs="宋体" w:eastAsia="宋体" w:hint="default"/>
                <w:sz w:val="18"/>
                <w:szCs w:val="18"/>
              </w:rPr>
            </w:pPr>
            <w:r>
              <w:rPr>
                <w:rFonts w:ascii="宋体"/>
                <w:sz w:val="18"/>
              </w:rPr>
              <w:t>972,586.18</w:t>
            </w:r>
          </w:p>
        </w:tc>
      </w:tr>
      <w:tr>
        <w:trPr>
          <w:trHeight w:val="397"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）辞退福利</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sz w:val="18"/>
              </w:rPr>
              <w:t>1,406,992.92</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-241,883.90</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0"/>
              <w:jc w:val="right"/>
              <w:rPr>
                <w:rFonts w:ascii="宋体" w:hAnsi="宋体" w:cs="宋体" w:eastAsia="宋体" w:hint="default"/>
                <w:sz w:val="18"/>
                <w:szCs w:val="18"/>
              </w:rPr>
            </w:pPr>
            <w:r>
              <w:rPr>
                <w:rFonts w:ascii="宋体"/>
                <w:sz w:val="18"/>
              </w:rPr>
              <w:t>305,090.89</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1"/>
              <w:jc w:val="right"/>
              <w:rPr>
                <w:rFonts w:ascii="宋体" w:hAnsi="宋体" w:cs="宋体" w:eastAsia="宋体" w:hint="default"/>
                <w:sz w:val="18"/>
                <w:szCs w:val="18"/>
              </w:rPr>
            </w:pPr>
            <w:r>
              <w:rPr>
                <w:rFonts w:ascii="宋体"/>
                <w:sz w:val="18"/>
              </w:rPr>
              <w:t>860,018.13</w:t>
            </w:r>
          </w:p>
        </w:tc>
      </w:tr>
      <w:tr>
        <w:trPr>
          <w:trHeight w:val="397"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）工会经费和职工教育经费</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sz w:val="18"/>
              </w:rPr>
              <w:t>1,810,645.22</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4,406,319.04</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0"/>
              <w:jc w:val="right"/>
              <w:rPr>
                <w:rFonts w:ascii="宋体" w:hAnsi="宋体" w:cs="宋体" w:eastAsia="宋体" w:hint="default"/>
                <w:sz w:val="18"/>
                <w:szCs w:val="18"/>
              </w:rPr>
            </w:pPr>
            <w:r>
              <w:rPr>
                <w:rFonts w:ascii="宋体"/>
                <w:sz w:val="18"/>
              </w:rPr>
              <w:t>4,209,499.61</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1"/>
              <w:jc w:val="right"/>
              <w:rPr>
                <w:rFonts w:ascii="宋体" w:hAnsi="宋体" w:cs="宋体" w:eastAsia="宋体" w:hint="default"/>
                <w:sz w:val="18"/>
                <w:szCs w:val="18"/>
              </w:rPr>
            </w:pPr>
            <w:r>
              <w:rPr>
                <w:rFonts w:ascii="宋体"/>
                <w:sz w:val="18"/>
              </w:rPr>
              <w:t>2,007,464.65</w:t>
            </w:r>
          </w:p>
        </w:tc>
      </w:tr>
      <w:tr>
        <w:trPr>
          <w:trHeight w:val="397"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）非货币性福利</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7"/>
              <w:jc w:val="right"/>
              <w:rPr>
                <w:rFonts w:ascii="宋体" w:hAnsi="宋体" w:cs="宋体" w:eastAsia="宋体" w:hint="default"/>
                <w:sz w:val="18"/>
                <w:szCs w:val="18"/>
              </w:rPr>
            </w:pPr>
            <w:r>
              <w:rPr>
                <w:rFonts w:ascii="宋体"/>
                <w:sz w:val="18"/>
              </w:rPr>
              <w:t>-</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4"/>
              <w:jc w:val="right"/>
              <w:rPr>
                <w:rFonts w:ascii="宋体" w:hAnsi="宋体" w:cs="宋体" w:eastAsia="宋体" w:hint="default"/>
                <w:sz w:val="18"/>
                <w:szCs w:val="18"/>
              </w:rPr>
            </w:pPr>
            <w:r>
              <w:rPr>
                <w:rFonts w:ascii="宋体"/>
                <w:sz w:val="18"/>
              </w:rPr>
              <w:t>-</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0"/>
              <w:jc w:val="right"/>
              <w:rPr>
                <w:rFonts w:ascii="宋体" w:hAnsi="宋体" w:cs="宋体" w:eastAsia="宋体" w:hint="default"/>
                <w:sz w:val="18"/>
                <w:szCs w:val="18"/>
              </w:rPr>
            </w:pPr>
            <w:r>
              <w:rPr>
                <w:rFonts w:ascii="宋体"/>
                <w:sz w:val="18"/>
              </w:rPr>
              <w:t>-</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9"/>
              <w:jc w:val="right"/>
              <w:rPr>
                <w:rFonts w:ascii="宋体" w:hAnsi="宋体" w:cs="宋体" w:eastAsia="宋体" w:hint="default"/>
                <w:sz w:val="18"/>
                <w:szCs w:val="18"/>
              </w:rPr>
            </w:pPr>
            <w:r>
              <w:rPr>
                <w:rFonts w:ascii="宋体"/>
                <w:sz w:val="18"/>
              </w:rPr>
              <w:t>-</w:t>
            </w:r>
          </w:p>
        </w:tc>
      </w:tr>
      <w:tr>
        <w:trPr>
          <w:trHeight w:val="397"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8</w:t>
            </w:r>
            <w:r>
              <w:rPr>
                <w:rFonts w:ascii="宋体" w:hAnsi="宋体" w:cs="宋体" w:eastAsia="宋体" w:hint="default"/>
                <w:sz w:val="18"/>
                <w:szCs w:val="18"/>
              </w:rPr>
              <w:t>）其他</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sz w:val="18"/>
              </w:rPr>
              <w:t>-</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0"/>
              <w:jc w:val="right"/>
              <w:rPr>
                <w:rFonts w:ascii="宋体" w:hAnsi="宋体" w:cs="宋体" w:eastAsia="宋体" w:hint="default"/>
                <w:sz w:val="18"/>
                <w:szCs w:val="18"/>
              </w:rPr>
            </w:pPr>
            <w:r>
              <w:rPr>
                <w:rFonts w:ascii="宋体"/>
                <w:sz w:val="18"/>
              </w:rPr>
              <w:t>-</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9"/>
              <w:jc w:val="right"/>
              <w:rPr>
                <w:rFonts w:ascii="宋体" w:hAnsi="宋体" w:cs="宋体" w:eastAsia="宋体" w:hint="default"/>
                <w:sz w:val="18"/>
                <w:szCs w:val="18"/>
              </w:rPr>
            </w:pPr>
            <w:r>
              <w:rPr>
                <w:rFonts w:ascii="宋体"/>
                <w:sz w:val="18"/>
              </w:rPr>
              <w:t>-</w:t>
            </w:r>
          </w:p>
        </w:tc>
      </w:tr>
      <w:tr>
        <w:trPr>
          <w:trHeight w:val="404" w:hRule="exact"/>
        </w:trPr>
        <w:tc>
          <w:tcPr>
            <w:tcW w:w="2984"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4" w:right="0"/>
              <w:jc w:val="left"/>
              <w:rPr>
                <w:rFonts w:ascii="宋体" w:hAnsi="宋体" w:cs="宋体" w:eastAsia="宋体" w:hint="default"/>
                <w:sz w:val="18"/>
                <w:szCs w:val="18"/>
              </w:rPr>
            </w:pPr>
            <w:r>
              <w:rPr>
                <w:rFonts w:ascii="宋体" w:hAnsi="宋体" w:cs="宋体" w:eastAsia="宋体" w:hint="default"/>
                <w:sz w:val="18"/>
                <w:szCs w:val="18"/>
              </w:rPr>
              <w:t>其中：以现金结算的股份支付</w:t>
            </w:r>
          </w:p>
        </w:tc>
        <w:tc>
          <w:tcPr>
            <w:tcW w:w="183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sz w:val="18"/>
              </w:rPr>
              <w:t>-</w:t>
            </w:r>
          </w:p>
        </w:tc>
        <w:tc>
          <w:tcPr>
            <w:tcW w:w="147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w:t>
            </w:r>
          </w:p>
        </w:tc>
        <w:tc>
          <w:tcPr>
            <w:tcW w:w="149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30"/>
              <w:jc w:val="right"/>
              <w:rPr>
                <w:rFonts w:ascii="宋体" w:hAnsi="宋体" w:cs="宋体" w:eastAsia="宋体" w:hint="default"/>
                <w:sz w:val="18"/>
                <w:szCs w:val="18"/>
              </w:rPr>
            </w:pPr>
            <w:r>
              <w:rPr>
                <w:rFonts w:ascii="宋体"/>
                <w:sz w:val="18"/>
              </w:rPr>
              <w:t>-</w:t>
            </w:r>
          </w:p>
        </w:tc>
        <w:tc>
          <w:tcPr>
            <w:tcW w:w="1364"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49"/>
              <w:jc w:val="right"/>
              <w:rPr>
                <w:rFonts w:ascii="宋体" w:hAnsi="宋体" w:cs="宋体" w:eastAsia="宋体" w:hint="default"/>
                <w:sz w:val="18"/>
                <w:szCs w:val="18"/>
              </w:rPr>
            </w:pPr>
            <w:r>
              <w:rPr>
                <w:rFonts w:ascii="宋体"/>
                <w:sz w:val="18"/>
              </w:rPr>
              <w:t>-</w:t>
            </w:r>
          </w:p>
        </w:tc>
      </w:tr>
      <w:tr>
        <w:trPr>
          <w:trHeight w:val="402" w:hRule="exact"/>
        </w:trPr>
        <w:tc>
          <w:tcPr>
            <w:tcW w:w="2984" w:type="dxa"/>
            <w:tcBorders>
              <w:top w:val="single" w:sz="4" w:space="0" w:color="000000"/>
              <w:left w:val="nil" w:sz="6" w:space="0" w:color="auto"/>
              <w:bottom w:val="single" w:sz="8" w:space="0" w:color="000000"/>
              <w:right w:val="nil" w:sz="6" w:space="0" w:color="auto"/>
            </w:tcBorders>
          </w:tcPr>
          <w:p>
            <w:pPr>
              <w:pStyle w:val="TableParagraph"/>
              <w:spacing w:line="240" w:lineRule="auto" w:before="46"/>
              <w:ind w:left="14"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838" w:type="dxa"/>
            <w:tcBorders>
              <w:top w:val="single" w:sz="4" w:space="0" w:color="000000"/>
              <w:left w:val="nil" w:sz="6" w:space="0" w:color="auto"/>
              <w:bottom w:val="single" w:sz="8" w:space="0" w:color="000000"/>
              <w:right w:val="nil" w:sz="6" w:space="0" w:color="auto"/>
            </w:tcBorders>
          </w:tcPr>
          <w:p>
            <w:pPr>
              <w:pStyle w:val="TableParagraph"/>
              <w:spacing w:line="240" w:lineRule="auto" w:before="46"/>
              <w:ind w:right="118"/>
              <w:jc w:val="right"/>
              <w:rPr>
                <w:rFonts w:ascii="宋体" w:hAnsi="宋体" w:cs="宋体" w:eastAsia="宋体" w:hint="default"/>
                <w:sz w:val="18"/>
                <w:szCs w:val="18"/>
              </w:rPr>
            </w:pPr>
            <w:r>
              <w:rPr>
                <w:rFonts w:ascii="宋体"/>
                <w:b/>
                <w:w w:val="95"/>
                <w:sz w:val="18"/>
              </w:rPr>
              <w:t>58,000,837.22</w:t>
            </w:r>
            <w:r>
              <w:rPr>
                <w:rFonts w:ascii="宋体"/>
                <w:sz w:val="18"/>
              </w:rPr>
            </w:r>
          </w:p>
        </w:tc>
        <w:tc>
          <w:tcPr>
            <w:tcW w:w="1476" w:type="dxa"/>
            <w:tcBorders>
              <w:top w:val="single" w:sz="4" w:space="0" w:color="000000"/>
              <w:left w:val="nil" w:sz="6" w:space="0" w:color="auto"/>
              <w:bottom w:val="single" w:sz="8" w:space="0" w:color="000000"/>
              <w:right w:val="nil" w:sz="6" w:space="0" w:color="auto"/>
            </w:tcBorders>
          </w:tcPr>
          <w:p>
            <w:pPr>
              <w:pStyle w:val="TableParagraph"/>
              <w:spacing w:line="240" w:lineRule="auto" w:before="46"/>
              <w:ind w:right="86"/>
              <w:jc w:val="right"/>
              <w:rPr>
                <w:rFonts w:ascii="宋体" w:hAnsi="宋体" w:cs="宋体" w:eastAsia="宋体" w:hint="default"/>
                <w:sz w:val="18"/>
                <w:szCs w:val="18"/>
              </w:rPr>
            </w:pPr>
            <w:r>
              <w:rPr>
                <w:rFonts w:ascii="宋体"/>
                <w:b/>
                <w:w w:val="95"/>
                <w:sz w:val="18"/>
              </w:rPr>
              <w:t>950,030,897.26</w:t>
            </w:r>
            <w:r>
              <w:rPr>
                <w:rFonts w:ascii="宋体"/>
                <w:sz w:val="18"/>
              </w:rPr>
            </w:r>
          </w:p>
        </w:tc>
        <w:tc>
          <w:tcPr>
            <w:tcW w:w="1490" w:type="dxa"/>
            <w:tcBorders>
              <w:top w:val="single" w:sz="4" w:space="0" w:color="000000"/>
              <w:left w:val="nil" w:sz="6" w:space="0" w:color="auto"/>
              <w:bottom w:val="single" w:sz="8" w:space="0" w:color="000000"/>
              <w:right w:val="nil" w:sz="6" w:space="0" w:color="auto"/>
            </w:tcBorders>
          </w:tcPr>
          <w:p>
            <w:pPr>
              <w:pStyle w:val="TableParagraph"/>
              <w:spacing w:line="240" w:lineRule="auto" w:before="46"/>
              <w:ind w:right="132"/>
              <w:jc w:val="right"/>
              <w:rPr>
                <w:rFonts w:ascii="宋体" w:hAnsi="宋体" w:cs="宋体" w:eastAsia="宋体" w:hint="default"/>
                <w:sz w:val="18"/>
                <w:szCs w:val="18"/>
              </w:rPr>
            </w:pPr>
            <w:r>
              <w:rPr>
                <w:rFonts w:ascii="宋体"/>
                <w:b/>
                <w:w w:val="95"/>
                <w:sz w:val="18"/>
              </w:rPr>
              <w:t>939,353,236.52</w:t>
            </w:r>
            <w:r>
              <w:rPr>
                <w:rFonts w:ascii="宋体"/>
                <w:sz w:val="18"/>
              </w:rPr>
            </w:r>
          </w:p>
        </w:tc>
        <w:tc>
          <w:tcPr>
            <w:tcW w:w="1364" w:type="dxa"/>
            <w:tcBorders>
              <w:top w:val="single" w:sz="4" w:space="0" w:color="000000"/>
              <w:left w:val="nil" w:sz="6" w:space="0" w:color="auto"/>
              <w:bottom w:val="single" w:sz="8" w:space="0" w:color="000000"/>
              <w:right w:val="nil" w:sz="6" w:space="0" w:color="auto"/>
            </w:tcBorders>
          </w:tcPr>
          <w:p>
            <w:pPr>
              <w:pStyle w:val="TableParagraph"/>
              <w:spacing w:line="240" w:lineRule="auto" w:before="46"/>
              <w:ind w:right="50"/>
              <w:jc w:val="right"/>
              <w:rPr>
                <w:rFonts w:ascii="宋体" w:hAnsi="宋体" w:cs="宋体" w:eastAsia="宋体" w:hint="default"/>
                <w:sz w:val="18"/>
                <w:szCs w:val="18"/>
              </w:rPr>
            </w:pPr>
            <w:r>
              <w:rPr>
                <w:rFonts w:ascii="宋体"/>
                <w:b/>
                <w:w w:val="95"/>
                <w:sz w:val="18"/>
              </w:rPr>
              <w:t>68,678,497.96</w:t>
            </w:r>
            <w:r>
              <w:rPr>
                <w:rFonts w:ascii="宋体"/>
                <w:sz w:val="18"/>
              </w:rPr>
            </w:r>
          </w:p>
        </w:tc>
      </w:tr>
    </w:tbl>
    <w:p>
      <w:pPr>
        <w:pStyle w:val="BodyText"/>
        <w:spacing w:line="240" w:lineRule="auto" w:before="81"/>
        <w:ind w:left="1001" w:right="159"/>
        <w:jc w:val="left"/>
      </w:pPr>
      <w:r>
        <w:rPr/>
        <w:t>说明：</w:t>
      </w:r>
    </w:p>
    <w:p>
      <w:pPr>
        <w:spacing w:before="111"/>
        <w:ind w:left="1082" w:right="159" w:firstLine="0"/>
        <w:jc w:val="left"/>
        <w:rPr>
          <w:rFonts w:ascii="宋体" w:hAnsi="宋体" w:cs="宋体" w:eastAsia="宋体" w:hint="default"/>
          <w:sz w:val="22"/>
          <w:szCs w:val="22"/>
        </w:rPr>
      </w:pPr>
      <w:r>
        <w:rPr>
          <w:rFonts w:ascii="宋体" w:hAnsi="宋体" w:cs="宋体" w:eastAsia="宋体" w:hint="default"/>
          <w:sz w:val="28"/>
          <w:szCs w:val="28"/>
        </w:rPr>
        <w:t>①</w:t>
      </w:r>
      <w:r>
        <w:rPr>
          <w:rFonts w:ascii="宋体" w:hAnsi="宋体" w:cs="宋体" w:eastAsia="宋体" w:hint="default"/>
          <w:sz w:val="22"/>
          <w:szCs w:val="22"/>
        </w:rPr>
        <w:t>应付职工薪酬的本期增加中，汇率变动的影响额为</w:t>
      </w:r>
      <w:r>
        <w:rPr>
          <w:rFonts w:ascii="宋体" w:hAnsi="宋体" w:cs="宋体" w:eastAsia="宋体" w:hint="default"/>
          <w:sz w:val="22"/>
          <w:szCs w:val="22"/>
        </w:rPr>
        <w:t>-130,946.69</w:t>
      </w:r>
      <w:r>
        <w:rPr>
          <w:rFonts w:ascii="宋体" w:hAnsi="宋体" w:cs="宋体" w:eastAsia="宋体" w:hint="default"/>
          <w:spacing w:val="-64"/>
          <w:sz w:val="22"/>
          <w:szCs w:val="22"/>
        </w:rPr>
        <w:t> </w:t>
      </w:r>
      <w:r>
        <w:rPr>
          <w:rFonts w:ascii="宋体" w:hAnsi="宋体" w:cs="宋体" w:eastAsia="宋体" w:hint="default"/>
          <w:sz w:val="22"/>
          <w:szCs w:val="22"/>
        </w:rPr>
        <w:t>元；</w:t>
      </w:r>
    </w:p>
    <w:p>
      <w:pPr>
        <w:pStyle w:val="BodyText"/>
        <w:spacing w:line="321" w:lineRule="auto" w:before="116"/>
        <w:ind w:left="521" w:right="581" w:firstLine="560"/>
        <w:jc w:val="left"/>
      </w:pPr>
      <w:r>
        <w:rPr/>
        <w:pict>
          <v:shape style="position:absolute;margin-left:85.080002pt;margin-top:47.831535pt;width:451.05pt;height:115.9pt;mso-position-horizontal-relative:page;mso-position-vertical-relative:paragraph;z-index:25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2"/>
                    <w:gridCol w:w="3622"/>
                    <w:gridCol w:w="2347"/>
                  </w:tblGrid>
                  <w:tr>
                    <w:trPr>
                      <w:trHeight w:val="413" w:hRule="exact"/>
                    </w:trPr>
                    <w:tc>
                      <w:tcPr>
                        <w:tcW w:w="3052"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206" w:right="0"/>
                          <w:jc w:val="left"/>
                          <w:rPr>
                            <w:rFonts w:ascii="宋体" w:hAnsi="宋体" w:cs="宋体" w:eastAsia="宋体" w:hint="default"/>
                            <w:sz w:val="21"/>
                            <w:szCs w:val="21"/>
                          </w:rPr>
                        </w:pPr>
                        <w:r>
                          <w:rPr>
                            <w:rFonts w:ascii="宋体" w:hAnsi="宋体" w:cs="宋体" w:eastAsia="宋体" w:hint="default"/>
                            <w:b/>
                            <w:bCs/>
                            <w:sz w:val="21"/>
                            <w:szCs w:val="21"/>
                          </w:rPr>
                          <w:t>税项</w:t>
                        </w:r>
                        <w:r>
                          <w:rPr>
                            <w:rFonts w:ascii="宋体" w:hAnsi="宋体" w:cs="宋体" w:eastAsia="宋体" w:hint="default"/>
                            <w:sz w:val="21"/>
                            <w:szCs w:val="21"/>
                          </w:rPr>
                        </w:r>
                      </w:p>
                    </w:tc>
                    <w:tc>
                      <w:tcPr>
                        <w:tcW w:w="3622"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773"/>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347"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203"/>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400" w:hRule="exact"/>
                    </w:trPr>
                    <w:tc>
                      <w:tcPr>
                        <w:tcW w:w="3052"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20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622"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774"/>
                          <w:jc w:val="right"/>
                          <w:rPr>
                            <w:rFonts w:ascii="宋体" w:hAnsi="宋体" w:cs="宋体" w:eastAsia="宋体" w:hint="default"/>
                            <w:sz w:val="21"/>
                            <w:szCs w:val="21"/>
                          </w:rPr>
                        </w:pPr>
                        <w:r>
                          <w:rPr>
                            <w:rFonts w:ascii="宋体"/>
                            <w:sz w:val="21"/>
                          </w:rPr>
                          <w:t>137,246,166.20</w:t>
                        </w:r>
                      </w:p>
                    </w:tc>
                    <w:tc>
                      <w:tcPr>
                        <w:tcW w:w="2347"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204"/>
                          <w:jc w:val="right"/>
                          <w:rPr>
                            <w:rFonts w:ascii="宋体" w:hAnsi="宋体" w:cs="宋体" w:eastAsia="宋体" w:hint="default"/>
                            <w:sz w:val="21"/>
                            <w:szCs w:val="21"/>
                          </w:rPr>
                        </w:pPr>
                        <w:r>
                          <w:rPr>
                            <w:rFonts w:ascii="宋体"/>
                            <w:sz w:val="21"/>
                          </w:rPr>
                          <w:t>74,259,849.75</w:t>
                        </w:r>
                      </w:p>
                    </w:tc>
                  </w:tr>
                  <w:tr>
                    <w:trPr>
                      <w:trHeight w:val="397" w:hRule="exact"/>
                    </w:trPr>
                    <w:tc>
                      <w:tcPr>
                        <w:tcW w:w="305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0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62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73"/>
                          <w:jc w:val="right"/>
                          <w:rPr>
                            <w:rFonts w:ascii="宋体" w:hAnsi="宋体" w:cs="宋体" w:eastAsia="宋体" w:hint="default"/>
                            <w:sz w:val="21"/>
                            <w:szCs w:val="21"/>
                          </w:rPr>
                        </w:pPr>
                        <w:r>
                          <w:rPr>
                            <w:rFonts w:ascii="宋体"/>
                            <w:sz w:val="21"/>
                          </w:rPr>
                          <w:t>2,247,969.26</w:t>
                        </w:r>
                      </w:p>
                    </w:tc>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4"/>
                          <w:jc w:val="right"/>
                          <w:rPr>
                            <w:rFonts w:ascii="宋体" w:hAnsi="宋体" w:cs="宋体" w:eastAsia="宋体" w:hint="default"/>
                            <w:sz w:val="21"/>
                            <w:szCs w:val="21"/>
                          </w:rPr>
                        </w:pPr>
                        <w:r>
                          <w:rPr>
                            <w:rFonts w:ascii="宋体"/>
                            <w:sz w:val="21"/>
                          </w:rPr>
                          <w:t>13,730,302.21</w:t>
                        </w:r>
                      </w:p>
                    </w:tc>
                  </w:tr>
                  <w:tr>
                    <w:trPr>
                      <w:trHeight w:val="397" w:hRule="exact"/>
                    </w:trPr>
                    <w:tc>
                      <w:tcPr>
                        <w:tcW w:w="305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0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62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73"/>
                          <w:jc w:val="right"/>
                          <w:rPr>
                            <w:rFonts w:ascii="宋体" w:hAnsi="宋体" w:cs="宋体" w:eastAsia="宋体" w:hint="default"/>
                            <w:sz w:val="21"/>
                            <w:szCs w:val="21"/>
                          </w:rPr>
                        </w:pPr>
                        <w:r>
                          <w:rPr>
                            <w:rFonts w:ascii="宋体"/>
                            <w:sz w:val="21"/>
                          </w:rPr>
                          <w:t>5,922,921.13</w:t>
                        </w:r>
                      </w:p>
                    </w:tc>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4"/>
                          <w:jc w:val="right"/>
                          <w:rPr>
                            <w:rFonts w:ascii="宋体" w:hAnsi="宋体" w:cs="宋体" w:eastAsia="宋体" w:hint="default"/>
                            <w:sz w:val="21"/>
                            <w:szCs w:val="21"/>
                          </w:rPr>
                        </w:pPr>
                        <w:r>
                          <w:rPr>
                            <w:rFonts w:ascii="宋体"/>
                            <w:sz w:val="21"/>
                          </w:rPr>
                          <w:t>24,419,068.24</w:t>
                        </w:r>
                      </w:p>
                    </w:tc>
                  </w:tr>
                  <w:tr>
                    <w:trPr>
                      <w:trHeight w:val="397" w:hRule="exact"/>
                    </w:trPr>
                    <w:tc>
                      <w:tcPr>
                        <w:tcW w:w="305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0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62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73"/>
                          <w:jc w:val="right"/>
                          <w:rPr>
                            <w:rFonts w:ascii="宋体" w:hAnsi="宋体" w:cs="宋体" w:eastAsia="宋体" w:hint="default"/>
                            <w:sz w:val="21"/>
                            <w:szCs w:val="21"/>
                          </w:rPr>
                        </w:pPr>
                        <w:r>
                          <w:rPr>
                            <w:rFonts w:ascii="宋体"/>
                            <w:sz w:val="21"/>
                          </w:rPr>
                          <w:t>2,008,879.18</w:t>
                        </w:r>
                      </w:p>
                    </w:tc>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3"/>
                          <w:jc w:val="right"/>
                          <w:rPr>
                            <w:rFonts w:ascii="宋体" w:hAnsi="宋体" w:cs="宋体" w:eastAsia="宋体" w:hint="default"/>
                            <w:sz w:val="21"/>
                            <w:szCs w:val="21"/>
                          </w:rPr>
                        </w:pPr>
                        <w:r>
                          <w:rPr>
                            <w:rFonts w:ascii="宋体"/>
                            <w:sz w:val="21"/>
                          </w:rPr>
                          <w:t>2,131,301.47</w:t>
                        </w:r>
                      </w:p>
                    </w:tc>
                  </w:tr>
                  <w:tr>
                    <w:trPr>
                      <w:trHeight w:val="303" w:hRule="exact"/>
                    </w:trPr>
                    <w:tc>
                      <w:tcPr>
                        <w:tcW w:w="305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0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62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76"/>
                          <w:jc w:val="right"/>
                          <w:rPr>
                            <w:rFonts w:ascii="宋体" w:hAnsi="宋体" w:cs="宋体" w:eastAsia="宋体" w:hint="default"/>
                            <w:sz w:val="21"/>
                            <w:szCs w:val="21"/>
                          </w:rPr>
                        </w:pPr>
                        <w:r>
                          <w:rPr>
                            <w:rFonts w:ascii="宋体"/>
                            <w:sz w:val="21"/>
                          </w:rPr>
                          <w:t>817,419.85</w:t>
                        </w:r>
                      </w:p>
                    </w:tc>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3"/>
                          <w:jc w:val="right"/>
                          <w:rPr>
                            <w:rFonts w:ascii="宋体" w:hAnsi="宋体" w:cs="宋体" w:eastAsia="宋体" w:hint="default"/>
                            <w:sz w:val="21"/>
                            <w:szCs w:val="21"/>
                          </w:rPr>
                        </w:pPr>
                        <w:r>
                          <w:rPr>
                            <w:rFonts w:ascii="宋体"/>
                            <w:sz w:val="21"/>
                          </w:rPr>
                          <w:t>1,240,147.79</w:t>
                        </w:r>
                      </w:p>
                    </w:tc>
                  </w:tr>
                </w:tbl>
                <w:p>
                  <w:pPr/>
                </w:p>
              </w:txbxContent>
            </v:textbox>
            <w10:wrap type="none"/>
          </v:shape>
        </w:pict>
      </w:r>
      <w:r>
        <w:rPr>
          <w:sz w:val="28"/>
          <w:szCs w:val="28"/>
        </w:rPr>
        <w:t>②</w:t>
      </w:r>
      <w:r>
        <w:rPr/>
        <w:t>应付职工薪酬中计提但未发放的工资、奖金等，预计</w:t>
      </w:r>
      <w:r>
        <w:rPr>
          <w:spacing w:val="-61"/>
        </w:rPr>
        <w:t> </w:t>
      </w:r>
      <w:r>
        <w:rPr>
          <w:rFonts w:ascii="宋体" w:hAnsi="宋体" w:cs="宋体" w:eastAsia="宋体" w:hint="default"/>
        </w:rPr>
        <w:t>2013</w:t>
      </w:r>
      <w:r>
        <w:rPr>
          <w:rFonts w:ascii="宋体" w:hAnsi="宋体" w:cs="宋体" w:eastAsia="宋体" w:hint="default"/>
          <w:spacing w:val="-61"/>
        </w:rPr>
        <w:t> </w:t>
      </w:r>
      <w:r>
        <w:rPr/>
        <w:t>年上半年发放。 </w:t>
      </w:r>
      <w:r>
        <w:rPr>
          <w:rFonts w:ascii="宋体" w:hAnsi="宋体" w:cs="宋体" w:eastAsia="宋体" w:hint="default"/>
        </w:rPr>
        <w:t>26</w:t>
      </w:r>
      <w:r>
        <w:rPr/>
        <w:t>、应交税费</w:t>
      </w:r>
    </w:p>
    <w:p>
      <w:pPr>
        <w:spacing w:after="0" w:line="321" w:lineRule="auto"/>
        <w:jc w:val="left"/>
        <w:sectPr>
          <w:pgSz w:w="11910" w:h="16840"/>
          <w:pgMar w:header="0" w:footer="931" w:top="1000" w:bottom="1120" w:left="118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tbl>
      <w:tblPr>
        <w:tblW w:w="0" w:type="auto"/>
        <w:jc w:val="left"/>
        <w:tblInd w:w="521" w:type="dxa"/>
        <w:tblLayout w:type="fixed"/>
        <w:tblCellMar>
          <w:top w:w="0" w:type="dxa"/>
          <w:left w:w="0" w:type="dxa"/>
          <w:bottom w:w="0" w:type="dxa"/>
          <w:right w:w="0" w:type="dxa"/>
        </w:tblCellMar>
        <w:tblLook w:val="01E0"/>
      </w:tblPr>
      <w:tblGrid>
        <w:gridCol w:w="2835"/>
        <w:gridCol w:w="3779"/>
        <w:gridCol w:w="2406"/>
      </w:tblGrid>
      <w:tr>
        <w:trPr>
          <w:trHeight w:val="400" w:hRule="exact"/>
        </w:trPr>
        <w:tc>
          <w:tcPr>
            <w:tcW w:w="2835"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20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779"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715"/>
              <w:jc w:val="right"/>
              <w:rPr>
                <w:rFonts w:ascii="宋体" w:hAnsi="宋体" w:cs="宋体" w:eastAsia="宋体" w:hint="default"/>
                <w:sz w:val="21"/>
                <w:szCs w:val="21"/>
              </w:rPr>
            </w:pPr>
            <w:r>
              <w:rPr>
                <w:rFonts w:ascii="宋体"/>
                <w:sz w:val="21"/>
              </w:rPr>
              <w:t>523,308.04</w:t>
            </w:r>
          </w:p>
        </w:tc>
        <w:tc>
          <w:tcPr>
            <w:tcW w:w="2406"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204"/>
              <w:jc w:val="right"/>
              <w:rPr>
                <w:rFonts w:ascii="宋体" w:hAnsi="宋体" w:cs="宋体" w:eastAsia="宋体" w:hint="default"/>
                <w:sz w:val="21"/>
                <w:szCs w:val="21"/>
              </w:rPr>
            </w:pPr>
            <w:r>
              <w:rPr>
                <w:rFonts w:ascii="宋体"/>
                <w:sz w:val="21"/>
              </w:rPr>
              <w:t>568,986.13</w:t>
            </w:r>
          </w:p>
        </w:tc>
      </w:tr>
      <w:tr>
        <w:trPr>
          <w:trHeight w:val="397" w:hRule="exact"/>
        </w:trPr>
        <w:tc>
          <w:tcPr>
            <w:tcW w:w="283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06" w:right="0"/>
              <w:jc w:val="left"/>
              <w:rPr>
                <w:rFonts w:ascii="宋体" w:hAnsi="宋体" w:cs="宋体" w:eastAsia="宋体" w:hint="default"/>
                <w:sz w:val="21"/>
                <w:szCs w:val="21"/>
              </w:rPr>
            </w:pPr>
            <w:r>
              <w:rPr>
                <w:rFonts w:ascii="宋体" w:hAnsi="宋体" w:cs="宋体" w:eastAsia="宋体" w:hint="default"/>
                <w:sz w:val="21"/>
                <w:szCs w:val="21"/>
              </w:rPr>
              <w:t>应缴防洪费</w:t>
            </w:r>
          </w:p>
        </w:tc>
        <w:tc>
          <w:tcPr>
            <w:tcW w:w="377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15"/>
              <w:jc w:val="right"/>
              <w:rPr>
                <w:rFonts w:ascii="宋体" w:hAnsi="宋体" w:cs="宋体" w:eastAsia="宋体" w:hint="default"/>
                <w:sz w:val="21"/>
                <w:szCs w:val="21"/>
              </w:rPr>
            </w:pPr>
            <w:r>
              <w:rPr>
                <w:rFonts w:ascii="宋体"/>
                <w:sz w:val="21"/>
              </w:rPr>
              <w:t>88,656.57</w:t>
            </w:r>
          </w:p>
        </w:tc>
        <w:tc>
          <w:tcPr>
            <w:tcW w:w="240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4"/>
              <w:jc w:val="right"/>
              <w:rPr>
                <w:rFonts w:ascii="宋体" w:hAnsi="宋体" w:cs="宋体" w:eastAsia="宋体" w:hint="default"/>
                <w:sz w:val="21"/>
                <w:szCs w:val="21"/>
              </w:rPr>
            </w:pPr>
            <w:r>
              <w:rPr>
                <w:rFonts w:ascii="宋体"/>
                <w:sz w:val="21"/>
              </w:rPr>
              <w:t>82,767.68</w:t>
            </w:r>
          </w:p>
        </w:tc>
      </w:tr>
      <w:tr>
        <w:trPr>
          <w:trHeight w:val="404" w:hRule="exact"/>
        </w:trPr>
        <w:tc>
          <w:tcPr>
            <w:tcW w:w="2835"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left="20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779"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715"/>
              <w:jc w:val="right"/>
              <w:rPr>
                <w:rFonts w:ascii="宋体" w:hAnsi="宋体" w:cs="宋体" w:eastAsia="宋体" w:hint="default"/>
                <w:sz w:val="21"/>
                <w:szCs w:val="21"/>
              </w:rPr>
            </w:pPr>
            <w:r>
              <w:rPr>
                <w:rFonts w:ascii="宋体"/>
                <w:sz w:val="21"/>
              </w:rPr>
              <w:t>13,751.76</w:t>
            </w:r>
          </w:p>
        </w:tc>
        <w:tc>
          <w:tcPr>
            <w:tcW w:w="2406"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204"/>
              <w:jc w:val="right"/>
              <w:rPr>
                <w:rFonts w:ascii="宋体" w:hAnsi="宋体" w:cs="宋体" w:eastAsia="宋体" w:hint="default"/>
                <w:sz w:val="21"/>
                <w:szCs w:val="21"/>
              </w:rPr>
            </w:pPr>
            <w:r>
              <w:rPr>
                <w:rFonts w:ascii="宋体"/>
                <w:sz w:val="21"/>
              </w:rPr>
              <w:t>-</w:t>
            </w:r>
          </w:p>
        </w:tc>
      </w:tr>
      <w:tr>
        <w:trPr>
          <w:trHeight w:val="412" w:hRule="exact"/>
        </w:trPr>
        <w:tc>
          <w:tcPr>
            <w:tcW w:w="2835"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206"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779"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718"/>
              <w:jc w:val="right"/>
              <w:rPr>
                <w:rFonts w:ascii="宋体" w:hAnsi="宋体" w:cs="宋体" w:eastAsia="宋体" w:hint="default"/>
                <w:sz w:val="21"/>
                <w:szCs w:val="21"/>
              </w:rPr>
            </w:pPr>
            <w:r>
              <w:rPr>
                <w:rFonts w:ascii="宋体"/>
                <w:b/>
                <w:w w:val="95"/>
                <w:sz w:val="21"/>
              </w:rPr>
              <w:t>148,869,071.99</w:t>
            </w:r>
            <w:r>
              <w:rPr>
                <w:rFonts w:ascii="宋体"/>
                <w:sz w:val="21"/>
              </w:rPr>
            </w:r>
          </w:p>
        </w:tc>
        <w:tc>
          <w:tcPr>
            <w:tcW w:w="2406"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206"/>
              <w:jc w:val="right"/>
              <w:rPr>
                <w:rFonts w:ascii="宋体" w:hAnsi="宋体" w:cs="宋体" w:eastAsia="宋体" w:hint="default"/>
                <w:sz w:val="21"/>
                <w:szCs w:val="21"/>
              </w:rPr>
            </w:pPr>
            <w:r>
              <w:rPr>
                <w:rFonts w:ascii="宋体"/>
                <w:b/>
                <w:w w:val="95"/>
                <w:sz w:val="21"/>
              </w:rPr>
              <w:t>116,432,423.27</w:t>
            </w:r>
            <w:r>
              <w:rPr>
                <w:rFonts w:ascii="宋体"/>
                <w:sz w:val="21"/>
              </w:rPr>
            </w:r>
          </w:p>
        </w:tc>
      </w:tr>
    </w:tbl>
    <w:p>
      <w:pPr>
        <w:pStyle w:val="BodyText"/>
        <w:spacing w:line="275" w:lineRule="exact"/>
        <w:ind w:left="521" w:right="0"/>
        <w:jc w:val="left"/>
      </w:pPr>
      <w:r>
        <w:rPr>
          <w:rFonts w:ascii="宋体" w:hAnsi="宋体" w:cs="宋体" w:eastAsia="宋体" w:hint="default"/>
        </w:rPr>
        <w:t>27</w:t>
      </w:r>
      <w:r>
        <w:rPr/>
        <w:t>、应付股利</w:t>
      </w:r>
    </w:p>
    <w:p>
      <w:pPr>
        <w:spacing w:line="240" w:lineRule="auto" w:before="11"/>
        <w:rPr>
          <w:rFonts w:ascii="宋体" w:hAnsi="宋体" w:cs="宋体" w:eastAsia="宋体" w:hint="default"/>
          <w:sz w:val="2"/>
          <w:szCs w:val="2"/>
        </w:rPr>
      </w:pPr>
    </w:p>
    <w:tbl>
      <w:tblPr>
        <w:tblW w:w="0" w:type="auto"/>
        <w:jc w:val="left"/>
        <w:tblInd w:w="525" w:type="dxa"/>
        <w:tblLayout w:type="fixed"/>
        <w:tblCellMar>
          <w:top w:w="0" w:type="dxa"/>
          <w:left w:w="0" w:type="dxa"/>
          <w:bottom w:w="0" w:type="dxa"/>
          <w:right w:w="0" w:type="dxa"/>
        </w:tblCellMar>
        <w:tblLook w:val="01E0"/>
      </w:tblPr>
      <w:tblGrid>
        <w:gridCol w:w="2605"/>
        <w:gridCol w:w="2777"/>
        <w:gridCol w:w="1551"/>
        <w:gridCol w:w="2126"/>
      </w:tblGrid>
      <w:tr>
        <w:trPr>
          <w:trHeight w:val="412" w:hRule="exact"/>
        </w:trPr>
        <w:tc>
          <w:tcPr>
            <w:tcW w:w="2605"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2777"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380"/>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551"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115"/>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2126"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108"/>
              <w:jc w:val="right"/>
              <w:rPr>
                <w:rFonts w:ascii="宋体" w:hAnsi="宋体" w:cs="宋体" w:eastAsia="宋体" w:hint="default"/>
                <w:sz w:val="21"/>
                <w:szCs w:val="21"/>
              </w:rPr>
            </w:pPr>
            <w:r>
              <w:rPr>
                <w:rFonts w:ascii="宋体" w:hAnsi="宋体" w:cs="宋体" w:eastAsia="宋体" w:hint="default"/>
                <w:b/>
                <w:bCs/>
                <w:sz w:val="21"/>
                <w:szCs w:val="21"/>
              </w:rPr>
              <w:t>超过</w:t>
            </w:r>
            <w:r>
              <w:rPr>
                <w:rFonts w:ascii="宋体" w:hAnsi="宋体" w:cs="宋体" w:eastAsia="宋体" w:hint="default"/>
                <w:b/>
                <w:bCs/>
                <w:spacing w:val="-56"/>
                <w:sz w:val="21"/>
                <w:szCs w:val="21"/>
              </w:rPr>
              <w:t> </w:t>
            </w:r>
            <w:r>
              <w:rPr>
                <w:rFonts w:ascii="宋体" w:hAnsi="宋体" w:cs="宋体" w:eastAsia="宋体" w:hint="default"/>
                <w:b/>
                <w:bCs/>
                <w:sz w:val="21"/>
                <w:szCs w:val="21"/>
              </w:rPr>
              <w:t>1</w:t>
            </w:r>
            <w:r>
              <w:rPr>
                <w:rFonts w:ascii="宋体" w:hAnsi="宋体" w:cs="宋体" w:eastAsia="宋体" w:hint="default"/>
                <w:b/>
                <w:bCs/>
                <w:spacing w:val="-54"/>
                <w:sz w:val="21"/>
                <w:szCs w:val="21"/>
              </w:rPr>
              <w:t> </w:t>
            </w:r>
            <w:r>
              <w:rPr>
                <w:rFonts w:ascii="宋体" w:hAnsi="宋体" w:cs="宋体" w:eastAsia="宋体" w:hint="default"/>
                <w:b/>
                <w:bCs/>
                <w:sz w:val="21"/>
                <w:szCs w:val="21"/>
              </w:rPr>
              <w:t>年未支付原因</w:t>
            </w:r>
            <w:r>
              <w:rPr>
                <w:rFonts w:ascii="宋体" w:hAnsi="宋体" w:cs="宋体" w:eastAsia="宋体" w:hint="default"/>
                <w:sz w:val="21"/>
                <w:szCs w:val="21"/>
              </w:rPr>
            </w:r>
          </w:p>
        </w:tc>
      </w:tr>
      <w:tr>
        <w:trPr>
          <w:trHeight w:val="413" w:hRule="exact"/>
        </w:trPr>
        <w:tc>
          <w:tcPr>
            <w:tcW w:w="2605"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sz w:val="21"/>
                <w:szCs w:val="21"/>
              </w:rPr>
              <w:t>公众股股东</w:t>
            </w:r>
          </w:p>
        </w:tc>
        <w:tc>
          <w:tcPr>
            <w:tcW w:w="2777"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382"/>
              <w:jc w:val="right"/>
              <w:rPr>
                <w:rFonts w:ascii="宋体" w:hAnsi="宋体" w:cs="宋体" w:eastAsia="宋体" w:hint="default"/>
                <w:sz w:val="21"/>
                <w:szCs w:val="21"/>
              </w:rPr>
            </w:pPr>
            <w:r>
              <w:rPr>
                <w:rFonts w:ascii="宋体"/>
                <w:sz w:val="21"/>
              </w:rPr>
              <w:t>17,902.68</w:t>
            </w:r>
          </w:p>
        </w:tc>
        <w:tc>
          <w:tcPr>
            <w:tcW w:w="1551"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16"/>
              <w:jc w:val="right"/>
              <w:rPr>
                <w:rFonts w:ascii="宋体" w:hAnsi="宋体" w:cs="宋体" w:eastAsia="宋体" w:hint="default"/>
                <w:sz w:val="21"/>
                <w:szCs w:val="21"/>
              </w:rPr>
            </w:pPr>
            <w:r>
              <w:rPr>
                <w:rFonts w:ascii="宋体"/>
                <w:sz w:val="21"/>
              </w:rPr>
              <w:t>145,493.70</w:t>
            </w:r>
          </w:p>
        </w:tc>
        <w:tc>
          <w:tcPr>
            <w:tcW w:w="2126"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07"/>
              <w:jc w:val="right"/>
              <w:rPr>
                <w:rFonts w:ascii="宋体" w:hAnsi="宋体" w:cs="宋体" w:eastAsia="宋体" w:hint="default"/>
                <w:sz w:val="21"/>
                <w:szCs w:val="21"/>
              </w:rPr>
            </w:pPr>
            <w:r>
              <w:rPr>
                <w:rFonts w:ascii="宋体" w:hAnsi="宋体" w:cs="宋体" w:eastAsia="宋体" w:hint="default"/>
                <w:sz w:val="21"/>
                <w:szCs w:val="21"/>
              </w:rPr>
              <w:t>尚未领取</w:t>
            </w:r>
          </w:p>
        </w:tc>
      </w:tr>
    </w:tbl>
    <w:p>
      <w:pPr>
        <w:pStyle w:val="BodyText"/>
        <w:spacing w:line="275" w:lineRule="exact"/>
        <w:ind w:left="521" w:right="0"/>
        <w:jc w:val="left"/>
      </w:pPr>
      <w:r>
        <w:rPr>
          <w:rFonts w:ascii="宋体" w:hAnsi="宋体" w:cs="宋体" w:eastAsia="宋体" w:hint="default"/>
        </w:rPr>
        <w:t>28</w:t>
      </w:r>
      <w:r>
        <w:rPr/>
        <w:t>、其他应付款</w:t>
      </w:r>
    </w:p>
    <w:p>
      <w:pPr>
        <w:pStyle w:val="BodyText"/>
        <w:spacing w:line="240" w:lineRule="auto" w:before="116"/>
        <w:ind w:left="581" w:right="0"/>
        <w:jc w:val="left"/>
      </w:pPr>
      <w:r>
        <w:rPr/>
        <w:t>（</w:t>
      </w:r>
      <w:r>
        <w:rPr>
          <w:rFonts w:ascii="宋体" w:hAnsi="宋体" w:cs="宋体" w:eastAsia="宋体" w:hint="default"/>
        </w:rPr>
        <w:t>1</w:t>
      </w:r>
      <w:r>
        <w:rPr/>
        <w:t>）按类别分类</w:t>
      </w:r>
    </w:p>
    <w:p>
      <w:pPr>
        <w:spacing w:line="240" w:lineRule="auto" w:before="0"/>
        <w:rPr>
          <w:rFonts w:ascii="宋体" w:hAnsi="宋体" w:cs="宋体" w:eastAsia="宋体" w:hint="default"/>
          <w:sz w:val="12"/>
          <w:szCs w:val="12"/>
        </w:rPr>
      </w:pPr>
    </w:p>
    <w:tbl>
      <w:tblPr>
        <w:tblW w:w="0" w:type="auto"/>
        <w:jc w:val="left"/>
        <w:tblInd w:w="521" w:type="dxa"/>
        <w:tblLayout w:type="fixed"/>
        <w:tblCellMar>
          <w:top w:w="0" w:type="dxa"/>
          <w:left w:w="0" w:type="dxa"/>
          <w:bottom w:w="0" w:type="dxa"/>
          <w:right w:w="0" w:type="dxa"/>
        </w:tblCellMar>
        <w:tblLook w:val="01E0"/>
      </w:tblPr>
      <w:tblGrid>
        <w:gridCol w:w="2971"/>
        <w:gridCol w:w="3778"/>
        <w:gridCol w:w="2282"/>
      </w:tblGrid>
      <w:tr>
        <w:trPr>
          <w:trHeight w:val="405" w:hRule="exact"/>
        </w:trPr>
        <w:tc>
          <w:tcPr>
            <w:tcW w:w="2971" w:type="dxa"/>
            <w:tcBorders>
              <w:top w:val="single" w:sz="8" w:space="0" w:color="000000"/>
              <w:left w:val="nil" w:sz="6" w:space="0" w:color="auto"/>
              <w:bottom w:val="nil" w:sz="6" w:space="0" w:color="auto"/>
              <w:right w:val="nil" w:sz="6" w:space="0" w:color="auto"/>
            </w:tcBorders>
          </w:tcPr>
          <w:p>
            <w:pPr>
              <w:pStyle w:val="TableParagraph"/>
              <w:spacing w:line="240" w:lineRule="auto" w:before="27"/>
              <w:ind w:left="104"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3778" w:type="dxa"/>
            <w:tcBorders>
              <w:top w:val="single" w:sz="8" w:space="0" w:color="000000"/>
              <w:left w:val="nil" w:sz="6" w:space="0" w:color="auto"/>
              <w:bottom w:val="nil" w:sz="6" w:space="0" w:color="auto"/>
              <w:right w:val="nil" w:sz="6" w:space="0" w:color="auto"/>
            </w:tcBorders>
          </w:tcPr>
          <w:p>
            <w:pPr>
              <w:pStyle w:val="TableParagraph"/>
              <w:spacing w:line="240" w:lineRule="auto" w:before="27"/>
              <w:ind w:right="692"/>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282" w:type="dxa"/>
            <w:tcBorders>
              <w:top w:val="single" w:sz="8" w:space="0" w:color="000000"/>
              <w:left w:val="nil" w:sz="6" w:space="0" w:color="auto"/>
              <w:bottom w:val="nil" w:sz="6" w:space="0" w:color="auto"/>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97" w:hRule="exact"/>
        </w:trPr>
        <w:tc>
          <w:tcPr>
            <w:tcW w:w="297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押金及暂收款</w:t>
            </w:r>
          </w:p>
        </w:tc>
        <w:tc>
          <w:tcPr>
            <w:tcW w:w="377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96"/>
              <w:jc w:val="right"/>
              <w:rPr>
                <w:rFonts w:ascii="宋体" w:hAnsi="宋体" w:cs="宋体" w:eastAsia="宋体" w:hint="default"/>
                <w:sz w:val="21"/>
                <w:szCs w:val="21"/>
              </w:rPr>
            </w:pPr>
            <w:r>
              <w:rPr>
                <w:rFonts w:ascii="宋体"/>
                <w:sz w:val="21"/>
              </w:rPr>
              <w:t>68,379,472.01</w:t>
            </w:r>
          </w:p>
        </w:tc>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11"/>
              <w:jc w:val="right"/>
              <w:rPr>
                <w:rFonts w:ascii="宋体" w:hAnsi="宋体" w:cs="宋体" w:eastAsia="宋体" w:hint="default"/>
                <w:sz w:val="21"/>
                <w:szCs w:val="21"/>
              </w:rPr>
            </w:pPr>
            <w:r>
              <w:rPr>
                <w:rFonts w:ascii="宋体"/>
                <w:sz w:val="21"/>
              </w:rPr>
              <w:t>37,857,779.30</w:t>
            </w:r>
          </w:p>
        </w:tc>
      </w:tr>
      <w:tr>
        <w:trPr>
          <w:trHeight w:val="397" w:hRule="exact"/>
        </w:trPr>
        <w:tc>
          <w:tcPr>
            <w:tcW w:w="297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股权收购款</w:t>
            </w:r>
          </w:p>
        </w:tc>
        <w:tc>
          <w:tcPr>
            <w:tcW w:w="377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96"/>
              <w:jc w:val="right"/>
              <w:rPr>
                <w:rFonts w:ascii="宋体" w:hAnsi="宋体" w:cs="宋体" w:eastAsia="宋体" w:hint="default"/>
                <w:sz w:val="21"/>
                <w:szCs w:val="21"/>
              </w:rPr>
            </w:pPr>
            <w:r>
              <w:rPr>
                <w:rFonts w:ascii="宋体"/>
                <w:sz w:val="21"/>
              </w:rPr>
              <w:t>18,047,092.80</w:t>
            </w:r>
          </w:p>
        </w:tc>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9"/>
              <w:jc w:val="right"/>
              <w:rPr>
                <w:rFonts w:ascii="宋体" w:hAnsi="宋体" w:cs="宋体" w:eastAsia="宋体" w:hint="default"/>
                <w:sz w:val="21"/>
                <w:szCs w:val="21"/>
              </w:rPr>
            </w:pPr>
            <w:r>
              <w:rPr>
                <w:rFonts w:ascii="宋体"/>
                <w:sz w:val="21"/>
              </w:rPr>
              <w:t>25,397,982.88</w:t>
            </w:r>
          </w:p>
        </w:tc>
      </w:tr>
      <w:tr>
        <w:trPr>
          <w:trHeight w:val="404" w:hRule="exact"/>
        </w:trPr>
        <w:tc>
          <w:tcPr>
            <w:tcW w:w="2971"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代收专项拨款</w:t>
            </w:r>
          </w:p>
        </w:tc>
        <w:tc>
          <w:tcPr>
            <w:tcW w:w="3778"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795"/>
              <w:jc w:val="right"/>
              <w:rPr>
                <w:rFonts w:ascii="宋体" w:hAnsi="宋体" w:cs="宋体" w:eastAsia="宋体" w:hint="default"/>
                <w:sz w:val="21"/>
                <w:szCs w:val="21"/>
              </w:rPr>
            </w:pPr>
            <w:r>
              <w:rPr>
                <w:rFonts w:ascii="宋体"/>
                <w:sz w:val="21"/>
              </w:rPr>
              <w:t>1,225,000.00</w:t>
            </w:r>
          </w:p>
        </w:tc>
        <w:tc>
          <w:tcPr>
            <w:tcW w:w="2282"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210"/>
              <w:jc w:val="right"/>
              <w:rPr>
                <w:rFonts w:ascii="宋体" w:hAnsi="宋体" w:cs="宋体" w:eastAsia="宋体" w:hint="default"/>
                <w:sz w:val="21"/>
                <w:szCs w:val="21"/>
              </w:rPr>
            </w:pPr>
            <w:r>
              <w:rPr>
                <w:rFonts w:ascii="宋体"/>
                <w:sz w:val="21"/>
              </w:rPr>
              <w:t>6,200,000.00</w:t>
            </w:r>
          </w:p>
        </w:tc>
      </w:tr>
      <w:tr>
        <w:trPr>
          <w:trHeight w:val="413" w:hRule="exact"/>
        </w:trPr>
        <w:tc>
          <w:tcPr>
            <w:tcW w:w="2971"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778"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798"/>
              <w:jc w:val="right"/>
              <w:rPr>
                <w:rFonts w:ascii="宋体" w:hAnsi="宋体" w:cs="宋体" w:eastAsia="宋体" w:hint="default"/>
                <w:sz w:val="21"/>
                <w:szCs w:val="21"/>
              </w:rPr>
            </w:pPr>
            <w:r>
              <w:rPr>
                <w:rFonts w:ascii="宋体"/>
                <w:b/>
                <w:w w:val="95"/>
                <w:sz w:val="21"/>
              </w:rPr>
              <w:t>87,651,564.81</w:t>
            </w:r>
            <w:r>
              <w:rPr>
                <w:rFonts w:ascii="宋体"/>
                <w:sz w:val="21"/>
              </w:rPr>
            </w:r>
          </w:p>
        </w:tc>
        <w:tc>
          <w:tcPr>
            <w:tcW w:w="2282"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213"/>
              <w:jc w:val="right"/>
              <w:rPr>
                <w:rFonts w:ascii="宋体" w:hAnsi="宋体" w:cs="宋体" w:eastAsia="宋体" w:hint="default"/>
                <w:sz w:val="21"/>
                <w:szCs w:val="21"/>
              </w:rPr>
            </w:pPr>
            <w:r>
              <w:rPr>
                <w:rFonts w:ascii="宋体"/>
                <w:b/>
                <w:w w:val="95"/>
                <w:sz w:val="21"/>
              </w:rPr>
              <w:t>69,455,762.18</w:t>
            </w:r>
            <w:r>
              <w:rPr>
                <w:rFonts w:ascii="宋体"/>
                <w:sz w:val="21"/>
              </w:rPr>
            </w:r>
          </w:p>
        </w:tc>
      </w:tr>
    </w:tbl>
    <w:p>
      <w:pPr>
        <w:pStyle w:val="BodyText"/>
        <w:spacing w:line="240" w:lineRule="auto" w:before="81"/>
        <w:ind w:left="590" w:right="0"/>
        <w:jc w:val="left"/>
      </w:pPr>
      <w:r>
        <w:rPr/>
        <w:t>（</w:t>
      </w:r>
      <w:r>
        <w:rPr>
          <w:rFonts w:ascii="宋体" w:hAnsi="宋体" w:cs="宋体" w:eastAsia="宋体" w:hint="default"/>
        </w:rPr>
        <w:t>2</w:t>
      </w:r>
      <w:r>
        <w:rPr/>
        <w:t>）账龄分析</w:t>
      </w:r>
    </w:p>
    <w:p>
      <w:pPr>
        <w:spacing w:line="240" w:lineRule="auto" w:before="12"/>
        <w:rPr>
          <w:rFonts w:ascii="宋体" w:hAnsi="宋体" w:cs="宋体" w:eastAsia="宋体" w:hint="default"/>
          <w:sz w:val="11"/>
          <w:szCs w:val="11"/>
        </w:rPr>
      </w:pPr>
    </w:p>
    <w:p>
      <w:pPr>
        <w:spacing w:line="20" w:lineRule="exact"/>
        <w:ind w:left="512" w:right="0" w:firstLine="0"/>
        <w:rPr>
          <w:rFonts w:ascii="宋体" w:hAnsi="宋体" w:cs="宋体" w:eastAsia="宋体" w:hint="default"/>
          <w:sz w:val="2"/>
          <w:szCs w:val="2"/>
        </w:rPr>
      </w:pPr>
      <w:r>
        <w:rPr>
          <w:rFonts w:ascii="宋体" w:hAnsi="宋体" w:cs="宋体" w:eastAsia="宋体" w:hint="default"/>
          <w:sz w:val="2"/>
          <w:szCs w:val="2"/>
        </w:rPr>
        <w:pict>
          <v:group style="width:457.8pt;height:1pt;mso-position-horizontal-relative:char;mso-position-vertical-relative:line" coordorigin="0,0" coordsize="9156,20">
            <v:group style="position:absolute;left:10;top:10;width:2241;height:2" coordorigin="10,10" coordsize="2241,2">
              <v:shape style="position:absolute;left:10;top:10;width:2241;height:2" coordorigin="10,10" coordsize="2241,0" path="m10,10l2250,10e" filled="false" stroked="true" strokeweight=".95999pt" strokecolor="#000000">
                <v:path arrowok="t"/>
              </v:shape>
            </v:group>
            <v:group style="position:absolute;left:2250;top:10;width:20;height:2" coordorigin="2250,10" coordsize="20,2">
              <v:shape style="position:absolute;left:2250;top:10;width:20;height:2" coordorigin="2250,10" coordsize="20,0" path="m2250,10l2270,10e" filled="false" stroked="true" strokeweight=".95999pt" strokecolor="#000000">
                <v:path arrowok="t"/>
              </v:shape>
            </v:group>
            <v:group style="position:absolute;left:2270;top:10;width:3411;height:2" coordorigin="2270,10" coordsize="3411,2">
              <v:shape style="position:absolute;left:2270;top:10;width:3411;height:2" coordorigin="2270,10" coordsize="3411,0" path="m2270,10l5680,10e" filled="false" stroked="true" strokeweight=".95999pt" strokecolor="#000000">
                <v:path arrowok="t"/>
              </v:shape>
            </v:group>
            <v:group style="position:absolute;left:5680;top:10;width:20;height:2" coordorigin="5680,10" coordsize="20,2">
              <v:shape style="position:absolute;left:5680;top:10;width:20;height:2" coordorigin="5680,10" coordsize="20,0" path="m5680,10l5700,10e" filled="false" stroked="true" strokeweight=".95999pt" strokecolor="#000000">
                <v:path arrowok="t"/>
              </v:shape>
            </v:group>
            <v:group style="position:absolute;left:5700;top:10;width:3447;height:2" coordorigin="5700,10" coordsize="3447,2">
              <v:shape style="position:absolute;left:5700;top:10;width:3447;height:2" coordorigin="5700,10" coordsize="3447,0" path="m5700,10l9146,10e" filled="false" stroked="true" strokeweight=".95999pt" strokecolor="#000000">
                <v:path arrowok="t"/>
              </v:shape>
            </v:group>
          </v:group>
        </w:pict>
      </w:r>
      <w:r>
        <w:rPr>
          <w:rFonts w:ascii="宋体" w:hAnsi="宋体" w:cs="宋体" w:eastAsia="宋体" w:hint="default"/>
          <w:sz w:val="2"/>
          <w:szCs w:val="2"/>
        </w:rPr>
      </w:r>
    </w:p>
    <w:p>
      <w:pPr>
        <w:tabs>
          <w:tab w:pos="7607" w:val="left" w:leader="none"/>
        </w:tabs>
        <w:spacing w:before="27"/>
        <w:ind w:left="4159" w:right="0" w:firstLine="0"/>
        <w:jc w:val="left"/>
        <w:rPr>
          <w:rFonts w:ascii="宋体" w:hAnsi="宋体" w:cs="宋体" w:eastAsia="宋体" w:hint="default"/>
          <w:sz w:val="21"/>
          <w:szCs w:val="21"/>
        </w:rPr>
      </w:pPr>
      <w:r>
        <w:rPr>
          <w:rFonts w:ascii="宋体" w:hAnsi="宋体" w:cs="宋体" w:eastAsia="宋体" w:hint="default"/>
          <w:b/>
          <w:bCs/>
          <w:w w:val="95"/>
          <w:sz w:val="21"/>
          <w:szCs w:val="21"/>
        </w:rPr>
        <w:t>期末数</w:t>
        <w:tab/>
      </w:r>
      <w:r>
        <w:rPr>
          <w:rFonts w:ascii="宋体" w:hAnsi="宋体" w:cs="宋体" w:eastAsia="宋体" w:hint="default"/>
          <w:b/>
          <w:bCs/>
          <w:sz w:val="21"/>
          <w:szCs w:val="21"/>
        </w:rPr>
        <w:t>期初数</w:t>
      </w:r>
      <w:r>
        <w:rPr>
          <w:rFonts w:ascii="宋体" w:hAnsi="宋体" w:cs="宋体" w:eastAsia="宋体" w:hint="default"/>
          <w:sz w:val="21"/>
          <w:szCs w:val="21"/>
        </w:rPr>
      </w:r>
    </w:p>
    <w:tbl>
      <w:tblPr>
        <w:tblW w:w="0" w:type="auto"/>
        <w:jc w:val="left"/>
        <w:tblInd w:w="521" w:type="dxa"/>
        <w:tblLayout w:type="fixed"/>
        <w:tblCellMar>
          <w:top w:w="0" w:type="dxa"/>
          <w:left w:w="0" w:type="dxa"/>
          <w:bottom w:w="0" w:type="dxa"/>
          <w:right w:w="0" w:type="dxa"/>
        </w:tblCellMar>
        <w:tblLook w:val="01E0"/>
      </w:tblPr>
      <w:tblGrid>
        <w:gridCol w:w="1759"/>
        <w:gridCol w:w="2722"/>
        <w:gridCol w:w="1286"/>
        <w:gridCol w:w="2103"/>
        <w:gridCol w:w="1267"/>
      </w:tblGrid>
      <w:tr>
        <w:trPr>
          <w:trHeight w:val="508" w:hRule="exact"/>
        </w:trPr>
        <w:tc>
          <w:tcPr>
            <w:tcW w:w="1759" w:type="dxa"/>
            <w:tcBorders>
              <w:top w:val="nil" w:sz="6" w:space="0" w:color="auto"/>
              <w:left w:val="nil" w:sz="6" w:space="0" w:color="auto"/>
              <w:bottom w:val="single" w:sz="4" w:space="0" w:color="000000"/>
              <w:right w:val="nil" w:sz="6" w:space="0" w:color="auto"/>
            </w:tcBorders>
          </w:tcPr>
          <w:p>
            <w:pPr>
              <w:pStyle w:val="TableParagraph"/>
              <w:spacing w:line="198" w:lineRule="exact"/>
              <w:ind w:left="106" w:right="0"/>
              <w:jc w:val="left"/>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2722" w:type="dxa"/>
            <w:tcBorders>
              <w:top w:val="nil" w:sz="6" w:space="0" w:color="auto"/>
              <w:left w:val="nil" w:sz="6" w:space="0" w:color="auto"/>
              <w:bottom w:val="single" w:sz="4" w:space="0" w:color="000000"/>
              <w:right w:val="nil" w:sz="6" w:space="0" w:color="auto"/>
            </w:tcBorders>
          </w:tcPr>
          <w:p>
            <w:pPr>
              <w:pStyle w:val="TableParagraph"/>
              <w:spacing w:line="240" w:lineRule="auto" w:before="121"/>
              <w:ind w:right="414"/>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286" w:type="dxa"/>
            <w:tcBorders>
              <w:top w:val="nil" w:sz="6" w:space="0" w:color="auto"/>
              <w:left w:val="nil" w:sz="6" w:space="0" w:color="auto"/>
              <w:bottom w:val="single" w:sz="4" w:space="0" w:color="000000"/>
              <w:right w:val="nil" w:sz="6" w:space="0" w:color="auto"/>
            </w:tcBorders>
          </w:tcPr>
          <w:p>
            <w:pPr>
              <w:pStyle w:val="TableParagraph"/>
              <w:spacing w:line="240" w:lineRule="auto" w:before="121"/>
              <w:ind w:right="203"/>
              <w:jc w:val="right"/>
              <w:rPr>
                <w:rFonts w:ascii="宋体" w:hAnsi="宋体" w:cs="宋体" w:eastAsia="宋体" w:hint="default"/>
                <w:sz w:val="21"/>
                <w:szCs w:val="21"/>
              </w:rPr>
            </w:pPr>
            <w:r>
              <w:rPr>
                <w:rFonts w:ascii="宋体" w:hAnsi="宋体" w:cs="宋体" w:eastAsia="宋体" w:hint="default"/>
                <w:b/>
                <w:bCs/>
                <w:w w:val="95"/>
                <w:sz w:val="21"/>
                <w:szCs w:val="21"/>
              </w:rPr>
              <w:t>比例</w:t>
            </w:r>
            <w:r>
              <w:rPr>
                <w:rFonts w:ascii="宋体" w:hAnsi="宋体" w:cs="宋体" w:eastAsia="宋体" w:hint="default"/>
                <w:b/>
                <w:bCs/>
                <w:w w:val="95"/>
                <w:sz w:val="21"/>
                <w:szCs w:val="21"/>
              </w:rPr>
              <w:t>%</w:t>
            </w:r>
            <w:r>
              <w:rPr>
                <w:rFonts w:ascii="宋体" w:hAnsi="宋体" w:cs="宋体" w:eastAsia="宋体" w:hint="default"/>
                <w:sz w:val="21"/>
                <w:szCs w:val="21"/>
              </w:rPr>
            </w:r>
          </w:p>
        </w:tc>
        <w:tc>
          <w:tcPr>
            <w:tcW w:w="2103" w:type="dxa"/>
            <w:tcBorders>
              <w:top w:val="nil" w:sz="6" w:space="0" w:color="auto"/>
              <w:left w:val="nil" w:sz="6" w:space="0" w:color="auto"/>
              <w:bottom w:val="single" w:sz="4" w:space="0" w:color="000000"/>
              <w:right w:val="nil" w:sz="6" w:space="0" w:color="auto"/>
            </w:tcBorders>
          </w:tcPr>
          <w:p>
            <w:pPr>
              <w:pStyle w:val="TableParagraph"/>
              <w:spacing w:line="240" w:lineRule="auto" w:before="121"/>
              <w:ind w:right="520"/>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267" w:type="dxa"/>
            <w:tcBorders>
              <w:top w:val="nil" w:sz="6" w:space="0" w:color="auto"/>
              <w:left w:val="nil" w:sz="6" w:space="0" w:color="auto"/>
              <w:bottom w:val="single" w:sz="4" w:space="0" w:color="000000"/>
              <w:right w:val="nil" w:sz="6" w:space="0" w:color="auto"/>
            </w:tcBorders>
          </w:tcPr>
          <w:p>
            <w:pPr>
              <w:pStyle w:val="TableParagraph"/>
              <w:spacing w:line="240" w:lineRule="auto" w:before="121"/>
              <w:ind w:right="107"/>
              <w:jc w:val="right"/>
              <w:rPr>
                <w:rFonts w:ascii="宋体" w:hAnsi="宋体" w:cs="宋体" w:eastAsia="宋体" w:hint="default"/>
                <w:sz w:val="21"/>
                <w:szCs w:val="21"/>
              </w:rPr>
            </w:pPr>
            <w:r>
              <w:rPr>
                <w:rFonts w:ascii="宋体" w:hAnsi="宋体" w:cs="宋体" w:eastAsia="宋体" w:hint="default"/>
                <w:b/>
                <w:bCs/>
                <w:w w:val="95"/>
                <w:sz w:val="21"/>
                <w:szCs w:val="21"/>
              </w:rPr>
              <w:t>比例</w:t>
            </w:r>
            <w:r>
              <w:rPr>
                <w:rFonts w:ascii="宋体" w:hAnsi="宋体" w:cs="宋体" w:eastAsia="宋体" w:hint="default"/>
                <w:b/>
                <w:bCs/>
                <w:w w:val="95"/>
                <w:sz w:val="21"/>
                <w:szCs w:val="21"/>
              </w:rPr>
              <w:t>%</w:t>
            </w:r>
            <w:r>
              <w:rPr>
                <w:rFonts w:ascii="宋体" w:hAnsi="宋体" w:cs="宋体" w:eastAsia="宋体" w:hint="default"/>
                <w:sz w:val="21"/>
                <w:szCs w:val="21"/>
              </w:rPr>
            </w:r>
          </w:p>
        </w:tc>
      </w:tr>
      <w:tr>
        <w:trPr>
          <w:trHeight w:val="401" w:hRule="exact"/>
        </w:trPr>
        <w:tc>
          <w:tcPr>
            <w:tcW w:w="1759"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left="10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722"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414"/>
              <w:jc w:val="right"/>
              <w:rPr>
                <w:rFonts w:ascii="宋体" w:hAnsi="宋体" w:cs="宋体" w:eastAsia="宋体" w:hint="default"/>
                <w:sz w:val="21"/>
                <w:szCs w:val="21"/>
              </w:rPr>
            </w:pPr>
            <w:r>
              <w:rPr>
                <w:rFonts w:ascii="宋体"/>
                <w:sz w:val="21"/>
              </w:rPr>
              <w:t>76,891,693.61</w:t>
            </w:r>
          </w:p>
        </w:tc>
        <w:tc>
          <w:tcPr>
            <w:tcW w:w="1286"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202"/>
              <w:jc w:val="right"/>
              <w:rPr>
                <w:rFonts w:ascii="宋体" w:hAnsi="宋体" w:cs="宋体" w:eastAsia="宋体" w:hint="default"/>
                <w:sz w:val="21"/>
                <w:szCs w:val="21"/>
              </w:rPr>
            </w:pPr>
            <w:r>
              <w:rPr>
                <w:rFonts w:ascii="宋体"/>
                <w:sz w:val="21"/>
              </w:rPr>
              <w:t>87.72</w:t>
            </w:r>
          </w:p>
        </w:tc>
        <w:tc>
          <w:tcPr>
            <w:tcW w:w="2103"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521"/>
              <w:jc w:val="right"/>
              <w:rPr>
                <w:rFonts w:ascii="宋体" w:hAnsi="宋体" w:cs="宋体" w:eastAsia="宋体" w:hint="default"/>
                <w:sz w:val="21"/>
                <w:szCs w:val="21"/>
              </w:rPr>
            </w:pPr>
            <w:r>
              <w:rPr>
                <w:rFonts w:ascii="宋体"/>
                <w:sz w:val="21"/>
              </w:rPr>
              <w:t>44,568,123.10</w:t>
            </w:r>
          </w:p>
        </w:tc>
        <w:tc>
          <w:tcPr>
            <w:tcW w:w="1267"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108"/>
              <w:jc w:val="right"/>
              <w:rPr>
                <w:rFonts w:ascii="宋体" w:hAnsi="宋体" w:cs="宋体" w:eastAsia="宋体" w:hint="default"/>
                <w:sz w:val="21"/>
                <w:szCs w:val="21"/>
              </w:rPr>
            </w:pPr>
            <w:r>
              <w:rPr>
                <w:rFonts w:ascii="宋体"/>
                <w:sz w:val="21"/>
              </w:rPr>
              <w:t>64.17</w:t>
            </w:r>
          </w:p>
        </w:tc>
      </w:tr>
      <w:tr>
        <w:trPr>
          <w:trHeight w:val="397"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0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15"/>
              <w:jc w:val="right"/>
              <w:rPr>
                <w:rFonts w:ascii="宋体" w:hAnsi="宋体" w:cs="宋体" w:eastAsia="宋体" w:hint="default"/>
                <w:sz w:val="21"/>
                <w:szCs w:val="21"/>
              </w:rPr>
            </w:pPr>
            <w:r>
              <w:rPr>
                <w:rFonts w:ascii="宋体"/>
                <w:sz w:val="21"/>
              </w:rPr>
              <w:t>6,729,084.32</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2"/>
              <w:jc w:val="right"/>
              <w:rPr>
                <w:rFonts w:ascii="宋体" w:hAnsi="宋体" w:cs="宋体" w:eastAsia="宋体" w:hint="default"/>
                <w:sz w:val="21"/>
                <w:szCs w:val="21"/>
              </w:rPr>
            </w:pPr>
            <w:r>
              <w:rPr>
                <w:rFonts w:ascii="宋体"/>
                <w:sz w:val="21"/>
              </w:rPr>
              <w:t>7.68</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21"/>
              <w:jc w:val="right"/>
              <w:rPr>
                <w:rFonts w:ascii="宋体" w:hAnsi="宋体" w:cs="宋体" w:eastAsia="宋体" w:hint="default"/>
                <w:sz w:val="21"/>
                <w:szCs w:val="21"/>
              </w:rPr>
            </w:pPr>
            <w:r>
              <w:rPr>
                <w:rFonts w:ascii="宋体"/>
                <w:sz w:val="21"/>
              </w:rPr>
              <w:t>21,574,990.40</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8"/>
              <w:jc w:val="right"/>
              <w:rPr>
                <w:rFonts w:ascii="宋体" w:hAnsi="宋体" w:cs="宋体" w:eastAsia="宋体" w:hint="default"/>
                <w:sz w:val="21"/>
                <w:szCs w:val="21"/>
              </w:rPr>
            </w:pPr>
            <w:r>
              <w:rPr>
                <w:rFonts w:ascii="宋体"/>
                <w:sz w:val="21"/>
              </w:rPr>
              <w:t>31.06</w:t>
            </w:r>
          </w:p>
        </w:tc>
      </w:tr>
      <w:tr>
        <w:trPr>
          <w:trHeight w:val="397"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0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15"/>
              <w:jc w:val="right"/>
              <w:rPr>
                <w:rFonts w:ascii="宋体" w:hAnsi="宋体" w:cs="宋体" w:eastAsia="宋体" w:hint="default"/>
                <w:sz w:val="21"/>
                <w:szCs w:val="21"/>
              </w:rPr>
            </w:pPr>
            <w:r>
              <w:rPr>
                <w:rFonts w:ascii="宋体"/>
                <w:sz w:val="21"/>
              </w:rPr>
              <w:t>1,316,963.20</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2"/>
              <w:jc w:val="right"/>
              <w:rPr>
                <w:rFonts w:ascii="宋体" w:hAnsi="宋体" w:cs="宋体" w:eastAsia="宋体" w:hint="default"/>
                <w:sz w:val="21"/>
                <w:szCs w:val="21"/>
              </w:rPr>
            </w:pPr>
            <w:r>
              <w:rPr>
                <w:rFonts w:ascii="宋体"/>
                <w:sz w:val="21"/>
              </w:rPr>
              <w:t>1.50</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20"/>
              <w:jc w:val="right"/>
              <w:rPr>
                <w:rFonts w:ascii="宋体" w:hAnsi="宋体" w:cs="宋体" w:eastAsia="宋体" w:hint="default"/>
                <w:sz w:val="21"/>
                <w:szCs w:val="21"/>
              </w:rPr>
            </w:pPr>
            <w:r>
              <w:rPr>
                <w:rFonts w:ascii="宋体"/>
                <w:sz w:val="21"/>
              </w:rPr>
              <w:t>1,539,061.07</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7"/>
              <w:jc w:val="right"/>
              <w:rPr>
                <w:rFonts w:ascii="宋体" w:hAnsi="宋体" w:cs="宋体" w:eastAsia="宋体" w:hint="default"/>
                <w:sz w:val="21"/>
                <w:szCs w:val="21"/>
              </w:rPr>
            </w:pPr>
            <w:r>
              <w:rPr>
                <w:rFonts w:ascii="宋体"/>
                <w:sz w:val="21"/>
              </w:rPr>
              <w:t>2.22</w:t>
            </w:r>
          </w:p>
        </w:tc>
      </w:tr>
      <w:tr>
        <w:trPr>
          <w:trHeight w:val="404" w:hRule="exact"/>
        </w:trPr>
        <w:tc>
          <w:tcPr>
            <w:tcW w:w="1759"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left="10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722"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415"/>
              <w:jc w:val="right"/>
              <w:rPr>
                <w:rFonts w:ascii="宋体" w:hAnsi="宋体" w:cs="宋体" w:eastAsia="宋体" w:hint="default"/>
                <w:sz w:val="21"/>
                <w:szCs w:val="21"/>
              </w:rPr>
            </w:pPr>
            <w:r>
              <w:rPr>
                <w:rFonts w:ascii="宋体"/>
                <w:sz w:val="21"/>
              </w:rPr>
              <w:t>2,713,823.68</w:t>
            </w:r>
          </w:p>
        </w:tc>
        <w:tc>
          <w:tcPr>
            <w:tcW w:w="1286"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202"/>
              <w:jc w:val="right"/>
              <w:rPr>
                <w:rFonts w:ascii="宋体" w:hAnsi="宋体" w:cs="宋体" w:eastAsia="宋体" w:hint="default"/>
                <w:sz w:val="21"/>
                <w:szCs w:val="21"/>
              </w:rPr>
            </w:pPr>
            <w:r>
              <w:rPr>
                <w:rFonts w:ascii="宋体"/>
                <w:sz w:val="21"/>
              </w:rPr>
              <w:t>3.10</w:t>
            </w:r>
          </w:p>
        </w:tc>
        <w:tc>
          <w:tcPr>
            <w:tcW w:w="2103"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520"/>
              <w:jc w:val="right"/>
              <w:rPr>
                <w:rFonts w:ascii="宋体" w:hAnsi="宋体" w:cs="宋体" w:eastAsia="宋体" w:hint="default"/>
                <w:sz w:val="21"/>
                <w:szCs w:val="21"/>
              </w:rPr>
            </w:pPr>
            <w:r>
              <w:rPr>
                <w:rFonts w:ascii="宋体"/>
                <w:sz w:val="21"/>
              </w:rPr>
              <w:t>1,773,587.61</w:t>
            </w:r>
          </w:p>
        </w:tc>
        <w:tc>
          <w:tcPr>
            <w:tcW w:w="1267"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07"/>
              <w:jc w:val="right"/>
              <w:rPr>
                <w:rFonts w:ascii="宋体" w:hAnsi="宋体" w:cs="宋体" w:eastAsia="宋体" w:hint="default"/>
                <w:sz w:val="21"/>
                <w:szCs w:val="21"/>
              </w:rPr>
            </w:pPr>
            <w:r>
              <w:rPr>
                <w:rFonts w:ascii="宋体"/>
                <w:sz w:val="21"/>
              </w:rPr>
              <w:t>2.55</w:t>
            </w:r>
          </w:p>
        </w:tc>
      </w:tr>
      <w:tr>
        <w:trPr>
          <w:trHeight w:val="413" w:hRule="exact"/>
        </w:trPr>
        <w:tc>
          <w:tcPr>
            <w:tcW w:w="1759" w:type="dxa"/>
            <w:tcBorders>
              <w:top w:val="single" w:sz="4" w:space="0" w:color="000000"/>
              <w:left w:val="nil" w:sz="6" w:space="0" w:color="auto"/>
              <w:bottom w:val="single" w:sz="8" w:space="0" w:color="000000"/>
              <w:right w:val="nil" w:sz="6" w:space="0" w:color="auto"/>
            </w:tcBorders>
          </w:tcPr>
          <w:p>
            <w:pPr>
              <w:pStyle w:val="TableParagraph"/>
              <w:spacing w:line="240" w:lineRule="auto" w:before="15"/>
              <w:ind w:left="106"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722" w:type="dxa"/>
            <w:tcBorders>
              <w:top w:val="single" w:sz="4" w:space="0" w:color="000000"/>
              <w:left w:val="nil" w:sz="6" w:space="0" w:color="auto"/>
              <w:bottom w:val="single" w:sz="8" w:space="0" w:color="000000"/>
              <w:right w:val="nil" w:sz="6" w:space="0" w:color="auto"/>
            </w:tcBorders>
          </w:tcPr>
          <w:p>
            <w:pPr>
              <w:pStyle w:val="TableParagraph"/>
              <w:spacing w:line="240" w:lineRule="auto" w:before="8"/>
              <w:ind w:right="418"/>
              <w:jc w:val="right"/>
              <w:rPr>
                <w:rFonts w:ascii="宋体" w:hAnsi="宋体" w:cs="宋体" w:eastAsia="宋体" w:hint="default"/>
                <w:sz w:val="22"/>
                <w:szCs w:val="22"/>
              </w:rPr>
            </w:pPr>
            <w:r>
              <w:rPr>
                <w:rFonts w:ascii="宋体"/>
                <w:b/>
                <w:w w:val="95"/>
                <w:sz w:val="22"/>
              </w:rPr>
              <w:t>87,651,564.81</w:t>
            </w:r>
            <w:r>
              <w:rPr>
                <w:rFonts w:ascii="宋体"/>
                <w:sz w:val="22"/>
              </w:rPr>
            </w:r>
          </w:p>
        </w:tc>
        <w:tc>
          <w:tcPr>
            <w:tcW w:w="1286" w:type="dxa"/>
            <w:tcBorders>
              <w:top w:val="single" w:sz="4" w:space="0" w:color="000000"/>
              <w:left w:val="nil" w:sz="6" w:space="0" w:color="auto"/>
              <w:bottom w:val="single" w:sz="8" w:space="0" w:color="000000"/>
              <w:right w:val="nil" w:sz="6" w:space="0" w:color="auto"/>
            </w:tcBorders>
          </w:tcPr>
          <w:p>
            <w:pPr>
              <w:pStyle w:val="TableParagraph"/>
              <w:spacing w:line="240" w:lineRule="auto" w:before="8"/>
              <w:ind w:right="204"/>
              <w:jc w:val="right"/>
              <w:rPr>
                <w:rFonts w:ascii="宋体" w:hAnsi="宋体" w:cs="宋体" w:eastAsia="宋体" w:hint="default"/>
                <w:sz w:val="22"/>
                <w:szCs w:val="22"/>
              </w:rPr>
            </w:pPr>
            <w:r>
              <w:rPr>
                <w:rFonts w:ascii="宋体"/>
                <w:b/>
                <w:w w:val="95"/>
                <w:sz w:val="22"/>
              </w:rPr>
              <w:t>100.00</w:t>
            </w:r>
            <w:r>
              <w:rPr>
                <w:rFonts w:ascii="宋体"/>
                <w:sz w:val="22"/>
              </w:rPr>
            </w:r>
          </w:p>
        </w:tc>
        <w:tc>
          <w:tcPr>
            <w:tcW w:w="2103" w:type="dxa"/>
            <w:tcBorders>
              <w:top w:val="single" w:sz="4" w:space="0" w:color="000000"/>
              <w:left w:val="nil" w:sz="6" w:space="0" w:color="auto"/>
              <w:bottom w:val="single" w:sz="8" w:space="0" w:color="000000"/>
              <w:right w:val="nil" w:sz="6" w:space="0" w:color="auto"/>
            </w:tcBorders>
          </w:tcPr>
          <w:p>
            <w:pPr>
              <w:pStyle w:val="TableParagraph"/>
              <w:spacing w:line="240" w:lineRule="auto" w:before="15"/>
              <w:ind w:right="523"/>
              <w:jc w:val="right"/>
              <w:rPr>
                <w:rFonts w:ascii="宋体" w:hAnsi="宋体" w:cs="宋体" w:eastAsia="宋体" w:hint="default"/>
                <w:sz w:val="21"/>
                <w:szCs w:val="21"/>
              </w:rPr>
            </w:pPr>
            <w:r>
              <w:rPr>
                <w:rFonts w:ascii="宋体"/>
                <w:b/>
                <w:w w:val="95"/>
                <w:sz w:val="21"/>
              </w:rPr>
              <w:t>69,455,762.18</w:t>
            </w:r>
            <w:r>
              <w:rPr>
                <w:rFonts w:ascii="宋体"/>
                <w:sz w:val="21"/>
              </w:rPr>
            </w:r>
          </w:p>
        </w:tc>
        <w:tc>
          <w:tcPr>
            <w:tcW w:w="1267" w:type="dxa"/>
            <w:tcBorders>
              <w:top w:val="single" w:sz="4" w:space="0" w:color="000000"/>
              <w:left w:val="nil" w:sz="6" w:space="0" w:color="auto"/>
              <w:bottom w:val="single" w:sz="8" w:space="0" w:color="000000"/>
              <w:right w:val="nil" w:sz="6" w:space="0" w:color="auto"/>
            </w:tcBorders>
          </w:tcPr>
          <w:p>
            <w:pPr>
              <w:pStyle w:val="TableParagraph"/>
              <w:spacing w:line="240" w:lineRule="auto" w:before="15"/>
              <w:ind w:right="109"/>
              <w:jc w:val="right"/>
              <w:rPr>
                <w:rFonts w:ascii="宋体" w:hAnsi="宋体" w:cs="宋体" w:eastAsia="宋体" w:hint="default"/>
                <w:sz w:val="21"/>
                <w:szCs w:val="21"/>
              </w:rPr>
            </w:pPr>
            <w:r>
              <w:rPr>
                <w:rFonts w:ascii="宋体"/>
                <w:b/>
                <w:w w:val="95"/>
                <w:sz w:val="21"/>
              </w:rPr>
              <w:t>100.00</w:t>
            </w:r>
            <w:r>
              <w:rPr>
                <w:rFonts w:ascii="宋体"/>
                <w:sz w:val="21"/>
              </w:rPr>
            </w:r>
          </w:p>
        </w:tc>
      </w:tr>
    </w:tbl>
    <w:p>
      <w:pPr>
        <w:pStyle w:val="BodyText"/>
        <w:spacing w:line="310" w:lineRule="exact" w:before="91"/>
        <w:ind w:left="101" w:right="173" w:firstLine="480"/>
        <w:jc w:val="left"/>
      </w:pPr>
      <w:r>
        <w:rPr/>
        <w:t>（</w:t>
      </w:r>
      <w:r>
        <w:rPr>
          <w:rFonts w:ascii="宋体" w:hAnsi="宋体" w:cs="宋体" w:eastAsia="宋体" w:hint="default"/>
        </w:rPr>
        <w:t>3</w:t>
      </w:r>
      <w:r>
        <w:rPr/>
        <w:t>）期末其他应付款中不存在应付持本公司</w:t>
      </w:r>
      <w:r>
        <w:rPr>
          <w:spacing w:val="-73"/>
        </w:rPr>
        <w:t> </w:t>
      </w:r>
      <w:r>
        <w:rPr>
          <w:rFonts w:ascii="宋体" w:hAnsi="宋体" w:cs="宋体" w:eastAsia="宋体" w:hint="default"/>
          <w:spacing w:val="-10"/>
        </w:rPr>
        <w:t>5%</w:t>
      </w:r>
      <w:r>
        <w:rPr>
          <w:spacing w:val="-10"/>
        </w:rPr>
        <w:t>（含</w:t>
      </w:r>
      <w:r>
        <w:rPr>
          <w:spacing w:val="-73"/>
        </w:rPr>
        <w:t> </w:t>
      </w:r>
      <w:r>
        <w:rPr>
          <w:rFonts w:ascii="宋体" w:hAnsi="宋体" w:cs="宋体" w:eastAsia="宋体" w:hint="default"/>
          <w:spacing w:val="-3"/>
        </w:rPr>
        <w:t>5%</w:t>
      </w:r>
      <w:r>
        <w:rPr>
          <w:spacing w:val="-3"/>
        </w:rPr>
        <w:t>）以上表决权股份的股东单位及</w:t>
      </w:r>
      <w:r>
        <w:rPr/>
        <w:t> 其他关联方的款项情况。</w:t>
      </w:r>
    </w:p>
    <w:p>
      <w:pPr>
        <w:pStyle w:val="BodyText"/>
        <w:spacing w:line="328" w:lineRule="auto" w:before="89"/>
        <w:ind w:left="521" w:right="3771" w:firstLine="68"/>
        <w:jc w:val="left"/>
      </w:pPr>
      <w:r>
        <w:rPr/>
        <w:pict>
          <v:shape style="position:absolute;margin-left:85.080002pt;margin-top:43.4856pt;width:451.6pt;height:82.5pt;mso-position-horizontal-relative:page;mso-position-vertical-relative:paragraph;z-index:2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54"/>
                    <w:gridCol w:w="3252"/>
                    <w:gridCol w:w="2025"/>
                  </w:tblGrid>
                  <w:tr>
                    <w:trPr>
                      <w:trHeight w:val="413" w:hRule="exact"/>
                    </w:trPr>
                    <w:tc>
                      <w:tcPr>
                        <w:tcW w:w="3754"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252"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431"/>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025"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401" w:hRule="exact"/>
                    </w:trPr>
                    <w:tc>
                      <w:tcPr>
                        <w:tcW w:w="3754"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sz w:val="21"/>
                            <w:szCs w:val="21"/>
                          </w:rPr>
                          <w:t>一年内到期的长期借款</w:t>
                        </w:r>
                      </w:p>
                    </w:tc>
                    <w:tc>
                      <w:tcPr>
                        <w:tcW w:w="3252"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536"/>
                          <w:jc w:val="right"/>
                          <w:rPr>
                            <w:rFonts w:ascii="宋体" w:hAnsi="宋体" w:cs="宋体" w:eastAsia="宋体" w:hint="default"/>
                            <w:sz w:val="21"/>
                            <w:szCs w:val="21"/>
                          </w:rPr>
                        </w:pPr>
                        <w:r>
                          <w:rPr>
                            <w:rFonts w:ascii="宋体"/>
                            <w:sz w:val="21"/>
                          </w:rPr>
                          <w:t>-</w:t>
                        </w:r>
                      </w:p>
                    </w:tc>
                    <w:tc>
                      <w:tcPr>
                        <w:tcW w:w="2025"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sz w:val="21"/>
                          </w:rPr>
                          <w:t>150,000,000.00</w:t>
                        </w:r>
                      </w:p>
                    </w:tc>
                  </w:tr>
                  <w:tr>
                    <w:trPr>
                      <w:trHeight w:val="404" w:hRule="exact"/>
                    </w:trPr>
                    <w:tc>
                      <w:tcPr>
                        <w:tcW w:w="3754"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left="106" w:right="0"/>
                          <w:jc w:val="left"/>
                          <w:rPr>
                            <w:rFonts w:ascii="宋体" w:hAnsi="宋体" w:cs="宋体" w:eastAsia="宋体" w:hint="default"/>
                            <w:sz w:val="21"/>
                            <w:szCs w:val="21"/>
                          </w:rPr>
                        </w:pPr>
                        <w:r>
                          <w:rPr>
                            <w:rFonts w:ascii="宋体" w:hAnsi="宋体" w:cs="宋体" w:eastAsia="宋体" w:hint="default"/>
                            <w:sz w:val="21"/>
                            <w:szCs w:val="21"/>
                          </w:rPr>
                          <w:t>一年内到期的长期应付款</w:t>
                        </w:r>
                      </w:p>
                    </w:tc>
                    <w:tc>
                      <w:tcPr>
                        <w:tcW w:w="3252"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536"/>
                          <w:jc w:val="right"/>
                          <w:rPr>
                            <w:rFonts w:ascii="宋体" w:hAnsi="宋体" w:cs="宋体" w:eastAsia="宋体" w:hint="default"/>
                            <w:sz w:val="21"/>
                            <w:szCs w:val="21"/>
                          </w:rPr>
                        </w:pPr>
                        <w:r>
                          <w:rPr>
                            <w:rFonts w:ascii="宋体"/>
                            <w:sz w:val="21"/>
                          </w:rPr>
                          <w:t>28,705,995.66</w:t>
                        </w:r>
                      </w:p>
                    </w:tc>
                    <w:tc>
                      <w:tcPr>
                        <w:tcW w:w="2025"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08"/>
                          <w:jc w:val="right"/>
                          <w:rPr>
                            <w:rFonts w:ascii="宋体" w:hAnsi="宋体" w:cs="宋体" w:eastAsia="宋体" w:hint="default"/>
                            <w:sz w:val="21"/>
                            <w:szCs w:val="21"/>
                          </w:rPr>
                        </w:pPr>
                        <w:r>
                          <w:rPr>
                            <w:rFonts w:ascii="宋体"/>
                            <w:sz w:val="21"/>
                          </w:rPr>
                          <w:t>23,664,695.54</w:t>
                        </w:r>
                      </w:p>
                    </w:tc>
                  </w:tr>
                  <w:tr>
                    <w:trPr>
                      <w:trHeight w:val="413" w:hRule="exact"/>
                    </w:trPr>
                    <w:tc>
                      <w:tcPr>
                        <w:tcW w:w="3754"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252"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539"/>
                          <w:jc w:val="right"/>
                          <w:rPr>
                            <w:rFonts w:ascii="宋体" w:hAnsi="宋体" w:cs="宋体" w:eastAsia="宋体" w:hint="default"/>
                            <w:sz w:val="21"/>
                            <w:szCs w:val="21"/>
                          </w:rPr>
                        </w:pPr>
                        <w:r>
                          <w:rPr>
                            <w:rFonts w:ascii="宋体"/>
                            <w:b/>
                            <w:w w:val="95"/>
                            <w:sz w:val="21"/>
                          </w:rPr>
                          <w:t>28,705,995.66</w:t>
                        </w:r>
                        <w:r>
                          <w:rPr>
                            <w:rFonts w:ascii="宋体"/>
                            <w:sz w:val="21"/>
                          </w:rPr>
                        </w:r>
                      </w:p>
                    </w:tc>
                    <w:tc>
                      <w:tcPr>
                        <w:tcW w:w="2025"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09"/>
                          <w:jc w:val="right"/>
                          <w:rPr>
                            <w:rFonts w:ascii="宋体" w:hAnsi="宋体" w:cs="宋体" w:eastAsia="宋体" w:hint="default"/>
                            <w:sz w:val="21"/>
                            <w:szCs w:val="21"/>
                          </w:rPr>
                        </w:pPr>
                        <w:r>
                          <w:rPr>
                            <w:rFonts w:ascii="宋体"/>
                            <w:b/>
                            <w:w w:val="95"/>
                            <w:sz w:val="21"/>
                          </w:rPr>
                          <w:t>173,664,695.54</w:t>
                        </w:r>
                        <w:r>
                          <w:rPr>
                            <w:rFonts w:ascii="宋体"/>
                            <w:sz w:val="21"/>
                          </w:rPr>
                        </w:r>
                      </w:p>
                    </w:tc>
                  </w:tr>
                </w:tbl>
                <w:p>
                  <w:pPr/>
                </w:p>
              </w:txbxContent>
            </v:textbox>
            <w10:wrap type="none"/>
          </v:shape>
        </w:pict>
      </w:r>
      <w:r>
        <w:rPr/>
        <w:t>（</w:t>
      </w:r>
      <w:r>
        <w:rPr>
          <w:rFonts w:ascii="宋体" w:hAnsi="宋体" w:cs="宋体" w:eastAsia="宋体" w:hint="default"/>
        </w:rPr>
        <w:t>4</w:t>
      </w:r>
      <w:r>
        <w:rPr/>
        <w:t>）其他应付款期末大额主要为应付合同保证金。 </w:t>
      </w:r>
      <w:r>
        <w:rPr>
          <w:rFonts w:ascii="宋体" w:hAnsi="宋体" w:cs="宋体" w:eastAsia="宋体" w:hint="default"/>
        </w:rPr>
        <w:t>29</w:t>
      </w:r>
      <w:r>
        <w:rPr/>
        <w:t>、一年内到期的非流动负债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before="26"/>
        <w:ind w:left="590" w:right="0"/>
        <w:jc w:val="left"/>
      </w:pPr>
      <w:r>
        <w:rPr/>
        <w:t>（</w:t>
      </w:r>
      <w:r>
        <w:rPr>
          <w:rFonts w:ascii="宋体" w:hAnsi="宋体" w:cs="宋体" w:eastAsia="宋体" w:hint="default"/>
        </w:rPr>
        <w:t>1</w:t>
      </w:r>
      <w:r>
        <w:rPr/>
        <w:t>）一年内到期的长期应付款分类</w:t>
      </w:r>
    </w:p>
    <w:p>
      <w:pPr>
        <w:spacing w:line="240" w:lineRule="auto" w:before="12"/>
        <w:rPr>
          <w:rFonts w:ascii="宋体" w:hAnsi="宋体" w:cs="宋体" w:eastAsia="宋体" w:hint="default"/>
          <w:sz w:val="11"/>
          <w:szCs w:val="11"/>
        </w:rPr>
      </w:pPr>
    </w:p>
    <w:tbl>
      <w:tblPr>
        <w:tblW w:w="0" w:type="auto"/>
        <w:jc w:val="left"/>
        <w:tblInd w:w="521" w:type="dxa"/>
        <w:tblLayout w:type="fixed"/>
        <w:tblCellMar>
          <w:top w:w="0" w:type="dxa"/>
          <w:left w:w="0" w:type="dxa"/>
          <w:bottom w:w="0" w:type="dxa"/>
          <w:right w:w="0" w:type="dxa"/>
        </w:tblCellMar>
        <w:tblLook w:val="01E0"/>
      </w:tblPr>
      <w:tblGrid>
        <w:gridCol w:w="3138"/>
        <w:gridCol w:w="3848"/>
        <w:gridCol w:w="2079"/>
      </w:tblGrid>
      <w:tr>
        <w:trPr>
          <w:trHeight w:val="413" w:hRule="exact"/>
        </w:trPr>
        <w:tc>
          <w:tcPr>
            <w:tcW w:w="3138"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848"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500"/>
              <w:jc w:val="right"/>
              <w:rPr>
                <w:rFonts w:ascii="宋体" w:hAnsi="宋体" w:cs="宋体" w:eastAsia="宋体" w:hint="default"/>
                <w:sz w:val="21"/>
                <w:szCs w:val="21"/>
              </w:rPr>
            </w:pPr>
            <w:r>
              <w:rPr>
                <w:rFonts w:ascii="宋体" w:hAnsi="宋体" w:cs="宋体" w:eastAsia="宋体" w:hint="default"/>
                <w:b/>
                <w:bCs/>
                <w:sz w:val="21"/>
                <w:szCs w:val="21"/>
              </w:rPr>
              <w:t>初始金额</w:t>
            </w:r>
            <w:r>
              <w:rPr>
                <w:rFonts w:ascii="宋体" w:hAnsi="宋体" w:cs="宋体" w:eastAsia="宋体" w:hint="default"/>
                <w:sz w:val="21"/>
                <w:szCs w:val="21"/>
              </w:rPr>
            </w:r>
          </w:p>
        </w:tc>
        <w:tc>
          <w:tcPr>
            <w:tcW w:w="2079"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1338"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r>
        <w:trPr>
          <w:trHeight w:val="307" w:hRule="exact"/>
        </w:trPr>
        <w:tc>
          <w:tcPr>
            <w:tcW w:w="3138"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sz w:val="21"/>
                <w:szCs w:val="21"/>
              </w:rPr>
              <w:t>股权收购款</w:t>
            </w:r>
          </w:p>
        </w:tc>
        <w:tc>
          <w:tcPr>
            <w:tcW w:w="3848"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500"/>
              <w:jc w:val="right"/>
              <w:rPr>
                <w:rFonts w:ascii="宋体" w:hAnsi="宋体" w:cs="宋体" w:eastAsia="宋体" w:hint="default"/>
                <w:sz w:val="21"/>
                <w:szCs w:val="21"/>
              </w:rPr>
            </w:pPr>
            <w:r>
              <w:rPr>
                <w:rFonts w:ascii="宋体"/>
                <w:spacing w:val="-1"/>
                <w:sz w:val="21"/>
              </w:rPr>
              <w:t>73,032,379.82</w:t>
            </w:r>
          </w:p>
        </w:tc>
        <w:tc>
          <w:tcPr>
            <w:tcW w:w="2079"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500" w:right="0"/>
              <w:jc w:val="left"/>
              <w:rPr>
                <w:rFonts w:ascii="宋体" w:hAnsi="宋体" w:cs="宋体" w:eastAsia="宋体" w:hint="default"/>
                <w:sz w:val="21"/>
                <w:szCs w:val="21"/>
              </w:rPr>
            </w:pPr>
            <w:r>
              <w:rPr>
                <w:rFonts w:ascii="宋体"/>
                <w:sz w:val="21"/>
              </w:rPr>
              <w:t>27,380,259.32</w:t>
            </w:r>
          </w:p>
        </w:tc>
      </w:tr>
    </w:tbl>
    <w:p>
      <w:pPr>
        <w:spacing w:after="0" w:line="240" w:lineRule="auto"/>
        <w:jc w:val="left"/>
        <w:rPr>
          <w:rFonts w:ascii="宋体" w:hAnsi="宋体" w:cs="宋体" w:eastAsia="宋体" w:hint="default"/>
          <w:sz w:val="21"/>
          <w:szCs w:val="21"/>
        </w:rPr>
        <w:sectPr>
          <w:pgSz w:w="11910" w:h="16840"/>
          <w:pgMar w:header="0" w:footer="931" w:top="1000" w:bottom="1120" w:left="11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tbl>
      <w:tblPr>
        <w:tblW w:w="0" w:type="auto"/>
        <w:jc w:val="left"/>
        <w:tblInd w:w="981" w:type="dxa"/>
        <w:tblLayout w:type="fixed"/>
        <w:tblCellMar>
          <w:top w:w="0" w:type="dxa"/>
          <w:left w:w="0" w:type="dxa"/>
          <w:bottom w:w="0" w:type="dxa"/>
          <w:right w:w="0" w:type="dxa"/>
        </w:tblCellMar>
        <w:tblLook w:val="01E0"/>
      </w:tblPr>
      <w:tblGrid>
        <w:gridCol w:w="3027"/>
        <w:gridCol w:w="3953"/>
        <w:gridCol w:w="2085"/>
      </w:tblGrid>
      <w:tr>
        <w:trPr>
          <w:trHeight w:val="310" w:hRule="exact"/>
        </w:trPr>
        <w:tc>
          <w:tcPr>
            <w:tcW w:w="3027" w:type="dxa"/>
            <w:tcBorders>
              <w:top w:val="nil" w:sz="6" w:space="0" w:color="auto"/>
              <w:left w:val="nil" w:sz="6" w:space="0" w:color="auto"/>
              <w:bottom w:val="single" w:sz="4" w:space="0" w:color="000000"/>
              <w:right w:val="nil" w:sz="6" w:space="0" w:color="auto"/>
            </w:tcBorders>
          </w:tcPr>
          <w:p>
            <w:pPr>
              <w:pStyle w:val="TableParagraph"/>
              <w:spacing w:line="210" w:lineRule="exact"/>
              <w:ind w:left="106" w:right="0"/>
              <w:jc w:val="left"/>
              <w:rPr>
                <w:rFonts w:ascii="宋体" w:hAnsi="宋体" w:cs="宋体" w:eastAsia="宋体" w:hint="default"/>
                <w:sz w:val="21"/>
                <w:szCs w:val="21"/>
              </w:rPr>
            </w:pPr>
            <w:r>
              <w:rPr>
                <w:rFonts w:ascii="宋体" w:hAnsi="宋体" w:cs="宋体" w:eastAsia="宋体" w:hint="default"/>
                <w:sz w:val="21"/>
                <w:szCs w:val="21"/>
              </w:rPr>
              <w:t>应付货款</w:t>
            </w:r>
          </w:p>
        </w:tc>
        <w:tc>
          <w:tcPr>
            <w:tcW w:w="3953" w:type="dxa"/>
            <w:tcBorders>
              <w:top w:val="nil" w:sz="6" w:space="0" w:color="auto"/>
              <w:left w:val="nil" w:sz="6" w:space="0" w:color="auto"/>
              <w:bottom w:val="single" w:sz="4" w:space="0" w:color="000000"/>
              <w:right w:val="nil" w:sz="6" w:space="0" w:color="auto"/>
            </w:tcBorders>
          </w:tcPr>
          <w:p>
            <w:pPr>
              <w:pStyle w:val="TableParagraph"/>
              <w:spacing w:line="210" w:lineRule="exact"/>
              <w:ind w:right="493"/>
              <w:jc w:val="right"/>
              <w:rPr>
                <w:rFonts w:ascii="宋体" w:hAnsi="宋体" w:cs="宋体" w:eastAsia="宋体" w:hint="default"/>
                <w:sz w:val="21"/>
                <w:szCs w:val="21"/>
              </w:rPr>
            </w:pPr>
            <w:r>
              <w:rPr>
                <w:rFonts w:ascii="宋体"/>
                <w:sz w:val="21"/>
              </w:rPr>
              <w:t>2,018,444.01</w:t>
            </w:r>
          </w:p>
        </w:tc>
        <w:tc>
          <w:tcPr>
            <w:tcW w:w="2085" w:type="dxa"/>
            <w:tcBorders>
              <w:top w:val="nil" w:sz="6" w:space="0" w:color="auto"/>
              <w:left w:val="nil" w:sz="6" w:space="0" w:color="auto"/>
              <w:bottom w:val="single" w:sz="4" w:space="0" w:color="000000"/>
              <w:right w:val="nil" w:sz="6" w:space="0" w:color="auto"/>
            </w:tcBorders>
          </w:tcPr>
          <w:p>
            <w:pPr>
              <w:pStyle w:val="TableParagraph"/>
              <w:spacing w:line="210" w:lineRule="exact"/>
              <w:ind w:right="210"/>
              <w:jc w:val="right"/>
              <w:rPr>
                <w:rFonts w:ascii="宋体" w:hAnsi="宋体" w:cs="宋体" w:eastAsia="宋体" w:hint="default"/>
                <w:sz w:val="21"/>
                <w:szCs w:val="21"/>
              </w:rPr>
            </w:pPr>
            <w:r>
              <w:rPr>
                <w:rFonts w:ascii="宋体"/>
                <w:sz w:val="21"/>
              </w:rPr>
              <w:t>1,325,736.34</w:t>
            </w:r>
          </w:p>
        </w:tc>
      </w:tr>
      <w:tr>
        <w:trPr>
          <w:trHeight w:val="412" w:hRule="exact"/>
        </w:trPr>
        <w:tc>
          <w:tcPr>
            <w:tcW w:w="3027"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953"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496"/>
              <w:jc w:val="right"/>
              <w:rPr>
                <w:rFonts w:ascii="宋体" w:hAnsi="宋体" w:cs="宋体" w:eastAsia="宋体" w:hint="default"/>
                <w:sz w:val="21"/>
                <w:szCs w:val="21"/>
              </w:rPr>
            </w:pPr>
            <w:r>
              <w:rPr>
                <w:rFonts w:ascii="宋体"/>
                <w:b/>
                <w:w w:val="95"/>
                <w:sz w:val="21"/>
              </w:rPr>
              <w:t>75,050,823.83</w:t>
            </w:r>
            <w:r>
              <w:rPr>
                <w:rFonts w:ascii="宋体"/>
                <w:sz w:val="21"/>
              </w:rPr>
            </w:r>
          </w:p>
        </w:tc>
        <w:tc>
          <w:tcPr>
            <w:tcW w:w="2085"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213"/>
              <w:jc w:val="right"/>
              <w:rPr>
                <w:rFonts w:ascii="宋体" w:hAnsi="宋体" w:cs="宋体" w:eastAsia="宋体" w:hint="default"/>
                <w:sz w:val="21"/>
                <w:szCs w:val="21"/>
              </w:rPr>
            </w:pPr>
            <w:r>
              <w:rPr>
                <w:rFonts w:ascii="宋体"/>
                <w:b/>
                <w:w w:val="95"/>
                <w:sz w:val="21"/>
              </w:rPr>
              <w:t>28,705,995.66</w:t>
            </w:r>
            <w:r>
              <w:rPr>
                <w:rFonts w:ascii="宋体"/>
                <w:sz w:val="21"/>
              </w:rPr>
            </w:r>
          </w:p>
        </w:tc>
      </w:tr>
    </w:tbl>
    <w:p>
      <w:pPr>
        <w:pStyle w:val="BodyText"/>
        <w:spacing w:line="240" w:lineRule="auto" w:before="81"/>
        <w:ind w:left="1050" w:right="0"/>
        <w:jc w:val="left"/>
      </w:pPr>
      <w:r>
        <w:rPr/>
        <w:t>（</w:t>
      </w:r>
      <w:r>
        <w:rPr>
          <w:rFonts w:ascii="宋体" w:hAnsi="宋体" w:cs="宋体" w:eastAsia="宋体" w:hint="default"/>
        </w:rPr>
        <w:t>2</w:t>
      </w:r>
      <w:r>
        <w:rPr/>
        <w:t>）金额前五名的一年内到期的长期应付款</w:t>
      </w:r>
    </w:p>
    <w:p>
      <w:pPr>
        <w:spacing w:line="240" w:lineRule="auto" w:before="0"/>
        <w:rPr>
          <w:rFonts w:ascii="宋体" w:hAnsi="宋体" w:cs="宋体" w:eastAsia="宋体" w:hint="default"/>
          <w:sz w:val="12"/>
          <w:szCs w:val="12"/>
        </w:rPr>
      </w:pPr>
    </w:p>
    <w:tbl>
      <w:tblPr>
        <w:tblW w:w="0" w:type="auto"/>
        <w:jc w:val="left"/>
        <w:tblInd w:w="981" w:type="dxa"/>
        <w:tblLayout w:type="fixed"/>
        <w:tblCellMar>
          <w:top w:w="0" w:type="dxa"/>
          <w:left w:w="0" w:type="dxa"/>
          <w:bottom w:w="0" w:type="dxa"/>
          <w:right w:w="0" w:type="dxa"/>
        </w:tblCellMar>
        <w:tblLook w:val="01E0"/>
      </w:tblPr>
      <w:tblGrid>
        <w:gridCol w:w="5027"/>
        <w:gridCol w:w="3884"/>
      </w:tblGrid>
      <w:tr>
        <w:trPr>
          <w:trHeight w:val="412" w:hRule="exact"/>
        </w:trPr>
        <w:tc>
          <w:tcPr>
            <w:tcW w:w="5027"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b/>
                <w:bCs/>
                <w:sz w:val="21"/>
                <w:szCs w:val="21"/>
              </w:rPr>
              <w:t>单位</w:t>
            </w:r>
            <w:r>
              <w:rPr>
                <w:rFonts w:ascii="宋体" w:hAnsi="宋体" w:cs="宋体" w:eastAsia="宋体" w:hint="default"/>
                <w:sz w:val="21"/>
                <w:szCs w:val="21"/>
              </w:rPr>
            </w:r>
          </w:p>
        </w:tc>
        <w:tc>
          <w:tcPr>
            <w:tcW w:w="3884"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105"/>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r>
        <w:trPr>
          <w:trHeight w:val="400" w:hRule="exact"/>
        </w:trPr>
        <w:tc>
          <w:tcPr>
            <w:tcW w:w="5027"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sz w:val="21"/>
                <w:szCs w:val="21"/>
              </w:rPr>
              <w:t>郭碧蓉</w:t>
            </w:r>
          </w:p>
        </w:tc>
        <w:tc>
          <w:tcPr>
            <w:tcW w:w="3884"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5"/>
              <w:jc w:val="right"/>
              <w:rPr>
                <w:rFonts w:ascii="宋体" w:hAnsi="宋体" w:cs="宋体" w:eastAsia="宋体" w:hint="default"/>
                <w:sz w:val="21"/>
                <w:szCs w:val="21"/>
              </w:rPr>
            </w:pPr>
            <w:r>
              <w:rPr>
                <w:rFonts w:ascii="宋体"/>
                <w:sz w:val="21"/>
              </w:rPr>
              <w:t>9,279,000.00</w:t>
            </w:r>
          </w:p>
        </w:tc>
      </w:tr>
      <w:tr>
        <w:trPr>
          <w:trHeight w:val="397" w:hRule="exact"/>
        </w:trPr>
        <w:tc>
          <w:tcPr>
            <w:tcW w:w="502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sz w:val="21"/>
              </w:rPr>
              <w:t>ChingWaiKeung</w:t>
            </w:r>
          </w:p>
        </w:tc>
        <w:tc>
          <w:tcPr>
            <w:tcW w:w="388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6,680,259.32</w:t>
            </w:r>
          </w:p>
        </w:tc>
      </w:tr>
      <w:tr>
        <w:trPr>
          <w:trHeight w:val="397" w:hRule="exact"/>
        </w:trPr>
        <w:tc>
          <w:tcPr>
            <w:tcW w:w="502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贾相夷</w:t>
            </w:r>
          </w:p>
        </w:tc>
        <w:tc>
          <w:tcPr>
            <w:tcW w:w="388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4,201,875.00</w:t>
            </w:r>
          </w:p>
        </w:tc>
      </w:tr>
      <w:tr>
        <w:trPr>
          <w:trHeight w:val="397" w:hRule="exact"/>
        </w:trPr>
        <w:tc>
          <w:tcPr>
            <w:tcW w:w="502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上海石竹科技咨询有限公司</w:t>
            </w:r>
          </w:p>
        </w:tc>
        <w:tc>
          <w:tcPr>
            <w:tcW w:w="388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2,673,000.00</w:t>
            </w:r>
          </w:p>
        </w:tc>
      </w:tr>
      <w:tr>
        <w:trPr>
          <w:trHeight w:val="404" w:hRule="exact"/>
        </w:trPr>
        <w:tc>
          <w:tcPr>
            <w:tcW w:w="5027"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北京皓竹软件有限公司</w:t>
            </w:r>
          </w:p>
        </w:tc>
        <w:tc>
          <w:tcPr>
            <w:tcW w:w="388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2,521,125.00</w:t>
            </w:r>
          </w:p>
        </w:tc>
      </w:tr>
      <w:tr>
        <w:trPr>
          <w:trHeight w:val="413" w:hRule="exact"/>
        </w:trPr>
        <w:tc>
          <w:tcPr>
            <w:tcW w:w="5027"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884"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08"/>
              <w:jc w:val="right"/>
              <w:rPr>
                <w:rFonts w:ascii="宋体" w:hAnsi="宋体" w:cs="宋体" w:eastAsia="宋体" w:hint="default"/>
                <w:sz w:val="21"/>
                <w:szCs w:val="21"/>
              </w:rPr>
            </w:pPr>
            <w:r>
              <w:rPr>
                <w:rFonts w:ascii="宋体"/>
                <w:b/>
                <w:w w:val="95"/>
                <w:sz w:val="21"/>
              </w:rPr>
              <w:t>25,355,259.32</w:t>
            </w:r>
            <w:r>
              <w:rPr>
                <w:rFonts w:ascii="宋体"/>
                <w:sz w:val="21"/>
              </w:rPr>
            </w:r>
          </w:p>
        </w:tc>
      </w:tr>
    </w:tbl>
    <w:p>
      <w:pPr>
        <w:pStyle w:val="BodyText"/>
        <w:spacing w:line="275" w:lineRule="exact"/>
        <w:ind w:left="981" w:right="0"/>
        <w:jc w:val="left"/>
      </w:pPr>
      <w:r>
        <w:rPr>
          <w:rFonts w:ascii="宋体" w:hAnsi="宋体" w:cs="宋体" w:eastAsia="宋体" w:hint="default"/>
        </w:rPr>
        <w:t>30</w:t>
      </w:r>
      <w:r>
        <w:rPr/>
        <w:t>、长期借款</w:t>
      </w:r>
    </w:p>
    <w:p>
      <w:pPr>
        <w:pStyle w:val="BodyText"/>
        <w:spacing w:line="240" w:lineRule="auto" w:before="116"/>
        <w:ind w:left="1050" w:right="0"/>
        <w:jc w:val="left"/>
      </w:pPr>
      <w:r>
        <w:rPr/>
        <w:t>（</w:t>
      </w:r>
      <w:r>
        <w:rPr>
          <w:rFonts w:ascii="宋体" w:hAnsi="宋体" w:cs="宋体" w:eastAsia="宋体" w:hint="default"/>
        </w:rPr>
        <w:t>1</w:t>
      </w:r>
      <w:r>
        <w:rPr/>
        <w:t>）长期借款分类</w:t>
      </w:r>
    </w:p>
    <w:p>
      <w:pPr>
        <w:spacing w:line="240" w:lineRule="auto" w:before="12"/>
        <w:rPr>
          <w:rFonts w:ascii="宋体" w:hAnsi="宋体" w:cs="宋体" w:eastAsia="宋体" w:hint="default"/>
          <w:sz w:val="11"/>
          <w:szCs w:val="11"/>
        </w:rPr>
      </w:pPr>
    </w:p>
    <w:tbl>
      <w:tblPr>
        <w:tblW w:w="0" w:type="auto"/>
        <w:jc w:val="left"/>
        <w:tblInd w:w="981" w:type="dxa"/>
        <w:tblLayout w:type="fixed"/>
        <w:tblCellMar>
          <w:top w:w="0" w:type="dxa"/>
          <w:left w:w="0" w:type="dxa"/>
          <w:bottom w:w="0" w:type="dxa"/>
          <w:right w:w="0" w:type="dxa"/>
        </w:tblCellMar>
        <w:tblLook w:val="01E0"/>
      </w:tblPr>
      <w:tblGrid>
        <w:gridCol w:w="3556"/>
        <w:gridCol w:w="3218"/>
        <w:gridCol w:w="2291"/>
      </w:tblGrid>
      <w:tr>
        <w:trPr>
          <w:trHeight w:val="413" w:hRule="exact"/>
        </w:trPr>
        <w:tc>
          <w:tcPr>
            <w:tcW w:w="3556"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218"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697"/>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291"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401" w:hRule="exact"/>
        </w:trPr>
        <w:tc>
          <w:tcPr>
            <w:tcW w:w="3556"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218"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46" w:right="0"/>
              <w:jc w:val="left"/>
              <w:rPr>
                <w:rFonts w:ascii="宋体" w:hAnsi="宋体" w:cs="宋体" w:eastAsia="宋体" w:hint="default"/>
                <w:sz w:val="21"/>
                <w:szCs w:val="21"/>
              </w:rPr>
            </w:pPr>
            <w:r>
              <w:rPr>
                <w:rFonts w:ascii="宋体"/>
                <w:sz w:val="21"/>
              </w:rPr>
              <w:t>24,582,507.22</w:t>
            </w:r>
          </w:p>
        </w:tc>
        <w:tc>
          <w:tcPr>
            <w:tcW w:w="2291"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sz w:val="21"/>
              </w:rPr>
              <w:t>150,000,000.00</w:t>
            </w:r>
          </w:p>
        </w:tc>
      </w:tr>
      <w:tr>
        <w:trPr>
          <w:trHeight w:val="397" w:hRule="exact"/>
        </w:trPr>
        <w:tc>
          <w:tcPr>
            <w:tcW w:w="355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21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942" w:right="0"/>
              <w:jc w:val="left"/>
              <w:rPr>
                <w:rFonts w:ascii="宋体" w:hAnsi="宋体" w:cs="宋体" w:eastAsia="宋体" w:hint="default"/>
                <w:sz w:val="21"/>
                <w:szCs w:val="21"/>
              </w:rPr>
            </w:pPr>
            <w:r>
              <w:rPr>
                <w:rFonts w:ascii="宋体"/>
                <w:sz w:val="21"/>
              </w:rPr>
              <w:t>113,520,000.00</w:t>
            </w:r>
          </w:p>
        </w:tc>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21"/>
                <w:szCs w:val="21"/>
              </w:rPr>
            </w:pPr>
            <w:r>
              <w:rPr>
                <w:rFonts w:ascii="宋体"/>
                <w:sz w:val="21"/>
              </w:rPr>
              <w:t>158,040,000.00</w:t>
            </w:r>
          </w:p>
        </w:tc>
      </w:tr>
      <w:tr>
        <w:trPr>
          <w:trHeight w:val="397" w:hRule="exact"/>
        </w:trPr>
        <w:tc>
          <w:tcPr>
            <w:tcW w:w="355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21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03"/>
              <w:jc w:val="right"/>
              <w:rPr>
                <w:rFonts w:ascii="宋体" w:hAnsi="宋体" w:cs="宋体" w:eastAsia="宋体" w:hint="default"/>
                <w:sz w:val="21"/>
                <w:szCs w:val="21"/>
              </w:rPr>
            </w:pPr>
            <w:r>
              <w:rPr>
                <w:rFonts w:ascii="宋体"/>
                <w:sz w:val="21"/>
              </w:rPr>
              <w:t>-</w:t>
            </w:r>
          </w:p>
        </w:tc>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w:t>
            </w:r>
          </w:p>
        </w:tc>
      </w:tr>
      <w:tr>
        <w:trPr>
          <w:trHeight w:val="397" w:hRule="exact"/>
        </w:trPr>
        <w:tc>
          <w:tcPr>
            <w:tcW w:w="355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21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03"/>
              <w:jc w:val="right"/>
              <w:rPr>
                <w:rFonts w:ascii="宋体" w:hAnsi="宋体" w:cs="宋体" w:eastAsia="宋体" w:hint="default"/>
                <w:sz w:val="21"/>
                <w:szCs w:val="21"/>
              </w:rPr>
            </w:pPr>
            <w:r>
              <w:rPr>
                <w:rFonts w:ascii="宋体"/>
                <w:sz w:val="21"/>
              </w:rPr>
              <w:t>-</w:t>
            </w:r>
          </w:p>
        </w:tc>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w:t>
            </w:r>
          </w:p>
        </w:tc>
      </w:tr>
      <w:tr>
        <w:trPr>
          <w:trHeight w:val="397" w:hRule="exact"/>
        </w:trPr>
        <w:tc>
          <w:tcPr>
            <w:tcW w:w="355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321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942" w:right="0"/>
              <w:jc w:val="left"/>
              <w:rPr>
                <w:rFonts w:ascii="宋体" w:hAnsi="宋体" w:cs="宋体" w:eastAsia="宋体" w:hint="default"/>
                <w:sz w:val="21"/>
                <w:szCs w:val="21"/>
              </w:rPr>
            </w:pPr>
            <w:r>
              <w:rPr>
                <w:rFonts w:ascii="宋体"/>
                <w:sz w:val="21"/>
              </w:rPr>
              <w:t>138,102,507.22</w:t>
            </w:r>
          </w:p>
        </w:tc>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308,040,000.00</w:t>
            </w:r>
          </w:p>
        </w:tc>
      </w:tr>
      <w:tr>
        <w:trPr>
          <w:trHeight w:val="404" w:hRule="exact"/>
        </w:trPr>
        <w:tc>
          <w:tcPr>
            <w:tcW w:w="3556"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减：一年内到期的长期借款</w:t>
            </w:r>
          </w:p>
        </w:tc>
        <w:tc>
          <w:tcPr>
            <w:tcW w:w="3218"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803"/>
              <w:jc w:val="right"/>
              <w:rPr>
                <w:rFonts w:ascii="宋体" w:hAnsi="宋体" w:cs="宋体" w:eastAsia="宋体" w:hint="default"/>
                <w:sz w:val="21"/>
                <w:szCs w:val="21"/>
              </w:rPr>
            </w:pPr>
            <w:r>
              <w:rPr>
                <w:rFonts w:ascii="宋体"/>
                <w:sz w:val="21"/>
              </w:rPr>
              <w:t>-</w:t>
            </w:r>
          </w:p>
        </w:tc>
        <w:tc>
          <w:tcPr>
            <w:tcW w:w="2291"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150,000,000.00</w:t>
            </w:r>
          </w:p>
        </w:tc>
      </w:tr>
      <w:tr>
        <w:trPr>
          <w:trHeight w:val="413" w:hRule="exact"/>
        </w:trPr>
        <w:tc>
          <w:tcPr>
            <w:tcW w:w="3556"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218"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928" w:right="0"/>
              <w:jc w:val="left"/>
              <w:rPr>
                <w:rFonts w:ascii="宋体" w:hAnsi="宋体" w:cs="宋体" w:eastAsia="宋体" w:hint="default"/>
                <w:sz w:val="21"/>
                <w:szCs w:val="21"/>
              </w:rPr>
            </w:pPr>
            <w:r>
              <w:rPr>
                <w:rFonts w:ascii="宋体"/>
                <w:b/>
                <w:sz w:val="21"/>
              </w:rPr>
              <w:t>138,102,507.22</w:t>
            </w:r>
            <w:r>
              <w:rPr>
                <w:rFonts w:ascii="宋体"/>
                <w:sz w:val="21"/>
              </w:rPr>
            </w:r>
          </w:p>
        </w:tc>
        <w:tc>
          <w:tcPr>
            <w:tcW w:w="2291"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09"/>
              <w:jc w:val="right"/>
              <w:rPr>
                <w:rFonts w:ascii="宋体" w:hAnsi="宋体" w:cs="宋体" w:eastAsia="宋体" w:hint="default"/>
                <w:sz w:val="21"/>
                <w:szCs w:val="21"/>
              </w:rPr>
            </w:pPr>
            <w:r>
              <w:rPr>
                <w:rFonts w:ascii="宋体"/>
                <w:b/>
                <w:w w:val="95"/>
                <w:sz w:val="21"/>
              </w:rPr>
              <w:t>158,040,000.00</w:t>
            </w:r>
            <w:r>
              <w:rPr>
                <w:rFonts w:ascii="宋体"/>
                <w:sz w:val="21"/>
              </w:rPr>
            </w:r>
          </w:p>
        </w:tc>
      </w:tr>
    </w:tbl>
    <w:p>
      <w:pPr>
        <w:pStyle w:val="BodyText"/>
        <w:spacing w:line="240" w:lineRule="auto" w:before="81"/>
        <w:ind w:left="1402" w:right="0"/>
        <w:jc w:val="left"/>
      </w:pPr>
      <w:r>
        <w:rPr/>
        <w:t>说明：本公司不存在逾期未偿还的长期借款。</w:t>
      </w:r>
    </w:p>
    <w:p>
      <w:pPr>
        <w:pStyle w:val="BodyText"/>
        <w:spacing w:line="240" w:lineRule="auto" w:before="116"/>
        <w:ind w:left="1041" w:right="0"/>
        <w:jc w:val="left"/>
      </w:pPr>
      <w:r>
        <w:rPr/>
        <w:t>（</w:t>
      </w:r>
      <w:r>
        <w:rPr>
          <w:rFonts w:ascii="宋体" w:hAnsi="宋体" w:cs="宋体" w:eastAsia="宋体" w:hint="default"/>
        </w:rPr>
        <w:t>2</w:t>
      </w:r>
      <w:r>
        <w:rPr/>
        <w:t>）长期借款情况如下：</w:t>
      </w:r>
    </w:p>
    <w:p>
      <w:pPr>
        <w:spacing w:line="240" w:lineRule="auto" w:before="0"/>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2601"/>
        <w:gridCol w:w="1140"/>
        <w:gridCol w:w="1058"/>
        <w:gridCol w:w="818"/>
        <w:gridCol w:w="853"/>
        <w:gridCol w:w="1999"/>
        <w:gridCol w:w="1752"/>
      </w:tblGrid>
      <w:tr>
        <w:trPr>
          <w:trHeight w:val="406" w:hRule="exact"/>
        </w:trPr>
        <w:tc>
          <w:tcPr>
            <w:tcW w:w="2601" w:type="dxa"/>
            <w:vMerge w:val="restart"/>
            <w:tcBorders>
              <w:top w:val="single" w:sz="8" w:space="0" w:color="000000"/>
              <w:left w:val="nil" w:sz="6" w:space="0" w:color="auto"/>
              <w:right w:val="nil" w:sz="6" w:space="0" w:color="auto"/>
            </w:tcBorders>
          </w:tcPr>
          <w:p>
            <w:pPr>
              <w:pStyle w:val="TableParagraph"/>
              <w:spacing w:line="232" w:lineRule="exact" w:before="159"/>
              <w:ind w:left="482" w:right="1753"/>
              <w:jc w:val="left"/>
              <w:rPr>
                <w:rFonts w:ascii="宋体" w:hAnsi="宋体" w:cs="宋体" w:eastAsia="宋体" w:hint="default"/>
                <w:sz w:val="18"/>
                <w:szCs w:val="18"/>
              </w:rPr>
            </w:pPr>
            <w:r>
              <w:rPr>
                <w:rFonts w:ascii="宋体" w:hAnsi="宋体" w:cs="宋体" w:eastAsia="宋体" w:hint="default"/>
                <w:b/>
                <w:bCs/>
                <w:sz w:val="18"/>
                <w:szCs w:val="18"/>
              </w:rPr>
              <w:t>贷款</w:t>
            </w:r>
            <w:r>
              <w:rPr>
                <w:rFonts w:ascii="宋体" w:hAnsi="宋体" w:cs="宋体" w:eastAsia="宋体" w:hint="default"/>
                <w:b/>
                <w:bCs/>
                <w:spacing w:val="1"/>
                <w:w w:val="99"/>
                <w:sz w:val="18"/>
                <w:szCs w:val="18"/>
              </w:rPr>
              <w:t> </w:t>
            </w:r>
            <w:r>
              <w:rPr>
                <w:rFonts w:ascii="宋体" w:hAnsi="宋体" w:cs="宋体" w:eastAsia="宋体" w:hint="default"/>
                <w:b/>
                <w:bCs/>
                <w:sz w:val="18"/>
                <w:szCs w:val="18"/>
              </w:rPr>
              <w:t>单位</w:t>
            </w:r>
            <w:r>
              <w:rPr>
                <w:rFonts w:ascii="宋体" w:hAnsi="宋体" w:cs="宋体" w:eastAsia="宋体" w:hint="default"/>
                <w:sz w:val="18"/>
                <w:szCs w:val="18"/>
              </w:rPr>
            </w:r>
          </w:p>
        </w:tc>
        <w:tc>
          <w:tcPr>
            <w:tcW w:w="1140" w:type="dxa"/>
            <w:vMerge w:val="restart"/>
            <w:tcBorders>
              <w:top w:val="single" w:sz="8" w:space="0" w:color="000000"/>
              <w:left w:val="nil" w:sz="6" w:space="0" w:color="auto"/>
              <w:right w:val="nil" w:sz="6" w:space="0" w:color="auto"/>
            </w:tcBorders>
          </w:tcPr>
          <w:p>
            <w:pPr>
              <w:pStyle w:val="TableParagraph"/>
              <w:spacing w:line="232" w:lineRule="exact" w:before="159"/>
              <w:ind w:left="321" w:right="272" w:firstLine="181"/>
              <w:jc w:val="left"/>
              <w:rPr>
                <w:rFonts w:ascii="宋体" w:hAnsi="宋体" w:cs="宋体" w:eastAsia="宋体" w:hint="default"/>
                <w:sz w:val="18"/>
                <w:szCs w:val="18"/>
              </w:rPr>
            </w:pPr>
            <w:r>
              <w:rPr>
                <w:rFonts w:ascii="宋体" w:hAnsi="宋体" w:cs="宋体" w:eastAsia="宋体" w:hint="default"/>
                <w:b/>
                <w:bCs/>
                <w:sz w:val="18"/>
                <w:szCs w:val="18"/>
              </w:rPr>
              <w:t>借款</w:t>
            </w:r>
            <w:r>
              <w:rPr>
                <w:rFonts w:ascii="宋体" w:hAnsi="宋体" w:cs="宋体" w:eastAsia="宋体" w:hint="default"/>
                <w:b/>
                <w:bCs/>
                <w:spacing w:val="1"/>
                <w:w w:val="99"/>
                <w:sz w:val="18"/>
                <w:szCs w:val="18"/>
              </w:rPr>
              <w:t> </w:t>
            </w:r>
            <w:r>
              <w:rPr>
                <w:rFonts w:ascii="宋体" w:hAnsi="宋体" w:cs="宋体" w:eastAsia="宋体" w:hint="default"/>
                <w:b/>
                <w:bCs/>
                <w:sz w:val="18"/>
                <w:szCs w:val="18"/>
              </w:rPr>
              <w:t>起始日</w:t>
            </w:r>
            <w:r>
              <w:rPr>
                <w:rFonts w:ascii="宋体" w:hAnsi="宋体" w:cs="宋体" w:eastAsia="宋体" w:hint="default"/>
                <w:sz w:val="18"/>
                <w:szCs w:val="18"/>
              </w:rPr>
            </w:r>
          </w:p>
        </w:tc>
        <w:tc>
          <w:tcPr>
            <w:tcW w:w="1058" w:type="dxa"/>
            <w:vMerge w:val="restart"/>
            <w:tcBorders>
              <w:top w:val="single" w:sz="8" w:space="0" w:color="000000"/>
              <w:left w:val="nil" w:sz="6" w:space="0" w:color="auto"/>
              <w:right w:val="nil" w:sz="6" w:space="0" w:color="auto"/>
            </w:tcBorders>
          </w:tcPr>
          <w:p>
            <w:pPr>
              <w:pStyle w:val="TableParagraph"/>
              <w:spacing w:line="232" w:lineRule="exact" w:before="159"/>
              <w:ind w:left="274" w:right="239" w:firstLine="181"/>
              <w:jc w:val="left"/>
              <w:rPr>
                <w:rFonts w:ascii="宋体" w:hAnsi="宋体" w:cs="宋体" w:eastAsia="宋体" w:hint="default"/>
                <w:sz w:val="18"/>
                <w:szCs w:val="18"/>
              </w:rPr>
            </w:pPr>
            <w:r>
              <w:rPr>
                <w:rFonts w:ascii="宋体" w:hAnsi="宋体" w:cs="宋体" w:eastAsia="宋体" w:hint="default"/>
                <w:b/>
                <w:bCs/>
                <w:sz w:val="18"/>
                <w:szCs w:val="18"/>
              </w:rPr>
              <w:t>借款</w:t>
            </w:r>
            <w:r>
              <w:rPr>
                <w:rFonts w:ascii="宋体" w:hAnsi="宋体" w:cs="宋体" w:eastAsia="宋体" w:hint="default"/>
                <w:b/>
                <w:bCs/>
                <w:spacing w:val="1"/>
                <w:w w:val="99"/>
                <w:sz w:val="18"/>
                <w:szCs w:val="18"/>
              </w:rPr>
              <w:t> </w:t>
            </w:r>
            <w:r>
              <w:rPr>
                <w:rFonts w:ascii="宋体" w:hAnsi="宋体" w:cs="宋体" w:eastAsia="宋体" w:hint="default"/>
                <w:b/>
                <w:bCs/>
                <w:sz w:val="18"/>
                <w:szCs w:val="18"/>
              </w:rPr>
              <w:t>终止日</w:t>
            </w:r>
            <w:r>
              <w:rPr>
                <w:rFonts w:ascii="宋体" w:hAnsi="宋体" w:cs="宋体" w:eastAsia="宋体" w:hint="default"/>
                <w:sz w:val="18"/>
                <w:szCs w:val="18"/>
              </w:rPr>
            </w:r>
          </w:p>
        </w:tc>
        <w:tc>
          <w:tcPr>
            <w:tcW w:w="818" w:type="dxa"/>
            <w:vMerge w:val="restart"/>
            <w:tcBorders>
              <w:top w:val="single" w:sz="8" w:space="0" w:color="000000"/>
              <w:left w:val="nil" w:sz="6" w:space="0" w:color="auto"/>
              <w:right w:val="nil" w:sz="6" w:space="0" w:color="auto"/>
            </w:tcBorders>
          </w:tcPr>
          <w:p>
            <w:pPr>
              <w:pStyle w:val="TableParagraph"/>
              <w:spacing w:line="232" w:lineRule="exact" w:before="159"/>
              <w:ind w:left="311" w:right="301" w:firstLine="24"/>
              <w:jc w:val="center"/>
              <w:rPr>
                <w:rFonts w:ascii="宋体" w:hAnsi="宋体" w:cs="宋体" w:eastAsia="宋体" w:hint="default"/>
                <w:sz w:val="18"/>
                <w:szCs w:val="18"/>
              </w:rPr>
            </w:pPr>
            <w:r>
              <w:rPr>
                <w:rFonts w:ascii="宋体" w:hAnsi="宋体" w:cs="宋体" w:eastAsia="宋体" w:hint="default"/>
                <w:b/>
                <w:bCs/>
                <w:w w:val="95"/>
                <w:sz w:val="18"/>
                <w:szCs w:val="18"/>
              </w:rPr>
              <w:t>币</w:t>
            </w:r>
            <w:r>
              <w:rPr>
                <w:rFonts w:ascii="宋体" w:hAnsi="宋体" w:cs="宋体" w:eastAsia="宋体" w:hint="default"/>
                <w:b/>
                <w:bCs/>
                <w:w w:val="99"/>
                <w:sz w:val="18"/>
                <w:szCs w:val="18"/>
              </w:rPr>
              <w:t> </w:t>
            </w:r>
            <w:r>
              <w:rPr>
                <w:rFonts w:ascii="宋体" w:hAnsi="宋体" w:cs="宋体" w:eastAsia="宋体" w:hint="default"/>
                <w:b/>
                <w:bCs/>
                <w:sz w:val="18"/>
                <w:szCs w:val="18"/>
              </w:rPr>
              <w:t>种</w:t>
            </w:r>
            <w:r>
              <w:rPr>
                <w:rFonts w:ascii="宋体" w:hAnsi="宋体" w:cs="宋体" w:eastAsia="宋体" w:hint="default"/>
                <w:sz w:val="18"/>
                <w:szCs w:val="18"/>
              </w:rPr>
            </w:r>
          </w:p>
        </w:tc>
        <w:tc>
          <w:tcPr>
            <w:tcW w:w="853" w:type="dxa"/>
            <w:vMerge w:val="restart"/>
            <w:tcBorders>
              <w:top w:val="single" w:sz="8" w:space="0" w:color="000000"/>
              <w:left w:val="nil" w:sz="6" w:space="0" w:color="auto"/>
              <w:right w:val="nil" w:sz="6" w:space="0" w:color="auto"/>
            </w:tcBorders>
          </w:tcPr>
          <w:p>
            <w:pPr>
              <w:pStyle w:val="TableParagraph"/>
              <w:spacing w:line="232" w:lineRule="exact" w:before="159"/>
              <w:ind w:left="217" w:right="362" w:firstLine="90"/>
              <w:jc w:val="left"/>
              <w:rPr>
                <w:rFonts w:ascii="宋体" w:hAnsi="宋体" w:cs="宋体" w:eastAsia="宋体" w:hint="default"/>
                <w:sz w:val="18"/>
                <w:szCs w:val="18"/>
              </w:rPr>
            </w:pPr>
            <w:r>
              <w:rPr>
                <w:rFonts w:ascii="宋体" w:hAnsi="宋体" w:cs="宋体" w:eastAsia="宋体" w:hint="default"/>
                <w:b/>
                <w:bCs/>
                <w:sz w:val="18"/>
                <w:szCs w:val="18"/>
              </w:rPr>
              <w:t>利</w:t>
            </w:r>
            <w:r>
              <w:rPr>
                <w:rFonts w:ascii="宋体" w:hAnsi="宋体" w:cs="宋体" w:eastAsia="宋体" w:hint="default"/>
                <w:b/>
                <w:bCs/>
                <w:w w:val="99"/>
                <w:sz w:val="18"/>
                <w:szCs w:val="18"/>
              </w:rPr>
              <w:t> </w:t>
            </w:r>
            <w:r>
              <w:rPr>
                <w:rFonts w:ascii="宋体" w:hAnsi="宋体" w:cs="宋体" w:eastAsia="宋体" w:hint="default"/>
                <w:b/>
                <w:bCs/>
                <w:sz w:val="18"/>
                <w:szCs w:val="18"/>
              </w:rPr>
              <w:t>率</w:t>
            </w:r>
            <w:r>
              <w:rPr>
                <w:rFonts w:ascii="宋体" w:hAnsi="宋体" w:cs="宋体" w:eastAsia="宋体" w:hint="default"/>
                <w:b/>
                <w:bCs/>
                <w:sz w:val="18"/>
                <w:szCs w:val="18"/>
              </w:rPr>
              <w:t>%</w:t>
            </w:r>
            <w:r>
              <w:rPr>
                <w:rFonts w:ascii="宋体" w:hAnsi="宋体" w:cs="宋体" w:eastAsia="宋体" w:hint="default"/>
                <w:sz w:val="18"/>
                <w:szCs w:val="18"/>
              </w:rPr>
            </w:r>
          </w:p>
        </w:tc>
        <w:tc>
          <w:tcPr>
            <w:tcW w:w="1999" w:type="dxa"/>
            <w:tcBorders>
              <w:top w:val="single" w:sz="8" w:space="0" w:color="000000"/>
              <w:left w:val="nil" w:sz="6" w:space="0" w:color="auto"/>
              <w:bottom w:val="nil" w:sz="6" w:space="0" w:color="auto"/>
              <w:right w:val="nil" w:sz="6" w:space="0" w:color="auto"/>
            </w:tcBorders>
          </w:tcPr>
          <w:p>
            <w:pPr>
              <w:pStyle w:val="TableParagraph"/>
              <w:spacing w:line="240" w:lineRule="auto" w:before="52"/>
              <w:ind w:right="371"/>
              <w:jc w:val="righ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1752" w:type="dxa"/>
            <w:tcBorders>
              <w:top w:val="single" w:sz="8" w:space="0" w:color="000000"/>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r>
      <w:tr>
        <w:trPr>
          <w:trHeight w:val="403" w:hRule="exact"/>
        </w:trPr>
        <w:tc>
          <w:tcPr>
            <w:tcW w:w="2601" w:type="dxa"/>
            <w:vMerge/>
            <w:tcBorders>
              <w:left w:val="nil" w:sz="6" w:space="0" w:color="auto"/>
              <w:bottom w:val="single" w:sz="4" w:space="0" w:color="000000"/>
              <w:right w:val="nil" w:sz="6" w:space="0" w:color="auto"/>
            </w:tcBorders>
          </w:tcPr>
          <w:p>
            <w:pPr/>
          </w:p>
        </w:tc>
        <w:tc>
          <w:tcPr>
            <w:tcW w:w="1140" w:type="dxa"/>
            <w:vMerge/>
            <w:tcBorders>
              <w:left w:val="nil" w:sz="6" w:space="0" w:color="auto"/>
              <w:bottom w:val="single" w:sz="4" w:space="0" w:color="000000"/>
              <w:right w:val="nil" w:sz="6" w:space="0" w:color="auto"/>
            </w:tcBorders>
          </w:tcPr>
          <w:p>
            <w:pPr/>
          </w:p>
        </w:tc>
        <w:tc>
          <w:tcPr>
            <w:tcW w:w="1058" w:type="dxa"/>
            <w:vMerge/>
            <w:tcBorders>
              <w:left w:val="nil" w:sz="6" w:space="0" w:color="auto"/>
              <w:bottom w:val="single" w:sz="4" w:space="0" w:color="000000"/>
              <w:right w:val="nil" w:sz="6" w:space="0" w:color="auto"/>
            </w:tcBorders>
          </w:tcPr>
          <w:p>
            <w:pPr/>
          </w:p>
        </w:tc>
        <w:tc>
          <w:tcPr>
            <w:tcW w:w="818" w:type="dxa"/>
            <w:vMerge/>
            <w:tcBorders>
              <w:left w:val="nil" w:sz="6" w:space="0" w:color="auto"/>
              <w:bottom w:val="single" w:sz="4" w:space="0" w:color="000000"/>
              <w:right w:val="nil" w:sz="6" w:space="0" w:color="auto"/>
            </w:tcBorders>
          </w:tcPr>
          <w:p>
            <w:pPr/>
          </w:p>
        </w:tc>
        <w:tc>
          <w:tcPr>
            <w:tcW w:w="853" w:type="dxa"/>
            <w:vMerge/>
            <w:tcBorders>
              <w:left w:val="nil" w:sz="6" w:space="0" w:color="auto"/>
              <w:bottom w:val="single" w:sz="4" w:space="0" w:color="000000"/>
              <w:right w:val="nil" w:sz="6" w:space="0" w:color="auto"/>
            </w:tcBorders>
          </w:tcPr>
          <w:p>
            <w:pPr/>
          </w:p>
        </w:tc>
        <w:tc>
          <w:tcPr>
            <w:tcW w:w="1999"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372"/>
              <w:jc w:val="right"/>
              <w:rPr>
                <w:rFonts w:ascii="宋体" w:hAnsi="宋体" w:cs="宋体" w:eastAsia="宋体" w:hint="default"/>
                <w:sz w:val="18"/>
                <w:szCs w:val="18"/>
              </w:rPr>
            </w:pPr>
            <w:r>
              <w:rPr>
                <w:rFonts w:ascii="宋体" w:hAnsi="宋体" w:cs="宋体" w:eastAsia="宋体" w:hint="default"/>
                <w:b/>
                <w:bCs/>
                <w:w w:val="95"/>
                <w:sz w:val="18"/>
                <w:szCs w:val="18"/>
              </w:rPr>
              <w:t>本币金额</w:t>
            </w:r>
            <w:r>
              <w:rPr>
                <w:rFonts w:ascii="宋体" w:hAnsi="宋体" w:cs="宋体" w:eastAsia="宋体" w:hint="default"/>
                <w:sz w:val="18"/>
                <w:szCs w:val="18"/>
              </w:rPr>
            </w:r>
          </w:p>
        </w:tc>
        <w:tc>
          <w:tcPr>
            <w:tcW w:w="1752"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hAnsi="宋体" w:cs="宋体" w:eastAsia="宋体" w:hint="default"/>
                <w:b/>
                <w:bCs/>
                <w:w w:val="95"/>
                <w:sz w:val="18"/>
                <w:szCs w:val="18"/>
              </w:rPr>
              <w:t>本币金额</w:t>
            </w:r>
            <w:r>
              <w:rPr>
                <w:rFonts w:ascii="宋体" w:hAnsi="宋体" w:cs="宋体" w:eastAsia="宋体" w:hint="default"/>
                <w:sz w:val="18"/>
                <w:szCs w:val="18"/>
              </w:rPr>
            </w:r>
          </w:p>
        </w:tc>
      </w:tr>
      <w:tr>
        <w:trPr>
          <w:trHeight w:val="471" w:hRule="exact"/>
        </w:trPr>
        <w:tc>
          <w:tcPr>
            <w:tcW w:w="2601"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left="478" w:right="0"/>
              <w:jc w:val="left"/>
              <w:rPr>
                <w:rFonts w:ascii="宋体" w:hAnsi="宋体" w:cs="宋体" w:eastAsia="宋体" w:hint="default"/>
                <w:sz w:val="18"/>
                <w:szCs w:val="18"/>
              </w:rPr>
            </w:pPr>
            <w:r>
              <w:rPr>
                <w:rFonts w:ascii="宋体" w:hAnsi="宋体" w:cs="宋体" w:eastAsia="宋体" w:hint="default"/>
                <w:sz w:val="18"/>
                <w:szCs w:val="18"/>
              </w:rPr>
              <w:t>中国进出口银行</w:t>
            </w:r>
          </w:p>
        </w:tc>
        <w:tc>
          <w:tcPr>
            <w:tcW w:w="1140" w:type="dxa"/>
            <w:tcBorders>
              <w:top w:val="single" w:sz="4" w:space="0" w:color="000000"/>
              <w:left w:val="nil" w:sz="6" w:space="0" w:color="auto"/>
              <w:bottom w:val="nil" w:sz="6" w:space="0" w:color="auto"/>
              <w:right w:val="nil" w:sz="6" w:space="0" w:color="auto"/>
            </w:tcBorders>
          </w:tcPr>
          <w:p>
            <w:pPr>
              <w:pStyle w:val="TableParagraph"/>
              <w:spacing w:line="205" w:lineRule="exact"/>
              <w:ind w:left="324" w:right="0"/>
              <w:jc w:val="left"/>
              <w:rPr>
                <w:rFonts w:ascii="宋体" w:hAnsi="宋体" w:cs="宋体" w:eastAsia="宋体" w:hint="default"/>
                <w:sz w:val="18"/>
                <w:szCs w:val="18"/>
              </w:rPr>
            </w:pPr>
            <w:r>
              <w:rPr>
                <w:rFonts w:ascii="宋体"/>
                <w:sz w:val="18"/>
              </w:rPr>
              <w:t>2010/2</w:t>
            </w:r>
          </w:p>
          <w:p>
            <w:pPr>
              <w:pStyle w:val="TableParagraph"/>
              <w:spacing w:line="235" w:lineRule="exact"/>
              <w:ind w:left="594" w:right="0"/>
              <w:jc w:val="left"/>
              <w:rPr>
                <w:rFonts w:ascii="宋体" w:hAnsi="宋体" w:cs="宋体" w:eastAsia="宋体" w:hint="default"/>
                <w:sz w:val="18"/>
                <w:szCs w:val="18"/>
              </w:rPr>
            </w:pPr>
            <w:r>
              <w:rPr>
                <w:rFonts w:ascii="宋体"/>
                <w:sz w:val="18"/>
              </w:rPr>
              <w:t>/11</w:t>
            </w:r>
          </w:p>
        </w:tc>
        <w:tc>
          <w:tcPr>
            <w:tcW w:w="1058" w:type="dxa"/>
            <w:tcBorders>
              <w:top w:val="single" w:sz="4" w:space="0" w:color="000000"/>
              <w:left w:val="nil" w:sz="6" w:space="0" w:color="auto"/>
              <w:bottom w:val="nil" w:sz="6" w:space="0" w:color="auto"/>
              <w:right w:val="nil" w:sz="6" w:space="0" w:color="auto"/>
            </w:tcBorders>
          </w:tcPr>
          <w:p>
            <w:pPr>
              <w:pStyle w:val="TableParagraph"/>
              <w:spacing w:line="205" w:lineRule="exact"/>
              <w:ind w:left="367" w:right="0"/>
              <w:jc w:val="left"/>
              <w:rPr>
                <w:rFonts w:ascii="宋体" w:hAnsi="宋体" w:cs="宋体" w:eastAsia="宋体" w:hint="default"/>
                <w:sz w:val="18"/>
                <w:szCs w:val="18"/>
              </w:rPr>
            </w:pPr>
            <w:r>
              <w:rPr>
                <w:rFonts w:ascii="宋体"/>
                <w:sz w:val="18"/>
              </w:rPr>
              <w:t>2016/</w:t>
            </w:r>
          </w:p>
          <w:p>
            <w:pPr>
              <w:pStyle w:val="TableParagraph"/>
              <w:spacing w:line="235" w:lineRule="exact"/>
              <w:ind w:left="457" w:right="0"/>
              <w:jc w:val="left"/>
              <w:rPr>
                <w:rFonts w:ascii="宋体" w:hAnsi="宋体" w:cs="宋体" w:eastAsia="宋体" w:hint="default"/>
                <w:sz w:val="18"/>
                <w:szCs w:val="18"/>
              </w:rPr>
            </w:pPr>
            <w:r>
              <w:rPr>
                <w:rFonts w:ascii="宋体"/>
                <w:sz w:val="18"/>
              </w:rPr>
              <w:t>2/10</w:t>
            </w:r>
          </w:p>
        </w:tc>
        <w:tc>
          <w:tcPr>
            <w:tcW w:w="818" w:type="dxa"/>
            <w:tcBorders>
              <w:top w:val="single" w:sz="4" w:space="0" w:color="000000"/>
              <w:left w:val="nil" w:sz="6" w:space="0" w:color="auto"/>
              <w:bottom w:val="nil" w:sz="6" w:space="0" w:color="auto"/>
              <w:right w:val="nil" w:sz="6" w:space="0" w:color="auto"/>
            </w:tcBorders>
          </w:tcPr>
          <w:p>
            <w:pPr>
              <w:pStyle w:val="TableParagraph"/>
              <w:spacing w:line="205" w:lineRule="exact"/>
              <w:ind w:left="419" w:right="0" w:hanging="180"/>
              <w:jc w:val="left"/>
              <w:rPr>
                <w:rFonts w:ascii="宋体" w:hAnsi="宋体" w:cs="宋体" w:eastAsia="宋体" w:hint="default"/>
                <w:sz w:val="18"/>
                <w:szCs w:val="18"/>
              </w:rPr>
            </w:pPr>
            <w:r>
              <w:rPr>
                <w:rFonts w:ascii="宋体" w:hAnsi="宋体" w:cs="宋体" w:eastAsia="宋体" w:hint="default"/>
                <w:sz w:val="18"/>
                <w:szCs w:val="18"/>
              </w:rPr>
              <w:t>人民</w:t>
            </w:r>
          </w:p>
          <w:p>
            <w:pPr>
              <w:pStyle w:val="TableParagraph"/>
              <w:spacing w:line="235" w:lineRule="exact"/>
              <w:ind w:left="419" w:right="0"/>
              <w:jc w:val="left"/>
              <w:rPr>
                <w:rFonts w:ascii="宋体" w:hAnsi="宋体" w:cs="宋体" w:eastAsia="宋体" w:hint="default"/>
                <w:sz w:val="18"/>
                <w:szCs w:val="18"/>
              </w:rPr>
            </w:pPr>
            <w:r>
              <w:rPr>
                <w:rFonts w:ascii="宋体" w:hAnsi="宋体" w:cs="宋体" w:eastAsia="宋体" w:hint="default"/>
                <w:sz w:val="18"/>
                <w:szCs w:val="18"/>
              </w:rPr>
              <w:t>币</w:t>
            </w:r>
          </w:p>
        </w:tc>
        <w:tc>
          <w:tcPr>
            <w:tcW w:w="853" w:type="dxa"/>
            <w:tcBorders>
              <w:top w:val="single" w:sz="4" w:space="0" w:color="000000"/>
              <w:left w:val="nil" w:sz="6" w:space="0" w:color="auto"/>
              <w:bottom w:val="nil" w:sz="6" w:space="0" w:color="auto"/>
              <w:right w:val="nil" w:sz="6" w:space="0" w:color="auto"/>
            </w:tcBorders>
          </w:tcPr>
          <w:p>
            <w:pPr>
              <w:pStyle w:val="TableParagraph"/>
              <w:spacing w:line="205" w:lineRule="exact"/>
              <w:ind w:right="53"/>
              <w:jc w:val="center"/>
              <w:rPr>
                <w:rFonts w:ascii="宋体" w:hAnsi="宋体" w:cs="宋体" w:eastAsia="宋体" w:hint="default"/>
                <w:sz w:val="18"/>
                <w:szCs w:val="18"/>
              </w:rPr>
            </w:pPr>
            <w:r>
              <w:rPr>
                <w:rFonts w:ascii="宋体"/>
                <w:sz w:val="18"/>
              </w:rPr>
              <w:t>3.</w:t>
            </w:r>
          </w:p>
          <w:p>
            <w:pPr>
              <w:pStyle w:val="TableParagraph"/>
              <w:spacing w:line="235" w:lineRule="exact"/>
              <w:ind w:right="143"/>
              <w:jc w:val="center"/>
              <w:rPr>
                <w:rFonts w:ascii="宋体" w:hAnsi="宋体" w:cs="宋体" w:eastAsia="宋体" w:hint="default"/>
                <w:sz w:val="18"/>
                <w:szCs w:val="18"/>
              </w:rPr>
            </w:pPr>
            <w:r>
              <w:rPr>
                <w:rFonts w:ascii="宋体"/>
                <w:sz w:val="18"/>
              </w:rPr>
              <w:t>51%</w:t>
            </w:r>
          </w:p>
        </w:tc>
        <w:tc>
          <w:tcPr>
            <w:tcW w:w="1999"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372"/>
              <w:jc w:val="right"/>
              <w:rPr>
                <w:rFonts w:ascii="宋体" w:hAnsi="宋体" w:cs="宋体" w:eastAsia="宋体" w:hint="default"/>
                <w:sz w:val="18"/>
                <w:szCs w:val="18"/>
              </w:rPr>
            </w:pPr>
            <w:r>
              <w:rPr>
                <w:rFonts w:ascii="宋体"/>
                <w:sz w:val="18"/>
              </w:rPr>
              <w:t>113,520,000.00</w:t>
            </w:r>
          </w:p>
        </w:tc>
        <w:tc>
          <w:tcPr>
            <w:tcW w:w="1752"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106"/>
              <w:jc w:val="right"/>
              <w:rPr>
                <w:rFonts w:ascii="宋体" w:hAnsi="宋体" w:cs="宋体" w:eastAsia="宋体" w:hint="default"/>
                <w:sz w:val="18"/>
                <w:szCs w:val="18"/>
              </w:rPr>
            </w:pPr>
            <w:r>
              <w:rPr>
                <w:rFonts w:ascii="宋体"/>
                <w:sz w:val="18"/>
              </w:rPr>
              <w:t>158,040,000.00</w:t>
            </w:r>
          </w:p>
        </w:tc>
      </w:tr>
      <w:tr>
        <w:trPr>
          <w:trHeight w:val="474" w:hRule="exact"/>
        </w:trPr>
        <w:tc>
          <w:tcPr>
            <w:tcW w:w="2601"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left="478" w:right="0"/>
              <w:jc w:val="left"/>
              <w:rPr>
                <w:rFonts w:ascii="宋体" w:hAnsi="宋体" w:cs="宋体" w:eastAsia="宋体" w:hint="default"/>
                <w:sz w:val="18"/>
                <w:szCs w:val="18"/>
              </w:rPr>
            </w:pPr>
            <w:r>
              <w:rPr>
                <w:rFonts w:ascii="宋体" w:hAnsi="宋体" w:cs="宋体" w:eastAsia="宋体" w:hint="default"/>
                <w:sz w:val="18"/>
                <w:szCs w:val="18"/>
              </w:rPr>
              <w:t>中国银行天津滨海分行</w:t>
            </w:r>
          </w:p>
        </w:tc>
        <w:tc>
          <w:tcPr>
            <w:tcW w:w="1140" w:type="dxa"/>
            <w:tcBorders>
              <w:top w:val="nil" w:sz="6" w:space="0" w:color="auto"/>
              <w:left w:val="nil" w:sz="6" w:space="0" w:color="auto"/>
              <w:bottom w:val="single" w:sz="4" w:space="0" w:color="000000"/>
              <w:right w:val="nil" w:sz="6" w:space="0" w:color="auto"/>
            </w:tcBorders>
          </w:tcPr>
          <w:p>
            <w:pPr>
              <w:pStyle w:val="TableParagraph"/>
              <w:spacing w:line="206" w:lineRule="exact"/>
              <w:ind w:left="48" w:right="0"/>
              <w:jc w:val="center"/>
              <w:rPr>
                <w:rFonts w:ascii="宋体" w:hAnsi="宋体" w:cs="宋体" w:eastAsia="宋体" w:hint="default"/>
                <w:sz w:val="18"/>
                <w:szCs w:val="18"/>
              </w:rPr>
            </w:pPr>
            <w:r>
              <w:rPr>
                <w:rFonts w:ascii="宋体"/>
                <w:sz w:val="18"/>
              </w:rPr>
              <w:t>2012/1</w:t>
            </w:r>
          </w:p>
          <w:p>
            <w:pPr>
              <w:pStyle w:val="TableParagraph"/>
              <w:spacing w:line="235" w:lineRule="exact"/>
              <w:ind w:left="228" w:right="0"/>
              <w:jc w:val="center"/>
              <w:rPr>
                <w:rFonts w:ascii="宋体" w:hAnsi="宋体" w:cs="宋体" w:eastAsia="宋体" w:hint="default"/>
                <w:sz w:val="18"/>
                <w:szCs w:val="18"/>
              </w:rPr>
            </w:pPr>
            <w:r>
              <w:rPr>
                <w:rFonts w:ascii="宋体"/>
                <w:sz w:val="18"/>
              </w:rPr>
              <w:t>0/15</w:t>
            </w:r>
          </w:p>
        </w:tc>
        <w:tc>
          <w:tcPr>
            <w:tcW w:w="1058" w:type="dxa"/>
            <w:tcBorders>
              <w:top w:val="nil" w:sz="6" w:space="0" w:color="auto"/>
              <w:left w:val="nil" w:sz="6" w:space="0" w:color="auto"/>
              <w:bottom w:val="single" w:sz="4" w:space="0" w:color="000000"/>
              <w:right w:val="nil" w:sz="6" w:space="0" w:color="auto"/>
            </w:tcBorders>
          </w:tcPr>
          <w:p>
            <w:pPr>
              <w:pStyle w:val="TableParagraph"/>
              <w:spacing w:line="206" w:lineRule="exact"/>
              <w:ind w:left="367" w:right="0"/>
              <w:jc w:val="left"/>
              <w:rPr>
                <w:rFonts w:ascii="宋体" w:hAnsi="宋体" w:cs="宋体" w:eastAsia="宋体" w:hint="default"/>
                <w:sz w:val="18"/>
                <w:szCs w:val="18"/>
              </w:rPr>
            </w:pPr>
            <w:r>
              <w:rPr>
                <w:rFonts w:ascii="宋体"/>
                <w:sz w:val="18"/>
              </w:rPr>
              <w:t>2017/</w:t>
            </w:r>
          </w:p>
          <w:p>
            <w:pPr>
              <w:pStyle w:val="TableParagraph"/>
              <w:spacing w:line="235" w:lineRule="exact"/>
              <w:ind w:left="457" w:right="0"/>
              <w:jc w:val="left"/>
              <w:rPr>
                <w:rFonts w:ascii="宋体" w:hAnsi="宋体" w:cs="宋体" w:eastAsia="宋体" w:hint="default"/>
                <w:sz w:val="18"/>
                <w:szCs w:val="18"/>
              </w:rPr>
            </w:pPr>
            <w:r>
              <w:rPr>
                <w:rFonts w:ascii="宋体"/>
                <w:sz w:val="18"/>
              </w:rPr>
              <w:t>4/19</w:t>
            </w:r>
          </w:p>
        </w:tc>
        <w:tc>
          <w:tcPr>
            <w:tcW w:w="818" w:type="dxa"/>
            <w:tcBorders>
              <w:top w:val="nil" w:sz="6" w:space="0" w:color="auto"/>
              <w:left w:val="nil" w:sz="6" w:space="0" w:color="auto"/>
              <w:bottom w:val="single" w:sz="4" w:space="0" w:color="000000"/>
              <w:right w:val="nil" w:sz="6" w:space="0" w:color="auto"/>
            </w:tcBorders>
          </w:tcPr>
          <w:p>
            <w:pPr>
              <w:pStyle w:val="TableParagraph"/>
              <w:spacing w:line="206" w:lineRule="exact"/>
              <w:ind w:left="419" w:right="0" w:hanging="180"/>
              <w:jc w:val="left"/>
              <w:rPr>
                <w:rFonts w:ascii="宋体" w:hAnsi="宋体" w:cs="宋体" w:eastAsia="宋体" w:hint="default"/>
                <w:sz w:val="18"/>
                <w:szCs w:val="18"/>
              </w:rPr>
            </w:pPr>
            <w:r>
              <w:rPr>
                <w:rFonts w:ascii="宋体" w:hAnsi="宋体" w:cs="宋体" w:eastAsia="宋体" w:hint="default"/>
                <w:sz w:val="18"/>
                <w:szCs w:val="18"/>
              </w:rPr>
              <w:t>人民</w:t>
            </w:r>
          </w:p>
          <w:p>
            <w:pPr>
              <w:pStyle w:val="TableParagraph"/>
              <w:spacing w:line="235" w:lineRule="exact"/>
              <w:ind w:left="419" w:right="0"/>
              <w:jc w:val="left"/>
              <w:rPr>
                <w:rFonts w:ascii="宋体" w:hAnsi="宋体" w:cs="宋体" w:eastAsia="宋体" w:hint="default"/>
                <w:sz w:val="18"/>
                <w:szCs w:val="18"/>
              </w:rPr>
            </w:pPr>
            <w:r>
              <w:rPr>
                <w:rFonts w:ascii="宋体" w:hAnsi="宋体" w:cs="宋体" w:eastAsia="宋体" w:hint="default"/>
                <w:sz w:val="18"/>
                <w:szCs w:val="18"/>
              </w:rPr>
              <w:t>币</w:t>
            </w:r>
          </w:p>
        </w:tc>
        <w:tc>
          <w:tcPr>
            <w:tcW w:w="853" w:type="dxa"/>
            <w:tcBorders>
              <w:top w:val="nil" w:sz="6" w:space="0" w:color="auto"/>
              <w:left w:val="nil" w:sz="6" w:space="0" w:color="auto"/>
              <w:bottom w:val="single" w:sz="4" w:space="0" w:color="000000"/>
              <w:right w:val="nil" w:sz="6" w:space="0" w:color="auto"/>
            </w:tcBorders>
          </w:tcPr>
          <w:p>
            <w:pPr>
              <w:pStyle w:val="TableParagraph"/>
              <w:spacing w:line="206" w:lineRule="exact"/>
              <w:ind w:right="53"/>
              <w:jc w:val="center"/>
              <w:rPr>
                <w:rFonts w:ascii="宋体" w:hAnsi="宋体" w:cs="宋体" w:eastAsia="宋体" w:hint="default"/>
                <w:sz w:val="18"/>
                <w:szCs w:val="18"/>
              </w:rPr>
            </w:pPr>
            <w:r>
              <w:rPr>
                <w:rFonts w:ascii="宋体"/>
                <w:sz w:val="18"/>
              </w:rPr>
              <w:t>6.</w:t>
            </w:r>
          </w:p>
          <w:p>
            <w:pPr>
              <w:pStyle w:val="TableParagraph"/>
              <w:spacing w:line="235" w:lineRule="exact"/>
              <w:ind w:right="53"/>
              <w:jc w:val="center"/>
              <w:rPr>
                <w:rFonts w:ascii="宋体" w:hAnsi="宋体" w:cs="宋体" w:eastAsia="宋体" w:hint="default"/>
                <w:sz w:val="18"/>
                <w:szCs w:val="18"/>
              </w:rPr>
            </w:pPr>
            <w:r>
              <w:rPr>
                <w:rFonts w:ascii="宋体"/>
                <w:sz w:val="18"/>
              </w:rPr>
              <w:t>4%</w:t>
            </w:r>
          </w:p>
        </w:tc>
        <w:tc>
          <w:tcPr>
            <w:tcW w:w="1999"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372"/>
              <w:jc w:val="right"/>
              <w:rPr>
                <w:rFonts w:ascii="宋体" w:hAnsi="宋体" w:cs="宋体" w:eastAsia="宋体" w:hint="default"/>
                <w:sz w:val="18"/>
                <w:szCs w:val="18"/>
              </w:rPr>
            </w:pPr>
            <w:r>
              <w:rPr>
                <w:rFonts w:ascii="宋体"/>
                <w:sz w:val="18"/>
              </w:rPr>
              <w:t>24,582,507.22</w:t>
            </w:r>
          </w:p>
        </w:tc>
        <w:tc>
          <w:tcPr>
            <w:tcW w:w="1752"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w:t>
            </w:r>
          </w:p>
        </w:tc>
      </w:tr>
      <w:tr>
        <w:trPr>
          <w:trHeight w:val="412" w:hRule="exact"/>
        </w:trPr>
        <w:tc>
          <w:tcPr>
            <w:tcW w:w="2601"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left="479"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40" w:type="dxa"/>
            <w:tcBorders>
              <w:top w:val="single" w:sz="4" w:space="0" w:color="000000"/>
              <w:left w:val="nil" w:sz="6" w:space="0" w:color="auto"/>
              <w:bottom w:val="single" w:sz="8" w:space="0" w:color="000000"/>
              <w:right w:val="nil" w:sz="6" w:space="0" w:color="auto"/>
            </w:tcBorders>
          </w:tcPr>
          <w:p>
            <w:pPr/>
          </w:p>
        </w:tc>
        <w:tc>
          <w:tcPr>
            <w:tcW w:w="1058" w:type="dxa"/>
            <w:tcBorders>
              <w:top w:val="single" w:sz="4" w:space="0" w:color="000000"/>
              <w:left w:val="nil" w:sz="6" w:space="0" w:color="auto"/>
              <w:bottom w:val="single" w:sz="8" w:space="0" w:color="000000"/>
              <w:right w:val="nil" w:sz="6" w:space="0" w:color="auto"/>
            </w:tcBorders>
          </w:tcPr>
          <w:p>
            <w:pPr/>
          </w:p>
        </w:tc>
        <w:tc>
          <w:tcPr>
            <w:tcW w:w="818" w:type="dxa"/>
            <w:tcBorders>
              <w:top w:val="single" w:sz="4" w:space="0" w:color="000000"/>
              <w:left w:val="nil" w:sz="6" w:space="0" w:color="auto"/>
              <w:bottom w:val="single" w:sz="8" w:space="0" w:color="000000"/>
              <w:right w:val="nil" w:sz="6" w:space="0" w:color="auto"/>
            </w:tcBorders>
          </w:tcPr>
          <w:p>
            <w:pPr/>
          </w:p>
        </w:tc>
        <w:tc>
          <w:tcPr>
            <w:tcW w:w="853" w:type="dxa"/>
            <w:tcBorders>
              <w:top w:val="single" w:sz="4" w:space="0" w:color="000000"/>
              <w:left w:val="nil" w:sz="6" w:space="0" w:color="auto"/>
              <w:bottom w:val="single" w:sz="8" w:space="0" w:color="000000"/>
              <w:right w:val="nil" w:sz="6" w:space="0" w:color="auto"/>
            </w:tcBorders>
          </w:tcPr>
          <w:p>
            <w:pPr/>
          </w:p>
        </w:tc>
        <w:tc>
          <w:tcPr>
            <w:tcW w:w="1999"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374"/>
              <w:jc w:val="right"/>
              <w:rPr>
                <w:rFonts w:ascii="宋体" w:hAnsi="宋体" w:cs="宋体" w:eastAsia="宋体" w:hint="default"/>
                <w:sz w:val="18"/>
                <w:szCs w:val="18"/>
              </w:rPr>
            </w:pPr>
            <w:r>
              <w:rPr>
                <w:rFonts w:ascii="宋体"/>
                <w:b/>
                <w:w w:val="95"/>
                <w:sz w:val="18"/>
              </w:rPr>
              <w:t>138,102,507.22</w:t>
            </w:r>
            <w:r>
              <w:rPr>
                <w:rFonts w:ascii="宋体"/>
                <w:sz w:val="18"/>
              </w:rPr>
            </w:r>
          </w:p>
        </w:tc>
        <w:tc>
          <w:tcPr>
            <w:tcW w:w="1752"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08"/>
              <w:jc w:val="right"/>
              <w:rPr>
                <w:rFonts w:ascii="宋体" w:hAnsi="宋体" w:cs="宋体" w:eastAsia="宋体" w:hint="default"/>
                <w:sz w:val="18"/>
                <w:szCs w:val="18"/>
              </w:rPr>
            </w:pPr>
            <w:r>
              <w:rPr>
                <w:rFonts w:ascii="宋体"/>
                <w:b/>
                <w:w w:val="95"/>
                <w:sz w:val="18"/>
              </w:rPr>
              <w:t>158,040,000.00</w:t>
            </w:r>
            <w:r>
              <w:rPr>
                <w:rFonts w:ascii="宋体"/>
                <w:sz w:val="18"/>
              </w:rPr>
            </w:r>
          </w:p>
        </w:tc>
      </w:tr>
    </w:tbl>
    <w:p>
      <w:pPr>
        <w:pStyle w:val="BodyText"/>
        <w:spacing w:line="275" w:lineRule="exact"/>
        <w:ind w:left="981" w:right="0"/>
        <w:jc w:val="left"/>
      </w:pPr>
      <w:r>
        <w:rPr>
          <w:rFonts w:ascii="宋体" w:hAnsi="宋体" w:cs="宋体" w:eastAsia="宋体" w:hint="default"/>
        </w:rPr>
        <w:t>31</w:t>
      </w:r>
      <w:r>
        <w:rPr/>
        <w:t>、长期应付款</w:t>
      </w:r>
    </w:p>
    <w:p>
      <w:pPr>
        <w:spacing w:line="240" w:lineRule="auto" w:before="11"/>
        <w:rPr>
          <w:rFonts w:ascii="宋体" w:hAnsi="宋体" w:cs="宋体" w:eastAsia="宋体" w:hint="default"/>
          <w:sz w:val="2"/>
          <w:szCs w:val="2"/>
        </w:rPr>
      </w:pPr>
    </w:p>
    <w:tbl>
      <w:tblPr>
        <w:tblW w:w="0" w:type="auto"/>
        <w:jc w:val="left"/>
        <w:tblInd w:w="981" w:type="dxa"/>
        <w:tblLayout w:type="fixed"/>
        <w:tblCellMar>
          <w:top w:w="0" w:type="dxa"/>
          <w:left w:w="0" w:type="dxa"/>
          <w:bottom w:w="0" w:type="dxa"/>
          <w:right w:w="0" w:type="dxa"/>
        </w:tblCellMar>
        <w:tblLook w:val="01E0"/>
      </w:tblPr>
      <w:tblGrid>
        <w:gridCol w:w="3977"/>
        <w:gridCol w:w="3165"/>
        <w:gridCol w:w="1923"/>
      </w:tblGrid>
      <w:tr>
        <w:trPr>
          <w:trHeight w:val="412" w:hRule="exact"/>
        </w:trPr>
        <w:tc>
          <w:tcPr>
            <w:tcW w:w="3977"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165"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447"/>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923"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401" w:hRule="exact"/>
        </w:trPr>
        <w:tc>
          <w:tcPr>
            <w:tcW w:w="3977"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股权收购款</w:t>
            </w:r>
          </w:p>
        </w:tc>
        <w:tc>
          <w:tcPr>
            <w:tcW w:w="3165"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449"/>
              <w:jc w:val="right"/>
              <w:rPr>
                <w:rFonts w:ascii="宋体" w:hAnsi="宋体" w:cs="宋体" w:eastAsia="宋体" w:hint="default"/>
                <w:sz w:val="21"/>
                <w:szCs w:val="21"/>
              </w:rPr>
            </w:pPr>
            <w:r>
              <w:rPr>
                <w:rFonts w:ascii="宋体"/>
                <w:sz w:val="21"/>
              </w:rPr>
              <w:t>48,580,259.32</w:t>
            </w:r>
          </w:p>
        </w:tc>
        <w:tc>
          <w:tcPr>
            <w:tcW w:w="1923"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108"/>
              <w:jc w:val="right"/>
              <w:rPr>
                <w:rFonts w:ascii="宋体" w:hAnsi="宋体" w:cs="宋体" w:eastAsia="宋体" w:hint="default"/>
                <w:sz w:val="21"/>
                <w:szCs w:val="21"/>
              </w:rPr>
            </w:pPr>
            <w:r>
              <w:rPr>
                <w:rFonts w:ascii="宋体"/>
                <w:sz w:val="21"/>
              </w:rPr>
              <w:t>73,032,379.82</w:t>
            </w:r>
          </w:p>
        </w:tc>
      </w:tr>
      <w:tr>
        <w:trPr>
          <w:trHeight w:val="397" w:hRule="exact"/>
        </w:trPr>
        <w:tc>
          <w:tcPr>
            <w:tcW w:w="397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应付货款</w:t>
            </w:r>
          </w:p>
        </w:tc>
        <w:tc>
          <w:tcPr>
            <w:tcW w:w="31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47"/>
              <w:jc w:val="right"/>
              <w:rPr>
                <w:rFonts w:ascii="宋体" w:hAnsi="宋体" w:cs="宋体" w:eastAsia="宋体" w:hint="default"/>
                <w:sz w:val="21"/>
                <w:szCs w:val="21"/>
              </w:rPr>
            </w:pPr>
            <w:r>
              <w:rPr>
                <w:rFonts w:ascii="宋体"/>
                <w:sz w:val="21"/>
              </w:rPr>
              <w:t>2,018,444.01</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w:t>
            </w:r>
          </w:p>
        </w:tc>
      </w:tr>
      <w:tr>
        <w:trPr>
          <w:trHeight w:val="397" w:hRule="exact"/>
        </w:trPr>
        <w:tc>
          <w:tcPr>
            <w:tcW w:w="397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31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49"/>
              <w:jc w:val="right"/>
              <w:rPr>
                <w:rFonts w:ascii="宋体" w:hAnsi="宋体" w:cs="宋体" w:eastAsia="宋体" w:hint="default"/>
                <w:sz w:val="21"/>
                <w:szCs w:val="21"/>
              </w:rPr>
            </w:pPr>
            <w:r>
              <w:rPr>
                <w:rFonts w:ascii="宋体"/>
                <w:sz w:val="21"/>
              </w:rPr>
              <w:t>50,598,703.33</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8"/>
              <w:jc w:val="right"/>
              <w:rPr>
                <w:rFonts w:ascii="宋体" w:hAnsi="宋体" w:cs="宋体" w:eastAsia="宋体" w:hint="default"/>
                <w:sz w:val="21"/>
                <w:szCs w:val="21"/>
              </w:rPr>
            </w:pPr>
            <w:r>
              <w:rPr>
                <w:rFonts w:ascii="宋体"/>
                <w:sz w:val="21"/>
              </w:rPr>
              <w:t>73,032,379.82</w:t>
            </w:r>
          </w:p>
        </w:tc>
      </w:tr>
      <w:tr>
        <w:trPr>
          <w:trHeight w:val="404" w:hRule="exact"/>
        </w:trPr>
        <w:tc>
          <w:tcPr>
            <w:tcW w:w="3977"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减：一年内到期长期应付款</w:t>
            </w:r>
          </w:p>
        </w:tc>
        <w:tc>
          <w:tcPr>
            <w:tcW w:w="3165"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449"/>
              <w:jc w:val="right"/>
              <w:rPr>
                <w:rFonts w:ascii="宋体" w:hAnsi="宋体" w:cs="宋体" w:eastAsia="宋体" w:hint="default"/>
                <w:sz w:val="21"/>
                <w:szCs w:val="21"/>
              </w:rPr>
            </w:pPr>
            <w:r>
              <w:rPr>
                <w:rFonts w:ascii="宋体"/>
                <w:sz w:val="21"/>
              </w:rPr>
              <w:t>28,705,995.66</w:t>
            </w:r>
          </w:p>
        </w:tc>
        <w:tc>
          <w:tcPr>
            <w:tcW w:w="1923"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8"/>
              <w:jc w:val="right"/>
              <w:rPr>
                <w:rFonts w:ascii="宋体" w:hAnsi="宋体" w:cs="宋体" w:eastAsia="宋体" w:hint="default"/>
                <w:sz w:val="21"/>
                <w:szCs w:val="21"/>
              </w:rPr>
            </w:pPr>
            <w:r>
              <w:rPr>
                <w:rFonts w:ascii="宋体"/>
                <w:sz w:val="21"/>
              </w:rPr>
              <w:t>23,664,695.54</w:t>
            </w:r>
          </w:p>
        </w:tc>
      </w:tr>
    </w:tbl>
    <w:p>
      <w:pPr>
        <w:spacing w:after="0" w:line="240" w:lineRule="auto"/>
        <w:jc w:val="right"/>
        <w:rPr>
          <w:rFonts w:ascii="宋体" w:hAnsi="宋体" w:cs="宋体" w:eastAsia="宋体" w:hint="default"/>
          <w:sz w:val="21"/>
          <w:szCs w:val="21"/>
        </w:rPr>
        <w:sectPr>
          <w:pgSz w:w="11910" w:h="16840"/>
          <w:pgMar w:header="0" w:footer="931" w:top="1000" w:bottom="1120" w:left="720" w:right="7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tbl>
      <w:tblPr>
        <w:tblW w:w="0" w:type="auto"/>
        <w:jc w:val="left"/>
        <w:tblInd w:w="141" w:type="dxa"/>
        <w:tblLayout w:type="fixed"/>
        <w:tblCellMar>
          <w:top w:w="0" w:type="dxa"/>
          <w:left w:w="0" w:type="dxa"/>
          <w:bottom w:w="0" w:type="dxa"/>
          <w:right w:w="0" w:type="dxa"/>
        </w:tblCellMar>
        <w:tblLook w:val="01E0"/>
      </w:tblPr>
      <w:tblGrid>
        <w:gridCol w:w="2922"/>
        <w:gridCol w:w="4212"/>
        <w:gridCol w:w="1930"/>
      </w:tblGrid>
      <w:tr>
        <w:trPr>
          <w:trHeight w:val="413" w:hRule="exact"/>
        </w:trPr>
        <w:tc>
          <w:tcPr>
            <w:tcW w:w="2922"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4212"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2393" w:right="0"/>
              <w:jc w:val="left"/>
              <w:rPr>
                <w:rFonts w:ascii="宋体" w:hAnsi="宋体" w:cs="宋体" w:eastAsia="宋体" w:hint="default"/>
                <w:sz w:val="21"/>
                <w:szCs w:val="21"/>
              </w:rPr>
            </w:pPr>
            <w:r>
              <w:rPr>
                <w:rFonts w:ascii="宋体"/>
                <w:b/>
                <w:sz w:val="21"/>
              </w:rPr>
              <w:t>21,892,707.67</w:t>
            </w:r>
            <w:r>
              <w:rPr>
                <w:rFonts w:ascii="宋体"/>
                <w:sz w:val="21"/>
              </w:rPr>
            </w:r>
          </w:p>
        </w:tc>
        <w:tc>
          <w:tcPr>
            <w:tcW w:w="1930"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445" w:right="0"/>
              <w:jc w:val="left"/>
              <w:rPr>
                <w:rFonts w:ascii="宋体" w:hAnsi="宋体" w:cs="宋体" w:eastAsia="宋体" w:hint="default"/>
                <w:sz w:val="21"/>
                <w:szCs w:val="21"/>
              </w:rPr>
            </w:pPr>
            <w:r>
              <w:rPr>
                <w:rFonts w:ascii="宋体"/>
                <w:b/>
                <w:sz w:val="21"/>
              </w:rPr>
              <w:t>49,367,684.28</w:t>
            </w:r>
            <w:r>
              <w:rPr>
                <w:rFonts w:ascii="宋体"/>
                <w:sz w:val="21"/>
              </w:rPr>
            </w:r>
          </w:p>
        </w:tc>
      </w:tr>
    </w:tbl>
    <w:p>
      <w:pPr>
        <w:pStyle w:val="BodyText"/>
        <w:spacing w:line="240" w:lineRule="auto" w:before="81"/>
        <w:ind w:left="201" w:right="0"/>
        <w:jc w:val="left"/>
      </w:pPr>
      <w:r>
        <w:rPr/>
        <w:t>金额前五名的长期应付款</w:t>
      </w:r>
    </w:p>
    <w:p>
      <w:pPr>
        <w:spacing w:line="240" w:lineRule="auto" w:before="12"/>
        <w:rPr>
          <w:rFonts w:ascii="宋体" w:hAnsi="宋体" w:cs="宋体" w:eastAsia="宋体" w:hint="default"/>
          <w:sz w:val="11"/>
          <w:szCs w:val="11"/>
        </w:rPr>
      </w:pPr>
    </w:p>
    <w:tbl>
      <w:tblPr>
        <w:tblW w:w="0" w:type="auto"/>
        <w:jc w:val="left"/>
        <w:tblInd w:w="141" w:type="dxa"/>
        <w:tblLayout w:type="fixed"/>
        <w:tblCellMar>
          <w:top w:w="0" w:type="dxa"/>
          <w:left w:w="0" w:type="dxa"/>
          <w:bottom w:w="0" w:type="dxa"/>
          <w:right w:w="0" w:type="dxa"/>
        </w:tblCellMar>
        <w:tblLook w:val="01E0"/>
      </w:tblPr>
      <w:tblGrid>
        <w:gridCol w:w="5104"/>
        <w:gridCol w:w="3961"/>
      </w:tblGrid>
      <w:tr>
        <w:trPr>
          <w:trHeight w:val="412" w:hRule="exact"/>
        </w:trPr>
        <w:tc>
          <w:tcPr>
            <w:tcW w:w="5104"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left="106" w:right="0"/>
              <w:jc w:val="left"/>
              <w:rPr>
                <w:rFonts w:ascii="宋体" w:hAnsi="宋体" w:cs="宋体" w:eastAsia="宋体" w:hint="default"/>
                <w:sz w:val="24"/>
                <w:szCs w:val="24"/>
              </w:rPr>
            </w:pPr>
            <w:r>
              <w:rPr>
                <w:rFonts w:ascii="宋体" w:hAnsi="宋体" w:cs="宋体" w:eastAsia="宋体" w:hint="default"/>
                <w:b/>
                <w:bCs/>
                <w:sz w:val="24"/>
                <w:szCs w:val="24"/>
              </w:rPr>
              <w:t>单位</w:t>
            </w:r>
            <w:r>
              <w:rPr>
                <w:rFonts w:ascii="宋体" w:hAnsi="宋体" w:cs="宋体" w:eastAsia="宋体" w:hint="default"/>
                <w:sz w:val="24"/>
                <w:szCs w:val="24"/>
              </w:rPr>
            </w:r>
          </w:p>
        </w:tc>
        <w:tc>
          <w:tcPr>
            <w:tcW w:w="3961"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105"/>
              <w:jc w:val="right"/>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sz w:val="24"/>
                <w:szCs w:val="24"/>
              </w:rPr>
            </w:r>
          </w:p>
        </w:tc>
      </w:tr>
      <w:tr>
        <w:trPr>
          <w:trHeight w:val="401" w:hRule="exact"/>
        </w:trPr>
        <w:tc>
          <w:tcPr>
            <w:tcW w:w="5104"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郭碧蓉</w:t>
            </w:r>
          </w:p>
        </w:tc>
        <w:tc>
          <w:tcPr>
            <w:tcW w:w="3961"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9,779,000.00</w:t>
            </w:r>
          </w:p>
        </w:tc>
      </w:tr>
      <w:tr>
        <w:trPr>
          <w:trHeight w:val="397" w:hRule="exact"/>
        </w:trPr>
        <w:tc>
          <w:tcPr>
            <w:tcW w:w="510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贾相夷</w:t>
            </w:r>
          </w:p>
        </w:tc>
        <w:tc>
          <w:tcPr>
            <w:tcW w:w="396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4,201,875.00</w:t>
            </w:r>
          </w:p>
        </w:tc>
      </w:tr>
      <w:tr>
        <w:trPr>
          <w:trHeight w:val="397" w:hRule="exact"/>
        </w:trPr>
        <w:tc>
          <w:tcPr>
            <w:tcW w:w="510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上海石竹科技咨询有限公司</w:t>
            </w:r>
          </w:p>
        </w:tc>
        <w:tc>
          <w:tcPr>
            <w:tcW w:w="396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2,673,000.00</w:t>
            </w:r>
          </w:p>
        </w:tc>
      </w:tr>
      <w:tr>
        <w:trPr>
          <w:trHeight w:val="397" w:hRule="exact"/>
        </w:trPr>
        <w:tc>
          <w:tcPr>
            <w:tcW w:w="510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北京皓竹软件有限公司</w:t>
            </w:r>
          </w:p>
        </w:tc>
        <w:tc>
          <w:tcPr>
            <w:tcW w:w="396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2,521,125.00</w:t>
            </w:r>
          </w:p>
        </w:tc>
      </w:tr>
      <w:tr>
        <w:trPr>
          <w:trHeight w:val="404" w:hRule="exact"/>
        </w:trPr>
        <w:tc>
          <w:tcPr>
            <w:tcW w:w="510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广州元曜软件有限公司</w:t>
            </w:r>
          </w:p>
        </w:tc>
        <w:tc>
          <w:tcPr>
            <w:tcW w:w="3961"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2,025,000.00</w:t>
            </w:r>
          </w:p>
        </w:tc>
      </w:tr>
      <w:tr>
        <w:trPr>
          <w:trHeight w:val="413" w:hRule="exact"/>
        </w:trPr>
        <w:tc>
          <w:tcPr>
            <w:tcW w:w="5104"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961"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08"/>
              <w:jc w:val="right"/>
              <w:rPr>
                <w:rFonts w:ascii="宋体" w:hAnsi="宋体" w:cs="宋体" w:eastAsia="宋体" w:hint="default"/>
                <w:sz w:val="21"/>
                <w:szCs w:val="21"/>
              </w:rPr>
            </w:pPr>
            <w:r>
              <w:rPr>
                <w:rFonts w:ascii="宋体"/>
                <w:b/>
                <w:w w:val="95"/>
                <w:sz w:val="21"/>
              </w:rPr>
              <w:t>21,200,000.00</w:t>
            </w:r>
            <w:r>
              <w:rPr>
                <w:rFonts w:ascii="宋体"/>
                <w:sz w:val="21"/>
              </w:rPr>
            </w:r>
          </w:p>
        </w:tc>
      </w:tr>
    </w:tbl>
    <w:p>
      <w:pPr>
        <w:pStyle w:val="BodyText"/>
        <w:spacing w:line="275" w:lineRule="exact"/>
        <w:ind w:right="0"/>
        <w:jc w:val="left"/>
      </w:pPr>
      <w:r>
        <w:rPr>
          <w:rFonts w:ascii="宋体" w:hAnsi="宋体" w:cs="宋体" w:eastAsia="宋体" w:hint="default"/>
        </w:rPr>
        <w:t>32</w:t>
      </w:r>
      <w:r>
        <w:rPr/>
        <w:t>、预计负债</w:t>
      </w:r>
    </w:p>
    <w:p>
      <w:pPr>
        <w:spacing w:line="240" w:lineRule="auto" w:before="10"/>
        <w:rPr>
          <w:rFonts w:ascii="宋体" w:hAnsi="宋体" w:cs="宋体" w:eastAsia="宋体" w:hint="default"/>
          <w:sz w:val="2"/>
          <w:szCs w:val="2"/>
        </w:rPr>
      </w:pPr>
    </w:p>
    <w:tbl>
      <w:tblPr>
        <w:tblW w:w="0" w:type="auto"/>
        <w:jc w:val="left"/>
        <w:tblInd w:w="141" w:type="dxa"/>
        <w:tblLayout w:type="fixed"/>
        <w:tblCellMar>
          <w:top w:w="0" w:type="dxa"/>
          <w:left w:w="0" w:type="dxa"/>
          <w:bottom w:w="0" w:type="dxa"/>
          <w:right w:w="0" w:type="dxa"/>
        </w:tblCellMar>
        <w:tblLook w:val="01E0"/>
      </w:tblPr>
      <w:tblGrid>
        <w:gridCol w:w="2255"/>
        <w:gridCol w:w="1906"/>
        <w:gridCol w:w="1617"/>
        <w:gridCol w:w="1679"/>
        <w:gridCol w:w="1607"/>
      </w:tblGrid>
      <w:tr>
        <w:trPr>
          <w:trHeight w:val="413" w:hRule="exact"/>
        </w:trPr>
        <w:tc>
          <w:tcPr>
            <w:tcW w:w="2255"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06"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176"/>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1617"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176"/>
              <w:jc w:val="righ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679"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239"/>
              <w:jc w:val="righ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607"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r>
        <w:trPr>
          <w:trHeight w:val="412" w:hRule="exact"/>
        </w:trPr>
        <w:tc>
          <w:tcPr>
            <w:tcW w:w="2255"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sz w:val="21"/>
                <w:szCs w:val="21"/>
              </w:rPr>
              <w:t>待执行的亏损合同</w:t>
            </w:r>
          </w:p>
        </w:tc>
        <w:tc>
          <w:tcPr>
            <w:tcW w:w="1906"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76"/>
              <w:jc w:val="right"/>
              <w:rPr>
                <w:rFonts w:ascii="宋体" w:hAnsi="宋体" w:cs="宋体" w:eastAsia="宋体" w:hint="default"/>
                <w:sz w:val="21"/>
                <w:szCs w:val="21"/>
              </w:rPr>
            </w:pPr>
            <w:r>
              <w:rPr>
                <w:rFonts w:ascii="宋体"/>
                <w:sz w:val="21"/>
              </w:rPr>
              <w:t>1,840,593.96</w:t>
            </w:r>
          </w:p>
        </w:tc>
        <w:tc>
          <w:tcPr>
            <w:tcW w:w="1617"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77"/>
              <w:jc w:val="right"/>
              <w:rPr>
                <w:rFonts w:ascii="宋体" w:hAnsi="宋体" w:cs="宋体" w:eastAsia="宋体" w:hint="default"/>
                <w:sz w:val="21"/>
                <w:szCs w:val="21"/>
              </w:rPr>
            </w:pPr>
            <w:r>
              <w:rPr>
                <w:rFonts w:ascii="宋体"/>
                <w:sz w:val="21"/>
              </w:rPr>
              <w:t>2,599,464.21</w:t>
            </w:r>
          </w:p>
        </w:tc>
        <w:tc>
          <w:tcPr>
            <w:tcW w:w="1679"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239"/>
              <w:jc w:val="right"/>
              <w:rPr>
                <w:rFonts w:ascii="宋体" w:hAnsi="宋体" w:cs="宋体" w:eastAsia="宋体" w:hint="default"/>
                <w:sz w:val="21"/>
                <w:szCs w:val="21"/>
              </w:rPr>
            </w:pPr>
            <w:r>
              <w:rPr>
                <w:rFonts w:ascii="宋体"/>
                <w:sz w:val="21"/>
              </w:rPr>
              <w:t>2,327,174.77</w:t>
            </w:r>
          </w:p>
        </w:tc>
        <w:tc>
          <w:tcPr>
            <w:tcW w:w="1607"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05"/>
              <w:jc w:val="right"/>
              <w:rPr>
                <w:rFonts w:ascii="宋体" w:hAnsi="宋体" w:cs="宋体" w:eastAsia="宋体" w:hint="default"/>
                <w:sz w:val="21"/>
                <w:szCs w:val="21"/>
              </w:rPr>
            </w:pPr>
            <w:r>
              <w:rPr>
                <w:rFonts w:ascii="宋体"/>
                <w:sz w:val="21"/>
              </w:rPr>
              <w:t>2,112,883.40</w:t>
            </w:r>
          </w:p>
        </w:tc>
      </w:tr>
    </w:tbl>
    <w:p>
      <w:pPr>
        <w:pStyle w:val="BodyText"/>
        <w:spacing w:line="331" w:lineRule="auto" w:before="81"/>
        <w:ind w:right="1819" w:firstLine="480"/>
        <w:jc w:val="left"/>
      </w:pPr>
      <w:r>
        <w:rPr/>
        <w:pict>
          <v:shape style="position:absolute;margin-left:85.080002pt;margin-top:43.145641pt;width:453.25pt;height:82.5pt;mso-position-horizontal-relative:page;mso-position-vertical-relative:paragraph;z-index:25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47"/>
                    <w:gridCol w:w="3874"/>
                    <w:gridCol w:w="1643"/>
                  </w:tblGrid>
                  <w:tr>
                    <w:trPr>
                      <w:trHeight w:val="413" w:hRule="exact"/>
                    </w:trPr>
                    <w:tc>
                      <w:tcPr>
                        <w:tcW w:w="3547"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450"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874"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310"/>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643"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27"/>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400" w:hRule="exact"/>
                    </w:trPr>
                    <w:tc>
                      <w:tcPr>
                        <w:tcW w:w="3547"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448"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3874"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237"/>
                          <w:jc w:val="right"/>
                          <w:rPr>
                            <w:rFonts w:ascii="宋体" w:hAnsi="宋体" w:cs="宋体" w:eastAsia="宋体" w:hint="default"/>
                            <w:sz w:val="21"/>
                            <w:szCs w:val="21"/>
                          </w:rPr>
                        </w:pPr>
                        <w:r>
                          <w:rPr>
                            <w:rFonts w:ascii="宋体"/>
                            <w:sz w:val="21"/>
                          </w:rPr>
                          <w:t>29,018,755.55</w:t>
                        </w:r>
                      </w:p>
                    </w:tc>
                    <w:tc>
                      <w:tcPr>
                        <w:tcW w:w="1643"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26"/>
                          <w:jc w:val="right"/>
                          <w:rPr>
                            <w:rFonts w:ascii="宋体" w:hAnsi="宋体" w:cs="宋体" w:eastAsia="宋体" w:hint="default"/>
                            <w:sz w:val="21"/>
                            <w:szCs w:val="21"/>
                          </w:rPr>
                        </w:pPr>
                        <w:r>
                          <w:rPr>
                            <w:rFonts w:ascii="宋体"/>
                            <w:sz w:val="21"/>
                          </w:rPr>
                          <w:t>33,932,836.57</w:t>
                        </w:r>
                      </w:p>
                    </w:tc>
                  </w:tr>
                  <w:tr>
                    <w:trPr>
                      <w:trHeight w:val="404" w:hRule="exact"/>
                    </w:trPr>
                    <w:tc>
                      <w:tcPr>
                        <w:tcW w:w="3547"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448"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87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237"/>
                          <w:jc w:val="right"/>
                          <w:rPr>
                            <w:rFonts w:ascii="宋体" w:hAnsi="宋体" w:cs="宋体" w:eastAsia="宋体" w:hint="default"/>
                            <w:sz w:val="21"/>
                            <w:szCs w:val="21"/>
                          </w:rPr>
                        </w:pPr>
                        <w:r>
                          <w:rPr>
                            <w:rFonts w:ascii="宋体"/>
                            <w:sz w:val="21"/>
                          </w:rPr>
                          <w:t>40,630,000.23</w:t>
                        </w:r>
                      </w:p>
                    </w:tc>
                    <w:tc>
                      <w:tcPr>
                        <w:tcW w:w="1643"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26"/>
                          <w:jc w:val="right"/>
                          <w:rPr>
                            <w:rFonts w:ascii="宋体" w:hAnsi="宋体" w:cs="宋体" w:eastAsia="宋体" w:hint="default"/>
                            <w:sz w:val="21"/>
                            <w:szCs w:val="21"/>
                          </w:rPr>
                        </w:pPr>
                        <w:r>
                          <w:rPr>
                            <w:rFonts w:ascii="宋体"/>
                            <w:sz w:val="21"/>
                          </w:rPr>
                          <w:t>19,716,666.66</w:t>
                        </w:r>
                      </w:p>
                    </w:tc>
                  </w:tr>
                  <w:tr>
                    <w:trPr>
                      <w:trHeight w:val="413" w:hRule="exact"/>
                    </w:trPr>
                    <w:tc>
                      <w:tcPr>
                        <w:tcW w:w="3547"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450"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874"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239"/>
                          <w:jc w:val="right"/>
                          <w:rPr>
                            <w:rFonts w:ascii="宋体" w:hAnsi="宋体" w:cs="宋体" w:eastAsia="宋体" w:hint="default"/>
                            <w:sz w:val="21"/>
                            <w:szCs w:val="21"/>
                          </w:rPr>
                        </w:pPr>
                        <w:r>
                          <w:rPr>
                            <w:rFonts w:ascii="宋体"/>
                            <w:b/>
                            <w:w w:val="95"/>
                            <w:sz w:val="21"/>
                          </w:rPr>
                          <w:t>69,648,755.78</w:t>
                        </w:r>
                        <w:r>
                          <w:rPr>
                            <w:rFonts w:ascii="宋体"/>
                            <w:sz w:val="21"/>
                          </w:rPr>
                        </w:r>
                      </w:p>
                    </w:tc>
                    <w:tc>
                      <w:tcPr>
                        <w:tcW w:w="1643"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30"/>
                          <w:jc w:val="right"/>
                          <w:rPr>
                            <w:rFonts w:ascii="宋体" w:hAnsi="宋体" w:cs="宋体" w:eastAsia="宋体" w:hint="default"/>
                            <w:sz w:val="21"/>
                            <w:szCs w:val="21"/>
                          </w:rPr>
                        </w:pPr>
                        <w:r>
                          <w:rPr>
                            <w:rFonts w:ascii="宋体"/>
                            <w:b/>
                            <w:w w:val="95"/>
                            <w:sz w:val="21"/>
                          </w:rPr>
                          <w:t>53,649,503.23</w:t>
                        </w:r>
                        <w:r>
                          <w:rPr>
                            <w:rFonts w:ascii="宋体"/>
                            <w:sz w:val="21"/>
                          </w:rPr>
                        </w:r>
                      </w:p>
                    </w:tc>
                  </w:tr>
                </w:tbl>
                <w:p>
                  <w:pPr/>
                </w:p>
              </w:txbxContent>
            </v:textbox>
            <w10:wrap type="none"/>
          </v:shape>
        </w:pict>
      </w:r>
      <w:r>
        <w:rPr/>
        <w:t>说明：预计负债的本期增加中，汇率变动的影响额为</w:t>
      </w:r>
      <w:r>
        <w:rPr>
          <w:rFonts w:ascii="宋体" w:hAnsi="宋体" w:cs="宋体" w:eastAsia="宋体" w:hint="default"/>
        </w:rPr>
        <w:t>-744.61</w:t>
      </w:r>
      <w:r>
        <w:rPr>
          <w:rFonts w:ascii="宋体" w:hAnsi="宋体" w:cs="宋体" w:eastAsia="宋体" w:hint="default"/>
          <w:spacing w:val="-60"/>
        </w:rPr>
        <w:t> </w:t>
      </w:r>
      <w:r>
        <w:rPr/>
        <w:t>元。 </w:t>
      </w:r>
      <w:r>
        <w:rPr>
          <w:rFonts w:ascii="宋体" w:hAnsi="宋体" w:cs="宋体" w:eastAsia="宋体" w:hint="default"/>
        </w:rPr>
        <w:t>33</w:t>
      </w:r>
      <w:r>
        <w:rPr/>
        <w:t>、其他非流动负债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BodyText"/>
        <w:spacing w:line="312" w:lineRule="exact" w:before="26"/>
        <w:ind w:left="621" w:right="0"/>
        <w:jc w:val="left"/>
      </w:pPr>
      <w:r>
        <w:rPr/>
        <w:t>（</w:t>
      </w:r>
      <w:r>
        <w:rPr>
          <w:rFonts w:ascii="宋体" w:hAnsi="宋体" w:cs="宋体" w:eastAsia="宋体" w:hint="default"/>
        </w:rPr>
        <w:t>1</w:t>
      </w:r>
      <w:r>
        <w:rPr/>
        <w:t>）递延收益系已收款并按合同规定应在以后期间提供服务并结转服务收入的款</w:t>
      </w:r>
    </w:p>
    <w:p>
      <w:pPr>
        <w:pStyle w:val="BodyText"/>
        <w:spacing w:line="312" w:lineRule="exact"/>
        <w:ind w:right="0"/>
        <w:jc w:val="left"/>
      </w:pPr>
      <w:r>
        <w:rPr/>
        <w:t>项。</w:t>
      </w:r>
    </w:p>
    <w:p>
      <w:pPr>
        <w:pStyle w:val="BodyText"/>
        <w:spacing w:line="240" w:lineRule="auto" w:before="116"/>
        <w:ind w:left="621" w:right="0"/>
        <w:jc w:val="left"/>
      </w:pPr>
      <w:r>
        <w:rPr/>
        <w:t>（</w:t>
      </w:r>
      <w:r>
        <w:rPr>
          <w:rFonts w:ascii="宋体" w:hAnsi="宋体" w:cs="宋体" w:eastAsia="宋体" w:hint="default"/>
        </w:rPr>
        <w:t>2</w:t>
      </w:r>
      <w:r>
        <w:rPr/>
        <w:t>）政府补助系收到的政府及各种机构的补助款项。明细如下：</w:t>
      </w:r>
    </w:p>
    <w:p>
      <w:pPr>
        <w:spacing w:line="240" w:lineRule="auto" w:before="0"/>
        <w:rPr>
          <w:rFonts w:ascii="宋体" w:hAnsi="宋体" w:cs="宋体" w:eastAsia="宋体" w:hint="default"/>
          <w:sz w:val="12"/>
          <w:szCs w:val="12"/>
        </w:rPr>
      </w:pPr>
    </w:p>
    <w:tbl>
      <w:tblPr>
        <w:tblW w:w="0" w:type="auto"/>
        <w:jc w:val="left"/>
        <w:tblInd w:w="141" w:type="dxa"/>
        <w:tblLayout w:type="fixed"/>
        <w:tblCellMar>
          <w:top w:w="0" w:type="dxa"/>
          <w:left w:w="0" w:type="dxa"/>
          <w:bottom w:w="0" w:type="dxa"/>
          <w:right w:w="0" w:type="dxa"/>
        </w:tblCellMar>
        <w:tblLook w:val="01E0"/>
      </w:tblPr>
      <w:tblGrid>
        <w:gridCol w:w="6421"/>
        <w:gridCol w:w="2652"/>
      </w:tblGrid>
      <w:tr>
        <w:trPr>
          <w:trHeight w:val="412" w:hRule="exact"/>
        </w:trPr>
        <w:tc>
          <w:tcPr>
            <w:tcW w:w="6421"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652"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100"/>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r>
        <w:trPr>
          <w:trHeight w:val="400" w:hRule="exact"/>
        </w:trPr>
        <w:tc>
          <w:tcPr>
            <w:tcW w:w="6421"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TeamSec</w:t>
            </w:r>
            <w:r>
              <w:rPr>
                <w:rFonts w:ascii="宋体" w:hAnsi="宋体" w:cs="宋体" w:eastAsia="宋体" w:hint="default"/>
                <w:spacing w:val="-54"/>
                <w:sz w:val="21"/>
                <w:szCs w:val="21"/>
              </w:rPr>
              <w:t> </w:t>
            </w:r>
            <w:r>
              <w:rPr>
                <w:rFonts w:ascii="宋体" w:hAnsi="宋体" w:cs="宋体" w:eastAsia="宋体" w:hint="default"/>
                <w:sz w:val="21"/>
                <w:szCs w:val="21"/>
              </w:rPr>
              <w:t>内网安全管理平台</w:t>
            </w:r>
            <w:r>
              <w:rPr>
                <w:rFonts w:ascii="宋体" w:hAnsi="宋体" w:cs="宋体" w:eastAsia="宋体" w:hint="default"/>
                <w:spacing w:val="-55"/>
                <w:sz w:val="21"/>
                <w:szCs w:val="21"/>
              </w:rPr>
              <w:t> </w:t>
            </w:r>
            <w:r>
              <w:rPr>
                <w:rFonts w:ascii="宋体" w:hAnsi="宋体" w:cs="宋体" w:eastAsia="宋体" w:hint="default"/>
                <w:sz w:val="21"/>
                <w:szCs w:val="21"/>
              </w:rPr>
              <w:t>ISP</w:t>
            </w:r>
            <w:r>
              <w:rPr>
                <w:rFonts w:ascii="宋体" w:hAnsi="宋体" w:cs="宋体" w:eastAsia="宋体" w:hint="default"/>
                <w:spacing w:val="-54"/>
                <w:sz w:val="21"/>
                <w:szCs w:val="21"/>
              </w:rPr>
              <w:t> </w:t>
            </w:r>
            <w:r>
              <w:rPr>
                <w:rFonts w:ascii="宋体" w:hAnsi="宋体" w:cs="宋体" w:eastAsia="宋体" w:hint="default"/>
                <w:sz w:val="21"/>
                <w:szCs w:val="21"/>
              </w:rPr>
              <w:t>项目无偿资助</w:t>
            </w:r>
          </w:p>
        </w:tc>
        <w:tc>
          <w:tcPr>
            <w:tcW w:w="2652"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30"/>
              <w:jc w:val="right"/>
              <w:rPr>
                <w:rFonts w:ascii="宋体" w:hAnsi="宋体" w:cs="宋体" w:eastAsia="宋体" w:hint="default"/>
                <w:sz w:val="21"/>
                <w:szCs w:val="21"/>
              </w:rPr>
            </w:pPr>
            <w:r>
              <w:rPr>
                <w:rFonts w:ascii="宋体"/>
                <w:sz w:val="21"/>
              </w:rPr>
              <w:t>1,000,000.00</w:t>
            </w:r>
          </w:p>
        </w:tc>
      </w:tr>
      <w:tr>
        <w:trPr>
          <w:trHeight w:val="397" w:hRule="exact"/>
        </w:trPr>
        <w:tc>
          <w:tcPr>
            <w:tcW w:w="642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电信针对性营销系统</w:t>
            </w:r>
          </w:p>
        </w:tc>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0"/>
              <w:jc w:val="right"/>
              <w:rPr>
                <w:rFonts w:ascii="宋体" w:hAnsi="宋体" w:cs="宋体" w:eastAsia="宋体" w:hint="default"/>
                <w:sz w:val="21"/>
                <w:szCs w:val="21"/>
              </w:rPr>
            </w:pPr>
            <w:r>
              <w:rPr>
                <w:rFonts w:ascii="宋体"/>
                <w:sz w:val="21"/>
              </w:rPr>
              <w:t>2,500,000.00</w:t>
            </w:r>
          </w:p>
        </w:tc>
      </w:tr>
      <w:tr>
        <w:trPr>
          <w:trHeight w:val="397" w:hRule="exact"/>
        </w:trPr>
        <w:tc>
          <w:tcPr>
            <w:tcW w:w="642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云计算关键支撑软件研发与产业化（平台安全软件）</w:t>
            </w:r>
          </w:p>
        </w:tc>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0"/>
              <w:jc w:val="right"/>
              <w:rPr>
                <w:rFonts w:ascii="宋体" w:hAnsi="宋体" w:cs="宋体" w:eastAsia="宋体" w:hint="default"/>
                <w:sz w:val="21"/>
                <w:szCs w:val="21"/>
              </w:rPr>
            </w:pPr>
            <w:r>
              <w:rPr>
                <w:rFonts w:ascii="宋体"/>
                <w:sz w:val="21"/>
              </w:rPr>
              <w:t>3,300,000.00</w:t>
            </w:r>
          </w:p>
        </w:tc>
      </w:tr>
      <w:tr>
        <w:trPr>
          <w:trHeight w:val="397" w:hRule="exact"/>
        </w:trPr>
        <w:tc>
          <w:tcPr>
            <w:tcW w:w="642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面向城市管理与公共服务的物联网应用支撑平台系统研发</w:t>
            </w:r>
          </w:p>
        </w:tc>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2"/>
              <w:jc w:val="right"/>
              <w:rPr>
                <w:rFonts w:ascii="宋体" w:hAnsi="宋体" w:cs="宋体" w:eastAsia="宋体" w:hint="default"/>
                <w:sz w:val="21"/>
                <w:szCs w:val="21"/>
              </w:rPr>
            </w:pPr>
            <w:r>
              <w:rPr>
                <w:rFonts w:ascii="宋体"/>
                <w:sz w:val="21"/>
              </w:rPr>
              <w:t>300,000.00</w:t>
            </w:r>
          </w:p>
        </w:tc>
      </w:tr>
      <w:tr>
        <w:trPr>
          <w:trHeight w:val="397" w:hRule="exact"/>
        </w:trPr>
        <w:tc>
          <w:tcPr>
            <w:tcW w:w="642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中小型企业业务支撑与供应链金融云服务平台示范</w:t>
            </w:r>
          </w:p>
        </w:tc>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2"/>
              <w:jc w:val="right"/>
              <w:rPr>
                <w:rFonts w:ascii="宋体" w:hAnsi="宋体" w:cs="宋体" w:eastAsia="宋体" w:hint="default"/>
                <w:sz w:val="21"/>
                <w:szCs w:val="21"/>
              </w:rPr>
            </w:pPr>
            <w:r>
              <w:rPr>
                <w:rFonts w:ascii="宋体"/>
                <w:sz w:val="21"/>
              </w:rPr>
              <w:t>11,250,000.00</w:t>
            </w:r>
          </w:p>
        </w:tc>
      </w:tr>
      <w:tr>
        <w:trPr>
          <w:trHeight w:val="397" w:hRule="exact"/>
        </w:trPr>
        <w:tc>
          <w:tcPr>
            <w:tcW w:w="642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南京农业大学</w:t>
            </w:r>
            <w:r>
              <w:rPr>
                <w:rFonts w:ascii="宋体" w:hAnsi="宋体" w:cs="宋体" w:eastAsia="宋体" w:hint="default"/>
                <w:sz w:val="21"/>
                <w:szCs w:val="21"/>
              </w:rPr>
              <w:t>-863</w:t>
            </w:r>
            <w:r>
              <w:rPr>
                <w:rFonts w:ascii="宋体" w:hAnsi="宋体" w:cs="宋体" w:eastAsia="宋体" w:hint="default"/>
                <w:spacing w:val="-54"/>
                <w:sz w:val="21"/>
                <w:szCs w:val="21"/>
              </w:rPr>
              <w:t> </w:t>
            </w:r>
            <w:r>
              <w:rPr>
                <w:rFonts w:ascii="宋体" w:hAnsi="宋体" w:cs="宋体" w:eastAsia="宋体" w:hint="default"/>
                <w:sz w:val="21"/>
                <w:szCs w:val="21"/>
              </w:rPr>
              <w:t>农业物联网项目基金</w:t>
            </w:r>
          </w:p>
        </w:tc>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0"/>
              <w:jc w:val="right"/>
              <w:rPr>
                <w:rFonts w:ascii="宋体" w:hAnsi="宋体" w:cs="宋体" w:eastAsia="宋体" w:hint="default"/>
                <w:sz w:val="21"/>
                <w:szCs w:val="21"/>
              </w:rPr>
            </w:pPr>
            <w:r>
              <w:rPr>
                <w:rFonts w:ascii="宋体"/>
                <w:sz w:val="21"/>
              </w:rPr>
              <w:t>1,400,000.00</w:t>
            </w:r>
          </w:p>
        </w:tc>
      </w:tr>
      <w:tr>
        <w:trPr>
          <w:trHeight w:val="397" w:hRule="exact"/>
        </w:trPr>
        <w:tc>
          <w:tcPr>
            <w:tcW w:w="642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中关村科技园区管理委员会重大统筹项目基金</w:t>
            </w:r>
          </w:p>
        </w:tc>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0"/>
              <w:jc w:val="right"/>
              <w:rPr>
                <w:rFonts w:ascii="宋体" w:hAnsi="宋体" w:cs="宋体" w:eastAsia="宋体" w:hint="default"/>
                <w:sz w:val="21"/>
                <w:szCs w:val="21"/>
              </w:rPr>
            </w:pPr>
            <w:r>
              <w:rPr>
                <w:rFonts w:ascii="宋体"/>
                <w:sz w:val="21"/>
              </w:rPr>
              <w:t>4,880,000.00</w:t>
            </w:r>
          </w:p>
        </w:tc>
      </w:tr>
      <w:tr>
        <w:trPr>
          <w:trHeight w:val="397" w:hRule="exact"/>
        </w:trPr>
        <w:tc>
          <w:tcPr>
            <w:tcW w:w="642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北京市海淀区财政局</w:t>
            </w:r>
            <w:r>
              <w:rPr>
                <w:rFonts w:ascii="宋体" w:hAnsi="宋体" w:cs="宋体" w:eastAsia="宋体" w:hint="default"/>
                <w:sz w:val="21"/>
                <w:szCs w:val="21"/>
              </w:rPr>
              <w:t>-</w:t>
            </w:r>
            <w:r>
              <w:rPr>
                <w:rFonts w:ascii="宋体" w:hAnsi="宋体" w:cs="宋体" w:eastAsia="宋体" w:hint="default"/>
                <w:sz w:val="21"/>
                <w:szCs w:val="21"/>
              </w:rPr>
              <w:t>云计算示范工程</w:t>
            </w:r>
          </w:p>
        </w:tc>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2"/>
              <w:jc w:val="right"/>
              <w:rPr>
                <w:rFonts w:ascii="宋体" w:hAnsi="宋体" w:cs="宋体" w:eastAsia="宋体" w:hint="default"/>
                <w:sz w:val="21"/>
                <w:szCs w:val="21"/>
              </w:rPr>
            </w:pPr>
            <w:r>
              <w:rPr>
                <w:rFonts w:ascii="宋体"/>
                <w:sz w:val="21"/>
              </w:rPr>
              <w:t>15,000,000.00</w:t>
            </w:r>
          </w:p>
        </w:tc>
      </w:tr>
      <w:tr>
        <w:trPr>
          <w:trHeight w:val="404" w:hRule="exact"/>
        </w:trPr>
        <w:tc>
          <w:tcPr>
            <w:tcW w:w="6421"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工业和信息化部</w:t>
            </w:r>
            <w:r>
              <w:rPr>
                <w:rFonts w:ascii="宋体" w:hAnsi="宋体" w:cs="宋体" w:eastAsia="宋体" w:hint="default"/>
                <w:sz w:val="21"/>
                <w:szCs w:val="21"/>
              </w:rPr>
              <w:t>-</w:t>
            </w:r>
            <w:r>
              <w:rPr>
                <w:rFonts w:ascii="宋体" w:hAnsi="宋体" w:cs="宋体" w:eastAsia="宋体" w:hint="default"/>
                <w:sz w:val="21"/>
                <w:szCs w:val="21"/>
              </w:rPr>
              <w:t>电子信息产业发展基金</w:t>
            </w:r>
          </w:p>
        </w:tc>
        <w:tc>
          <w:tcPr>
            <w:tcW w:w="2652"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30"/>
              <w:jc w:val="right"/>
              <w:rPr>
                <w:rFonts w:ascii="宋体" w:hAnsi="宋体" w:cs="宋体" w:eastAsia="宋体" w:hint="default"/>
                <w:sz w:val="21"/>
                <w:szCs w:val="21"/>
              </w:rPr>
            </w:pPr>
            <w:r>
              <w:rPr>
                <w:rFonts w:ascii="宋体"/>
                <w:sz w:val="21"/>
              </w:rPr>
              <w:t>1,000,000.00</w:t>
            </w:r>
          </w:p>
        </w:tc>
      </w:tr>
      <w:tr>
        <w:trPr>
          <w:trHeight w:val="413" w:hRule="exact"/>
        </w:trPr>
        <w:tc>
          <w:tcPr>
            <w:tcW w:w="6421"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652"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33"/>
              <w:jc w:val="right"/>
              <w:rPr>
                <w:rFonts w:ascii="宋体" w:hAnsi="宋体" w:cs="宋体" w:eastAsia="宋体" w:hint="default"/>
                <w:sz w:val="21"/>
                <w:szCs w:val="21"/>
              </w:rPr>
            </w:pPr>
            <w:r>
              <w:rPr>
                <w:rFonts w:ascii="宋体"/>
                <w:b/>
                <w:w w:val="95"/>
                <w:sz w:val="21"/>
              </w:rPr>
              <w:t>40,630,000.00</w:t>
            </w:r>
            <w:r>
              <w:rPr>
                <w:rFonts w:ascii="宋体"/>
                <w:sz w:val="21"/>
              </w:rPr>
            </w:r>
          </w:p>
        </w:tc>
      </w:tr>
    </w:tbl>
    <w:p>
      <w:pPr>
        <w:pStyle w:val="BodyText"/>
        <w:spacing w:line="275" w:lineRule="exact"/>
        <w:ind w:right="0"/>
        <w:jc w:val="left"/>
      </w:pPr>
      <w:r>
        <w:rPr>
          <w:rFonts w:ascii="宋体" w:hAnsi="宋体" w:cs="宋体" w:eastAsia="宋体" w:hint="default"/>
        </w:rPr>
        <w:t>34</w:t>
      </w:r>
      <w:r>
        <w:rPr/>
        <w:t>、股本</w:t>
      </w:r>
    </w:p>
    <w:p>
      <w:pPr>
        <w:spacing w:after="0" w:line="275" w:lineRule="exact"/>
        <w:jc w:val="left"/>
        <w:sectPr>
          <w:pgSz w:w="11910" w:h="16840"/>
          <w:pgMar w:header="0" w:footer="931" w:top="1000" w:bottom="1120" w:left="156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spacing w:line="20" w:lineRule="exact"/>
        <w:ind w:left="484" w:right="0" w:firstLine="0"/>
        <w:rPr>
          <w:rFonts w:ascii="宋体" w:hAnsi="宋体" w:cs="宋体" w:eastAsia="宋体" w:hint="default"/>
          <w:sz w:val="2"/>
          <w:szCs w:val="2"/>
        </w:rPr>
      </w:pPr>
      <w:r>
        <w:rPr>
          <w:rFonts w:ascii="宋体" w:hAnsi="宋体" w:cs="宋体" w:eastAsia="宋体" w:hint="default"/>
          <w:sz w:val="2"/>
          <w:szCs w:val="2"/>
        </w:rPr>
        <w:pict>
          <v:group style="width:457.1pt;height:1pt;mso-position-horizontal-relative:char;mso-position-vertical-relative:line" coordorigin="0,0" coordsize="9142,20">
            <v:group style="position:absolute;left:10;top:10;width:1092;height:2" coordorigin="10,10" coordsize="1092,2">
              <v:shape style="position:absolute;left:10;top:10;width:1092;height:2" coordorigin="10,10" coordsize="1092,0" path="m10,10l1101,10e" filled="false" stroked="true" strokeweight=".96pt" strokecolor="#000000">
                <v:path arrowok="t"/>
              </v:shape>
            </v:group>
            <v:group style="position:absolute;left:1101;top:10;width:20;height:2" coordorigin="1101,10" coordsize="20,2">
              <v:shape style="position:absolute;left:1101;top:10;width:20;height:2" coordorigin="1101,10" coordsize="20,0" path="m1101,10l1120,10e" filled="false" stroked="true" strokeweight=".96pt" strokecolor="#000000">
                <v:path arrowok="t"/>
              </v:shape>
            </v:group>
            <v:group style="position:absolute;left:1120;top:10;width:1322;height:2" coordorigin="1120,10" coordsize="1322,2">
              <v:shape style="position:absolute;left:1120;top:10;width:1322;height:2" coordorigin="1120,10" coordsize="1322,0" path="m1120,10l2441,10e" filled="false" stroked="true" strokeweight=".96pt" strokecolor="#000000">
                <v:path arrowok="t"/>
              </v:shape>
            </v:group>
            <v:group style="position:absolute;left:2441;top:10;width:20;height:2" coordorigin="2441,10" coordsize="20,2">
              <v:shape style="position:absolute;left:2441;top:10;width:20;height:2" coordorigin="2441,10" coordsize="20,0" path="m2441,10l2460,10e" filled="false" stroked="true" strokeweight=".96pt" strokecolor="#000000">
                <v:path arrowok="t"/>
              </v:shape>
            </v:group>
            <v:group style="position:absolute;left:2460;top:10;width:5214;height:2" coordorigin="2460,10" coordsize="5214,2">
              <v:shape style="position:absolute;left:2460;top:10;width:5214;height:2" coordorigin="2460,10" coordsize="5214,0" path="m2460,10l7674,10e" filled="false" stroked="true" strokeweight=".96pt" strokecolor="#000000">
                <v:path arrowok="t"/>
              </v:shape>
            </v:group>
            <v:group style="position:absolute;left:7674;top:10;width:20;height:2" coordorigin="7674,10" coordsize="20,2">
              <v:shape style="position:absolute;left:7674;top:10;width:20;height:2" coordorigin="7674,10" coordsize="20,0" path="m7674,10l7693,10e" filled="false" stroked="true" strokeweight=".96pt" strokecolor="#000000">
                <v:path arrowok="t"/>
              </v:shape>
            </v:group>
            <v:group style="position:absolute;left:7693;top:10;width:1440;height:2" coordorigin="7693,10" coordsize="1440,2">
              <v:shape style="position:absolute;left:7693;top:10;width:1440;height:2" coordorigin="7693,10" coordsize="1440,0" path="m7693,10l9132,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931" w:top="1000" w:bottom="1120" w:left="1180" w:right="900"/>
        </w:sectPr>
      </w:pPr>
    </w:p>
    <w:p>
      <w:pPr>
        <w:tabs>
          <w:tab w:pos="1612" w:val="left" w:leader="none"/>
        </w:tabs>
        <w:spacing w:line="260" w:lineRule="exact" w:before="173"/>
        <w:ind w:left="521" w:right="-18" w:firstLine="0"/>
        <w:jc w:val="left"/>
        <w:rPr>
          <w:rFonts w:ascii="宋体" w:hAnsi="宋体" w:cs="宋体" w:eastAsia="宋体" w:hint="default"/>
          <w:sz w:val="18"/>
          <w:szCs w:val="18"/>
        </w:rPr>
      </w:pPr>
      <w:r>
        <w:rPr>
          <w:rFonts w:ascii="宋体" w:hAnsi="宋体" w:cs="宋体" w:eastAsia="宋体" w:hint="default"/>
          <w:b/>
          <w:bCs/>
          <w:w w:val="95"/>
          <w:position w:val="-11"/>
          <w:sz w:val="18"/>
          <w:szCs w:val="18"/>
        </w:rPr>
        <w:t>项目</w:t>
        <w:tab/>
      </w:r>
      <w:r>
        <w:rPr>
          <w:rFonts w:ascii="宋体" w:hAnsi="宋体" w:cs="宋体" w:eastAsia="宋体" w:hint="default"/>
          <w:b/>
          <w:bCs/>
          <w:sz w:val="18"/>
          <w:szCs w:val="18"/>
        </w:rPr>
        <w:t>期初数</w:t>
      </w:r>
      <w:r>
        <w:rPr>
          <w:rFonts w:ascii="宋体" w:hAnsi="宋体" w:cs="宋体" w:eastAsia="宋体" w:hint="default"/>
          <w:sz w:val="18"/>
          <w:szCs w:val="18"/>
        </w:rPr>
      </w:r>
    </w:p>
    <w:p>
      <w:pPr>
        <w:spacing w:before="50"/>
        <w:ind w:left="521"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本期增减（</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p>
      <w:pPr>
        <w:spacing w:line="240" w:lineRule="auto" w:before="3"/>
        <w:rPr>
          <w:rFonts w:ascii="宋体" w:hAnsi="宋体" w:cs="宋体" w:eastAsia="宋体" w:hint="default"/>
          <w:b/>
          <w:bCs/>
          <w:sz w:val="13"/>
          <w:szCs w:val="13"/>
        </w:rPr>
      </w:pPr>
      <w:r>
        <w:rPr/>
        <w:br w:type="column"/>
      </w:r>
      <w:r>
        <w:rPr>
          <w:rFonts w:ascii="宋体"/>
          <w:b/>
          <w:sz w:val="13"/>
        </w:rPr>
      </w:r>
    </w:p>
    <w:p>
      <w:pPr>
        <w:spacing w:before="0"/>
        <w:ind w:left="521" w:right="0" w:firstLine="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100" w:bottom="1380" w:left="1180" w:right="900"/>
          <w:cols w:num="3" w:equalWidth="0">
            <w:col w:w="2157" w:space="275"/>
            <w:col w:w="1949" w:space="3282"/>
            <w:col w:w="2167"/>
          </w:cols>
        </w:sectPr>
      </w:pPr>
    </w:p>
    <w:p>
      <w:pPr>
        <w:spacing w:line="120" w:lineRule="exact" w:before="0"/>
        <w:ind w:left="0" w:right="660" w:firstLine="0"/>
        <w:jc w:val="right"/>
        <w:rPr>
          <w:rFonts w:ascii="宋体" w:hAnsi="宋体" w:cs="宋体" w:eastAsia="宋体" w:hint="default"/>
          <w:sz w:val="18"/>
          <w:szCs w:val="18"/>
        </w:rPr>
      </w:pPr>
      <w:r>
        <w:rPr>
          <w:rFonts w:ascii="宋体" w:hAnsi="宋体" w:cs="宋体" w:eastAsia="宋体" w:hint="default"/>
          <w:b/>
          <w:bCs/>
          <w:sz w:val="18"/>
          <w:szCs w:val="18"/>
        </w:rPr>
        <w:t>发行</w:t>
      </w:r>
      <w:r>
        <w:rPr>
          <w:rFonts w:ascii="宋体" w:hAnsi="宋体" w:cs="宋体" w:eastAsia="宋体" w:hint="default"/>
          <w:sz w:val="18"/>
          <w:szCs w:val="18"/>
        </w:rPr>
      </w:r>
    </w:p>
    <w:p>
      <w:pPr>
        <w:tabs>
          <w:tab w:pos="662" w:val="left" w:leader="none"/>
        </w:tabs>
        <w:spacing w:line="296" w:lineRule="exact" w:before="0"/>
        <w:ind w:left="0" w:right="0" w:firstLine="0"/>
        <w:jc w:val="right"/>
        <w:rPr>
          <w:rFonts w:ascii="宋体" w:hAnsi="宋体" w:cs="宋体" w:eastAsia="宋体" w:hint="default"/>
          <w:sz w:val="18"/>
          <w:szCs w:val="18"/>
        </w:rPr>
      </w:pPr>
      <w:r>
        <w:rPr>
          <w:rFonts w:ascii="宋体" w:hAnsi="宋体" w:cs="宋体" w:eastAsia="宋体" w:hint="default"/>
          <w:b/>
          <w:bCs/>
          <w:w w:val="95"/>
          <w:position w:val="-11"/>
          <w:sz w:val="18"/>
          <w:szCs w:val="18"/>
        </w:rPr>
        <w:t>新股</w:t>
        <w:tab/>
      </w:r>
      <w:r>
        <w:rPr>
          <w:rFonts w:ascii="宋体" w:hAnsi="宋体" w:cs="宋体" w:eastAsia="宋体" w:hint="default"/>
          <w:b/>
          <w:bCs/>
          <w:sz w:val="18"/>
          <w:szCs w:val="18"/>
        </w:rPr>
        <w:t>送股</w:t>
      </w:r>
      <w:r>
        <w:rPr>
          <w:rFonts w:ascii="宋体" w:hAnsi="宋体" w:cs="宋体" w:eastAsia="宋体" w:hint="default"/>
          <w:sz w:val="18"/>
          <w:szCs w:val="18"/>
        </w:rPr>
      </w:r>
    </w:p>
    <w:p>
      <w:pPr>
        <w:spacing w:line="120" w:lineRule="exact" w:before="0"/>
        <w:ind w:left="95"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公积金</w:t>
      </w:r>
      <w:r>
        <w:rPr>
          <w:rFonts w:ascii="宋体" w:hAnsi="宋体" w:cs="宋体" w:eastAsia="宋体" w:hint="default"/>
          <w:sz w:val="18"/>
          <w:szCs w:val="18"/>
        </w:rPr>
      </w:r>
    </w:p>
    <w:p>
      <w:pPr>
        <w:tabs>
          <w:tab w:pos="1411" w:val="left" w:leader="none"/>
          <w:tab w:pos="2637" w:val="left" w:leader="none"/>
        </w:tabs>
        <w:spacing w:line="296" w:lineRule="exact" w:before="0"/>
        <w:ind w:left="95" w:right="0" w:firstLine="0"/>
        <w:jc w:val="left"/>
        <w:rPr>
          <w:rFonts w:ascii="宋体" w:hAnsi="宋体" w:cs="宋体" w:eastAsia="宋体" w:hint="default"/>
          <w:sz w:val="18"/>
          <w:szCs w:val="18"/>
        </w:rPr>
      </w:pPr>
      <w:r>
        <w:rPr>
          <w:rFonts w:ascii="宋体" w:hAnsi="宋体" w:cs="宋体" w:eastAsia="宋体" w:hint="default"/>
          <w:b/>
          <w:bCs/>
          <w:w w:val="95"/>
          <w:position w:val="-11"/>
          <w:sz w:val="18"/>
          <w:szCs w:val="18"/>
        </w:rPr>
        <w:t>转股</w:t>
        <w:tab/>
      </w:r>
      <w:r>
        <w:rPr>
          <w:rFonts w:ascii="宋体" w:hAnsi="宋体" w:cs="宋体" w:eastAsia="宋体" w:hint="default"/>
          <w:b/>
          <w:bCs/>
          <w:w w:val="95"/>
          <w:sz w:val="18"/>
          <w:szCs w:val="18"/>
        </w:rPr>
        <w:t>其他</w:t>
        <w:tab/>
      </w:r>
      <w:r>
        <w:rPr>
          <w:rFonts w:ascii="宋体" w:hAnsi="宋体" w:cs="宋体" w:eastAsia="宋体" w:hint="default"/>
          <w:b/>
          <w:bCs/>
          <w:sz w:val="18"/>
          <w:szCs w:val="18"/>
        </w:rPr>
        <w:t>小计</w:t>
      </w:r>
      <w:r>
        <w:rPr>
          <w:rFonts w:ascii="宋体" w:hAnsi="宋体" w:cs="宋体" w:eastAsia="宋体" w:hint="default"/>
          <w:sz w:val="18"/>
          <w:szCs w:val="18"/>
        </w:rPr>
      </w:r>
    </w:p>
    <w:p>
      <w:pPr>
        <w:spacing w:after="0" w:line="296" w:lineRule="exact"/>
        <w:jc w:val="left"/>
        <w:rPr>
          <w:rFonts w:ascii="宋体" w:hAnsi="宋体" w:cs="宋体" w:eastAsia="宋体" w:hint="default"/>
          <w:sz w:val="18"/>
          <w:szCs w:val="18"/>
        </w:rPr>
        <w:sectPr>
          <w:type w:val="continuous"/>
          <w:pgSz w:w="11910" w:h="16840"/>
          <w:pgMar w:top="1100" w:bottom="1380" w:left="1180" w:right="900"/>
          <w:cols w:num="2" w:equalWidth="0">
            <w:col w:w="3979" w:space="40"/>
            <w:col w:w="5811"/>
          </w:cols>
        </w:sectPr>
      </w:pPr>
    </w:p>
    <w:p>
      <w:pPr>
        <w:spacing w:line="240" w:lineRule="auto" w:before="0"/>
        <w:rPr>
          <w:rFonts w:ascii="宋体" w:hAnsi="宋体" w:cs="宋体" w:eastAsia="宋体" w:hint="default"/>
          <w:b/>
          <w:bCs/>
          <w:sz w:val="2"/>
          <w:szCs w:val="2"/>
        </w:rPr>
      </w:pPr>
    </w:p>
    <w:p>
      <w:pPr>
        <w:spacing w:line="20" w:lineRule="exact"/>
        <w:ind w:left="489" w:right="0" w:firstLine="0"/>
        <w:rPr>
          <w:rFonts w:ascii="宋体" w:hAnsi="宋体" w:cs="宋体" w:eastAsia="宋体" w:hint="default"/>
          <w:sz w:val="2"/>
          <w:szCs w:val="2"/>
        </w:rPr>
      </w:pPr>
      <w:r>
        <w:rPr>
          <w:rFonts w:ascii="宋体" w:hAnsi="宋体" w:cs="宋体" w:eastAsia="宋体" w:hint="default"/>
          <w:sz w:val="2"/>
          <w:szCs w:val="2"/>
        </w:rPr>
        <w:pict>
          <v:group style="width:456.6pt;height:.5pt;mso-position-horizontal-relative:char;mso-position-vertical-relative:line" coordorigin="0,0" coordsize="9132,10">
            <v:group style="position:absolute;left:5;top:5;width:1092;height:2" coordorigin="5,5" coordsize="1092,2">
              <v:shape style="position:absolute;left:5;top:5;width:1092;height:2" coordorigin="5,5" coordsize="1092,0" path="m5,5l1096,5e" filled="false" stroked="true" strokeweight=".48pt" strokecolor="#000000">
                <v:path arrowok="t"/>
              </v:shape>
            </v:group>
            <v:group style="position:absolute;left:1096;top:5;width:10;height:2" coordorigin="1096,5" coordsize="10,2">
              <v:shape style="position:absolute;left:1096;top:5;width:10;height:2" coordorigin="1096,5" coordsize="10,0" path="m1096,5l1106,5e" filled="false" stroked="true" strokeweight=".48pt" strokecolor="#000000">
                <v:path arrowok="t"/>
              </v:shape>
            </v:group>
            <v:group style="position:absolute;left:1106;top:5;width:1331;height:2" coordorigin="1106,5" coordsize="1331,2">
              <v:shape style="position:absolute;left:1106;top:5;width:1331;height:2" coordorigin="1106,5" coordsize="1331,0" path="m1106,5l2436,5e" filled="false" stroked="true" strokeweight=".48pt" strokecolor="#000000">
                <v:path arrowok="t"/>
              </v:shape>
            </v:group>
            <v:group style="position:absolute;left:2436;top:5;width:10;height:2" coordorigin="2436,5" coordsize="10,2">
              <v:shape style="position:absolute;left:2436;top:5;width:10;height:2" coordorigin="2436,5" coordsize="10,0" path="m2436,5l2446,5e" filled="false" stroked="true" strokeweight=".48pt" strokecolor="#000000">
                <v:path arrowok="t"/>
              </v:shape>
            </v:group>
            <v:group style="position:absolute;left:2446;top:5;width:653;height:2" coordorigin="2446,5" coordsize="653,2">
              <v:shape style="position:absolute;left:2446;top:5;width:653;height:2" coordorigin="2446,5" coordsize="653,0" path="m2446,5l3099,5e" filled="false" stroked="true" strokeweight=".48pt" strokecolor="#000000">
                <v:path arrowok="t"/>
              </v:shape>
            </v:group>
            <v:group style="position:absolute;left:3099;top:5;width:10;height:2" coordorigin="3099,5" coordsize="10,2">
              <v:shape style="position:absolute;left:3099;top:5;width:10;height:2" coordorigin="3099,5" coordsize="10,0" path="m3099,5l3108,5e" filled="false" stroked="true" strokeweight=".48pt" strokecolor="#000000">
                <v:path arrowok="t"/>
              </v:shape>
            </v:group>
            <v:group style="position:absolute;left:3108;top:5;width:489;height:2" coordorigin="3108,5" coordsize="489,2">
              <v:shape style="position:absolute;left:3108;top:5;width:489;height:2" coordorigin="3108,5" coordsize="489,0" path="m3108,5l3597,5e" filled="false" stroked="true" strokeweight=".48pt" strokecolor="#000000">
                <v:path arrowok="t"/>
              </v:shape>
            </v:group>
            <v:group style="position:absolute;left:3597;top:5;width:10;height:2" coordorigin="3597,5" coordsize="10,2">
              <v:shape style="position:absolute;left:3597;top:5;width:10;height:2" coordorigin="3597,5" coordsize="10,0" path="m3597,5l3606,5e" filled="false" stroked="true" strokeweight=".48pt" strokecolor="#000000">
                <v:path arrowok="t"/>
              </v:shape>
            </v:group>
            <v:group style="position:absolute;left:3606;top:5;width:1308;height:2" coordorigin="3606,5" coordsize="1308,2">
              <v:shape style="position:absolute;left:3606;top:5;width:1308;height:2" coordorigin="3606,5" coordsize="1308,0" path="m3606,5l4914,5e" filled="false" stroked="true" strokeweight=".48pt" strokecolor="#000000">
                <v:path arrowok="t"/>
              </v:shape>
            </v:group>
            <v:group style="position:absolute;left:4914;top:5;width:10;height:2" coordorigin="4914,5" coordsize="10,2">
              <v:shape style="position:absolute;left:4914;top:5;width:10;height:2" coordorigin="4914,5" coordsize="10,0" path="m4914,5l4923,5e" filled="false" stroked="true" strokeweight=".48pt" strokecolor="#000000">
                <v:path arrowok="t"/>
              </v:shape>
            </v:group>
            <v:group style="position:absolute;left:4923;top:5;width:1216;height:2" coordorigin="4923,5" coordsize="1216,2">
              <v:shape style="position:absolute;left:4923;top:5;width:1216;height:2" coordorigin="4923,5" coordsize="1216,0" path="m4923,5l6139,5e" filled="false" stroked="true" strokeweight=".48pt" strokecolor="#000000">
                <v:path arrowok="t"/>
              </v:shape>
            </v:group>
            <v:group style="position:absolute;left:6139;top:5;width:10;height:2" coordorigin="6139,5" coordsize="10,2">
              <v:shape style="position:absolute;left:6139;top:5;width:10;height:2" coordorigin="6139,5" coordsize="10,0" path="m6139,5l6148,5e" filled="false" stroked="true" strokeweight=".48pt" strokecolor="#000000">
                <v:path arrowok="t"/>
              </v:shape>
            </v:group>
            <v:group style="position:absolute;left:6148;top:5;width:1521;height:2" coordorigin="6148,5" coordsize="1521,2">
              <v:shape style="position:absolute;left:6148;top:5;width:1521;height:2" coordorigin="6148,5" coordsize="1521,0" path="m6148,5l7669,5e" filled="false" stroked="true" strokeweight=".48pt" strokecolor="#000000">
                <v:path arrowok="t"/>
              </v:shape>
            </v:group>
            <v:group style="position:absolute;left:7669;top:5;width:10;height:2" coordorigin="7669,5" coordsize="10,2">
              <v:shape style="position:absolute;left:7669;top:5;width:10;height:2" coordorigin="7669,5" coordsize="10,0" path="m7669,5l7678,5e" filled="false" stroked="true" strokeweight=".48pt" strokecolor="#000000">
                <v:path arrowok="t"/>
              </v:shape>
            </v:group>
            <v:group style="position:absolute;left:7678;top:5;width:1449;height:2" coordorigin="7678,5" coordsize="1449,2">
              <v:shape style="position:absolute;left:7678;top:5;width:1449;height:2" coordorigin="7678,5" coordsize="1449,0" path="m7678,5l9127,5e" filled="false" stroked="true" strokeweight=".48pt" strokecolor="#000000">
                <v:path arrowok="t"/>
              </v:shape>
            </v:group>
          </v:group>
        </w:pict>
      </w:r>
      <w:r>
        <w:rPr>
          <w:rFonts w:ascii="宋体" w:hAnsi="宋体" w:cs="宋体" w:eastAsia="宋体" w:hint="default"/>
          <w:sz w:val="2"/>
          <w:szCs w:val="2"/>
        </w:rPr>
      </w:r>
    </w:p>
    <w:p>
      <w:pPr>
        <w:tabs>
          <w:tab w:pos="1637" w:val="left" w:leader="none"/>
          <w:tab w:pos="4113" w:val="left" w:leader="none"/>
          <w:tab w:pos="6867" w:val="left" w:leader="none"/>
        </w:tabs>
        <w:spacing w:before="40"/>
        <w:ind w:left="521" w:right="0" w:firstLine="0"/>
        <w:jc w:val="left"/>
        <w:rPr>
          <w:rFonts w:ascii="宋体" w:hAnsi="宋体" w:cs="宋体" w:eastAsia="宋体" w:hint="default"/>
          <w:sz w:val="18"/>
          <w:szCs w:val="18"/>
        </w:rPr>
      </w:pPr>
      <w:r>
        <w:rPr>
          <w:rFonts w:ascii="宋体" w:hAnsi="宋体" w:cs="宋体" w:eastAsia="宋体" w:hint="default"/>
          <w:sz w:val="18"/>
          <w:szCs w:val="18"/>
        </w:rPr>
        <w:t>股份总数</w:t>
        <w:tab/>
      </w:r>
      <w:r>
        <w:rPr>
          <w:rFonts w:ascii="宋体" w:hAnsi="宋体" w:cs="宋体" w:eastAsia="宋体" w:hint="default"/>
          <w:sz w:val="18"/>
          <w:szCs w:val="18"/>
        </w:rPr>
        <w:t>543,739,496.00</w:t>
        <w:tab/>
        <w:t>108,747,899.00</w:t>
      </w:r>
      <w:r>
        <w:rPr>
          <w:rFonts w:ascii="宋体" w:hAnsi="宋体" w:cs="宋体" w:eastAsia="宋体" w:hint="default"/>
          <w:spacing w:val="-35"/>
          <w:sz w:val="18"/>
          <w:szCs w:val="18"/>
        </w:rPr>
        <w:t> </w:t>
      </w:r>
      <w:r>
        <w:rPr>
          <w:rFonts w:ascii="宋体" w:hAnsi="宋体" w:cs="宋体" w:eastAsia="宋体" w:hint="default"/>
          <w:sz w:val="18"/>
          <w:szCs w:val="18"/>
        </w:rPr>
        <w:t>-4,208,289.00</w:t>
        <w:tab/>
        <w:t>104,539,610.00 </w:t>
      </w:r>
      <w:r>
        <w:rPr>
          <w:rFonts w:ascii="宋体" w:hAnsi="宋体" w:cs="宋体" w:eastAsia="宋体" w:hint="default"/>
          <w:spacing w:val="18"/>
          <w:sz w:val="18"/>
          <w:szCs w:val="18"/>
        </w:rPr>
        <w:t> </w:t>
      </w:r>
      <w:r>
        <w:rPr>
          <w:rFonts w:ascii="宋体" w:hAnsi="宋体" w:cs="宋体" w:eastAsia="宋体" w:hint="default"/>
          <w:sz w:val="18"/>
          <w:szCs w:val="18"/>
        </w:rPr>
        <w:t>648,279,106.00</w:t>
      </w:r>
    </w:p>
    <w:p>
      <w:pPr>
        <w:spacing w:line="240" w:lineRule="auto" w:before="6"/>
        <w:rPr>
          <w:rFonts w:ascii="宋体" w:hAnsi="宋体" w:cs="宋体" w:eastAsia="宋体" w:hint="default"/>
          <w:sz w:val="8"/>
          <w:szCs w:val="8"/>
        </w:rPr>
      </w:pPr>
    </w:p>
    <w:p>
      <w:pPr>
        <w:spacing w:line="20" w:lineRule="exact"/>
        <w:ind w:left="470" w:right="0" w:firstLine="0"/>
        <w:rPr>
          <w:rFonts w:ascii="宋体" w:hAnsi="宋体" w:cs="宋体" w:eastAsia="宋体" w:hint="default"/>
          <w:sz w:val="2"/>
          <w:szCs w:val="2"/>
        </w:rPr>
      </w:pPr>
      <w:r>
        <w:rPr>
          <w:rFonts w:ascii="宋体" w:hAnsi="宋体" w:cs="宋体" w:eastAsia="宋体" w:hint="default"/>
          <w:sz w:val="2"/>
          <w:szCs w:val="2"/>
        </w:rPr>
        <w:pict>
          <v:group style="width:457.8pt;height:1pt;mso-position-horizontal-relative:char;mso-position-vertical-relative:line" coordorigin="0,0" coordsize="9156,20">
            <v:group style="position:absolute;left:10;top:10;width:1106;height:2" coordorigin="10,10" coordsize="1106,2">
              <v:shape style="position:absolute;left:10;top:10;width:1106;height:2" coordorigin="10,10" coordsize="1106,0" path="m10,10l1115,10e" filled="false" stroked="true" strokeweight=".95999pt" strokecolor="#000000">
                <v:path arrowok="t"/>
              </v:shape>
            </v:group>
            <v:group style="position:absolute;left:1101;top:10;width:20;height:2" coordorigin="1101,10" coordsize="20,2">
              <v:shape style="position:absolute;left:1101;top:10;width:20;height:2" coordorigin="1101,10" coordsize="20,0" path="m1101,10l1120,10e" filled="false" stroked="true" strokeweight=".95999pt" strokecolor="#000000">
                <v:path arrowok="t"/>
              </v:shape>
            </v:group>
            <v:group style="position:absolute;left:1120;top:10;width:1336;height:2" coordorigin="1120,10" coordsize="1336,2">
              <v:shape style="position:absolute;left:1120;top:10;width:1336;height:2" coordorigin="1120,10" coordsize="1336,0" path="m1120,10l2456,10e" filled="false" stroked="true" strokeweight=".95999pt" strokecolor="#000000">
                <v:path arrowok="t"/>
              </v:shape>
            </v:group>
            <v:group style="position:absolute;left:2441;top:10;width:20;height:2" coordorigin="2441,10" coordsize="20,2">
              <v:shape style="position:absolute;left:2441;top:10;width:20;height:2" coordorigin="2441,10" coordsize="20,0" path="m2441,10l2460,10e" filled="false" stroked="true" strokeweight=".95999pt" strokecolor="#000000">
                <v:path arrowok="t"/>
              </v:shape>
            </v:group>
            <v:group style="position:absolute;left:2460;top:10;width:658;height:2" coordorigin="2460,10" coordsize="658,2">
              <v:shape style="position:absolute;left:2460;top:10;width:658;height:2" coordorigin="2460,10" coordsize="658,0" path="m2460,10l3118,10e" filled="false" stroked="true" strokeweight=".95999pt" strokecolor="#000000">
                <v:path arrowok="t"/>
              </v:shape>
            </v:group>
            <v:group style="position:absolute;left:3104;top:10;width:20;height:2" coordorigin="3104,10" coordsize="20,2">
              <v:shape style="position:absolute;left:3104;top:10;width:20;height:2" coordorigin="3104,10" coordsize="20,0" path="m3104,10l3123,10e" filled="false" stroked="true" strokeweight=".95999pt" strokecolor="#000000">
                <v:path arrowok="t"/>
              </v:shape>
            </v:group>
            <v:group style="position:absolute;left:3123;top:10;width:494;height:2" coordorigin="3123,10" coordsize="494,2">
              <v:shape style="position:absolute;left:3123;top:10;width:494;height:2" coordorigin="3123,10" coordsize="494,0" path="m3123,10l3616,10e" filled="false" stroked="true" strokeweight=".95999pt" strokecolor="#000000">
                <v:path arrowok="t"/>
              </v:shape>
            </v:group>
            <v:group style="position:absolute;left:3602;top:10;width:20;height:2" coordorigin="3602,10" coordsize="20,2">
              <v:shape style="position:absolute;left:3602;top:10;width:20;height:2" coordorigin="3602,10" coordsize="20,0" path="m3602,10l3621,10e" filled="false" stroked="true" strokeweight=".95999pt" strokecolor="#000000">
                <v:path arrowok="t"/>
              </v:shape>
            </v:group>
            <v:group style="position:absolute;left:3621;top:10;width:1312;height:2" coordorigin="3621,10" coordsize="1312,2">
              <v:shape style="position:absolute;left:3621;top:10;width:1312;height:2" coordorigin="3621,10" coordsize="1312,0" path="m3621,10l4933,10e" filled="false" stroked="true" strokeweight=".95999pt" strokecolor="#000000">
                <v:path arrowok="t"/>
              </v:shape>
            </v:group>
            <v:group style="position:absolute;left:4918;top:10;width:20;height:2" coordorigin="4918,10" coordsize="20,2">
              <v:shape style="position:absolute;left:4918;top:10;width:20;height:2" coordorigin="4918,10" coordsize="20,0" path="m4918,10l4938,10e" filled="false" stroked="true" strokeweight=".95999pt" strokecolor="#000000">
                <v:path arrowok="t"/>
              </v:shape>
            </v:group>
            <v:group style="position:absolute;left:4938;top:10;width:1221;height:2" coordorigin="4938,10" coordsize="1221,2">
              <v:shape style="position:absolute;left:4938;top:10;width:1221;height:2" coordorigin="4938,10" coordsize="1221,0" path="m4938,10l6158,10e" filled="false" stroked="true" strokeweight=".95999pt" strokecolor="#000000">
                <v:path arrowok="t"/>
              </v:shape>
            </v:group>
            <v:group style="position:absolute;left:6144;top:10;width:20;height:2" coordorigin="6144,10" coordsize="20,2">
              <v:shape style="position:absolute;left:6144;top:10;width:20;height:2" coordorigin="6144,10" coordsize="20,0" path="m6144,10l6163,10e" filled="false" stroked="true" strokeweight=".95999pt" strokecolor="#000000">
                <v:path arrowok="t"/>
              </v:shape>
            </v:group>
            <v:group style="position:absolute;left:6163;top:10;width:1526;height:2" coordorigin="6163,10" coordsize="1526,2">
              <v:shape style="position:absolute;left:6163;top:10;width:1526;height:2" coordorigin="6163,10" coordsize="1526,0" path="m6163,10l7688,10e" filled="false" stroked="true" strokeweight=".95999pt" strokecolor="#000000">
                <v:path arrowok="t"/>
              </v:shape>
            </v:group>
            <v:group style="position:absolute;left:7674;top:10;width:20;height:2" coordorigin="7674,10" coordsize="20,2">
              <v:shape style="position:absolute;left:7674;top:10;width:20;height:2" coordorigin="7674,10" coordsize="20,0" path="m7674,10l7693,10e" filled="false" stroked="true" strokeweight=".95999pt" strokecolor="#000000">
                <v:path arrowok="t"/>
              </v:shape>
            </v:group>
            <v:group style="position:absolute;left:7693;top:10;width:1454;height:2" coordorigin="7693,10" coordsize="1454,2">
              <v:shape style="position:absolute;left:7693;top:10;width:1454;height:2" coordorigin="7693,10" coordsize="1454,0" path="m7693,10l9146,10e" filled="false" stroked="true" strokeweight=".95999pt" strokecolor="#000000">
                <v:path arrowok="t"/>
              </v:shape>
            </v:group>
          </v:group>
        </w:pict>
      </w:r>
      <w:r>
        <w:rPr>
          <w:rFonts w:ascii="宋体" w:hAnsi="宋体" w:cs="宋体" w:eastAsia="宋体" w:hint="default"/>
          <w:sz w:val="2"/>
          <w:szCs w:val="2"/>
        </w:rPr>
      </w:r>
    </w:p>
    <w:p>
      <w:pPr>
        <w:pStyle w:val="BodyText"/>
        <w:spacing w:line="237" w:lineRule="auto" w:before="83"/>
        <w:ind w:left="521" w:right="227" w:firstLine="480"/>
        <w:jc w:val="both"/>
      </w:pPr>
      <w:r>
        <w:rPr>
          <w:spacing w:val="-2"/>
        </w:rPr>
        <w:t>（</w:t>
      </w:r>
      <w:r>
        <w:rPr>
          <w:rFonts w:ascii="宋体" w:hAnsi="宋体" w:cs="宋体" w:eastAsia="宋体" w:hint="default"/>
          <w:spacing w:val="-2"/>
        </w:rPr>
        <w:t>1</w:t>
      </w:r>
      <w:r>
        <w:rPr>
          <w:spacing w:val="-2"/>
        </w:rPr>
        <w:t>）</w:t>
      </w:r>
      <w:r>
        <w:rPr>
          <w:rFonts w:ascii="宋体" w:hAnsi="宋体" w:cs="宋体" w:eastAsia="宋体" w:hint="default"/>
          <w:spacing w:val="-2"/>
        </w:rPr>
        <w:t>2012</w:t>
      </w:r>
      <w:r>
        <w:rPr>
          <w:spacing w:val="-2"/>
        </w:rPr>
        <w:t>年</w:t>
      </w:r>
      <w:r>
        <w:rPr>
          <w:rFonts w:ascii="宋体" w:hAnsi="宋体" w:cs="宋体" w:eastAsia="宋体" w:hint="default"/>
          <w:spacing w:val="-2"/>
        </w:rPr>
        <w:t>2</w:t>
      </w:r>
      <w:r>
        <w:rPr>
          <w:spacing w:val="-2"/>
        </w:rPr>
        <w:t>月，因本公司股权激励计划中被激励对象离职，经本公司</w:t>
      </w:r>
      <w:r>
        <w:rPr>
          <w:rFonts w:ascii="宋体" w:hAnsi="宋体" w:cs="宋体" w:eastAsia="宋体" w:hint="default"/>
          <w:spacing w:val="-2"/>
        </w:rPr>
        <w:t>2012</w:t>
      </w:r>
      <w:r>
        <w:rPr>
          <w:spacing w:val="-2"/>
        </w:rPr>
        <w:t>年第二</w:t>
      </w:r>
      <w:r>
        <w:rPr/>
        <w:t> 次临时股东大会决议和修改后的公司章程规定，回购并注销股权激励股票</w:t>
      </w:r>
      <w:r>
        <w:rPr>
          <w:rFonts w:ascii="宋体" w:hAnsi="宋体" w:cs="宋体" w:eastAsia="宋体" w:hint="default"/>
        </w:rPr>
        <w:t>742,500</w:t>
      </w:r>
      <w:r>
        <w:rPr/>
        <w:t>股，</w:t>
      </w:r>
      <w:r>
        <w:rPr>
          <w:spacing w:val="-69"/>
        </w:rPr>
        <w:t> </w:t>
      </w:r>
      <w:r>
        <w:rPr/>
        <w:t>减少库存股</w:t>
      </w:r>
      <w:r>
        <w:rPr>
          <w:rFonts w:ascii="宋体" w:hAnsi="宋体" w:cs="宋体" w:eastAsia="宋体" w:hint="default"/>
        </w:rPr>
        <w:t>6,652,800.00</w:t>
      </w:r>
      <w:r>
        <w:rPr/>
        <w:t>元，减少资本公积</w:t>
      </w:r>
      <w:r>
        <w:rPr>
          <w:rFonts w:ascii="宋体" w:hAnsi="宋体" w:cs="宋体" w:eastAsia="宋体" w:hint="default"/>
        </w:rPr>
        <w:t>-</w:t>
      </w:r>
      <w:r>
        <w:rPr/>
        <w:t>股本溢价</w:t>
      </w:r>
      <w:r>
        <w:rPr>
          <w:rFonts w:ascii="宋体" w:hAnsi="宋体" w:cs="宋体" w:eastAsia="宋体" w:hint="default"/>
        </w:rPr>
        <w:t>5,910,300.00</w:t>
      </w:r>
      <w:r>
        <w:rPr/>
        <w:t>元。减资后股本总</w:t>
      </w:r>
      <w:r>
        <w:rPr>
          <w:spacing w:val="-65"/>
        </w:rPr>
        <w:t> </w:t>
      </w:r>
      <w:r>
        <w:rPr>
          <w:spacing w:val="-4"/>
        </w:rPr>
        <w:t>额为</w:t>
      </w:r>
      <w:r>
        <w:rPr>
          <w:rFonts w:ascii="宋体" w:hAnsi="宋体" w:cs="宋体" w:eastAsia="宋体" w:hint="default"/>
          <w:spacing w:val="-4"/>
        </w:rPr>
        <w:t>542,996,996</w:t>
      </w:r>
      <w:r>
        <w:rPr>
          <w:spacing w:val="-4"/>
        </w:rPr>
        <w:t>股，上述变更已经致同会计师事务所（特殊普通合伙）审验，并于</w:t>
      </w:r>
      <w:r>
        <w:rPr>
          <w:rFonts w:ascii="宋体" w:hAnsi="宋体" w:cs="宋体" w:eastAsia="宋体" w:hint="default"/>
          <w:spacing w:val="-4"/>
        </w:rPr>
        <w:t>2013</w:t>
      </w:r>
      <w:r>
        <w:rPr>
          <w:rFonts w:ascii="宋体" w:hAnsi="宋体" w:cs="宋体" w:eastAsia="宋体" w:hint="default"/>
          <w:spacing w:val="-113"/>
        </w:rPr>
        <w:t> </w:t>
      </w:r>
      <w:r>
        <w:rPr/>
        <w:t>年</w:t>
      </w:r>
      <w:r>
        <w:rPr>
          <w:rFonts w:ascii="宋体" w:hAnsi="宋体" w:cs="宋体" w:eastAsia="宋体" w:hint="default"/>
        </w:rPr>
        <w:t>2</w:t>
      </w:r>
      <w:r>
        <w:rPr/>
        <w:t>月</w:t>
      </w:r>
      <w:r>
        <w:rPr>
          <w:rFonts w:ascii="宋体" w:hAnsi="宋体" w:cs="宋体" w:eastAsia="宋体" w:hint="default"/>
        </w:rPr>
        <w:t>20</w:t>
      </w:r>
      <w:r>
        <w:rPr/>
        <w:t>日出具致同验字</w:t>
      </w:r>
      <w:r>
        <w:rPr>
          <w:rFonts w:ascii="宋体" w:hAnsi="宋体" w:cs="宋体" w:eastAsia="宋体" w:hint="default"/>
        </w:rPr>
        <w:t>(2013)</w:t>
      </w:r>
      <w:r>
        <w:rPr/>
        <w:t>第</w:t>
      </w:r>
      <w:r>
        <w:rPr>
          <w:rFonts w:ascii="宋体" w:hAnsi="宋体" w:cs="宋体" w:eastAsia="宋体" w:hint="default"/>
        </w:rPr>
        <w:t>110ZA0029</w:t>
      </w:r>
      <w:r>
        <w:rPr/>
        <w:t>号验资报告。</w:t>
      </w:r>
    </w:p>
    <w:p>
      <w:pPr>
        <w:pStyle w:val="BodyText"/>
        <w:spacing w:line="237" w:lineRule="auto" w:before="120"/>
        <w:ind w:left="521" w:right="227" w:firstLine="480"/>
        <w:jc w:val="both"/>
      </w:pPr>
      <w:r>
        <w:rPr>
          <w:spacing w:val="-2"/>
        </w:rPr>
        <w:t>（</w:t>
      </w:r>
      <w:r>
        <w:rPr>
          <w:rFonts w:ascii="宋体" w:hAnsi="宋体" w:cs="宋体" w:eastAsia="宋体" w:hint="default"/>
          <w:spacing w:val="-2"/>
        </w:rPr>
        <w:t>2</w:t>
      </w:r>
      <w:r>
        <w:rPr>
          <w:spacing w:val="-2"/>
        </w:rPr>
        <w:t>）根据本公司</w:t>
      </w:r>
      <w:r>
        <w:rPr>
          <w:rFonts w:ascii="宋体" w:hAnsi="宋体" w:cs="宋体" w:eastAsia="宋体" w:hint="default"/>
          <w:spacing w:val="-2"/>
        </w:rPr>
        <w:t>2011</w:t>
      </w:r>
      <w:r>
        <w:rPr>
          <w:spacing w:val="-2"/>
        </w:rPr>
        <w:t>年度股东大会决议，本公司以</w:t>
      </w:r>
      <w:r>
        <w:rPr>
          <w:rFonts w:ascii="宋体" w:hAnsi="宋体" w:cs="宋体" w:eastAsia="宋体" w:hint="default"/>
          <w:spacing w:val="-2"/>
        </w:rPr>
        <w:t>542,996,996</w:t>
      </w:r>
      <w:r>
        <w:rPr>
          <w:spacing w:val="-2"/>
        </w:rPr>
        <w:t>股为基数，向全体</w:t>
      </w:r>
      <w:r>
        <w:rPr/>
        <w:t> 股东每</w:t>
      </w:r>
      <w:r>
        <w:rPr>
          <w:rFonts w:ascii="宋体" w:hAnsi="宋体" w:cs="宋体" w:eastAsia="宋体" w:hint="default"/>
        </w:rPr>
        <w:t>10</w:t>
      </w:r>
      <w:r>
        <w:rPr/>
        <w:t>股转增</w:t>
      </w:r>
      <w:r>
        <w:rPr>
          <w:rFonts w:ascii="宋体" w:hAnsi="宋体" w:cs="宋体" w:eastAsia="宋体" w:hint="default"/>
        </w:rPr>
        <w:t>2.00273</w:t>
      </w:r>
      <w:r>
        <w:rPr/>
        <w:t>股，共转增</w:t>
      </w:r>
      <w:r>
        <w:rPr>
          <w:rFonts w:ascii="宋体" w:hAnsi="宋体" w:cs="宋体" w:eastAsia="宋体" w:hint="default"/>
        </w:rPr>
        <w:t>108,747,899</w:t>
      </w:r>
      <w:r>
        <w:rPr/>
        <w:t>股，转增后的股本总额为</w:t>
      </w:r>
      <w:r>
        <w:rPr>
          <w:rFonts w:ascii="宋体" w:hAnsi="宋体" w:cs="宋体" w:eastAsia="宋体" w:hint="default"/>
        </w:rPr>
        <w:t>651,744,895</w:t>
      </w:r>
      <w:r>
        <w:rPr>
          <w:rFonts w:ascii="宋体" w:hAnsi="宋体" w:cs="宋体" w:eastAsia="宋体" w:hint="default"/>
          <w:spacing w:val="-64"/>
        </w:rPr>
        <w:t> </w:t>
      </w:r>
      <w:r>
        <w:rPr/>
        <w:t>股，上述变更已经致同会计师事务所（特殊普通合伙）审验，并于</w:t>
      </w:r>
      <w:r>
        <w:rPr>
          <w:rFonts w:ascii="宋体" w:hAnsi="宋体" w:cs="宋体" w:eastAsia="宋体" w:hint="default"/>
        </w:rPr>
        <w:t>2013</w:t>
      </w:r>
      <w:r>
        <w:rPr/>
        <w:t>年</w:t>
      </w:r>
      <w:r>
        <w:rPr>
          <w:rFonts w:ascii="宋体" w:hAnsi="宋体" w:cs="宋体" w:eastAsia="宋体" w:hint="default"/>
        </w:rPr>
        <w:t>2</w:t>
      </w:r>
      <w:r>
        <w:rPr/>
        <w:t>月</w:t>
      </w:r>
      <w:r>
        <w:rPr>
          <w:rFonts w:ascii="宋体" w:hAnsi="宋体" w:cs="宋体" w:eastAsia="宋体" w:hint="default"/>
        </w:rPr>
        <w:t>20</w:t>
      </w:r>
      <w:r>
        <w:rPr/>
        <w:t>日出具</w:t>
      </w:r>
      <w:r>
        <w:rPr>
          <w:spacing w:val="-74"/>
        </w:rPr>
        <w:t> </w:t>
      </w:r>
      <w:r>
        <w:rPr>
          <w:spacing w:val="2"/>
        </w:rPr>
        <w:t>致同验字</w:t>
      </w:r>
      <w:r>
        <w:rPr>
          <w:rFonts w:ascii="宋体" w:hAnsi="宋体" w:cs="宋体" w:eastAsia="宋体" w:hint="default"/>
          <w:spacing w:val="2"/>
        </w:rPr>
        <w:t>(2013)</w:t>
      </w:r>
      <w:r>
        <w:rPr>
          <w:spacing w:val="2"/>
        </w:rPr>
        <w:t>第</w:t>
      </w:r>
      <w:r>
        <w:rPr>
          <w:rFonts w:ascii="宋体" w:hAnsi="宋体" w:cs="宋体" w:eastAsia="宋体" w:hint="default"/>
          <w:spacing w:val="2"/>
        </w:rPr>
        <w:t>110ZA0030</w:t>
      </w:r>
      <w:r>
        <w:rPr>
          <w:spacing w:val="2"/>
        </w:rPr>
        <w:t>号验资报告。</w:t>
      </w:r>
    </w:p>
    <w:p>
      <w:pPr>
        <w:pStyle w:val="BodyText"/>
        <w:spacing w:line="312" w:lineRule="exact" w:before="118"/>
        <w:ind w:left="1001" w:right="0"/>
        <w:jc w:val="left"/>
      </w:pPr>
      <w:r>
        <w:rPr>
          <w:spacing w:val="-6"/>
        </w:rPr>
        <w:t>（</w:t>
      </w:r>
      <w:r>
        <w:rPr>
          <w:rFonts w:ascii="宋体" w:hAnsi="宋体" w:cs="宋体" w:eastAsia="宋体" w:hint="default"/>
          <w:spacing w:val="-6"/>
        </w:rPr>
        <w:t>3</w:t>
      </w:r>
      <w:r>
        <w:rPr>
          <w:spacing w:val="-6"/>
        </w:rPr>
        <w:t>）</w:t>
      </w:r>
      <w:r>
        <w:rPr>
          <w:rFonts w:ascii="宋体" w:hAnsi="宋体" w:cs="宋体" w:eastAsia="宋体" w:hint="default"/>
          <w:spacing w:val="-6"/>
        </w:rPr>
        <w:t>2012</w:t>
      </w:r>
      <w:r>
        <w:rPr>
          <w:rFonts w:ascii="宋体" w:hAnsi="宋体" w:cs="宋体" w:eastAsia="宋体" w:hint="default"/>
          <w:spacing w:val="-55"/>
        </w:rPr>
        <w:t> </w:t>
      </w:r>
      <w:r>
        <w:rPr/>
        <w:t>年</w:t>
      </w:r>
      <w:r>
        <w:rPr>
          <w:spacing w:val="-55"/>
        </w:rPr>
        <w:t> </w:t>
      </w:r>
      <w:r>
        <w:rPr>
          <w:rFonts w:ascii="宋体" w:hAnsi="宋体" w:cs="宋体" w:eastAsia="宋体" w:hint="default"/>
        </w:rPr>
        <w:t>7</w:t>
      </w:r>
      <w:r>
        <w:rPr>
          <w:rFonts w:ascii="宋体" w:hAnsi="宋体" w:cs="宋体" w:eastAsia="宋体" w:hint="default"/>
          <w:spacing w:val="-55"/>
        </w:rPr>
        <w:t> </w:t>
      </w:r>
      <w:r>
        <w:rPr>
          <w:spacing w:val="-4"/>
        </w:rPr>
        <w:t>月，因本公司股权激励计划中被激励对象离职，经本公司</w:t>
      </w:r>
      <w:r>
        <w:rPr>
          <w:spacing w:val="-55"/>
        </w:rPr>
        <w:t> </w:t>
      </w:r>
      <w:r>
        <w:rPr>
          <w:rFonts w:ascii="宋体" w:hAnsi="宋体" w:cs="宋体" w:eastAsia="宋体" w:hint="default"/>
        </w:rPr>
        <w:t>2012</w:t>
      </w:r>
      <w:r>
        <w:rPr>
          <w:rFonts w:ascii="宋体" w:hAnsi="宋体" w:cs="宋体" w:eastAsia="宋体" w:hint="default"/>
          <w:spacing w:val="-55"/>
        </w:rPr>
        <w:t> </w:t>
      </w:r>
      <w:r>
        <w:rPr/>
        <w:t>年第</w:t>
      </w:r>
    </w:p>
    <w:p>
      <w:pPr>
        <w:pStyle w:val="BodyText"/>
        <w:spacing w:line="311" w:lineRule="exact"/>
        <w:ind w:left="521" w:right="0"/>
        <w:jc w:val="left"/>
        <w:rPr>
          <w:rFonts w:ascii="宋体" w:hAnsi="宋体" w:cs="宋体" w:eastAsia="宋体" w:hint="default"/>
        </w:rPr>
      </w:pPr>
      <w:r>
        <w:rPr/>
        <w:t>二次临时股东大会决议和修改后的公司章程规定，回购并注销股权激励股票</w:t>
      </w:r>
      <w:r>
        <w:rPr>
          <w:spacing w:val="-55"/>
        </w:rPr>
        <w:t> </w:t>
      </w:r>
      <w:r>
        <w:rPr>
          <w:rFonts w:ascii="宋体" w:hAnsi="宋体" w:cs="宋体" w:eastAsia="宋体" w:hint="default"/>
        </w:rPr>
        <w:t>3,465,789</w:t>
      </w:r>
    </w:p>
    <w:p>
      <w:pPr>
        <w:pStyle w:val="BodyText"/>
        <w:spacing w:line="311" w:lineRule="exact"/>
        <w:ind w:left="521" w:right="0"/>
        <w:jc w:val="left"/>
      </w:pPr>
      <w:r>
        <w:rPr/>
        <w:t>股，减少库存股</w:t>
      </w:r>
      <w:r>
        <w:rPr>
          <w:spacing w:val="-45"/>
        </w:rPr>
        <w:t> </w:t>
      </w:r>
      <w:r>
        <w:rPr>
          <w:rFonts w:ascii="宋体" w:hAnsi="宋体" w:cs="宋体" w:eastAsia="宋体" w:hint="default"/>
        </w:rPr>
        <w:t>25,161,628.14</w:t>
      </w:r>
      <w:r>
        <w:rPr>
          <w:rFonts w:ascii="宋体" w:hAnsi="宋体" w:cs="宋体" w:eastAsia="宋体" w:hint="default"/>
          <w:spacing w:val="-45"/>
        </w:rPr>
        <w:t> </w:t>
      </w:r>
      <w:r>
        <w:rPr/>
        <w:t>元，减少资本公积</w:t>
      </w:r>
      <w:r>
        <w:rPr>
          <w:rFonts w:ascii="宋体" w:hAnsi="宋体" w:cs="宋体" w:eastAsia="宋体" w:hint="default"/>
        </w:rPr>
        <w:t>-</w:t>
      </w:r>
      <w:r>
        <w:rPr/>
        <w:t>股本溢价</w:t>
      </w:r>
      <w:r>
        <w:rPr>
          <w:spacing w:val="-45"/>
        </w:rPr>
        <w:t> </w:t>
      </w:r>
      <w:r>
        <w:rPr>
          <w:rFonts w:ascii="宋体" w:hAnsi="宋体" w:cs="宋体" w:eastAsia="宋体" w:hint="default"/>
        </w:rPr>
        <w:t>21,695,839.14</w:t>
      </w:r>
      <w:r>
        <w:rPr>
          <w:rFonts w:ascii="宋体" w:hAnsi="宋体" w:cs="宋体" w:eastAsia="宋体" w:hint="default"/>
          <w:spacing w:val="-45"/>
        </w:rPr>
        <w:t> </w:t>
      </w:r>
      <w:r>
        <w:rPr/>
        <w:t>元。减资</w:t>
      </w:r>
    </w:p>
    <w:p>
      <w:pPr>
        <w:pStyle w:val="BodyText"/>
        <w:spacing w:line="311" w:lineRule="exact"/>
        <w:ind w:left="521" w:right="0"/>
        <w:jc w:val="left"/>
      </w:pPr>
      <w:r>
        <w:rPr/>
        <w:t>后股本总额为</w:t>
      </w:r>
      <w:r>
        <w:rPr>
          <w:spacing w:val="-54"/>
        </w:rPr>
        <w:t> </w:t>
      </w:r>
      <w:r>
        <w:rPr>
          <w:rFonts w:ascii="宋体" w:hAnsi="宋体" w:cs="宋体" w:eastAsia="宋体" w:hint="default"/>
        </w:rPr>
        <w:t>648,279,106</w:t>
      </w:r>
      <w:r>
        <w:rPr>
          <w:rFonts w:ascii="宋体" w:hAnsi="宋体" w:cs="宋体" w:eastAsia="宋体" w:hint="default"/>
          <w:spacing w:val="-54"/>
        </w:rPr>
        <w:t> </w:t>
      </w:r>
      <w:r>
        <w:rPr>
          <w:spacing w:val="-7"/>
        </w:rPr>
        <w:t>股，上述变更已经致同会计师事务所（特殊普通合伙）审验，</w:t>
      </w:r>
    </w:p>
    <w:p>
      <w:pPr>
        <w:pStyle w:val="BodyText"/>
        <w:spacing w:line="312" w:lineRule="exact"/>
        <w:ind w:left="521" w:right="0"/>
        <w:jc w:val="left"/>
      </w:pPr>
      <w:r>
        <w:rPr/>
        <w:t>并于</w:t>
      </w:r>
      <w:r>
        <w:rPr>
          <w:spacing w:val="-55"/>
        </w:rPr>
        <w:t> </w:t>
      </w:r>
      <w:r>
        <w:rPr>
          <w:rFonts w:ascii="宋体" w:hAnsi="宋体" w:cs="宋体" w:eastAsia="宋体" w:hint="default"/>
        </w:rPr>
        <w:t>2013</w:t>
      </w:r>
      <w:r>
        <w:rPr>
          <w:rFonts w:ascii="宋体" w:hAnsi="宋体" w:cs="宋体" w:eastAsia="宋体" w:hint="default"/>
          <w:spacing w:val="-55"/>
        </w:rPr>
        <w:t> </w:t>
      </w:r>
      <w:r>
        <w:rPr/>
        <w:t>年</w:t>
      </w:r>
      <w:r>
        <w:rPr>
          <w:spacing w:val="-55"/>
        </w:rPr>
        <w:t> </w:t>
      </w:r>
      <w:r>
        <w:rPr>
          <w:rFonts w:ascii="宋体" w:hAnsi="宋体" w:cs="宋体" w:eastAsia="宋体" w:hint="default"/>
        </w:rPr>
        <w:t>2</w:t>
      </w:r>
      <w:r>
        <w:rPr>
          <w:rFonts w:ascii="宋体" w:hAnsi="宋体" w:cs="宋体" w:eastAsia="宋体" w:hint="default"/>
          <w:spacing w:val="-55"/>
        </w:rPr>
        <w:t> </w:t>
      </w:r>
      <w:r>
        <w:rPr/>
        <w:t>月</w:t>
      </w:r>
      <w:r>
        <w:rPr>
          <w:spacing w:val="-55"/>
        </w:rPr>
        <w:t> </w:t>
      </w:r>
      <w:r>
        <w:rPr>
          <w:rFonts w:ascii="宋体" w:hAnsi="宋体" w:cs="宋体" w:eastAsia="宋体" w:hint="default"/>
        </w:rPr>
        <w:t>20</w:t>
      </w:r>
      <w:r>
        <w:rPr>
          <w:rFonts w:ascii="宋体" w:hAnsi="宋体" w:cs="宋体" w:eastAsia="宋体" w:hint="default"/>
          <w:spacing w:val="-55"/>
        </w:rPr>
        <w:t> </w:t>
      </w:r>
      <w:r>
        <w:rPr/>
        <w:t>日出具致同验字</w:t>
      </w:r>
      <w:r>
        <w:rPr>
          <w:rFonts w:ascii="宋体" w:hAnsi="宋体" w:cs="宋体" w:eastAsia="宋体" w:hint="default"/>
        </w:rPr>
        <w:t>(2013)</w:t>
      </w:r>
      <w:r>
        <w:rPr/>
        <w:t>第</w:t>
      </w:r>
      <w:r>
        <w:rPr>
          <w:spacing w:val="-44"/>
        </w:rPr>
        <w:t> </w:t>
      </w:r>
      <w:r>
        <w:rPr>
          <w:rFonts w:ascii="宋体" w:hAnsi="宋体" w:cs="宋体" w:eastAsia="宋体" w:hint="default"/>
        </w:rPr>
        <w:t>110ZA0031</w:t>
      </w:r>
      <w:r>
        <w:rPr>
          <w:rFonts w:ascii="宋体" w:hAnsi="宋体" w:cs="宋体" w:eastAsia="宋体" w:hint="default"/>
          <w:spacing w:val="-55"/>
        </w:rPr>
        <w:t> </w:t>
      </w:r>
      <w:r>
        <w:rPr/>
        <w:t>号验资报告。</w:t>
      </w:r>
    </w:p>
    <w:p>
      <w:pPr>
        <w:pStyle w:val="BodyText"/>
        <w:spacing w:line="328" w:lineRule="auto" w:before="118"/>
        <w:ind w:left="521" w:right="1839" w:firstLine="480"/>
        <w:jc w:val="left"/>
      </w:pPr>
      <w:r>
        <w:rPr/>
        <w:pict>
          <v:shape style="position:absolute;margin-left:85.080002pt;margin-top:44.935596pt;width:456.85pt;height:82.45pt;mso-position-horizontal-relative:page;mso-position-vertical-relative:paragraph;z-index:26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63"/>
                    <w:gridCol w:w="2190"/>
                    <w:gridCol w:w="1774"/>
                    <w:gridCol w:w="1827"/>
                    <w:gridCol w:w="1683"/>
                  </w:tblGrid>
                  <w:tr>
                    <w:trPr>
                      <w:trHeight w:val="413" w:hRule="exact"/>
                    </w:trPr>
                    <w:tc>
                      <w:tcPr>
                        <w:tcW w:w="1663"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90"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1330" w:right="0"/>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1774"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169"/>
                          <w:jc w:val="righ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827"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170"/>
                          <w:jc w:val="righ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683"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27"/>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r>
                    <w:trPr>
                      <w:trHeight w:val="400" w:hRule="exact"/>
                    </w:trPr>
                    <w:tc>
                      <w:tcPr>
                        <w:tcW w:w="1663"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2190"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388" w:right="0"/>
                          <w:jc w:val="left"/>
                          <w:rPr>
                            <w:rFonts w:ascii="宋体" w:hAnsi="宋体" w:cs="宋体" w:eastAsia="宋体" w:hint="default"/>
                            <w:sz w:val="21"/>
                            <w:szCs w:val="21"/>
                          </w:rPr>
                        </w:pPr>
                        <w:r>
                          <w:rPr>
                            <w:rFonts w:ascii="宋体"/>
                            <w:sz w:val="21"/>
                          </w:rPr>
                          <w:t>795,137,134.15</w:t>
                        </w:r>
                      </w:p>
                    </w:tc>
                    <w:tc>
                      <w:tcPr>
                        <w:tcW w:w="1774"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70"/>
                          <w:jc w:val="right"/>
                          <w:rPr>
                            <w:rFonts w:ascii="宋体" w:hAnsi="宋体" w:cs="宋体" w:eastAsia="宋体" w:hint="default"/>
                            <w:sz w:val="21"/>
                            <w:szCs w:val="21"/>
                          </w:rPr>
                        </w:pPr>
                        <w:r>
                          <w:rPr>
                            <w:rFonts w:ascii="宋体"/>
                            <w:sz w:val="21"/>
                          </w:rPr>
                          <w:t>16,066,173.21</w:t>
                        </w:r>
                      </w:p>
                    </w:tc>
                    <w:tc>
                      <w:tcPr>
                        <w:tcW w:w="1827"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70"/>
                          <w:jc w:val="right"/>
                          <w:rPr>
                            <w:rFonts w:ascii="宋体" w:hAnsi="宋体" w:cs="宋体" w:eastAsia="宋体" w:hint="default"/>
                            <w:sz w:val="21"/>
                            <w:szCs w:val="21"/>
                          </w:rPr>
                        </w:pPr>
                        <w:r>
                          <w:rPr>
                            <w:rFonts w:ascii="宋体"/>
                            <w:sz w:val="21"/>
                          </w:rPr>
                          <w:t>136,354,038.14</w:t>
                        </w:r>
                      </w:p>
                    </w:tc>
                    <w:tc>
                      <w:tcPr>
                        <w:tcW w:w="1683"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27"/>
                          <w:jc w:val="right"/>
                          <w:rPr>
                            <w:rFonts w:ascii="宋体" w:hAnsi="宋体" w:cs="宋体" w:eastAsia="宋体" w:hint="default"/>
                            <w:sz w:val="21"/>
                            <w:szCs w:val="21"/>
                          </w:rPr>
                        </w:pPr>
                        <w:r>
                          <w:rPr>
                            <w:rFonts w:ascii="宋体"/>
                            <w:sz w:val="21"/>
                          </w:rPr>
                          <w:t>674,849,269.22</w:t>
                        </w:r>
                      </w:p>
                    </w:tc>
                  </w:tr>
                  <w:tr>
                    <w:trPr>
                      <w:trHeight w:val="404" w:hRule="exact"/>
                    </w:trPr>
                    <w:tc>
                      <w:tcPr>
                        <w:tcW w:w="1663"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2190"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492" w:right="0"/>
                          <w:jc w:val="left"/>
                          <w:rPr>
                            <w:rFonts w:ascii="宋体" w:hAnsi="宋体" w:cs="宋体" w:eastAsia="宋体" w:hint="default"/>
                            <w:sz w:val="21"/>
                            <w:szCs w:val="21"/>
                          </w:rPr>
                        </w:pPr>
                        <w:r>
                          <w:rPr>
                            <w:rFonts w:ascii="宋体"/>
                            <w:sz w:val="21"/>
                          </w:rPr>
                          <w:t>18,364,855.65</w:t>
                        </w:r>
                      </w:p>
                    </w:tc>
                    <w:tc>
                      <w:tcPr>
                        <w:tcW w:w="177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70"/>
                          <w:jc w:val="right"/>
                          <w:rPr>
                            <w:rFonts w:ascii="宋体" w:hAnsi="宋体" w:cs="宋体" w:eastAsia="宋体" w:hint="default"/>
                            <w:sz w:val="21"/>
                            <w:szCs w:val="21"/>
                          </w:rPr>
                        </w:pPr>
                        <w:r>
                          <w:rPr>
                            <w:rFonts w:ascii="宋体"/>
                            <w:sz w:val="21"/>
                          </w:rPr>
                          <w:t>12,272,232.54</w:t>
                        </w:r>
                      </w:p>
                    </w:tc>
                    <w:tc>
                      <w:tcPr>
                        <w:tcW w:w="1827"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70"/>
                          <w:jc w:val="right"/>
                          <w:rPr>
                            <w:rFonts w:ascii="宋体" w:hAnsi="宋体" w:cs="宋体" w:eastAsia="宋体" w:hint="default"/>
                            <w:sz w:val="21"/>
                            <w:szCs w:val="21"/>
                          </w:rPr>
                        </w:pPr>
                        <w:r>
                          <w:rPr>
                            <w:rFonts w:ascii="宋体"/>
                            <w:sz w:val="21"/>
                          </w:rPr>
                          <w:t>16,066,173.21</w:t>
                        </w:r>
                      </w:p>
                    </w:tc>
                    <w:tc>
                      <w:tcPr>
                        <w:tcW w:w="1683"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26"/>
                          <w:jc w:val="right"/>
                          <w:rPr>
                            <w:rFonts w:ascii="宋体" w:hAnsi="宋体" w:cs="宋体" w:eastAsia="宋体" w:hint="default"/>
                            <w:sz w:val="21"/>
                            <w:szCs w:val="21"/>
                          </w:rPr>
                        </w:pPr>
                        <w:r>
                          <w:rPr>
                            <w:rFonts w:ascii="宋体"/>
                            <w:sz w:val="21"/>
                          </w:rPr>
                          <w:t>14,570,914.98</w:t>
                        </w:r>
                      </w:p>
                    </w:tc>
                  </w:tr>
                  <w:tr>
                    <w:trPr>
                      <w:trHeight w:val="413" w:hRule="exact"/>
                    </w:trPr>
                    <w:tc>
                      <w:tcPr>
                        <w:tcW w:w="1663"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90"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375" w:right="0"/>
                          <w:jc w:val="left"/>
                          <w:rPr>
                            <w:rFonts w:ascii="宋体" w:hAnsi="宋体" w:cs="宋体" w:eastAsia="宋体" w:hint="default"/>
                            <w:sz w:val="21"/>
                            <w:szCs w:val="21"/>
                          </w:rPr>
                        </w:pPr>
                        <w:r>
                          <w:rPr>
                            <w:rFonts w:ascii="宋体"/>
                            <w:b/>
                            <w:sz w:val="21"/>
                          </w:rPr>
                          <w:t>813,501,989.80</w:t>
                        </w:r>
                        <w:r>
                          <w:rPr>
                            <w:rFonts w:ascii="宋体"/>
                            <w:sz w:val="21"/>
                          </w:rPr>
                        </w:r>
                      </w:p>
                    </w:tc>
                    <w:tc>
                      <w:tcPr>
                        <w:tcW w:w="1774"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74"/>
                          <w:jc w:val="right"/>
                          <w:rPr>
                            <w:rFonts w:ascii="宋体" w:hAnsi="宋体" w:cs="宋体" w:eastAsia="宋体" w:hint="default"/>
                            <w:sz w:val="21"/>
                            <w:szCs w:val="21"/>
                          </w:rPr>
                        </w:pPr>
                        <w:r>
                          <w:rPr>
                            <w:rFonts w:ascii="宋体"/>
                            <w:b/>
                            <w:w w:val="95"/>
                            <w:sz w:val="21"/>
                          </w:rPr>
                          <w:t>28,338,405.75</w:t>
                        </w:r>
                        <w:r>
                          <w:rPr>
                            <w:rFonts w:ascii="宋体"/>
                            <w:sz w:val="21"/>
                          </w:rPr>
                        </w:r>
                      </w:p>
                    </w:tc>
                    <w:tc>
                      <w:tcPr>
                        <w:tcW w:w="1827"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73"/>
                          <w:jc w:val="right"/>
                          <w:rPr>
                            <w:rFonts w:ascii="宋体" w:hAnsi="宋体" w:cs="宋体" w:eastAsia="宋体" w:hint="default"/>
                            <w:sz w:val="21"/>
                            <w:szCs w:val="21"/>
                          </w:rPr>
                        </w:pPr>
                        <w:r>
                          <w:rPr>
                            <w:rFonts w:ascii="宋体"/>
                            <w:b/>
                            <w:w w:val="95"/>
                            <w:sz w:val="21"/>
                          </w:rPr>
                          <w:t>152,420,211.35</w:t>
                        </w:r>
                        <w:r>
                          <w:rPr>
                            <w:rFonts w:ascii="宋体"/>
                            <w:sz w:val="21"/>
                          </w:rPr>
                        </w:r>
                      </w:p>
                    </w:tc>
                    <w:tc>
                      <w:tcPr>
                        <w:tcW w:w="1683"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29"/>
                          <w:jc w:val="right"/>
                          <w:rPr>
                            <w:rFonts w:ascii="宋体" w:hAnsi="宋体" w:cs="宋体" w:eastAsia="宋体" w:hint="default"/>
                            <w:sz w:val="21"/>
                            <w:szCs w:val="21"/>
                          </w:rPr>
                        </w:pPr>
                        <w:r>
                          <w:rPr>
                            <w:rFonts w:ascii="宋体"/>
                            <w:b/>
                            <w:w w:val="95"/>
                            <w:sz w:val="21"/>
                          </w:rPr>
                          <w:t>689,420,184.20</w:t>
                        </w:r>
                        <w:r>
                          <w:rPr>
                            <w:rFonts w:ascii="宋体"/>
                            <w:sz w:val="21"/>
                          </w:rPr>
                        </w:r>
                      </w:p>
                    </w:tc>
                  </w:tr>
                </w:tbl>
                <w:p>
                  <w:pPr/>
                </w:p>
              </w:txbxContent>
            </v:textbox>
            <w10:wrap type="none"/>
          </v:shape>
        </w:pict>
      </w:r>
      <w:r>
        <w:rPr/>
        <w:t>（</w:t>
      </w:r>
      <w:r>
        <w:rPr>
          <w:rFonts w:ascii="宋体" w:hAnsi="宋体" w:cs="宋体" w:eastAsia="宋体" w:hint="default"/>
        </w:rPr>
        <w:t>4</w:t>
      </w:r>
      <w:r>
        <w:rPr/>
        <w:t>）截至</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日，上述变更尚未进行工商变更登记。 </w:t>
      </w:r>
      <w:r>
        <w:rPr>
          <w:rFonts w:ascii="宋体" w:hAnsi="宋体" w:cs="宋体" w:eastAsia="宋体" w:hint="default"/>
        </w:rPr>
        <w:t>35</w:t>
      </w:r>
      <w:r>
        <w:rPr/>
        <w:t>、资本公积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310" w:lineRule="exact" w:before="58"/>
        <w:ind w:left="521" w:right="224" w:firstLine="480"/>
        <w:jc w:val="both"/>
      </w:pPr>
      <w:r>
        <w:rPr>
          <w:spacing w:val="-2"/>
        </w:rPr>
        <w:t>（</w:t>
      </w:r>
      <w:r>
        <w:rPr>
          <w:rFonts w:ascii="宋体" w:hAnsi="宋体" w:cs="宋体" w:eastAsia="宋体" w:hint="default"/>
          <w:spacing w:val="-2"/>
        </w:rPr>
        <w:t>1</w:t>
      </w:r>
      <w:r>
        <w:rPr>
          <w:spacing w:val="-2"/>
        </w:rPr>
        <w:t>）股本溢价增减变动：本期因股权激励股票解锁相应从资本公积</w:t>
      </w:r>
      <w:r>
        <w:rPr>
          <w:rFonts w:ascii="宋体" w:hAnsi="宋体" w:cs="宋体" w:eastAsia="宋体" w:hint="default"/>
          <w:spacing w:val="-2"/>
        </w:rPr>
        <w:t>-</w:t>
      </w:r>
      <w:r>
        <w:rPr>
          <w:spacing w:val="-2"/>
        </w:rPr>
        <w:t>其他资本公积</w:t>
      </w:r>
      <w:r>
        <w:rPr/>
        <w:t> </w:t>
      </w:r>
      <w:r>
        <w:rPr>
          <w:spacing w:val="4"/>
        </w:rPr>
        <w:t>转入资本公积</w:t>
      </w:r>
      <w:r>
        <w:rPr>
          <w:rFonts w:ascii="宋体" w:hAnsi="宋体" w:cs="宋体" w:eastAsia="宋体" w:hint="default"/>
          <w:spacing w:val="4"/>
        </w:rPr>
        <w:t>-</w:t>
      </w:r>
      <w:r>
        <w:rPr>
          <w:spacing w:val="4"/>
        </w:rPr>
        <w:t>股本溢价共计</w:t>
      </w:r>
      <w:r>
        <w:rPr>
          <w:rFonts w:ascii="宋体" w:hAnsi="宋体" w:cs="宋体" w:eastAsia="宋体" w:hint="default"/>
          <w:spacing w:val="4"/>
        </w:rPr>
        <w:t>16,066,173.21</w:t>
      </w:r>
      <w:r>
        <w:rPr>
          <w:spacing w:val="4"/>
        </w:rPr>
        <w:t>元；本期资本公积转增股本减少股本溢价</w:t>
      </w:r>
      <w:r>
        <w:rPr>
          <w:spacing w:val="-105"/>
        </w:rPr>
        <w:t> </w:t>
      </w:r>
      <w:r>
        <w:rPr>
          <w:rFonts w:ascii="宋体" w:hAnsi="宋体" w:cs="宋体" w:eastAsia="宋体" w:hint="default"/>
        </w:rPr>
        <w:t>108,747,899</w:t>
      </w:r>
      <w:r>
        <w:rPr/>
        <w:t>元；本期回购并注销股权激励股票减少股本溢价</w:t>
      </w:r>
      <w:r>
        <w:rPr>
          <w:rFonts w:ascii="宋体" w:hAnsi="宋体" w:cs="宋体" w:eastAsia="宋体" w:hint="default"/>
        </w:rPr>
        <w:t>27,606,139.14</w:t>
      </w:r>
      <w:r>
        <w:rPr/>
        <w:t>元。</w:t>
      </w:r>
    </w:p>
    <w:p>
      <w:pPr>
        <w:pStyle w:val="BodyText"/>
        <w:spacing w:line="237" w:lineRule="auto" w:before="92"/>
        <w:ind w:left="521" w:right="111" w:firstLine="480"/>
        <w:jc w:val="left"/>
      </w:pPr>
      <w:r>
        <w:rPr>
          <w:spacing w:val="-4"/>
        </w:rPr>
        <w:t>（</w:t>
      </w:r>
      <w:r>
        <w:rPr>
          <w:rFonts w:ascii="宋体" w:hAnsi="宋体" w:cs="宋体" w:eastAsia="宋体" w:hint="default"/>
          <w:spacing w:val="-4"/>
        </w:rPr>
        <w:t>2</w:t>
      </w:r>
      <w:r>
        <w:rPr>
          <w:spacing w:val="-4"/>
        </w:rPr>
        <w:t>）其他资本公积增减变动：本期股权激励摊销的成本费用合计</w:t>
      </w:r>
      <w:r>
        <w:rPr>
          <w:rFonts w:ascii="宋体" w:hAnsi="宋体" w:cs="宋体" w:eastAsia="宋体" w:hint="default"/>
          <w:spacing w:val="-4"/>
        </w:rPr>
        <w:t>12,007,748.48</w:t>
      </w:r>
      <w:r>
        <w:rPr>
          <w:spacing w:val="-4"/>
        </w:rPr>
        <w:t>元，</w:t>
      </w:r>
      <w:r>
        <w:rPr/>
        <w:t> 扣除属于少数股东份额</w:t>
      </w:r>
      <w:r>
        <w:rPr>
          <w:rFonts w:ascii="宋体" w:hAnsi="宋体" w:cs="宋体" w:eastAsia="宋体" w:hint="default"/>
        </w:rPr>
        <w:t>518,515.94</w:t>
      </w:r>
      <w:r>
        <w:rPr/>
        <w:t>元，增加其他资本公积</w:t>
      </w:r>
      <w:r>
        <w:rPr>
          <w:rFonts w:ascii="宋体" w:hAnsi="宋体" w:cs="宋体" w:eastAsia="宋体" w:hint="default"/>
        </w:rPr>
        <w:t>11,489,232.54</w:t>
      </w:r>
      <w:r>
        <w:rPr/>
        <w:t>元；本期收到</w:t>
      </w:r>
      <w:r>
        <w:rPr>
          <w:spacing w:val="-65"/>
        </w:rPr>
        <w:t> </w:t>
      </w:r>
      <w:r>
        <w:rPr/>
        <w:t>北京市财政局高新技术成果转化财政专项资金净额</w:t>
      </w:r>
      <w:r>
        <w:rPr>
          <w:rFonts w:ascii="宋体" w:hAnsi="宋体" w:cs="宋体" w:eastAsia="宋体" w:hint="default"/>
        </w:rPr>
        <w:t>783,000.00</w:t>
      </w:r>
      <w:r>
        <w:rPr/>
        <w:t>元计入其他资本公积；本 </w:t>
      </w:r>
      <w:r>
        <w:rPr>
          <w:spacing w:val="10"/>
        </w:rPr>
        <w:t>期因股权激励股票解锁相应从资本公积</w:t>
      </w:r>
      <w:r>
        <w:rPr>
          <w:rFonts w:ascii="宋体" w:hAnsi="宋体" w:cs="宋体" w:eastAsia="宋体" w:hint="default"/>
          <w:spacing w:val="10"/>
        </w:rPr>
        <w:t>-</w:t>
      </w:r>
      <w:r>
        <w:rPr>
          <w:spacing w:val="10"/>
        </w:rPr>
        <w:t>其他资本公积转入资本公积</w:t>
      </w:r>
      <w:r>
        <w:rPr>
          <w:rFonts w:ascii="宋体" w:hAnsi="宋体" w:cs="宋体" w:eastAsia="宋体" w:hint="default"/>
          <w:spacing w:val="10"/>
        </w:rPr>
        <w:t>-</w:t>
      </w:r>
      <w:r>
        <w:rPr>
          <w:spacing w:val="10"/>
        </w:rPr>
        <w:t>股本溢价共计</w:t>
      </w:r>
      <w:r>
        <w:rPr>
          <w:spacing w:val="-90"/>
        </w:rPr>
        <w:t> </w:t>
      </w:r>
      <w:r>
        <w:rPr>
          <w:spacing w:val="-90"/>
        </w:rPr>
      </w:r>
      <w:r>
        <w:rPr>
          <w:rFonts w:ascii="宋体" w:hAnsi="宋体" w:cs="宋体" w:eastAsia="宋体" w:hint="default"/>
        </w:rPr>
        <w:t>16,066,173.21</w:t>
      </w:r>
      <w:r>
        <w:rPr/>
        <w:t>元；</w:t>
      </w:r>
    </w:p>
    <w:p>
      <w:pPr>
        <w:pStyle w:val="BodyText"/>
        <w:spacing w:line="240" w:lineRule="auto" w:before="118"/>
        <w:ind w:left="521" w:right="0"/>
        <w:jc w:val="left"/>
      </w:pPr>
      <w:r>
        <w:rPr>
          <w:rFonts w:ascii="宋体" w:hAnsi="宋体" w:cs="宋体" w:eastAsia="宋体" w:hint="default"/>
        </w:rPr>
        <w:t>36</w:t>
      </w:r>
      <w:r>
        <w:rPr/>
        <w:t>、库存股</w:t>
      </w:r>
    </w:p>
    <w:p>
      <w:pPr>
        <w:spacing w:line="240" w:lineRule="auto" w:before="10"/>
        <w:rPr>
          <w:rFonts w:ascii="宋体" w:hAnsi="宋体" w:cs="宋体" w:eastAsia="宋体" w:hint="default"/>
          <w:sz w:val="2"/>
          <w:szCs w:val="2"/>
        </w:rPr>
      </w:pPr>
    </w:p>
    <w:tbl>
      <w:tblPr>
        <w:tblW w:w="0" w:type="auto"/>
        <w:jc w:val="left"/>
        <w:tblInd w:w="521" w:type="dxa"/>
        <w:tblLayout w:type="fixed"/>
        <w:tblCellMar>
          <w:top w:w="0" w:type="dxa"/>
          <w:left w:w="0" w:type="dxa"/>
          <w:bottom w:w="0" w:type="dxa"/>
          <w:right w:w="0" w:type="dxa"/>
        </w:tblCellMar>
        <w:tblLook w:val="01E0"/>
      </w:tblPr>
      <w:tblGrid>
        <w:gridCol w:w="2634"/>
        <w:gridCol w:w="2284"/>
        <w:gridCol w:w="2619"/>
        <w:gridCol w:w="1535"/>
      </w:tblGrid>
      <w:tr>
        <w:trPr>
          <w:trHeight w:val="413" w:hRule="exact"/>
        </w:trPr>
        <w:tc>
          <w:tcPr>
            <w:tcW w:w="2634"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458"/>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2284"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457"/>
              <w:jc w:val="righ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2619"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791"/>
              <w:jc w:val="righ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535"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r>
        <w:trPr>
          <w:trHeight w:val="412" w:hRule="exact"/>
        </w:trPr>
        <w:tc>
          <w:tcPr>
            <w:tcW w:w="2634"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457"/>
              <w:jc w:val="right"/>
              <w:rPr>
                <w:rFonts w:ascii="宋体" w:hAnsi="宋体" w:cs="宋体" w:eastAsia="宋体" w:hint="default"/>
                <w:sz w:val="21"/>
                <w:szCs w:val="21"/>
              </w:rPr>
            </w:pPr>
            <w:r>
              <w:rPr>
                <w:rFonts w:ascii="宋体"/>
                <w:sz w:val="21"/>
              </w:rPr>
              <w:t>-</w:t>
            </w:r>
          </w:p>
        </w:tc>
        <w:tc>
          <w:tcPr>
            <w:tcW w:w="2284"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458"/>
              <w:jc w:val="right"/>
              <w:rPr>
                <w:rFonts w:ascii="宋体" w:hAnsi="宋体" w:cs="宋体" w:eastAsia="宋体" w:hint="default"/>
                <w:sz w:val="21"/>
                <w:szCs w:val="21"/>
              </w:rPr>
            </w:pPr>
            <w:r>
              <w:rPr>
                <w:rFonts w:ascii="宋体"/>
                <w:spacing w:val="-1"/>
                <w:sz w:val="21"/>
              </w:rPr>
              <w:t>31,814,428.14</w:t>
            </w:r>
          </w:p>
        </w:tc>
        <w:tc>
          <w:tcPr>
            <w:tcW w:w="2619"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792"/>
              <w:jc w:val="right"/>
              <w:rPr>
                <w:rFonts w:ascii="宋体" w:hAnsi="宋体" w:cs="宋体" w:eastAsia="宋体" w:hint="default"/>
                <w:sz w:val="21"/>
                <w:szCs w:val="21"/>
              </w:rPr>
            </w:pPr>
            <w:r>
              <w:rPr>
                <w:rFonts w:ascii="宋体"/>
                <w:sz w:val="21"/>
              </w:rPr>
              <w:t>31,814,428.14</w:t>
            </w:r>
          </w:p>
        </w:tc>
        <w:tc>
          <w:tcPr>
            <w:tcW w:w="1535"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05"/>
              <w:jc w:val="right"/>
              <w:rPr>
                <w:rFonts w:ascii="宋体" w:hAnsi="宋体" w:cs="宋体" w:eastAsia="宋体" w:hint="default"/>
                <w:sz w:val="21"/>
                <w:szCs w:val="21"/>
              </w:rPr>
            </w:pPr>
            <w:r>
              <w:rPr>
                <w:rFonts w:ascii="宋体"/>
                <w:sz w:val="21"/>
              </w:rPr>
              <w:t>-</w:t>
            </w:r>
          </w:p>
        </w:tc>
      </w:tr>
    </w:tbl>
    <w:p>
      <w:pPr>
        <w:pStyle w:val="BodyText"/>
        <w:spacing w:line="331" w:lineRule="auto" w:before="81"/>
        <w:ind w:left="521" w:right="5845" w:hanging="406"/>
        <w:jc w:val="left"/>
      </w:pPr>
      <w:r>
        <w:rPr/>
        <w:pict>
          <v:shape style="position:absolute;margin-left:85.080002pt;margin-top:43.145607pt;width:456.85pt;height:21.4pt;mso-position-horizontal-relative:page;mso-position-vertical-relative:paragraph;z-index:27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22"/>
                    <w:gridCol w:w="2317"/>
                    <w:gridCol w:w="1827"/>
                    <w:gridCol w:w="1933"/>
                    <w:gridCol w:w="1338"/>
                  </w:tblGrid>
                  <w:tr>
                    <w:trPr>
                      <w:trHeight w:val="413" w:hRule="exact"/>
                    </w:trPr>
                    <w:tc>
                      <w:tcPr>
                        <w:tcW w:w="1722"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317"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1192" w:right="0"/>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1827"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490"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933"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491"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338"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596"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bl>
                <w:p>
                  <w:pPr/>
                </w:p>
              </w:txbxContent>
            </v:textbox>
            <w10:wrap type="none"/>
          </v:shape>
        </w:pict>
      </w:r>
      <w:r>
        <w:rPr/>
        <w:t>说明：本期变动详见本附注五、</w:t>
      </w:r>
      <w:r>
        <w:rPr>
          <w:rFonts w:ascii="宋体" w:hAnsi="宋体" w:cs="宋体" w:eastAsia="宋体" w:hint="default"/>
        </w:rPr>
        <w:t>35</w:t>
      </w:r>
      <w:r>
        <w:rPr/>
        <w:t>。 </w:t>
      </w:r>
      <w:r>
        <w:rPr>
          <w:rFonts w:ascii="宋体" w:hAnsi="宋体" w:cs="宋体" w:eastAsia="宋体" w:hint="default"/>
        </w:rPr>
        <w:t>37</w:t>
      </w:r>
      <w:r>
        <w:rPr/>
        <w:t>、盈余公积</w:t>
      </w:r>
    </w:p>
    <w:p>
      <w:pPr>
        <w:spacing w:after="0" w:line="331" w:lineRule="auto"/>
        <w:jc w:val="left"/>
        <w:sectPr>
          <w:type w:val="continuous"/>
          <w:pgSz w:w="11910" w:h="16840"/>
          <w:pgMar w:top="1100" w:bottom="1380" w:left="11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tbl>
      <w:tblPr>
        <w:tblW w:w="0" w:type="auto"/>
        <w:jc w:val="left"/>
        <w:tblInd w:w="141" w:type="dxa"/>
        <w:tblLayout w:type="fixed"/>
        <w:tblCellMar>
          <w:top w:w="0" w:type="dxa"/>
          <w:left w:w="0" w:type="dxa"/>
          <w:bottom w:w="0" w:type="dxa"/>
          <w:right w:w="0" w:type="dxa"/>
        </w:tblCellMar>
        <w:tblLook w:val="01E0"/>
      </w:tblPr>
      <w:tblGrid>
        <w:gridCol w:w="1663"/>
        <w:gridCol w:w="2057"/>
        <w:gridCol w:w="2409"/>
        <w:gridCol w:w="1139"/>
        <w:gridCol w:w="1869"/>
      </w:tblGrid>
      <w:tr>
        <w:trPr>
          <w:trHeight w:val="400" w:hRule="exact"/>
        </w:trPr>
        <w:tc>
          <w:tcPr>
            <w:tcW w:w="1663"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2057"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31" w:right="0"/>
              <w:jc w:val="center"/>
              <w:rPr>
                <w:rFonts w:ascii="宋体" w:hAnsi="宋体" w:cs="宋体" w:eastAsia="宋体" w:hint="default"/>
                <w:sz w:val="21"/>
                <w:szCs w:val="21"/>
              </w:rPr>
            </w:pPr>
            <w:r>
              <w:rPr>
                <w:rFonts w:ascii="宋体"/>
                <w:sz w:val="21"/>
              </w:rPr>
              <w:t>126,105,327.91</w:t>
            </w:r>
          </w:p>
        </w:tc>
        <w:tc>
          <w:tcPr>
            <w:tcW w:w="2409"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858"/>
              <w:jc w:val="right"/>
              <w:rPr>
                <w:rFonts w:ascii="宋体" w:hAnsi="宋体" w:cs="宋体" w:eastAsia="宋体" w:hint="default"/>
                <w:sz w:val="21"/>
                <w:szCs w:val="21"/>
              </w:rPr>
            </w:pPr>
            <w:r>
              <w:rPr>
                <w:rFonts w:ascii="宋体"/>
                <w:sz w:val="21"/>
              </w:rPr>
              <w:t>7,431,292.14</w:t>
            </w:r>
          </w:p>
        </w:tc>
        <w:tc>
          <w:tcPr>
            <w:tcW w:w="1139"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69"/>
              <w:jc w:val="right"/>
              <w:rPr>
                <w:rFonts w:ascii="宋体" w:hAnsi="宋体" w:cs="宋体" w:eastAsia="宋体" w:hint="default"/>
                <w:sz w:val="21"/>
                <w:szCs w:val="21"/>
              </w:rPr>
            </w:pPr>
            <w:r>
              <w:rPr>
                <w:rFonts w:ascii="宋体"/>
                <w:sz w:val="21"/>
              </w:rPr>
              <w:t>-</w:t>
            </w:r>
          </w:p>
        </w:tc>
        <w:tc>
          <w:tcPr>
            <w:tcW w:w="1869"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26"/>
              <w:jc w:val="center"/>
              <w:rPr>
                <w:rFonts w:ascii="宋体" w:hAnsi="宋体" w:cs="宋体" w:eastAsia="宋体" w:hint="default"/>
                <w:sz w:val="21"/>
                <w:szCs w:val="21"/>
              </w:rPr>
            </w:pPr>
            <w:r>
              <w:rPr>
                <w:rFonts w:ascii="宋体"/>
                <w:sz w:val="21"/>
              </w:rPr>
              <w:t>133,536,620.05</w:t>
            </w:r>
          </w:p>
        </w:tc>
      </w:tr>
      <w:tr>
        <w:trPr>
          <w:trHeight w:val="404" w:hRule="exact"/>
        </w:trPr>
        <w:tc>
          <w:tcPr>
            <w:tcW w:w="1663"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免税基金</w:t>
            </w:r>
          </w:p>
        </w:tc>
        <w:tc>
          <w:tcPr>
            <w:tcW w:w="2057"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35" w:right="0"/>
              <w:jc w:val="center"/>
              <w:rPr>
                <w:rFonts w:ascii="宋体" w:hAnsi="宋体" w:cs="宋体" w:eastAsia="宋体" w:hint="default"/>
                <w:sz w:val="21"/>
                <w:szCs w:val="21"/>
              </w:rPr>
            </w:pPr>
            <w:r>
              <w:rPr>
                <w:rFonts w:ascii="宋体"/>
                <w:sz w:val="21"/>
              </w:rPr>
              <w:t>32,391,282.92</w:t>
            </w:r>
          </w:p>
        </w:tc>
        <w:tc>
          <w:tcPr>
            <w:tcW w:w="2409"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858"/>
              <w:jc w:val="right"/>
              <w:rPr>
                <w:rFonts w:ascii="宋体" w:hAnsi="宋体" w:cs="宋体" w:eastAsia="宋体" w:hint="default"/>
                <w:sz w:val="21"/>
                <w:szCs w:val="21"/>
              </w:rPr>
            </w:pPr>
            <w:r>
              <w:rPr>
                <w:rFonts w:ascii="宋体"/>
                <w:sz w:val="21"/>
              </w:rPr>
              <w:t>-</w:t>
            </w:r>
          </w:p>
        </w:tc>
        <w:tc>
          <w:tcPr>
            <w:tcW w:w="1139"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69"/>
              <w:jc w:val="right"/>
              <w:rPr>
                <w:rFonts w:ascii="宋体" w:hAnsi="宋体" w:cs="宋体" w:eastAsia="宋体" w:hint="default"/>
                <w:sz w:val="21"/>
                <w:szCs w:val="21"/>
              </w:rPr>
            </w:pPr>
            <w:r>
              <w:rPr>
                <w:rFonts w:ascii="宋体"/>
                <w:sz w:val="21"/>
              </w:rPr>
              <w:t>-</w:t>
            </w:r>
          </w:p>
        </w:tc>
        <w:tc>
          <w:tcPr>
            <w:tcW w:w="1869"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74" w:right="0"/>
              <w:jc w:val="center"/>
              <w:rPr>
                <w:rFonts w:ascii="宋体" w:hAnsi="宋体" w:cs="宋体" w:eastAsia="宋体" w:hint="default"/>
                <w:sz w:val="21"/>
                <w:szCs w:val="21"/>
              </w:rPr>
            </w:pPr>
            <w:r>
              <w:rPr>
                <w:rFonts w:ascii="宋体"/>
                <w:sz w:val="21"/>
              </w:rPr>
              <w:t>32,391,282.92</w:t>
            </w:r>
          </w:p>
        </w:tc>
      </w:tr>
      <w:tr>
        <w:trPr>
          <w:trHeight w:val="413" w:hRule="exact"/>
        </w:trPr>
        <w:tc>
          <w:tcPr>
            <w:tcW w:w="1663"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57"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5" w:right="0"/>
              <w:jc w:val="center"/>
              <w:rPr>
                <w:rFonts w:ascii="宋体" w:hAnsi="宋体" w:cs="宋体" w:eastAsia="宋体" w:hint="default"/>
                <w:sz w:val="21"/>
                <w:szCs w:val="21"/>
              </w:rPr>
            </w:pPr>
            <w:r>
              <w:rPr>
                <w:rFonts w:ascii="宋体"/>
                <w:b/>
                <w:sz w:val="21"/>
              </w:rPr>
              <w:t>158,496,610.83</w:t>
            </w:r>
            <w:r>
              <w:rPr>
                <w:rFonts w:ascii="宋体"/>
                <w:sz w:val="21"/>
              </w:rPr>
            </w:r>
          </w:p>
        </w:tc>
        <w:tc>
          <w:tcPr>
            <w:tcW w:w="2409"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862"/>
              <w:jc w:val="right"/>
              <w:rPr>
                <w:rFonts w:ascii="宋体" w:hAnsi="宋体" w:cs="宋体" w:eastAsia="宋体" w:hint="default"/>
                <w:sz w:val="21"/>
                <w:szCs w:val="21"/>
              </w:rPr>
            </w:pPr>
            <w:r>
              <w:rPr>
                <w:rFonts w:ascii="宋体"/>
                <w:b/>
                <w:w w:val="95"/>
                <w:sz w:val="21"/>
              </w:rPr>
              <w:t>7,431,292.14</w:t>
            </w:r>
            <w:r>
              <w:rPr>
                <w:rFonts w:ascii="宋体"/>
                <w:sz w:val="21"/>
              </w:rPr>
            </w:r>
          </w:p>
        </w:tc>
        <w:tc>
          <w:tcPr>
            <w:tcW w:w="1139"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71"/>
              <w:jc w:val="right"/>
              <w:rPr>
                <w:rFonts w:ascii="宋体" w:hAnsi="宋体" w:cs="宋体" w:eastAsia="宋体" w:hint="default"/>
                <w:sz w:val="21"/>
                <w:szCs w:val="21"/>
              </w:rPr>
            </w:pPr>
            <w:r>
              <w:rPr>
                <w:rFonts w:ascii="宋体"/>
                <w:b/>
                <w:w w:val="99"/>
                <w:sz w:val="21"/>
              </w:rPr>
              <w:t>-</w:t>
            </w:r>
            <w:r>
              <w:rPr>
                <w:rFonts w:ascii="宋体"/>
                <w:sz w:val="21"/>
              </w:rPr>
            </w:r>
          </w:p>
        </w:tc>
        <w:tc>
          <w:tcPr>
            <w:tcW w:w="1869"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43"/>
              <w:jc w:val="center"/>
              <w:rPr>
                <w:rFonts w:ascii="宋体" w:hAnsi="宋体" w:cs="宋体" w:eastAsia="宋体" w:hint="default"/>
                <w:sz w:val="21"/>
                <w:szCs w:val="21"/>
              </w:rPr>
            </w:pPr>
            <w:r>
              <w:rPr>
                <w:rFonts w:ascii="宋体"/>
                <w:b/>
                <w:sz w:val="21"/>
              </w:rPr>
              <w:t>165,927,902.97</w:t>
            </w:r>
            <w:r>
              <w:rPr>
                <w:rFonts w:ascii="宋体"/>
                <w:sz w:val="21"/>
              </w:rPr>
            </w:r>
          </w:p>
        </w:tc>
      </w:tr>
    </w:tbl>
    <w:p>
      <w:pPr>
        <w:pStyle w:val="BodyText"/>
        <w:spacing w:line="275" w:lineRule="exact"/>
        <w:ind w:right="0"/>
        <w:jc w:val="left"/>
      </w:pPr>
      <w:r>
        <w:rPr>
          <w:rFonts w:ascii="宋体" w:hAnsi="宋体" w:cs="宋体" w:eastAsia="宋体" w:hint="default"/>
        </w:rPr>
        <w:t>38</w:t>
      </w:r>
      <w:r>
        <w:rPr/>
        <w:t>、未分配利润</w:t>
      </w:r>
    </w:p>
    <w:p>
      <w:pPr>
        <w:spacing w:line="240" w:lineRule="auto" w:before="10"/>
        <w:rPr>
          <w:rFonts w:ascii="宋体" w:hAnsi="宋体" w:cs="宋体" w:eastAsia="宋体" w:hint="default"/>
          <w:sz w:val="2"/>
          <w:szCs w:val="2"/>
        </w:rPr>
      </w:pPr>
    </w:p>
    <w:tbl>
      <w:tblPr>
        <w:tblW w:w="0" w:type="auto"/>
        <w:jc w:val="left"/>
        <w:tblInd w:w="127" w:type="dxa"/>
        <w:tblLayout w:type="fixed"/>
        <w:tblCellMar>
          <w:top w:w="0" w:type="dxa"/>
          <w:left w:w="0" w:type="dxa"/>
          <w:bottom w:w="0" w:type="dxa"/>
          <w:right w:w="0" w:type="dxa"/>
        </w:tblCellMar>
        <w:tblLook w:val="01E0"/>
      </w:tblPr>
      <w:tblGrid>
        <w:gridCol w:w="4417"/>
        <w:gridCol w:w="1674"/>
        <w:gridCol w:w="1757"/>
        <w:gridCol w:w="1341"/>
      </w:tblGrid>
      <w:tr>
        <w:trPr>
          <w:trHeight w:val="559" w:hRule="exact"/>
        </w:trPr>
        <w:tc>
          <w:tcPr>
            <w:tcW w:w="4417" w:type="dxa"/>
            <w:tcBorders>
              <w:top w:val="single" w:sz="8" w:space="0" w:color="000000"/>
              <w:left w:val="nil" w:sz="6" w:space="0" w:color="auto"/>
              <w:bottom w:val="single" w:sz="4" w:space="0" w:color="000000"/>
              <w:right w:val="nil" w:sz="6" w:space="0" w:color="auto"/>
            </w:tcBorders>
          </w:tcPr>
          <w:p>
            <w:pPr>
              <w:pStyle w:val="TableParagraph"/>
              <w:spacing w:line="240" w:lineRule="auto" w:before="101"/>
              <w:ind w:left="121"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74" w:type="dxa"/>
            <w:tcBorders>
              <w:top w:val="single" w:sz="8" w:space="0" w:color="000000"/>
              <w:left w:val="nil" w:sz="6" w:space="0" w:color="auto"/>
              <w:bottom w:val="single" w:sz="4" w:space="0" w:color="000000"/>
              <w:right w:val="nil" w:sz="6" w:space="0" w:color="auto"/>
            </w:tcBorders>
          </w:tcPr>
          <w:p>
            <w:pPr>
              <w:pStyle w:val="TableParagraph"/>
              <w:spacing w:line="240" w:lineRule="auto" w:before="101"/>
              <w:ind w:right="107"/>
              <w:jc w:val="right"/>
              <w:rPr>
                <w:rFonts w:ascii="宋体" w:hAnsi="宋体" w:cs="宋体" w:eastAsia="宋体" w:hint="default"/>
                <w:sz w:val="21"/>
                <w:szCs w:val="21"/>
              </w:rPr>
            </w:pPr>
            <w:r>
              <w:rPr>
                <w:rFonts w:ascii="宋体" w:hAnsi="宋体" w:cs="宋体" w:eastAsia="宋体" w:hint="default"/>
                <w:b/>
                <w:bCs/>
                <w:w w:val="95"/>
                <w:sz w:val="21"/>
                <w:szCs w:val="21"/>
              </w:rPr>
              <w:t>本期发生额</w:t>
            </w:r>
            <w:r>
              <w:rPr>
                <w:rFonts w:ascii="宋体" w:hAnsi="宋体" w:cs="宋体" w:eastAsia="宋体" w:hint="default"/>
                <w:sz w:val="21"/>
                <w:szCs w:val="21"/>
              </w:rPr>
            </w:r>
          </w:p>
        </w:tc>
        <w:tc>
          <w:tcPr>
            <w:tcW w:w="1757" w:type="dxa"/>
            <w:tcBorders>
              <w:top w:val="single" w:sz="8" w:space="0" w:color="000000"/>
              <w:left w:val="nil" w:sz="6" w:space="0" w:color="auto"/>
              <w:bottom w:val="single" w:sz="4" w:space="0" w:color="000000"/>
              <w:right w:val="nil" w:sz="6" w:space="0" w:color="auto"/>
            </w:tcBorders>
          </w:tcPr>
          <w:p>
            <w:pPr>
              <w:pStyle w:val="TableParagraph"/>
              <w:spacing w:line="240" w:lineRule="auto" w:before="101"/>
              <w:ind w:right="178"/>
              <w:jc w:val="right"/>
              <w:rPr>
                <w:rFonts w:ascii="宋体" w:hAnsi="宋体" w:cs="宋体" w:eastAsia="宋体" w:hint="default"/>
                <w:sz w:val="21"/>
                <w:szCs w:val="21"/>
              </w:rPr>
            </w:pPr>
            <w:r>
              <w:rPr>
                <w:rFonts w:ascii="宋体" w:hAnsi="宋体" w:cs="宋体" w:eastAsia="宋体" w:hint="default"/>
                <w:b/>
                <w:bCs/>
                <w:w w:val="95"/>
                <w:sz w:val="21"/>
                <w:szCs w:val="21"/>
              </w:rPr>
              <w:t>上期发生额</w:t>
            </w:r>
            <w:r>
              <w:rPr>
                <w:rFonts w:ascii="宋体" w:hAnsi="宋体" w:cs="宋体" w:eastAsia="宋体" w:hint="default"/>
                <w:sz w:val="21"/>
                <w:szCs w:val="21"/>
              </w:rPr>
            </w:r>
          </w:p>
        </w:tc>
        <w:tc>
          <w:tcPr>
            <w:tcW w:w="1341" w:type="dxa"/>
            <w:tcBorders>
              <w:top w:val="single" w:sz="8" w:space="0" w:color="000000"/>
              <w:left w:val="nil" w:sz="6" w:space="0" w:color="auto"/>
              <w:bottom w:val="single" w:sz="4" w:space="0" w:color="000000"/>
              <w:right w:val="nil" w:sz="6" w:space="0" w:color="auto"/>
            </w:tcBorders>
          </w:tcPr>
          <w:p>
            <w:pPr>
              <w:pStyle w:val="TableParagraph"/>
              <w:spacing w:line="239" w:lineRule="exact"/>
              <w:ind w:left="178" w:right="0"/>
              <w:jc w:val="left"/>
              <w:rPr>
                <w:rFonts w:ascii="宋体" w:hAnsi="宋体" w:cs="宋体" w:eastAsia="宋体" w:hint="default"/>
                <w:sz w:val="21"/>
                <w:szCs w:val="21"/>
              </w:rPr>
            </w:pPr>
            <w:r>
              <w:rPr>
                <w:rFonts w:ascii="宋体" w:hAnsi="宋体" w:cs="宋体" w:eastAsia="宋体" w:hint="default"/>
                <w:b/>
                <w:bCs/>
                <w:sz w:val="21"/>
                <w:szCs w:val="21"/>
              </w:rPr>
              <w:t>提取或分配</w:t>
            </w:r>
            <w:r>
              <w:rPr>
                <w:rFonts w:ascii="宋体" w:hAnsi="宋体" w:cs="宋体" w:eastAsia="宋体" w:hint="default"/>
                <w:sz w:val="21"/>
                <w:szCs w:val="21"/>
              </w:rPr>
            </w:r>
          </w:p>
          <w:p>
            <w:pPr>
              <w:pStyle w:val="TableParagraph"/>
              <w:spacing w:line="273" w:lineRule="exact"/>
              <w:ind w:left="811"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402" w:hRule="exact"/>
        </w:trPr>
        <w:tc>
          <w:tcPr>
            <w:tcW w:w="4417"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21"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1674"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821,277,682.95</w:t>
            </w:r>
          </w:p>
        </w:tc>
        <w:tc>
          <w:tcPr>
            <w:tcW w:w="1757"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176"/>
              <w:jc w:val="right"/>
              <w:rPr>
                <w:rFonts w:ascii="宋体" w:hAnsi="宋体" w:cs="宋体" w:eastAsia="宋体" w:hint="default"/>
                <w:sz w:val="21"/>
                <w:szCs w:val="21"/>
              </w:rPr>
            </w:pPr>
            <w:r>
              <w:rPr>
                <w:rFonts w:ascii="宋体"/>
                <w:sz w:val="21"/>
              </w:rPr>
              <w:t>667,128,690.80</w:t>
            </w:r>
          </w:p>
        </w:tc>
        <w:tc>
          <w:tcPr>
            <w:tcW w:w="1341"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104"/>
              <w:jc w:val="right"/>
              <w:rPr>
                <w:rFonts w:ascii="宋体" w:hAnsi="宋体" w:cs="宋体" w:eastAsia="宋体" w:hint="default"/>
                <w:sz w:val="21"/>
                <w:szCs w:val="21"/>
              </w:rPr>
            </w:pPr>
            <w:r>
              <w:rPr>
                <w:rFonts w:ascii="宋体"/>
                <w:sz w:val="21"/>
              </w:rPr>
              <w:t>--</w:t>
            </w:r>
          </w:p>
        </w:tc>
      </w:tr>
      <w:tr>
        <w:trPr>
          <w:trHeight w:val="397" w:hRule="exact"/>
        </w:trPr>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1"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r>
              <w:rPr>
                <w:rFonts w:ascii="宋体" w:hAnsi="宋体" w:cs="宋体" w:eastAsia="宋体" w:hint="default"/>
                <w:sz w:val="21"/>
                <w:szCs w:val="21"/>
              </w:rPr>
              <w:t>，调减</w:t>
            </w:r>
            <w:r>
              <w:rPr>
                <w:rFonts w:ascii="宋体" w:hAnsi="宋体" w:cs="宋体" w:eastAsia="宋体" w:hint="default"/>
                <w:sz w:val="21"/>
                <w:szCs w:val="21"/>
              </w:rPr>
              <w:t>-</w:t>
            </w:r>
            <w:r>
              <w:rPr>
                <w:rFonts w:ascii="宋体" w:hAnsi="宋体" w:cs="宋体" w:eastAsia="宋体" w:hint="default"/>
                <w:sz w:val="21"/>
                <w:szCs w:val="21"/>
              </w:rPr>
              <w:t>）</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77"/>
              <w:jc w:val="right"/>
              <w:rPr>
                <w:rFonts w:ascii="宋体" w:hAnsi="宋体" w:cs="宋体" w:eastAsia="宋体" w:hint="default"/>
                <w:sz w:val="21"/>
                <w:szCs w:val="21"/>
              </w:rPr>
            </w:pPr>
            <w:r>
              <w:rPr>
                <w:rFonts w:ascii="宋体"/>
                <w:sz w:val="21"/>
              </w:rPr>
              <w:t>-</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4"/>
              <w:jc w:val="right"/>
              <w:rPr>
                <w:rFonts w:ascii="宋体" w:hAnsi="宋体" w:cs="宋体" w:eastAsia="宋体" w:hint="default"/>
                <w:sz w:val="21"/>
                <w:szCs w:val="21"/>
              </w:rPr>
            </w:pPr>
            <w:r>
              <w:rPr>
                <w:rFonts w:ascii="宋体"/>
                <w:sz w:val="21"/>
              </w:rPr>
              <w:t>--</w:t>
            </w:r>
          </w:p>
        </w:tc>
      </w:tr>
      <w:tr>
        <w:trPr>
          <w:trHeight w:val="397" w:hRule="exact"/>
        </w:trPr>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1"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821,277,682.95</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76"/>
              <w:jc w:val="right"/>
              <w:rPr>
                <w:rFonts w:ascii="宋体" w:hAnsi="宋体" w:cs="宋体" w:eastAsia="宋体" w:hint="default"/>
                <w:sz w:val="21"/>
                <w:szCs w:val="21"/>
              </w:rPr>
            </w:pPr>
            <w:r>
              <w:rPr>
                <w:rFonts w:ascii="宋体"/>
                <w:sz w:val="21"/>
              </w:rPr>
              <w:t>667,128,690.80</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4"/>
              <w:jc w:val="right"/>
              <w:rPr>
                <w:rFonts w:ascii="宋体" w:hAnsi="宋体" w:cs="宋体" w:eastAsia="宋体" w:hint="default"/>
                <w:sz w:val="21"/>
                <w:szCs w:val="21"/>
              </w:rPr>
            </w:pPr>
            <w:r>
              <w:rPr>
                <w:rFonts w:ascii="宋体"/>
                <w:sz w:val="21"/>
              </w:rPr>
              <w:t>--</w:t>
            </w:r>
          </w:p>
        </w:tc>
      </w:tr>
      <w:tr>
        <w:trPr>
          <w:trHeight w:val="366" w:hRule="exact"/>
        </w:trPr>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1"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156,710,565.41</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76"/>
              <w:jc w:val="right"/>
              <w:rPr>
                <w:rFonts w:ascii="宋体" w:hAnsi="宋体" w:cs="宋体" w:eastAsia="宋体" w:hint="default"/>
                <w:sz w:val="21"/>
                <w:szCs w:val="21"/>
              </w:rPr>
            </w:pPr>
            <w:r>
              <w:rPr>
                <w:rFonts w:ascii="宋体"/>
                <w:sz w:val="21"/>
              </w:rPr>
              <w:t>229,209,331.00</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4"/>
              <w:jc w:val="right"/>
              <w:rPr>
                <w:rFonts w:ascii="宋体" w:hAnsi="宋体" w:cs="宋体" w:eastAsia="宋体" w:hint="default"/>
                <w:sz w:val="21"/>
                <w:szCs w:val="21"/>
              </w:rPr>
            </w:pPr>
            <w:r>
              <w:rPr>
                <w:rFonts w:ascii="宋体"/>
                <w:sz w:val="21"/>
              </w:rPr>
              <w:t>--</w:t>
            </w:r>
          </w:p>
        </w:tc>
      </w:tr>
      <w:tr>
        <w:trPr>
          <w:trHeight w:val="607" w:hRule="exact"/>
        </w:trPr>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121"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7"/>
              <w:jc w:val="right"/>
              <w:rPr>
                <w:rFonts w:ascii="宋体" w:hAnsi="宋体" w:cs="宋体" w:eastAsia="宋体" w:hint="default"/>
                <w:sz w:val="21"/>
                <w:szCs w:val="21"/>
              </w:rPr>
            </w:pPr>
            <w:r>
              <w:rPr>
                <w:rFonts w:ascii="宋体"/>
                <w:sz w:val="21"/>
              </w:rPr>
              <w:t>7,431,292.14</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77"/>
              <w:jc w:val="right"/>
              <w:rPr>
                <w:rFonts w:ascii="宋体" w:hAnsi="宋体" w:cs="宋体" w:eastAsia="宋体" w:hint="default"/>
                <w:sz w:val="21"/>
                <w:szCs w:val="21"/>
              </w:rPr>
            </w:pPr>
            <w:r>
              <w:rPr>
                <w:rFonts w:ascii="宋体"/>
                <w:sz w:val="21"/>
              </w:rPr>
              <w:t>14,476,869.69</w:t>
            </w:r>
          </w:p>
        </w:tc>
        <w:tc>
          <w:tcPr>
            <w:tcW w:w="1341" w:type="dxa"/>
            <w:tcBorders>
              <w:top w:val="nil" w:sz="6" w:space="0" w:color="auto"/>
              <w:left w:val="nil" w:sz="6" w:space="0" w:color="auto"/>
              <w:bottom w:val="nil" w:sz="6" w:space="0" w:color="auto"/>
              <w:right w:val="nil" w:sz="6" w:space="0" w:color="auto"/>
            </w:tcBorders>
          </w:tcPr>
          <w:p>
            <w:pPr>
              <w:pStyle w:val="TableParagraph"/>
              <w:spacing w:line="272" w:lineRule="exact" w:before="25"/>
              <w:ind w:left="235" w:right="105" w:hanging="53"/>
              <w:jc w:val="left"/>
              <w:rPr>
                <w:rFonts w:ascii="宋体" w:hAnsi="宋体" w:cs="宋体" w:eastAsia="宋体" w:hint="default"/>
                <w:sz w:val="21"/>
                <w:szCs w:val="21"/>
              </w:rPr>
            </w:pPr>
            <w:r>
              <w:rPr>
                <w:rFonts w:ascii="宋体" w:hAnsi="宋体" w:cs="宋体" w:eastAsia="宋体" w:hint="default"/>
                <w:sz w:val="21"/>
                <w:szCs w:val="21"/>
              </w:rPr>
              <w:t>母公司当期 净利润</w:t>
            </w:r>
            <w:r>
              <w:rPr>
                <w:rFonts w:ascii="宋体" w:hAnsi="宋体" w:cs="宋体" w:eastAsia="宋体" w:hint="default"/>
                <w:spacing w:val="-53"/>
                <w:sz w:val="21"/>
                <w:szCs w:val="21"/>
              </w:rPr>
              <w:t> </w:t>
            </w:r>
            <w:r>
              <w:rPr>
                <w:rFonts w:ascii="宋体" w:hAnsi="宋体" w:cs="宋体" w:eastAsia="宋体" w:hint="default"/>
                <w:sz w:val="21"/>
                <w:szCs w:val="21"/>
              </w:rPr>
              <w:t>10%</w:t>
            </w:r>
          </w:p>
        </w:tc>
      </w:tr>
      <w:tr>
        <w:trPr>
          <w:trHeight w:val="366" w:hRule="exact"/>
        </w:trPr>
        <w:tc>
          <w:tcPr>
            <w:tcW w:w="4417" w:type="dxa"/>
            <w:tcBorders>
              <w:top w:val="nil" w:sz="6" w:space="0" w:color="auto"/>
              <w:left w:val="nil" w:sz="6" w:space="0" w:color="auto"/>
              <w:bottom w:val="nil" w:sz="6" w:space="0" w:color="auto"/>
              <w:right w:val="nil" w:sz="6" w:space="0" w:color="auto"/>
            </w:tcBorders>
          </w:tcPr>
          <w:p>
            <w:pPr>
              <w:pStyle w:val="TableParagraph"/>
              <w:spacing w:line="272" w:lineRule="exact"/>
              <w:ind w:left="121"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1674" w:type="dxa"/>
            <w:tcBorders>
              <w:top w:val="nil" w:sz="6" w:space="0" w:color="auto"/>
              <w:left w:val="nil" w:sz="6" w:space="0" w:color="auto"/>
              <w:bottom w:val="nil" w:sz="6" w:space="0" w:color="auto"/>
              <w:right w:val="nil" w:sz="6" w:space="0" w:color="auto"/>
            </w:tcBorders>
          </w:tcPr>
          <w:p>
            <w:pPr>
              <w:pStyle w:val="TableParagraph"/>
              <w:spacing w:line="272" w:lineRule="exact"/>
              <w:ind w:right="106"/>
              <w:jc w:val="right"/>
              <w:rPr>
                <w:rFonts w:ascii="宋体" w:hAnsi="宋体" w:cs="宋体" w:eastAsia="宋体" w:hint="default"/>
                <w:sz w:val="21"/>
                <w:szCs w:val="21"/>
              </w:rPr>
            </w:pPr>
            <w:r>
              <w:rPr>
                <w:rFonts w:ascii="宋体"/>
                <w:sz w:val="21"/>
              </w:rPr>
              <w:t>-</w:t>
            </w:r>
          </w:p>
        </w:tc>
        <w:tc>
          <w:tcPr>
            <w:tcW w:w="1757" w:type="dxa"/>
            <w:tcBorders>
              <w:top w:val="nil" w:sz="6" w:space="0" w:color="auto"/>
              <w:left w:val="nil" w:sz="6" w:space="0" w:color="auto"/>
              <w:bottom w:val="nil" w:sz="6" w:space="0" w:color="auto"/>
              <w:right w:val="nil" w:sz="6" w:space="0" w:color="auto"/>
            </w:tcBorders>
          </w:tcPr>
          <w:p>
            <w:pPr/>
          </w:p>
        </w:tc>
        <w:tc>
          <w:tcPr>
            <w:tcW w:w="1341" w:type="dxa"/>
            <w:tcBorders>
              <w:top w:val="nil" w:sz="6" w:space="0" w:color="auto"/>
              <w:left w:val="nil" w:sz="6" w:space="0" w:color="auto"/>
              <w:bottom w:val="nil" w:sz="6" w:space="0" w:color="auto"/>
              <w:right w:val="nil" w:sz="6" w:space="0" w:color="auto"/>
            </w:tcBorders>
          </w:tcPr>
          <w:p>
            <w:pPr>
              <w:pStyle w:val="TableParagraph"/>
              <w:spacing w:line="272" w:lineRule="exact"/>
              <w:ind w:right="104"/>
              <w:jc w:val="right"/>
              <w:rPr>
                <w:rFonts w:ascii="宋体" w:hAnsi="宋体" w:cs="宋体" w:eastAsia="宋体" w:hint="default"/>
                <w:sz w:val="21"/>
                <w:szCs w:val="21"/>
              </w:rPr>
            </w:pPr>
            <w:r>
              <w:rPr>
                <w:rFonts w:ascii="宋体"/>
                <w:sz w:val="21"/>
              </w:rPr>
              <w:t>--</w:t>
            </w:r>
          </w:p>
        </w:tc>
      </w:tr>
      <w:tr>
        <w:trPr>
          <w:trHeight w:val="397" w:hRule="exact"/>
        </w:trPr>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1"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65,246,519.04</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77"/>
              <w:jc w:val="right"/>
              <w:rPr>
                <w:rFonts w:ascii="宋体" w:hAnsi="宋体" w:cs="宋体" w:eastAsia="宋体" w:hint="default"/>
                <w:sz w:val="21"/>
                <w:szCs w:val="21"/>
              </w:rPr>
            </w:pPr>
            <w:r>
              <w:rPr>
                <w:rFonts w:ascii="宋体"/>
                <w:sz w:val="21"/>
              </w:rPr>
              <w:t>60,583,469.16</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4"/>
              <w:jc w:val="right"/>
              <w:rPr>
                <w:rFonts w:ascii="宋体" w:hAnsi="宋体" w:cs="宋体" w:eastAsia="宋体" w:hint="default"/>
                <w:sz w:val="21"/>
                <w:szCs w:val="21"/>
              </w:rPr>
            </w:pPr>
            <w:r>
              <w:rPr>
                <w:rFonts w:ascii="宋体"/>
                <w:sz w:val="21"/>
              </w:rPr>
              <w:t>--</w:t>
            </w:r>
          </w:p>
        </w:tc>
      </w:tr>
      <w:tr>
        <w:trPr>
          <w:trHeight w:val="397" w:hRule="exact"/>
        </w:trPr>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1"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w:t>
            </w:r>
          </w:p>
        </w:tc>
        <w:tc>
          <w:tcPr>
            <w:tcW w:w="1757" w:type="dxa"/>
            <w:tcBorders>
              <w:top w:val="nil" w:sz="6" w:space="0" w:color="auto"/>
              <w:left w:val="nil" w:sz="6" w:space="0" w:color="auto"/>
              <w:bottom w:val="nil" w:sz="6" w:space="0" w:color="auto"/>
              <w:right w:val="nil" w:sz="6" w:space="0" w:color="auto"/>
            </w:tcBorders>
          </w:tcPr>
          <w:p>
            <w:pP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4"/>
              <w:jc w:val="right"/>
              <w:rPr>
                <w:rFonts w:ascii="宋体" w:hAnsi="宋体" w:cs="宋体" w:eastAsia="宋体" w:hint="default"/>
                <w:sz w:val="21"/>
                <w:szCs w:val="21"/>
              </w:rPr>
            </w:pPr>
            <w:r>
              <w:rPr>
                <w:rFonts w:ascii="宋体"/>
                <w:sz w:val="21"/>
              </w:rPr>
              <w:t>--</w:t>
            </w:r>
          </w:p>
        </w:tc>
      </w:tr>
      <w:tr>
        <w:trPr>
          <w:trHeight w:val="365" w:hRule="exact"/>
        </w:trPr>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1"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905,310,437.18</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76"/>
              <w:jc w:val="right"/>
              <w:rPr>
                <w:rFonts w:ascii="宋体" w:hAnsi="宋体" w:cs="宋体" w:eastAsia="宋体" w:hint="default"/>
                <w:sz w:val="21"/>
                <w:szCs w:val="21"/>
              </w:rPr>
            </w:pPr>
            <w:r>
              <w:rPr>
                <w:rFonts w:ascii="宋体"/>
                <w:sz w:val="21"/>
              </w:rPr>
              <w:t>821,277,682.95</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4"/>
              <w:jc w:val="right"/>
              <w:rPr>
                <w:rFonts w:ascii="宋体" w:hAnsi="宋体" w:cs="宋体" w:eastAsia="宋体" w:hint="default"/>
                <w:sz w:val="21"/>
                <w:szCs w:val="21"/>
              </w:rPr>
            </w:pPr>
            <w:r>
              <w:rPr>
                <w:rFonts w:ascii="宋体"/>
                <w:sz w:val="21"/>
              </w:rPr>
              <w:t>--</w:t>
            </w:r>
          </w:p>
        </w:tc>
      </w:tr>
      <w:tr>
        <w:trPr>
          <w:trHeight w:val="589" w:hRule="exact"/>
        </w:trPr>
        <w:tc>
          <w:tcPr>
            <w:tcW w:w="4417" w:type="dxa"/>
            <w:tcBorders>
              <w:top w:val="nil" w:sz="6" w:space="0" w:color="auto"/>
              <w:left w:val="nil" w:sz="6" w:space="0" w:color="auto"/>
              <w:bottom w:val="single" w:sz="8" w:space="0" w:color="000000"/>
              <w:right w:val="nil" w:sz="6" w:space="0" w:color="auto"/>
            </w:tcBorders>
          </w:tcPr>
          <w:p>
            <w:pPr>
              <w:pStyle w:val="TableParagraph"/>
              <w:spacing w:line="272" w:lineRule="exact" w:before="25"/>
              <w:ind w:left="221" w:right="127"/>
              <w:jc w:val="left"/>
              <w:rPr>
                <w:rFonts w:ascii="宋体" w:hAnsi="宋体" w:cs="宋体" w:eastAsia="宋体" w:hint="default"/>
                <w:sz w:val="21"/>
                <w:szCs w:val="21"/>
              </w:rPr>
            </w:pPr>
            <w:r>
              <w:rPr>
                <w:rFonts w:ascii="宋体" w:hAnsi="宋体" w:cs="宋体" w:eastAsia="宋体" w:hint="default"/>
                <w:spacing w:val="3"/>
                <w:sz w:val="21"/>
                <w:szCs w:val="21"/>
              </w:rPr>
              <w:t>其中：子公司当年提取的盈余公积归属于母</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公司的金额</w:t>
            </w:r>
          </w:p>
        </w:tc>
        <w:tc>
          <w:tcPr>
            <w:tcW w:w="1674" w:type="dxa"/>
            <w:tcBorders>
              <w:top w:val="nil" w:sz="6" w:space="0" w:color="auto"/>
              <w:left w:val="nil" w:sz="6" w:space="0" w:color="auto"/>
              <w:bottom w:val="single" w:sz="8" w:space="0" w:color="000000"/>
              <w:right w:val="nil" w:sz="6" w:space="0" w:color="auto"/>
            </w:tcBorders>
          </w:tcPr>
          <w:p>
            <w:pPr>
              <w:pStyle w:val="TableParagraph"/>
              <w:spacing w:line="240" w:lineRule="auto" w:before="134"/>
              <w:ind w:left="201" w:right="0"/>
              <w:jc w:val="left"/>
              <w:rPr>
                <w:rFonts w:ascii="宋体" w:hAnsi="宋体" w:cs="宋体" w:eastAsia="宋体" w:hint="default"/>
                <w:sz w:val="21"/>
                <w:szCs w:val="21"/>
              </w:rPr>
            </w:pPr>
            <w:r>
              <w:rPr>
                <w:rFonts w:ascii="宋体"/>
                <w:sz w:val="21"/>
              </w:rPr>
              <w:t>1,367,432.09</w:t>
            </w:r>
          </w:p>
        </w:tc>
        <w:tc>
          <w:tcPr>
            <w:tcW w:w="1757" w:type="dxa"/>
            <w:tcBorders>
              <w:top w:val="nil" w:sz="6" w:space="0" w:color="auto"/>
              <w:left w:val="nil" w:sz="6" w:space="0" w:color="auto"/>
              <w:bottom w:val="single" w:sz="8" w:space="0" w:color="000000"/>
              <w:right w:val="nil" w:sz="6" w:space="0" w:color="auto"/>
            </w:tcBorders>
          </w:tcPr>
          <w:p>
            <w:pPr>
              <w:pStyle w:val="TableParagraph"/>
              <w:spacing w:line="240" w:lineRule="auto" w:before="134"/>
              <w:ind w:right="176"/>
              <w:jc w:val="right"/>
              <w:rPr>
                <w:rFonts w:ascii="宋体" w:hAnsi="宋体" w:cs="宋体" w:eastAsia="宋体" w:hint="default"/>
                <w:sz w:val="21"/>
                <w:szCs w:val="21"/>
              </w:rPr>
            </w:pPr>
            <w:r>
              <w:rPr>
                <w:rFonts w:ascii="宋体"/>
                <w:sz w:val="21"/>
              </w:rPr>
              <w:t>1,415,347.53</w:t>
            </w:r>
          </w:p>
        </w:tc>
        <w:tc>
          <w:tcPr>
            <w:tcW w:w="1341" w:type="dxa"/>
            <w:tcBorders>
              <w:top w:val="nil" w:sz="6" w:space="0" w:color="auto"/>
              <w:left w:val="nil" w:sz="6" w:space="0" w:color="auto"/>
              <w:bottom w:val="single" w:sz="8" w:space="0" w:color="000000"/>
              <w:right w:val="nil" w:sz="6" w:space="0" w:color="auto"/>
            </w:tcBorders>
          </w:tcPr>
          <w:p>
            <w:pPr>
              <w:pStyle w:val="TableParagraph"/>
              <w:spacing w:line="240" w:lineRule="auto" w:before="134"/>
              <w:ind w:right="104"/>
              <w:jc w:val="right"/>
              <w:rPr>
                <w:rFonts w:ascii="宋体" w:hAnsi="宋体" w:cs="宋体" w:eastAsia="宋体" w:hint="default"/>
                <w:sz w:val="21"/>
                <w:szCs w:val="21"/>
              </w:rPr>
            </w:pPr>
            <w:r>
              <w:rPr>
                <w:rFonts w:ascii="宋体"/>
                <w:sz w:val="21"/>
              </w:rPr>
              <w:t>--</w:t>
            </w:r>
          </w:p>
        </w:tc>
      </w:tr>
    </w:tbl>
    <w:p>
      <w:pPr>
        <w:pStyle w:val="BodyText"/>
        <w:spacing w:line="275" w:lineRule="exact"/>
        <w:ind w:right="0"/>
        <w:jc w:val="left"/>
      </w:pPr>
      <w:r>
        <w:rPr>
          <w:rFonts w:ascii="宋体" w:hAnsi="宋体" w:cs="宋体" w:eastAsia="宋体" w:hint="default"/>
        </w:rPr>
        <w:t>39</w:t>
      </w:r>
      <w:r>
        <w:rPr/>
        <w:t>、营业收入和营业成本</w:t>
      </w:r>
    </w:p>
    <w:p>
      <w:pPr>
        <w:pStyle w:val="BodyText"/>
        <w:spacing w:line="240" w:lineRule="auto" w:before="116"/>
        <w:ind w:left="201" w:right="0"/>
        <w:jc w:val="left"/>
      </w:pPr>
      <w:r>
        <w:rPr/>
        <w:t>（</w:t>
      </w:r>
      <w:r>
        <w:rPr>
          <w:rFonts w:ascii="宋体" w:hAnsi="宋体" w:cs="宋体" w:eastAsia="宋体" w:hint="default"/>
        </w:rPr>
        <w:t>1</w:t>
      </w:r>
      <w:r>
        <w:rPr/>
        <w:t>）营业收入</w:t>
      </w:r>
    </w:p>
    <w:p>
      <w:pPr>
        <w:spacing w:line="240" w:lineRule="auto" w:before="0"/>
        <w:rPr>
          <w:rFonts w:ascii="宋体" w:hAnsi="宋体" w:cs="宋体" w:eastAsia="宋体"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2644"/>
        <w:gridCol w:w="3798"/>
        <w:gridCol w:w="2629"/>
      </w:tblGrid>
      <w:tr>
        <w:trPr>
          <w:trHeight w:val="412" w:hRule="exact"/>
        </w:trPr>
        <w:tc>
          <w:tcPr>
            <w:tcW w:w="2644"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left="108"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798"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841"/>
              <w:jc w:val="right"/>
              <w:rPr>
                <w:rFonts w:ascii="宋体" w:hAnsi="宋体" w:cs="宋体" w:eastAsia="宋体" w:hint="default"/>
                <w:sz w:val="21"/>
                <w:szCs w:val="21"/>
              </w:rPr>
            </w:pPr>
            <w:r>
              <w:rPr>
                <w:rFonts w:ascii="宋体" w:hAnsi="宋体" w:cs="宋体" w:eastAsia="宋体" w:hint="default"/>
                <w:b/>
                <w:bCs/>
                <w:w w:val="95"/>
                <w:sz w:val="21"/>
                <w:szCs w:val="21"/>
              </w:rPr>
              <w:t>本期发生额</w:t>
            </w:r>
            <w:r>
              <w:rPr>
                <w:rFonts w:ascii="宋体" w:hAnsi="宋体" w:cs="宋体" w:eastAsia="宋体" w:hint="default"/>
                <w:sz w:val="21"/>
                <w:szCs w:val="21"/>
              </w:rPr>
            </w:r>
          </w:p>
        </w:tc>
        <w:tc>
          <w:tcPr>
            <w:tcW w:w="2629"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hAnsi="宋体" w:cs="宋体" w:eastAsia="宋体" w:hint="default"/>
                <w:b/>
                <w:bCs/>
                <w:w w:val="95"/>
                <w:sz w:val="21"/>
                <w:szCs w:val="21"/>
              </w:rPr>
              <w:t>上期发生额</w:t>
            </w:r>
            <w:r>
              <w:rPr>
                <w:rFonts w:ascii="宋体" w:hAnsi="宋体" w:cs="宋体" w:eastAsia="宋体" w:hint="default"/>
                <w:sz w:val="21"/>
                <w:szCs w:val="21"/>
              </w:rPr>
            </w:r>
          </w:p>
        </w:tc>
      </w:tr>
      <w:tr>
        <w:trPr>
          <w:trHeight w:val="400" w:hRule="exact"/>
        </w:trPr>
        <w:tc>
          <w:tcPr>
            <w:tcW w:w="2644"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8"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798"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841"/>
              <w:jc w:val="right"/>
              <w:rPr>
                <w:rFonts w:ascii="宋体" w:hAnsi="宋体" w:cs="宋体" w:eastAsia="宋体" w:hint="default"/>
                <w:sz w:val="21"/>
                <w:szCs w:val="21"/>
              </w:rPr>
            </w:pPr>
            <w:r>
              <w:rPr>
                <w:rFonts w:ascii="宋体"/>
                <w:sz w:val="21"/>
              </w:rPr>
              <w:t>5,228,596,601.28</w:t>
            </w:r>
          </w:p>
        </w:tc>
        <w:tc>
          <w:tcPr>
            <w:tcW w:w="2629"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5"/>
              <w:jc w:val="right"/>
              <w:rPr>
                <w:rFonts w:ascii="宋体" w:hAnsi="宋体" w:cs="宋体" w:eastAsia="宋体" w:hint="default"/>
                <w:sz w:val="21"/>
                <w:szCs w:val="21"/>
              </w:rPr>
            </w:pPr>
            <w:r>
              <w:rPr>
                <w:rFonts w:ascii="宋体"/>
                <w:sz w:val="21"/>
              </w:rPr>
              <w:t>5,077,077,858.50</w:t>
            </w:r>
          </w:p>
        </w:tc>
      </w:tr>
      <w:tr>
        <w:trPr>
          <w:trHeight w:val="397" w:hRule="exact"/>
        </w:trPr>
        <w:tc>
          <w:tcPr>
            <w:tcW w:w="264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41"/>
              <w:jc w:val="right"/>
              <w:rPr>
                <w:rFonts w:ascii="宋体" w:hAnsi="宋体" w:cs="宋体" w:eastAsia="宋体" w:hint="default"/>
                <w:sz w:val="21"/>
                <w:szCs w:val="21"/>
              </w:rPr>
            </w:pPr>
            <w:r>
              <w:rPr>
                <w:rFonts w:ascii="宋体"/>
                <w:sz w:val="21"/>
              </w:rPr>
              <w:t>8,215,238.77</w:t>
            </w:r>
          </w:p>
        </w:tc>
        <w:tc>
          <w:tcPr>
            <w:tcW w:w="262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6,795,660.35</w:t>
            </w:r>
          </w:p>
        </w:tc>
      </w:tr>
      <w:tr>
        <w:trPr>
          <w:trHeight w:val="410" w:hRule="exact"/>
        </w:trPr>
        <w:tc>
          <w:tcPr>
            <w:tcW w:w="2644"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798"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841"/>
              <w:jc w:val="right"/>
              <w:rPr>
                <w:rFonts w:ascii="宋体" w:hAnsi="宋体" w:cs="宋体" w:eastAsia="宋体" w:hint="default"/>
                <w:sz w:val="21"/>
                <w:szCs w:val="21"/>
              </w:rPr>
            </w:pPr>
            <w:r>
              <w:rPr>
                <w:rFonts w:ascii="宋体"/>
                <w:sz w:val="21"/>
              </w:rPr>
              <w:t>4,368,804,560.93</w:t>
            </w:r>
          </w:p>
        </w:tc>
        <w:tc>
          <w:tcPr>
            <w:tcW w:w="2629"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4,171,425,163.39</w:t>
            </w:r>
          </w:p>
        </w:tc>
      </w:tr>
    </w:tbl>
    <w:p>
      <w:pPr>
        <w:spacing w:line="240" w:lineRule="auto" w:before="3"/>
        <w:rPr>
          <w:rFonts w:ascii="宋体" w:hAnsi="宋体" w:cs="宋体" w:eastAsia="宋体" w:hint="default"/>
          <w:sz w:val="4"/>
          <w:szCs w:val="4"/>
        </w:rPr>
      </w:pPr>
    </w:p>
    <w:tbl>
      <w:tblPr>
        <w:tblW w:w="0" w:type="auto"/>
        <w:jc w:val="left"/>
        <w:tblInd w:w="127" w:type="dxa"/>
        <w:tblLayout w:type="fixed"/>
        <w:tblCellMar>
          <w:top w:w="0" w:type="dxa"/>
          <w:left w:w="0" w:type="dxa"/>
          <w:bottom w:w="0" w:type="dxa"/>
          <w:right w:w="0" w:type="dxa"/>
        </w:tblCellMar>
        <w:tblLook w:val="01E0"/>
      </w:tblPr>
      <w:tblGrid>
        <w:gridCol w:w="2901"/>
        <w:gridCol w:w="3285"/>
        <w:gridCol w:w="3407"/>
      </w:tblGrid>
      <w:tr>
        <w:trPr>
          <w:trHeight w:val="505" w:hRule="exact"/>
        </w:trPr>
        <w:tc>
          <w:tcPr>
            <w:tcW w:w="2901"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right="65"/>
              <w:jc w:val="righ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）主营业务（分产品）</w:t>
            </w:r>
          </w:p>
        </w:tc>
        <w:tc>
          <w:tcPr>
            <w:tcW w:w="6692" w:type="dxa"/>
            <w:gridSpan w:val="2"/>
            <w:tcBorders>
              <w:top w:val="nil" w:sz="6" w:space="0" w:color="auto"/>
              <w:left w:val="nil" w:sz="6" w:space="0" w:color="auto"/>
              <w:bottom w:val="single" w:sz="8" w:space="0" w:color="000000"/>
              <w:right w:val="nil" w:sz="6" w:space="0" w:color="auto"/>
            </w:tcBorders>
          </w:tcPr>
          <w:p>
            <w:pPr/>
          </w:p>
        </w:tc>
      </w:tr>
      <w:tr>
        <w:trPr>
          <w:trHeight w:val="809" w:hRule="exact"/>
        </w:trPr>
        <w:tc>
          <w:tcPr>
            <w:tcW w:w="2901" w:type="dxa"/>
            <w:tcBorders>
              <w:top w:val="single" w:sz="8"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3285" w:type="dxa"/>
            <w:tcBorders>
              <w:top w:val="single" w:sz="8" w:space="0" w:color="000000"/>
              <w:left w:val="nil" w:sz="6" w:space="0" w:color="auto"/>
              <w:bottom w:val="single" w:sz="4" w:space="0" w:color="000000"/>
              <w:right w:val="nil" w:sz="6" w:space="0" w:color="auto"/>
            </w:tcBorders>
          </w:tcPr>
          <w:p>
            <w:pPr>
              <w:pStyle w:val="TableParagraph"/>
              <w:spacing w:line="240" w:lineRule="auto" w:before="52"/>
              <w:ind w:right="44"/>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p>
            <w:pPr>
              <w:pStyle w:val="TableParagraph"/>
              <w:tabs>
                <w:tab w:pos="2451" w:val="left" w:leader="none"/>
              </w:tabs>
              <w:spacing w:line="240" w:lineRule="auto" w:before="161"/>
              <w:ind w:left="789" w:right="0"/>
              <w:jc w:val="left"/>
              <w:rPr>
                <w:rFonts w:ascii="宋体" w:hAnsi="宋体" w:cs="宋体" w:eastAsia="宋体" w:hint="default"/>
                <w:sz w:val="18"/>
                <w:szCs w:val="18"/>
              </w:rPr>
            </w:pPr>
            <w:r>
              <w:rPr>
                <w:rFonts w:ascii="宋体" w:hAnsi="宋体" w:cs="宋体" w:eastAsia="宋体" w:hint="default"/>
                <w:b/>
                <w:bCs/>
                <w:w w:val="95"/>
                <w:sz w:val="18"/>
                <w:szCs w:val="18"/>
              </w:rPr>
              <w:t>营业收入</w:t>
              <w:tab/>
            </w:r>
            <w:r>
              <w:rPr>
                <w:rFonts w:ascii="宋体" w:hAnsi="宋体" w:cs="宋体" w:eastAsia="宋体" w:hint="default"/>
                <w:b/>
                <w:bCs/>
                <w:sz w:val="18"/>
                <w:szCs w:val="18"/>
              </w:rPr>
              <w:t>营业成本</w:t>
            </w:r>
            <w:r>
              <w:rPr>
                <w:rFonts w:ascii="宋体" w:hAnsi="宋体" w:cs="宋体" w:eastAsia="宋体" w:hint="default"/>
                <w:sz w:val="18"/>
                <w:szCs w:val="18"/>
              </w:rPr>
            </w:r>
          </w:p>
        </w:tc>
        <w:tc>
          <w:tcPr>
            <w:tcW w:w="3407" w:type="dxa"/>
            <w:tcBorders>
              <w:top w:val="single" w:sz="8" w:space="0" w:color="000000"/>
              <w:left w:val="nil" w:sz="6" w:space="0" w:color="auto"/>
              <w:bottom w:val="single" w:sz="4" w:space="0" w:color="000000"/>
              <w:right w:val="nil" w:sz="6" w:space="0" w:color="auto"/>
            </w:tcBorders>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p>
            <w:pPr>
              <w:pStyle w:val="TableParagraph"/>
              <w:tabs>
                <w:tab w:pos="2574" w:val="left" w:leader="none"/>
              </w:tabs>
              <w:spacing w:line="240" w:lineRule="auto" w:before="161"/>
              <w:ind w:left="828" w:right="0"/>
              <w:jc w:val="left"/>
              <w:rPr>
                <w:rFonts w:ascii="宋体" w:hAnsi="宋体" w:cs="宋体" w:eastAsia="宋体" w:hint="default"/>
                <w:sz w:val="18"/>
                <w:szCs w:val="18"/>
              </w:rPr>
            </w:pPr>
            <w:r>
              <w:rPr>
                <w:rFonts w:ascii="宋体" w:hAnsi="宋体" w:cs="宋体" w:eastAsia="宋体" w:hint="default"/>
                <w:b/>
                <w:bCs/>
                <w:w w:val="95"/>
                <w:sz w:val="18"/>
                <w:szCs w:val="18"/>
              </w:rPr>
              <w:t>营业收入</w:t>
              <w:tab/>
            </w: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402" w:hRule="exact"/>
        </w:trPr>
        <w:tc>
          <w:tcPr>
            <w:tcW w:w="2901"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121" w:right="0"/>
              <w:jc w:val="left"/>
              <w:rPr>
                <w:rFonts w:ascii="宋体" w:hAnsi="宋体" w:cs="宋体" w:eastAsia="宋体" w:hint="default"/>
                <w:sz w:val="18"/>
                <w:szCs w:val="18"/>
              </w:rPr>
            </w:pPr>
            <w:r>
              <w:rPr>
                <w:rFonts w:ascii="宋体" w:hAnsi="宋体" w:cs="宋体" w:eastAsia="宋体" w:hint="default"/>
                <w:sz w:val="18"/>
                <w:szCs w:val="18"/>
              </w:rPr>
              <w:t>系统集成收入</w:t>
            </w:r>
          </w:p>
        </w:tc>
        <w:tc>
          <w:tcPr>
            <w:tcW w:w="3285" w:type="dxa"/>
            <w:tcBorders>
              <w:top w:val="single" w:sz="4" w:space="0" w:color="000000"/>
              <w:left w:val="nil" w:sz="6" w:space="0" w:color="auto"/>
              <w:bottom w:val="nil" w:sz="6" w:space="0" w:color="auto"/>
              <w:right w:val="nil" w:sz="6" w:space="0" w:color="auto"/>
            </w:tcBorders>
          </w:tcPr>
          <w:p>
            <w:pPr>
              <w:pStyle w:val="TableParagraph"/>
              <w:tabs>
                <w:tab w:pos="1662" w:val="left" w:leader="none"/>
              </w:tabs>
              <w:spacing w:line="240" w:lineRule="auto" w:before="52"/>
              <w:ind w:right="25"/>
              <w:jc w:val="center"/>
              <w:rPr>
                <w:rFonts w:ascii="宋体" w:hAnsi="宋体" w:cs="宋体" w:eastAsia="宋体" w:hint="default"/>
                <w:sz w:val="18"/>
                <w:szCs w:val="18"/>
              </w:rPr>
            </w:pPr>
            <w:r>
              <w:rPr>
                <w:rFonts w:ascii="宋体"/>
                <w:sz w:val="18"/>
              </w:rPr>
              <w:t>3,715,025,370.85</w:t>
              <w:tab/>
              <w:t>3,259,037,974.54</w:t>
            </w:r>
          </w:p>
        </w:tc>
        <w:tc>
          <w:tcPr>
            <w:tcW w:w="3407" w:type="dxa"/>
            <w:tcBorders>
              <w:top w:val="single" w:sz="4" w:space="0" w:color="000000"/>
              <w:left w:val="nil" w:sz="6" w:space="0" w:color="auto"/>
              <w:bottom w:val="nil" w:sz="6" w:space="0" w:color="auto"/>
              <w:right w:val="nil" w:sz="6" w:space="0" w:color="auto"/>
            </w:tcBorders>
          </w:tcPr>
          <w:p>
            <w:pPr>
              <w:pStyle w:val="TableParagraph"/>
              <w:tabs>
                <w:tab w:pos="1745" w:val="left" w:leader="none"/>
              </w:tabs>
              <w:spacing w:line="240" w:lineRule="auto" w:before="52"/>
              <w:ind w:right="101"/>
              <w:jc w:val="right"/>
              <w:rPr>
                <w:rFonts w:ascii="宋体" w:hAnsi="宋体" w:cs="宋体" w:eastAsia="宋体" w:hint="default"/>
                <w:sz w:val="18"/>
                <w:szCs w:val="18"/>
              </w:rPr>
            </w:pPr>
            <w:r>
              <w:rPr>
                <w:rFonts w:ascii="宋体"/>
                <w:sz w:val="18"/>
              </w:rPr>
              <w:t>3,960,076,268.31</w:t>
              <w:tab/>
              <w:t>3,449,483,998.55</w:t>
            </w:r>
          </w:p>
        </w:tc>
      </w:tr>
      <w:tr>
        <w:trPr>
          <w:trHeight w:val="397" w:hRule="exact"/>
        </w:trPr>
        <w:tc>
          <w:tcPr>
            <w:tcW w:w="290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w:t>
            </w:r>
            <w:r>
              <w:rPr>
                <w:rFonts w:ascii="宋体" w:hAnsi="宋体" w:cs="宋体" w:eastAsia="宋体" w:hint="default"/>
                <w:sz w:val="18"/>
                <w:szCs w:val="18"/>
              </w:rPr>
              <w:t>系统产品及系统集成服务</w:t>
            </w:r>
          </w:p>
        </w:tc>
        <w:tc>
          <w:tcPr>
            <w:tcW w:w="3285" w:type="dxa"/>
            <w:tcBorders>
              <w:top w:val="nil" w:sz="6" w:space="0" w:color="auto"/>
              <w:left w:val="nil" w:sz="6" w:space="0" w:color="auto"/>
              <w:bottom w:val="nil" w:sz="6" w:space="0" w:color="auto"/>
              <w:right w:val="nil" w:sz="6" w:space="0" w:color="auto"/>
            </w:tcBorders>
          </w:tcPr>
          <w:p>
            <w:pPr>
              <w:pStyle w:val="TableParagraph"/>
              <w:tabs>
                <w:tab w:pos="1662" w:val="left" w:leader="none"/>
              </w:tabs>
              <w:spacing w:line="240" w:lineRule="auto" w:before="53"/>
              <w:ind w:right="25"/>
              <w:jc w:val="center"/>
              <w:rPr>
                <w:rFonts w:ascii="宋体" w:hAnsi="宋体" w:cs="宋体" w:eastAsia="宋体" w:hint="default"/>
                <w:sz w:val="18"/>
                <w:szCs w:val="18"/>
              </w:rPr>
            </w:pPr>
            <w:r>
              <w:rPr>
                <w:rFonts w:ascii="宋体"/>
                <w:sz w:val="18"/>
              </w:rPr>
              <w:t>2,676,973,869.94</w:t>
              <w:tab/>
              <w:t>2,484,114,741.00</w:t>
            </w:r>
          </w:p>
        </w:tc>
        <w:tc>
          <w:tcPr>
            <w:tcW w:w="3407" w:type="dxa"/>
            <w:tcBorders>
              <w:top w:val="nil" w:sz="6" w:space="0" w:color="auto"/>
              <w:left w:val="nil" w:sz="6" w:space="0" w:color="auto"/>
              <w:bottom w:val="nil" w:sz="6" w:space="0" w:color="auto"/>
              <w:right w:val="nil" w:sz="6" w:space="0" w:color="auto"/>
            </w:tcBorders>
          </w:tcPr>
          <w:p>
            <w:pPr>
              <w:pStyle w:val="TableParagraph"/>
              <w:tabs>
                <w:tab w:pos="1745" w:val="left" w:leader="none"/>
              </w:tabs>
              <w:spacing w:line="240" w:lineRule="auto" w:before="53"/>
              <w:ind w:right="101"/>
              <w:jc w:val="right"/>
              <w:rPr>
                <w:rFonts w:ascii="宋体" w:hAnsi="宋体" w:cs="宋体" w:eastAsia="宋体" w:hint="default"/>
                <w:sz w:val="18"/>
                <w:szCs w:val="18"/>
              </w:rPr>
            </w:pPr>
            <w:r>
              <w:rPr>
                <w:rFonts w:ascii="宋体"/>
                <w:sz w:val="18"/>
              </w:rPr>
              <w:t>2,841,481,975.07</w:t>
              <w:tab/>
              <w:t>2,542,362,688.31</w:t>
            </w:r>
          </w:p>
        </w:tc>
      </w:tr>
      <w:tr>
        <w:trPr>
          <w:trHeight w:val="397" w:hRule="exact"/>
        </w:trPr>
        <w:tc>
          <w:tcPr>
            <w:tcW w:w="290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1" w:right="0"/>
              <w:jc w:val="left"/>
              <w:rPr>
                <w:rFonts w:ascii="宋体" w:hAnsi="宋体" w:cs="宋体" w:eastAsia="宋体" w:hint="default"/>
                <w:sz w:val="18"/>
                <w:szCs w:val="18"/>
              </w:rPr>
            </w:pPr>
            <w:r>
              <w:rPr>
                <w:rFonts w:ascii="宋体" w:hAnsi="宋体" w:cs="宋体" w:eastAsia="宋体" w:hint="default"/>
                <w:sz w:val="18"/>
                <w:szCs w:val="18"/>
              </w:rPr>
              <w:t>软件及软件开发</w:t>
            </w:r>
          </w:p>
        </w:tc>
        <w:tc>
          <w:tcPr>
            <w:tcW w:w="3285" w:type="dxa"/>
            <w:tcBorders>
              <w:top w:val="nil" w:sz="6" w:space="0" w:color="auto"/>
              <w:left w:val="nil" w:sz="6" w:space="0" w:color="auto"/>
              <w:bottom w:val="nil" w:sz="6" w:space="0" w:color="auto"/>
              <w:right w:val="nil" w:sz="6" w:space="0" w:color="auto"/>
            </w:tcBorders>
          </w:tcPr>
          <w:p>
            <w:pPr>
              <w:pStyle w:val="TableParagraph"/>
              <w:tabs>
                <w:tab w:pos="1842" w:val="left" w:leader="none"/>
              </w:tabs>
              <w:spacing w:line="240" w:lineRule="auto" w:before="53"/>
              <w:ind w:right="25"/>
              <w:jc w:val="center"/>
              <w:rPr>
                <w:rFonts w:ascii="宋体" w:hAnsi="宋体" w:cs="宋体" w:eastAsia="宋体" w:hint="default"/>
                <w:sz w:val="18"/>
                <w:szCs w:val="18"/>
              </w:rPr>
            </w:pPr>
            <w:r>
              <w:rPr>
                <w:rFonts w:ascii="宋体"/>
                <w:sz w:val="18"/>
              </w:rPr>
              <w:t>1,038,051,500.91</w:t>
              <w:tab/>
              <w:t>774,923,233.54</w:t>
            </w:r>
          </w:p>
        </w:tc>
        <w:tc>
          <w:tcPr>
            <w:tcW w:w="3407" w:type="dxa"/>
            <w:tcBorders>
              <w:top w:val="nil" w:sz="6" w:space="0" w:color="auto"/>
              <w:left w:val="nil" w:sz="6" w:space="0" w:color="auto"/>
              <w:bottom w:val="nil" w:sz="6" w:space="0" w:color="auto"/>
              <w:right w:val="nil" w:sz="6" w:space="0" w:color="auto"/>
            </w:tcBorders>
          </w:tcPr>
          <w:p>
            <w:pPr>
              <w:pStyle w:val="TableParagraph"/>
              <w:tabs>
                <w:tab w:pos="1925" w:val="left" w:leader="none"/>
              </w:tabs>
              <w:spacing w:line="240" w:lineRule="auto" w:before="53"/>
              <w:ind w:right="101"/>
              <w:jc w:val="right"/>
              <w:rPr>
                <w:rFonts w:ascii="宋体" w:hAnsi="宋体" w:cs="宋体" w:eastAsia="宋体" w:hint="default"/>
                <w:sz w:val="18"/>
                <w:szCs w:val="18"/>
              </w:rPr>
            </w:pPr>
            <w:r>
              <w:rPr>
                <w:rFonts w:ascii="宋体"/>
                <w:sz w:val="18"/>
              </w:rPr>
              <w:t>1,118,594,293.24</w:t>
              <w:tab/>
              <w:t>907,121,310.24</w:t>
            </w:r>
          </w:p>
        </w:tc>
      </w:tr>
      <w:tr>
        <w:trPr>
          <w:trHeight w:val="403" w:hRule="exact"/>
        </w:trPr>
        <w:tc>
          <w:tcPr>
            <w:tcW w:w="2901"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121" w:right="0"/>
              <w:jc w:val="left"/>
              <w:rPr>
                <w:rFonts w:ascii="宋体" w:hAnsi="宋体" w:cs="宋体" w:eastAsia="宋体" w:hint="default"/>
                <w:sz w:val="18"/>
                <w:szCs w:val="18"/>
              </w:rPr>
            </w:pPr>
            <w:r>
              <w:rPr>
                <w:rFonts w:ascii="宋体" w:hAnsi="宋体" w:cs="宋体" w:eastAsia="宋体" w:hint="default"/>
                <w:sz w:val="18"/>
                <w:szCs w:val="18"/>
              </w:rPr>
              <w:t>专业服务收入</w:t>
            </w:r>
          </w:p>
        </w:tc>
        <w:tc>
          <w:tcPr>
            <w:tcW w:w="3285" w:type="dxa"/>
            <w:tcBorders>
              <w:top w:val="nil" w:sz="6" w:space="0" w:color="auto"/>
              <w:left w:val="nil" w:sz="6" w:space="0" w:color="auto"/>
              <w:bottom w:val="single" w:sz="4" w:space="0" w:color="000000"/>
              <w:right w:val="nil" w:sz="6" w:space="0" w:color="auto"/>
            </w:tcBorders>
          </w:tcPr>
          <w:p>
            <w:pPr>
              <w:pStyle w:val="TableParagraph"/>
              <w:tabs>
                <w:tab w:pos="1662" w:val="left" w:leader="none"/>
              </w:tabs>
              <w:spacing w:line="240" w:lineRule="auto" w:before="52"/>
              <w:ind w:right="25"/>
              <w:jc w:val="center"/>
              <w:rPr>
                <w:rFonts w:ascii="宋体" w:hAnsi="宋体" w:cs="宋体" w:eastAsia="宋体" w:hint="default"/>
                <w:sz w:val="18"/>
                <w:szCs w:val="18"/>
              </w:rPr>
            </w:pPr>
            <w:r>
              <w:rPr>
                <w:rFonts w:ascii="宋体"/>
                <w:sz w:val="18"/>
              </w:rPr>
              <w:t>1,513,571,230.43</w:t>
              <w:tab/>
              <w:t>1,107,519,357.80</w:t>
            </w:r>
          </w:p>
        </w:tc>
        <w:tc>
          <w:tcPr>
            <w:tcW w:w="3407" w:type="dxa"/>
            <w:tcBorders>
              <w:top w:val="nil" w:sz="6" w:space="0" w:color="auto"/>
              <w:left w:val="nil" w:sz="6" w:space="0" w:color="auto"/>
              <w:bottom w:val="single" w:sz="4" w:space="0" w:color="000000"/>
              <w:right w:val="nil" w:sz="6" w:space="0" w:color="auto"/>
            </w:tcBorders>
          </w:tcPr>
          <w:p>
            <w:pPr>
              <w:pStyle w:val="TableParagraph"/>
              <w:tabs>
                <w:tab w:pos="1925" w:val="left" w:leader="none"/>
              </w:tabs>
              <w:spacing w:line="240" w:lineRule="auto" w:before="52"/>
              <w:ind w:right="101"/>
              <w:jc w:val="right"/>
              <w:rPr>
                <w:rFonts w:ascii="宋体" w:hAnsi="宋体" w:cs="宋体" w:eastAsia="宋体" w:hint="default"/>
                <w:sz w:val="18"/>
                <w:szCs w:val="18"/>
              </w:rPr>
            </w:pPr>
            <w:r>
              <w:rPr>
                <w:rFonts w:ascii="宋体"/>
                <w:sz w:val="18"/>
              </w:rPr>
              <w:t>1,117,001,590.19</w:t>
              <w:tab/>
              <w:t>719,779,886.49</w:t>
            </w:r>
          </w:p>
        </w:tc>
      </w:tr>
      <w:tr>
        <w:trPr>
          <w:trHeight w:val="413" w:hRule="exact"/>
        </w:trPr>
        <w:tc>
          <w:tcPr>
            <w:tcW w:w="2901"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285" w:type="dxa"/>
            <w:tcBorders>
              <w:top w:val="single" w:sz="4" w:space="0" w:color="000000"/>
              <w:left w:val="nil" w:sz="6" w:space="0" w:color="auto"/>
              <w:bottom w:val="single" w:sz="8" w:space="0" w:color="000000"/>
              <w:right w:val="nil" w:sz="6" w:space="0" w:color="auto"/>
            </w:tcBorders>
          </w:tcPr>
          <w:p>
            <w:pPr>
              <w:pStyle w:val="TableParagraph"/>
              <w:tabs>
                <w:tab w:pos="1662" w:val="left" w:leader="none"/>
              </w:tabs>
              <w:spacing w:line="240" w:lineRule="auto" w:before="52"/>
              <w:ind w:right="38"/>
              <w:jc w:val="center"/>
              <w:rPr>
                <w:rFonts w:ascii="宋体" w:hAnsi="宋体" w:cs="宋体" w:eastAsia="宋体" w:hint="default"/>
                <w:sz w:val="18"/>
                <w:szCs w:val="18"/>
              </w:rPr>
            </w:pPr>
            <w:r>
              <w:rPr>
                <w:rFonts w:ascii="宋体"/>
                <w:b/>
                <w:w w:val="95"/>
                <w:sz w:val="18"/>
              </w:rPr>
              <w:t>5,228,596,601.28</w:t>
              <w:tab/>
            </w:r>
            <w:r>
              <w:rPr>
                <w:rFonts w:ascii="宋体"/>
                <w:b/>
                <w:sz w:val="18"/>
              </w:rPr>
              <w:t>4,366,557,332.34</w:t>
            </w:r>
            <w:r>
              <w:rPr>
                <w:rFonts w:ascii="宋体"/>
                <w:sz w:val="18"/>
              </w:rPr>
            </w:r>
          </w:p>
        </w:tc>
        <w:tc>
          <w:tcPr>
            <w:tcW w:w="3407" w:type="dxa"/>
            <w:tcBorders>
              <w:top w:val="single" w:sz="4" w:space="0" w:color="000000"/>
              <w:left w:val="nil" w:sz="6" w:space="0" w:color="auto"/>
              <w:bottom w:val="single" w:sz="8" w:space="0" w:color="000000"/>
              <w:right w:val="nil" w:sz="6" w:space="0" w:color="auto"/>
            </w:tcBorders>
          </w:tcPr>
          <w:p>
            <w:pPr>
              <w:pStyle w:val="TableParagraph"/>
              <w:tabs>
                <w:tab w:pos="1745" w:val="left" w:leader="none"/>
              </w:tabs>
              <w:spacing w:line="240" w:lineRule="auto" w:before="52"/>
              <w:ind w:right="102"/>
              <w:jc w:val="right"/>
              <w:rPr>
                <w:rFonts w:ascii="宋体" w:hAnsi="宋体" w:cs="宋体" w:eastAsia="宋体" w:hint="default"/>
                <w:sz w:val="18"/>
                <w:szCs w:val="18"/>
              </w:rPr>
            </w:pPr>
            <w:r>
              <w:rPr>
                <w:rFonts w:ascii="宋体"/>
                <w:b/>
                <w:w w:val="95"/>
                <w:sz w:val="18"/>
              </w:rPr>
              <w:t>5,077,077,858.50</w:t>
              <w:tab/>
              <w:t>4,169,263,885.04</w:t>
            </w:r>
            <w:r>
              <w:rPr>
                <w:rFonts w:ascii="宋体"/>
                <w:sz w:val="18"/>
              </w:rPr>
            </w:r>
          </w:p>
        </w:tc>
      </w:tr>
      <w:tr>
        <w:trPr>
          <w:trHeight w:val="505" w:hRule="exact"/>
        </w:trPr>
        <w:tc>
          <w:tcPr>
            <w:tcW w:w="2901" w:type="dxa"/>
            <w:tcBorders>
              <w:top w:val="single" w:sz="8" w:space="0" w:color="000000"/>
              <w:left w:val="nil" w:sz="6" w:space="0" w:color="auto"/>
              <w:bottom w:val="nil" w:sz="6" w:space="0" w:color="auto"/>
              <w:right w:val="nil" w:sz="6" w:space="0" w:color="auto"/>
            </w:tcBorders>
          </w:tcPr>
          <w:p>
            <w:pPr>
              <w:pStyle w:val="TableParagraph"/>
              <w:spacing w:line="240" w:lineRule="auto" w:before="81"/>
              <w:ind w:right="65"/>
              <w:jc w:val="righ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）主营业务（分地区）</w:t>
            </w:r>
          </w:p>
        </w:tc>
        <w:tc>
          <w:tcPr>
            <w:tcW w:w="3285" w:type="dxa"/>
            <w:tcBorders>
              <w:top w:val="single" w:sz="8" w:space="0" w:color="000000"/>
              <w:left w:val="nil" w:sz="6" w:space="0" w:color="auto"/>
              <w:bottom w:val="nil" w:sz="6" w:space="0" w:color="auto"/>
              <w:right w:val="nil" w:sz="6" w:space="0" w:color="auto"/>
            </w:tcBorders>
          </w:tcPr>
          <w:p>
            <w:pPr/>
          </w:p>
        </w:tc>
        <w:tc>
          <w:tcPr>
            <w:tcW w:w="3407" w:type="dxa"/>
            <w:tcBorders>
              <w:top w:val="single" w:sz="8" w:space="0" w:color="000000"/>
              <w:left w:val="nil" w:sz="6" w:space="0" w:color="auto"/>
              <w:bottom w:val="nil" w:sz="6" w:space="0" w:color="auto"/>
              <w:right w:val="nil" w:sz="6" w:space="0" w:color="auto"/>
            </w:tcBorders>
          </w:tcPr>
          <w:p>
            <w:pPr/>
          </w:p>
        </w:tc>
      </w:tr>
    </w:tbl>
    <w:p>
      <w:pPr>
        <w:spacing w:line="240" w:lineRule="auto" w:before="4"/>
        <w:rPr>
          <w:rFonts w:ascii="宋体" w:hAnsi="宋体" w:cs="宋体" w:eastAsia="宋体" w:hint="default"/>
          <w:sz w:val="4"/>
          <w:szCs w:val="4"/>
        </w:rPr>
      </w:pPr>
    </w:p>
    <w:tbl>
      <w:tblPr>
        <w:tblW w:w="0" w:type="auto"/>
        <w:jc w:val="left"/>
        <w:tblInd w:w="141" w:type="dxa"/>
        <w:tblLayout w:type="fixed"/>
        <w:tblCellMar>
          <w:top w:w="0" w:type="dxa"/>
          <w:left w:w="0" w:type="dxa"/>
          <w:bottom w:w="0" w:type="dxa"/>
          <w:right w:w="0" w:type="dxa"/>
        </w:tblCellMar>
        <w:tblLook w:val="01E0"/>
      </w:tblPr>
      <w:tblGrid>
        <w:gridCol w:w="4563"/>
        <w:gridCol w:w="1462"/>
        <w:gridCol w:w="1736"/>
        <w:gridCol w:w="1304"/>
      </w:tblGrid>
      <w:tr>
        <w:trPr>
          <w:trHeight w:val="307" w:hRule="exact"/>
        </w:trPr>
        <w:tc>
          <w:tcPr>
            <w:tcW w:w="4563" w:type="dxa"/>
            <w:tcBorders>
              <w:top w:val="single" w:sz="8" w:space="0" w:color="000000"/>
              <w:left w:val="nil" w:sz="6" w:space="0" w:color="auto"/>
              <w:bottom w:val="nil" w:sz="6" w:space="0" w:color="auto"/>
              <w:right w:val="nil" w:sz="6" w:space="0" w:color="auto"/>
            </w:tcBorders>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b/>
                <w:bCs/>
                <w:w w:val="95"/>
                <w:sz w:val="18"/>
                <w:szCs w:val="18"/>
              </w:rPr>
              <w:t>本期发生额</w:t>
            </w:r>
            <w:r>
              <w:rPr>
                <w:rFonts w:ascii="宋体" w:hAnsi="宋体" w:cs="宋体" w:eastAsia="宋体" w:hint="default"/>
                <w:sz w:val="18"/>
                <w:szCs w:val="18"/>
              </w:rPr>
            </w:r>
          </w:p>
        </w:tc>
        <w:tc>
          <w:tcPr>
            <w:tcW w:w="1462" w:type="dxa"/>
            <w:tcBorders>
              <w:top w:val="single" w:sz="8" w:space="0" w:color="000000"/>
              <w:left w:val="nil" w:sz="6" w:space="0" w:color="auto"/>
              <w:bottom w:val="nil" w:sz="6" w:space="0" w:color="auto"/>
              <w:right w:val="nil" w:sz="6" w:space="0" w:color="auto"/>
            </w:tcBorders>
          </w:tcPr>
          <w:p>
            <w:pPr/>
          </w:p>
        </w:tc>
        <w:tc>
          <w:tcPr>
            <w:tcW w:w="1736" w:type="dxa"/>
            <w:tcBorders>
              <w:top w:val="single" w:sz="8" w:space="0" w:color="000000"/>
              <w:left w:val="nil" w:sz="6" w:space="0" w:color="auto"/>
              <w:bottom w:val="nil" w:sz="6" w:space="0" w:color="auto"/>
              <w:right w:val="nil" w:sz="6" w:space="0" w:color="auto"/>
            </w:tcBorders>
          </w:tcPr>
          <w:p>
            <w:pPr>
              <w:pStyle w:val="TableParagraph"/>
              <w:spacing w:line="240" w:lineRule="auto" w:before="52"/>
              <w:ind w:left="851" w:right="-19"/>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1304" w:type="dxa"/>
            <w:tcBorders>
              <w:top w:val="single" w:sz="8" w:space="0" w:color="000000"/>
              <w:left w:val="nil" w:sz="6" w:space="0" w:color="auto"/>
              <w:bottom w:val="nil" w:sz="6" w:space="0" w:color="auto"/>
              <w:right w:val="nil" w:sz="6" w:space="0" w:color="auto"/>
            </w:tcBorders>
          </w:tcPr>
          <w:p>
            <w:pPr/>
          </w:p>
        </w:tc>
      </w:tr>
      <w:tr>
        <w:trPr>
          <w:trHeight w:val="199" w:hRule="exact"/>
        </w:trPr>
        <w:tc>
          <w:tcPr>
            <w:tcW w:w="4563" w:type="dxa"/>
            <w:tcBorders>
              <w:top w:val="nil" w:sz="6" w:space="0" w:color="auto"/>
              <w:left w:val="nil" w:sz="6" w:space="0" w:color="auto"/>
              <w:bottom w:val="nil" w:sz="6" w:space="0" w:color="auto"/>
              <w:right w:val="nil" w:sz="6" w:space="0" w:color="auto"/>
            </w:tcBorders>
          </w:tcPr>
          <w:p>
            <w:pPr>
              <w:pStyle w:val="TableParagraph"/>
              <w:spacing w:line="190" w:lineRule="exact"/>
              <w:ind w:left="106" w:right="0"/>
              <w:jc w:val="left"/>
              <w:rPr>
                <w:rFonts w:ascii="宋体" w:hAnsi="宋体" w:cs="宋体" w:eastAsia="宋体" w:hint="default"/>
                <w:sz w:val="18"/>
                <w:szCs w:val="18"/>
              </w:rPr>
            </w:pPr>
            <w:r>
              <w:rPr>
                <w:rFonts w:ascii="宋体" w:hAnsi="宋体" w:cs="宋体" w:eastAsia="宋体" w:hint="default"/>
                <w:b/>
                <w:bCs/>
                <w:sz w:val="18"/>
                <w:szCs w:val="18"/>
              </w:rPr>
              <w:t>地区名称</w:t>
            </w:r>
            <w:r>
              <w:rPr>
                <w:rFonts w:ascii="宋体" w:hAnsi="宋体" w:cs="宋体" w:eastAsia="宋体" w:hint="default"/>
                <w:sz w:val="18"/>
                <w:szCs w:val="18"/>
              </w:rPr>
            </w:r>
          </w:p>
        </w:tc>
        <w:tc>
          <w:tcPr>
            <w:tcW w:w="1462"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
        </w:tc>
      </w:tr>
      <w:tr>
        <w:trPr>
          <w:trHeight w:val="304" w:hRule="exact"/>
        </w:trPr>
        <w:tc>
          <w:tcPr>
            <w:tcW w:w="4563" w:type="dxa"/>
            <w:tcBorders>
              <w:top w:val="nil" w:sz="6" w:space="0" w:color="auto"/>
              <w:left w:val="nil" w:sz="6" w:space="0" w:color="auto"/>
              <w:bottom w:val="single" w:sz="4" w:space="0" w:color="000000"/>
              <w:right w:val="nil" w:sz="6" w:space="0" w:color="auto"/>
            </w:tcBorders>
          </w:tcPr>
          <w:p>
            <w:pPr>
              <w:pStyle w:val="TableParagraph"/>
              <w:spacing w:line="189" w:lineRule="exact"/>
              <w:ind w:right="744"/>
              <w:jc w:val="right"/>
              <w:rPr>
                <w:rFonts w:ascii="宋体" w:hAnsi="宋体" w:cs="宋体" w:eastAsia="宋体" w:hint="default"/>
                <w:sz w:val="18"/>
                <w:szCs w:val="18"/>
              </w:rPr>
            </w:pPr>
            <w:r>
              <w:rPr>
                <w:rFonts w:ascii="宋体" w:hAnsi="宋体" w:cs="宋体" w:eastAsia="宋体" w:hint="default"/>
                <w:b/>
                <w:bCs/>
                <w:w w:val="95"/>
                <w:sz w:val="18"/>
                <w:szCs w:val="18"/>
              </w:rPr>
              <w:t>营业收入</w:t>
            </w:r>
            <w:r>
              <w:rPr>
                <w:rFonts w:ascii="宋体" w:hAnsi="宋体" w:cs="宋体" w:eastAsia="宋体" w:hint="default"/>
                <w:sz w:val="18"/>
                <w:szCs w:val="18"/>
              </w:rPr>
            </w:r>
          </w:p>
        </w:tc>
        <w:tc>
          <w:tcPr>
            <w:tcW w:w="1462" w:type="dxa"/>
            <w:tcBorders>
              <w:top w:val="nil" w:sz="6" w:space="0" w:color="auto"/>
              <w:left w:val="nil" w:sz="6" w:space="0" w:color="auto"/>
              <w:bottom w:val="single" w:sz="4" w:space="0" w:color="000000"/>
              <w:right w:val="nil" w:sz="6" w:space="0" w:color="auto"/>
            </w:tcBorders>
          </w:tcPr>
          <w:p>
            <w:pPr>
              <w:pStyle w:val="TableParagraph"/>
              <w:spacing w:line="189" w:lineRule="exact"/>
              <w:ind w:left="199"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736" w:type="dxa"/>
            <w:tcBorders>
              <w:top w:val="nil" w:sz="6" w:space="0" w:color="auto"/>
              <w:left w:val="nil" w:sz="6" w:space="0" w:color="auto"/>
              <w:bottom w:val="single" w:sz="4" w:space="0" w:color="000000"/>
              <w:right w:val="nil" w:sz="6" w:space="0" w:color="auto"/>
            </w:tcBorders>
          </w:tcPr>
          <w:p>
            <w:pPr>
              <w:pStyle w:val="TableParagraph"/>
              <w:spacing w:line="189" w:lineRule="exact"/>
              <w:ind w:left="540"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304" w:type="dxa"/>
            <w:tcBorders>
              <w:top w:val="nil" w:sz="6" w:space="0" w:color="auto"/>
              <w:left w:val="nil" w:sz="6" w:space="0" w:color="auto"/>
              <w:bottom w:val="single" w:sz="4" w:space="0" w:color="000000"/>
              <w:right w:val="nil" w:sz="6" w:space="0" w:color="auto"/>
            </w:tcBorders>
          </w:tcPr>
          <w:p>
            <w:pPr>
              <w:pStyle w:val="TableParagraph"/>
              <w:spacing w:line="189" w:lineRule="exact"/>
              <w:ind w:left="472"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bl>
    <w:p>
      <w:pPr>
        <w:spacing w:after="0" w:line="189" w:lineRule="exact"/>
        <w:jc w:val="left"/>
        <w:rPr>
          <w:rFonts w:ascii="宋体" w:hAnsi="宋体" w:cs="宋体" w:eastAsia="宋体" w:hint="default"/>
          <w:sz w:val="18"/>
          <w:szCs w:val="18"/>
        </w:rPr>
        <w:sectPr>
          <w:pgSz w:w="11910" w:h="16840"/>
          <w:pgMar w:header="0" w:footer="931" w:top="1000" w:bottom="1120" w:left="1560" w:right="5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tbl>
      <w:tblPr>
        <w:tblW w:w="0" w:type="auto"/>
        <w:jc w:val="left"/>
        <w:tblInd w:w="241" w:type="dxa"/>
        <w:tblLayout w:type="fixed"/>
        <w:tblCellMar>
          <w:top w:w="0" w:type="dxa"/>
          <w:left w:w="0" w:type="dxa"/>
          <w:bottom w:w="0" w:type="dxa"/>
          <w:right w:w="0" w:type="dxa"/>
        </w:tblCellMar>
        <w:tblLook w:val="01E0"/>
      </w:tblPr>
      <w:tblGrid>
        <w:gridCol w:w="2046"/>
        <w:gridCol w:w="1879"/>
        <w:gridCol w:w="1736"/>
        <w:gridCol w:w="1736"/>
        <w:gridCol w:w="1668"/>
      </w:tblGrid>
      <w:tr>
        <w:trPr>
          <w:trHeight w:val="400" w:hRule="exact"/>
        </w:trPr>
        <w:tc>
          <w:tcPr>
            <w:tcW w:w="204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6" w:right="0"/>
              <w:jc w:val="left"/>
              <w:rPr>
                <w:rFonts w:ascii="宋体" w:hAnsi="宋体" w:cs="宋体" w:eastAsia="宋体" w:hint="default"/>
                <w:sz w:val="18"/>
                <w:szCs w:val="18"/>
              </w:rPr>
            </w:pPr>
            <w:r>
              <w:rPr>
                <w:rFonts w:ascii="宋体" w:hAnsi="宋体" w:cs="宋体" w:eastAsia="宋体" w:hint="default"/>
                <w:sz w:val="18"/>
                <w:szCs w:val="18"/>
              </w:rPr>
              <w:t>北方区</w:t>
            </w:r>
          </w:p>
        </w:tc>
        <w:tc>
          <w:tcPr>
            <w:tcW w:w="187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2,449,372,146.81</w:t>
            </w:r>
          </w:p>
        </w:tc>
        <w:tc>
          <w:tcPr>
            <w:tcW w:w="173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75"/>
              <w:jc w:val="right"/>
              <w:rPr>
                <w:rFonts w:ascii="宋体" w:hAnsi="宋体" w:cs="宋体" w:eastAsia="宋体" w:hint="default"/>
                <w:sz w:val="18"/>
                <w:szCs w:val="18"/>
              </w:rPr>
            </w:pPr>
            <w:r>
              <w:rPr>
                <w:rFonts w:ascii="宋体"/>
                <w:sz w:val="18"/>
              </w:rPr>
              <w:t>2,071,618,651.11</w:t>
            </w:r>
          </w:p>
        </w:tc>
        <w:tc>
          <w:tcPr>
            <w:tcW w:w="173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2,333,424,208.49</w:t>
            </w:r>
          </w:p>
        </w:tc>
        <w:tc>
          <w:tcPr>
            <w:tcW w:w="166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1,919,960,059.86</w:t>
            </w:r>
          </w:p>
        </w:tc>
      </w:tr>
      <w:tr>
        <w:trPr>
          <w:trHeight w:val="397" w:hRule="exact"/>
        </w:trPr>
        <w:tc>
          <w:tcPr>
            <w:tcW w:w="204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330,797,049.58</w:t>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5"/>
              <w:jc w:val="right"/>
              <w:rPr>
                <w:rFonts w:ascii="宋体" w:hAnsi="宋体" w:cs="宋体" w:eastAsia="宋体" w:hint="default"/>
                <w:sz w:val="18"/>
                <w:szCs w:val="18"/>
              </w:rPr>
            </w:pPr>
            <w:r>
              <w:rPr>
                <w:rFonts w:ascii="宋体"/>
                <w:sz w:val="18"/>
              </w:rPr>
              <w:t>240,563,508.39</w:t>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376,992,751.65</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z w:val="18"/>
              </w:rPr>
              <w:t>287,019,665.99</w:t>
            </w:r>
          </w:p>
        </w:tc>
      </w:tr>
      <w:tr>
        <w:trPr>
          <w:trHeight w:val="397" w:hRule="exact"/>
        </w:trPr>
        <w:tc>
          <w:tcPr>
            <w:tcW w:w="204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457,391,169.80</w:t>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5"/>
              <w:jc w:val="right"/>
              <w:rPr>
                <w:rFonts w:ascii="宋体" w:hAnsi="宋体" w:cs="宋体" w:eastAsia="宋体" w:hint="default"/>
                <w:sz w:val="18"/>
                <w:szCs w:val="18"/>
              </w:rPr>
            </w:pPr>
            <w:r>
              <w:rPr>
                <w:rFonts w:ascii="宋体"/>
                <w:sz w:val="18"/>
              </w:rPr>
              <w:t>358,301,144.40</w:t>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628,748,423.95</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z w:val="18"/>
              </w:rPr>
              <w:t>477,299,487.56</w:t>
            </w:r>
          </w:p>
        </w:tc>
      </w:tr>
      <w:tr>
        <w:trPr>
          <w:trHeight w:val="397" w:hRule="exact"/>
        </w:trPr>
        <w:tc>
          <w:tcPr>
            <w:tcW w:w="204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西区</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636,960,961.87</w:t>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5"/>
              <w:jc w:val="right"/>
              <w:rPr>
                <w:rFonts w:ascii="宋体" w:hAnsi="宋体" w:cs="宋体" w:eastAsia="宋体" w:hint="default"/>
                <w:sz w:val="18"/>
                <w:szCs w:val="18"/>
              </w:rPr>
            </w:pPr>
            <w:r>
              <w:rPr>
                <w:rFonts w:ascii="宋体"/>
                <w:sz w:val="18"/>
              </w:rPr>
              <w:t>518,459,934.88</w:t>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472,315,599.40</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z w:val="18"/>
              </w:rPr>
              <w:t>370,315,835.42</w:t>
            </w:r>
          </w:p>
        </w:tc>
      </w:tr>
      <w:tr>
        <w:trPr>
          <w:trHeight w:val="403" w:hRule="exact"/>
        </w:trPr>
        <w:tc>
          <w:tcPr>
            <w:tcW w:w="2046"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106" w:right="0"/>
              <w:jc w:val="left"/>
              <w:rPr>
                <w:rFonts w:ascii="宋体" w:hAnsi="宋体" w:cs="宋体" w:eastAsia="宋体" w:hint="default"/>
                <w:sz w:val="18"/>
                <w:szCs w:val="18"/>
              </w:rPr>
            </w:pPr>
            <w:r>
              <w:rPr>
                <w:rFonts w:ascii="宋体" w:hAnsi="宋体" w:cs="宋体" w:eastAsia="宋体" w:hint="default"/>
                <w:sz w:val="18"/>
                <w:szCs w:val="18"/>
              </w:rPr>
              <w:t>港澳台及东南亚地区</w:t>
            </w:r>
          </w:p>
        </w:tc>
        <w:tc>
          <w:tcPr>
            <w:tcW w:w="1879"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1,354,075,273.22</w:t>
            </w:r>
          </w:p>
        </w:tc>
        <w:tc>
          <w:tcPr>
            <w:tcW w:w="1736"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75"/>
              <w:jc w:val="right"/>
              <w:rPr>
                <w:rFonts w:ascii="宋体" w:hAnsi="宋体" w:cs="宋体" w:eastAsia="宋体" w:hint="default"/>
                <w:sz w:val="18"/>
                <w:szCs w:val="18"/>
              </w:rPr>
            </w:pPr>
            <w:r>
              <w:rPr>
                <w:rFonts w:ascii="宋体"/>
                <w:sz w:val="18"/>
              </w:rPr>
              <w:t>1,177,614,093.56</w:t>
            </w:r>
          </w:p>
        </w:tc>
        <w:tc>
          <w:tcPr>
            <w:tcW w:w="1736"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1,265,596,875.01</w:t>
            </w:r>
          </w:p>
        </w:tc>
        <w:tc>
          <w:tcPr>
            <w:tcW w:w="1668"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z w:val="18"/>
              </w:rPr>
              <w:t>1,114,668,836.21</w:t>
            </w:r>
          </w:p>
        </w:tc>
      </w:tr>
      <w:tr>
        <w:trPr>
          <w:trHeight w:val="413" w:hRule="exact"/>
        </w:trPr>
        <w:tc>
          <w:tcPr>
            <w:tcW w:w="2046"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left="10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79"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b/>
                <w:w w:val="95"/>
                <w:sz w:val="18"/>
              </w:rPr>
              <w:t>5,228,596,601.28</w:t>
            </w:r>
            <w:r>
              <w:rPr>
                <w:rFonts w:ascii="宋体"/>
                <w:sz w:val="18"/>
              </w:rPr>
            </w:r>
          </w:p>
        </w:tc>
        <w:tc>
          <w:tcPr>
            <w:tcW w:w="1736"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175"/>
              <w:jc w:val="right"/>
              <w:rPr>
                <w:rFonts w:ascii="宋体" w:hAnsi="宋体" w:cs="宋体" w:eastAsia="宋体" w:hint="default"/>
                <w:sz w:val="18"/>
                <w:szCs w:val="18"/>
              </w:rPr>
            </w:pPr>
            <w:r>
              <w:rPr>
                <w:rFonts w:ascii="宋体"/>
                <w:b/>
                <w:w w:val="95"/>
                <w:sz w:val="18"/>
              </w:rPr>
              <w:t>4,366,557,332.34</w:t>
            </w:r>
            <w:r>
              <w:rPr>
                <w:rFonts w:ascii="宋体"/>
                <w:sz w:val="18"/>
              </w:rPr>
            </w:r>
          </w:p>
        </w:tc>
        <w:tc>
          <w:tcPr>
            <w:tcW w:w="1736"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b/>
                <w:w w:val="95"/>
                <w:sz w:val="18"/>
              </w:rPr>
              <w:t>5,077,077,858.50</w:t>
            </w:r>
            <w:r>
              <w:rPr>
                <w:rFonts w:ascii="宋体"/>
                <w:sz w:val="18"/>
              </w:rPr>
            </w:r>
          </w:p>
        </w:tc>
        <w:tc>
          <w:tcPr>
            <w:tcW w:w="1668"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b/>
                <w:w w:val="95"/>
                <w:sz w:val="18"/>
              </w:rPr>
              <w:t>4,169,263,885.04</w:t>
            </w:r>
            <w:r>
              <w:rPr>
                <w:rFonts w:ascii="宋体"/>
                <w:sz w:val="18"/>
              </w:rPr>
            </w:r>
          </w:p>
        </w:tc>
      </w:tr>
    </w:tbl>
    <w:p>
      <w:pPr>
        <w:pStyle w:val="BodyText"/>
        <w:spacing w:line="240" w:lineRule="auto" w:before="81"/>
        <w:ind w:left="301" w:right="0"/>
        <w:jc w:val="left"/>
      </w:pPr>
      <w:r>
        <w:rPr/>
        <w:t>（</w:t>
      </w:r>
      <w:r>
        <w:rPr>
          <w:rFonts w:ascii="宋体" w:hAnsi="宋体" w:cs="宋体" w:eastAsia="宋体" w:hint="default"/>
        </w:rPr>
        <w:t>4</w:t>
      </w:r>
      <w:r>
        <w:rPr/>
        <w:t>）前五名客户的营业收入情况</w:t>
      </w:r>
    </w:p>
    <w:p>
      <w:pPr>
        <w:spacing w:line="240" w:lineRule="auto" w:before="12"/>
        <w:rPr>
          <w:rFonts w:ascii="宋体" w:hAnsi="宋体" w:cs="宋体" w:eastAsia="宋体"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3692"/>
        <w:gridCol w:w="2432"/>
        <w:gridCol w:w="3049"/>
      </w:tblGrid>
      <w:tr>
        <w:trPr>
          <w:trHeight w:val="413" w:hRule="exact"/>
        </w:trPr>
        <w:tc>
          <w:tcPr>
            <w:tcW w:w="3692"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b/>
                <w:bCs/>
                <w:sz w:val="21"/>
                <w:szCs w:val="21"/>
              </w:rPr>
              <w:t>客户名称</w:t>
            </w:r>
            <w:r>
              <w:rPr>
                <w:rFonts w:ascii="宋体" w:hAnsi="宋体" w:cs="宋体" w:eastAsia="宋体" w:hint="default"/>
                <w:sz w:val="21"/>
                <w:szCs w:val="21"/>
              </w:rPr>
            </w:r>
          </w:p>
        </w:tc>
        <w:tc>
          <w:tcPr>
            <w:tcW w:w="2432"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305"/>
              <w:jc w:val="right"/>
              <w:rPr>
                <w:rFonts w:ascii="宋体" w:hAnsi="宋体" w:cs="宋体" w:eastAsia="宋体" w:hint="default"/>
                <w:sz w:val="21"/>
                <w:szCs w:val="21"/>
              </w:rPr>
            </w:pPr>
            <w:r>
              <w:rPr>
                <w:rFonts w:ascii="宋体" w:hAnsi="宋体" w:cs="宋体" w:eastAsia="宋体" w:hint="default"/>
                <w:b/>
                <w:bCs/>
                <w:w w:val="95"/>
                <w:sz w:val="21"/>
                <w:szCs w:val="21"/>
              </w:rPr>
              <w:t>营业收入总额</w:t>
            </w:r>
            <w:r>
              <w:rPr>
                <w:rFonts w:ascii="宋体" w:hAnsi="宋体" w:cs="宋体" w:eastAsia="宋体" w:hint="default"/>
                <w:sz w:val="21"/>
                <w:szCs w:val="21"/>
              </w:rPr>
            </w:r>
          </w:p>
        </w:tc>
        <w:tc>
          <w:tcPr>
            <w:tcW w:w="3049"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hAnsi="宋体" w:cs="宋体" w:eastAsia="宋体" w:hint="default"/>
                <w:b/>
                <w:bCs/>
                <w:w w:val="95"/>
                <w:sz w:val="21"/>
                <w:szCs w:val="21"/>
              </w:rPr>
              <w:t>占公司全部营业收入的比例</w:t>
            </w:r>
            <w:r>
              <w:rPr>
                <w:rFonts w:ascii="宋体" w:hAnsi="宋体" w:cs="宋体" w:eastAsia="宋体" w:hint="default"/>
                <w:b/>
                <w:bCs/>
                <w:w w:val="95"/>
                <w:sz w:val="21"/>
                <w:szCs w:val="21"/>
              </w:rPr>
              <w:t>%</w:t>
            </w:r>
            <w:r>
              <w:rPr>
                <w:rFonts w:ascii="宋体" w:hAnsi="宋体" w:cs="宋体" w:eastAsia="宋体" w:hint="default"/>
                <w:sz w:val="21"/>
                <w:szCs w:val="21"/>
              </w:rPr>
            </w:r>
          </w:p>
        </w:tc>
      </w:tr>
      <w:tr>
        <w:trPr>
          <w:trHeight w:val="400" w:hRule="exact"/>
        </w:trPr>
        <w:tc>
          <w:tcPr>
            <w:tcW w:w="3692"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宋体" w:hAnsi="宋体" w:cs="宋体" w:eastAsia="宋体" w:hint="default"/>
                <w:sz w:val="21"/>
                <w:szCs w:val="21"/>
              </w:rPr>
              <w:t>中国移动通信集团贵州有限公司</w:t>
            </w:r>
          </w:p>
        </w:tc>
        <w:tc>
          <w:tcPr>
            <w:tcW w:w="2432"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302"/>
              <w:jc w:val="right"/>
              <w:rPr>
                <w:rFonts w:ascii="宋体" w:hAnsi="宋体" w:cs="宋体" w:eastAsia="宋体" w:hint="default"/>
                <w:sz w:val="21"/>
                <w:szCs w:val="21"/>
              </w:rPr>
            </w:pPr>
            <w:r>
              <w:rPr>
                <w:rFonts w:ascii="宋体"/>
                <w:sz w:val="21"/>
              </w:rPr>
              <w:t>158,395,418.22</w:t>
            </w:r>
          </w:p>
        </w:tc>
        <w:tc>
          <w:tcPr>
            <w:tcW w:w="3049"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7"/>
              <w:jc w:val="right"/>
              <w:rPr>
                <w:rFonts w:ascii="宋体" w:hAnsi="宋体" w:cs="宋体" w:eastAsia="宋体" w:hint="default"/>
                <w:sz w:val="21"/>
                <w:szCs w:val="21"/>
              </w:rPr>
            </w:pPr>
            <w:r>
              <w:rPr>
                <w:rFonts w:ascii="宋体"/>
                <w:sz w:val="21"/>
              </w:rPr>
              <w:t>3.02</w:t>
            </w:r>
          </w:p>
        </w:tc>
      </w:tr>
      <w:tr>
        <w:trPr>
          <w:trHeight w:val="397" w:hRule="exact"/>
        </w:trPr>
        <w:tc>
          <w:tcPr>
            <w:tcW w:w="369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中国邮电器材集团公司</w:t>
            </w: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02"/>
              <w:jc w:val="right"/>
              <w:rPr>
                <w:rFonts w:ascii="宋体" w:hAnsi="宋体" w:cs="宋体" w:eastAsia="宋体" w:hint="default"/>
                <w:sz w:val="21"/>
                <w:szCs w:val="21"/>
              </w:rPr>
            </w:pPr>
            <w:r>
              <w:rPr>
                <w:rFonts w:ascii="宋体"/>
                <w:sz w:val="21"/>
              </w:rPr>
              <w:t>138,560,404.42</w:t>
            </w:r>
          </w:p>
        </w:tc>
        <w:tc>
          <w:tcPr>
            <w:tcW w:w="304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z w:val="21"/>
              </w:rPr>
              <w:t>2.65</w:t>
            </w:r>
          </w:p>
        </w:tc>
      </w:tr>
      <w:tr>
        <w:trPr>
          <w:trHeight w:val="397" w:hRule="exact"/>
        </w:trPr>
        <w:tc>
          <w:tcPr>
            <w:tcW w:w="369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深圳市中兴康讯电子有限公司</w:t>
            </w: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02"/>
              <w:jc w:val="right"/>
              <w:rPr>
                <w:rFonts w:ascii="宋体" w:hAnsi="宋体" w:cs="宋体" w:eastAsia="宋体" w:hint="default"/>
                <w:sz w:val="21"/>
                <w:szCs w:val="21"/>
              </w:rPr>
            </w:pPr>
            <w:r>
              <w:rPr>
                <w:rFonts w:ascii="宋体"/>
                <w:sz w:val="21"/>
              </w:rPr>
              <w:t>130,682,513.66</w:t>
            </w:r>
          </w:p>
        </w:tc>
        <w:tc>
          <w:tcPr>
            <w:tcW w:w="304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z w:val="21"/>
              </w:rPr>
              <w:t>2.50</w:t>
            </w:r>
          </w:p>
        </w:tc>
      </w:tr>
      <w:tr>
        <w:trPr>
          <w:trHeight w:val="397" w:hRule="exact"/>
        </w:trPr>
        <w:tc>
          <w:tcPr>
            <w:tcW w:w="369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sz w:val="21"/>
              </w:rPr>
              <w:t>CATHAYPACIFICAIRWAYSLTD</w:t>
            </w: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02"/>
              <w:jc w:val="right"/>
              <w:rPr>
                <w:rFonts w:ascii="宋体" w:hAnsi="宋体" w:cs="宋体" w:eastAsia="宋体" w:hint="default"/>
                <w:sz w:val="21"/>
                <w:szCs w:val="21"/>
              </w:rPr>
            </w:pPr>
            <w:r>
              <w:rPr>
                <w:rFonts w:ascii="宋体"/>
                <w:sz w:val="21"/>
              </w:rPr>
              <w:t>123,225,606.06</w:t>
            </w:r>
          </w:p>
        </w:tc>
        <w:tc>
          <w:tcPr>
            <w:tcW w:w="304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z w:val="21"/>
              </w:rPr>
              <w:t>2.35</w:t>
            </w:r>
          </w:p>
        </w:tc>
      </w:tr>
      <w:tr>
        <w:trPr>
          <w:trHeight w:val="403" w:hRule="exact"/>
        </w:trPr>
        <w:tc>
          <w:tcPr>
            <w:tcW w:w="3692"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华夏银行股份有限公司</w:t>
            </w:r>
          </w:p>
        </w:tc>
        <w:tc>
          <w:tcPr>
            <w:tcW w:w="2432"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302"/>
              <w:jc w:val="right"/>
              <w:rPr>
                <w:rFonts w:ascii="宋体" w:hAnsi="宋体" w:cs="宋体" w:eastAsia="宋体" w:hint="default"/>
                <w:sz w:val="21"/>
                <w:szCs w:val="21"/>
              </w:rPr>
            </w:pPr>
            <w:r>
              <w:rPr>
                <w:rFonts w:ascii="宋体"/>
                <w:sz w:val="21"/>
              </w:rPr>
              <w:t>100,869,798.79</w:t>
            </w:r>
          </w:p>
        </w:tc>
        <w:tc>
          <w:tcPr>
            <w:tcW w:w="3049"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z w:val="21"/>
              </w:rPr>
              <w:t>1.93</w:t>
            </w:r>
          </w:p>
        </w:tc>
      </w:tr>
      <w:tr>
        <w:trPr>
          <w:trHeight w:val="413" w:hRule="exact"/>
        </w:trPr>
        <w:tc>
          <w:tcPr>
            <w:tcW w:w="3692"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432"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302"/>
              <w:jc w:val="right"/>
              <w:rPr>
                <w:rFonts w:ascii="宋体" w:hAnsi="宋体" w:cs="宋体" w:eastAsia="宋体" w:hint="default"/>
                <w:sz w:val="21"/>
                <w:szCs w:val="21"/>
              </w:rPr>
            </w:pPr>
            <w:r>
              <w:rPr>
                <w:rFonts w:ascii="宋体"/>
                <w:b/>
                <w:w w:val="95"/>
                <w:sz w:val="21"/>
              </w:rPr>
              <w:t>651,733,741.15</w:t>
            </w:r>
            <w:r>
              <w:rPr>
                <w:rFonts w:ascii="宋体"/>
                <w:sz w:val="21"/>
              </w:rPr>
            </w:r>
          </w:p>
        </w:tc>
        <w:tc>
          <w:tcPr>
            <w:tcW w:w="3049"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108"/>
              <w:jc w:val="right"/>
              <w:rPr>
                <w:rFonts w:ascii="宋体" w:hAnsi="宋体" w:cs="宋体" w:eastAsia="宋体" w:hint="default"/>
                <w:sz w:val="21"/>
                <w:szCs w:val="21"/>
              </w:rPr>
            </w:pPr>
            <w:r>
              <w:rPr>
                <w:rFonts w:ascii="宋体"/>
                <w:b/>
                <w:w w:val="95"/>
                <w:sz w:val="21"/>
              </w:rPr>
              <w:t>12.45</w:t>
            </w:r>
            <w:r>
              <w:rPr>
                <w:rFonts w:ascii="宋体"/>
                <w:sz w:val="21"/>
              </w:rPr>
            </w:r>
          </w:p>
        </w:tc>
      </w:tr>
    </w:tbl>
    <w:p>
      <w:pPr>
        <w:pStyle w:val="BodyText"/>
        <w:spacing w:line="275" w:lineRule="exact"/>
        <w:ind w:left="241" w:right="0"/>
        <w:jc w:val="left"/>
      </w:pPr>
      <w:r>
        <w:rPr>
          <w:rFonts w:ascii="宋体" w:hAnsi="宋体" w:cs="宋体" w:eastAsia="宋体" w:hint="default"/>
        </w:rPr>
        <w:t>40</w:t>
      </w:r>
      <w:r>
        <w:rPr/>
        <w:t>、营业税金及附加</w:t>
      </w:r>
    </w:p>
    <w:p>
      <w:pPr>
        <w:spacing w:line="240" w:lineRule="auto" w:before="11"/>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26"/>
        <w:gridCol w:w="2361"/>
        <w:gridCol w:w="2138"/>
        <w:gridCol w:w="2463"/>
      </w:tblGrid>
      <w:tr>
        <w:trPr>
          <w:trHeight w:val="412" w:hRule="exact"/>
        </w:trPr>
        <w:tc>
          <w:tcPr>
            <w:tcW w:w="2226"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361"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350"/>
              <w:jc w:val="right"/>
              <w:rPr>
                <w:rFonts w:ascii="宋体" w:hAnsi="宋体" w:cs="宋体" w:eastAsia="宋体" w:hint="default"/>
                <w:sz w:val="21"/>
                <w:szCs w:val="21"/>
              </w:rPr>
            </w:pPr>
            <w:r>
              <w:rPr>
                <w:rFonts w:ascii="宋体" w:hAnsi="宋体" w:cs="宋体" w:eastAsia="宋体" w:hint="default"/>
                <w:b/>
                <w:bCs/>
                <w:w w:val="95"/>
                <w:sz w:val="21"/>
                <w:szCs w:val="21"/>
              </w:rPr>
              <w:t>本期发生额</w:t>
            </w:r>
            <w:r>
              <w:rPr>
                <w:rFonts w:ascii="宋体" w:hAnsi="宋体" w:cs="宋体" w:eastAsia="宋体" w:hint="default"/>
                <w:sz w:val="21"/>
                <w:szCs w:val="21"/>
              </w:rPr>
            </w:r>
          </w:p>
        </w:tc>
        <w:tc>
          <w:tcPr>
            <w:tcW w:w="2138"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410"/>
              <w:jc w:val="right"/>
              <w:rPr>
                <w:rFonts w:ascii="宋体" w:hAnsi="宋体" w:cs="宋体" w:eastAsia="宋体" w:hint="default"/>
                <w:sz w:val="21"/>
                <w:szCs w:val="21"/>
              </w:rPr>
            </w:pPr>
            <w:r>
              <w:rPr>
                <w:rFonts w:ascii="宋体" w:hAnsi="宋体" w:cs="宋体" w:eastAsia="宋体" w:hint="default"/>
                <w:b/>
                <w:bCs/>
                <w:w w:val="95"/>
                <w:sz w:val="21"/>
                <w:szCs w:val="21"/>
              </w:rPr>
              <w:t>上期发生额</w:t>
            </w:r>
            <w:r>
              <w:rPr>
                <w:rFonts w:ascii="宋体" w:hAnsi="宋体" w:cs="宋体" w:eastAsia="宋体" w:hint="default"/>
                <w:sz w:val="21"/>
                <w:szCs w:val="21"/>
              </w:rPr>
            </w:r>
          </w:p>
        </w:tc>
        <w:tc>
          <w:tcPr>
            <w:tcW w:w="2463"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hAnsi="宋体" w:cs="宋体" w:eastAsia="宋体" w:hint="default"/>
                <w:b/>
                <w:bCs/>
                <w:sz w:val="21"/>
                <w:szCs w:val="21"/>
              </w:rPr>
              <w:t>计缴标准</w:t>
            </w:r>
            <w:r>
              <w:rPr>
                <w:rFonts w:ascii="宋体" w:hAnsi="宋体" w:cs="宋体" w:eastAsia="宋体" w:hint="default"/>
                <w:sz w:val="21"/>
                <w:szCs w:val="21"/>
              </w:rPr>
            </w:r>
          </w:p>
        </w:tc>
      </w:tr>
      <w:tr>
        <w:trPr>
          <w:trHeight w:val="400" w:hRule="exact"/>
        </w:trPr>
        <w:tc>
          <w:tcPr>
            <w:tcW w:w="2226"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61"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349"/>
              <w:jc w:val="right"/>
              <w:rPr>
                <w:rFonts w:ascii="宋体" w:hAnsi="宋体" w:cs="宋体" w:eastAsia="宋体" w:hint="default"/>
                <w:sz w:val="21"/>
                <w:szCs w:val="21"/>
              </w:rPr>
            </w:pPr>
            <w:r>
              <w:rPr>
                <w:rFonts w:ascii="宋体"/>
                <w:sz w:val="21"/>
              </w:rPr>
              <w:t>16,561,945.50</w:t>
            </w:r>
          </w:p>
        </w:tc>
        <w:tc>
          <w:tcPr>
            <w:tcW w:w="2138"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410"/>
              <w:jc w:val="right"/>
              <w:rPr>
                <w:rFonts w:ascii="宋体" w:hAnsi="宋体" w:cs="宋体" w:eastAsia="宋体" w:hint="default"/>
                <w:sz w:val="21"/>
                <w:szCs w:val="21"/>
              </w:rPr>
            </w:pPr>
            <w:r>
              <w:rPr>
                <w:rFonts w:ascii="宋体"/>
                <w:sz w:val="21"/>
              </w:rPr>
              <w:t>34,654,579.56</w:t>
            </w:r>
          </w:p>
        </w:tc>
        <w:tc>
          <w:tcPr>
            <w:tcW w:w="2463"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hAnsi="宋体" w:cs="宋体" w:eastAsia="宋体" w:hint="default"/>
                <w:sz w:val="21"/>
                <w:szCs w:val="21"/>
              </w:rPr>
              <w:t>应税收入</w:t>
            </w:r>
            <w:r>
              <w:rPr>
                <w:rFonts w:ascii="宋体" w:hAnsi="宋体" w:cs="宋体" w:eastAsia="宋体" w:hint="default"/>
                <w:spacing w:val="-53"/>
                <w:sz w:val="21"/>
                <w:szCs w:val="21"/>
              </w:rPr>
              <w:t> </w:t>
            </w:r>
            <w:r>
              <w:rPr>
                <w:rFonts w:ascii="宋体" w:hAnsi="宋体" w:cs="宋体" w:eastAsia="宋体" w:hint="default"/>
                <w:sz w:val="21"/>
                <w:szCs w:val="21"/>
              </w:rPr>
              <w:t>5%</w:t>
            </w:r>
          </w:p>
        </w:tc>
      </w:tr>
      <w:tr>
        <w:trPr>
          <w:trHeight w:val="397" w:hRule="exact"/>
        </w:trPr>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49"/>
              <w:jc w:val="right"/>
              <w:rPr>
                <w:rFonts w:ascii="宋体" w:hAnsi="宋体" w:cs="宋体" w:eastAsia="宋体" w:hint="default"/>
                <w:sz w:val="21"/>
                <w:szCs w:val="21"/>
              </w:rPr>
            </w:pPr>
            <w:r>
              <w:rPr>
                <w:rFonts w:ascii="宋体"/>
                <w:sz w:val="21"/>
              </w:rPr>
              <w:t>5,239,219.31</w:t>
            </w: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09"/>
              <w:jc w:val="right"/>
              <w:rPr>
                <w:rFonts w:ascii="宋体" w:hAnsi="宋体" w:cs="宋体" w:eastAsia="宋体" w:hint="default"/>
                <w:sz w:val="21"/>
                <w:szCs w:val="21"/>
              </w:rPr>
            </w:pPr>
            <w:r>
              <w:rPr>
                <w:rFonts w:ascii="宋体"/>
                <w:spacing w:val="-1"/>
                <w:sz w:val="21"/>
              </w:rPr>
              <w:t>6,675,075.71</w:t>
            </w:r>
          </w:p>
        </w:tc>
        <w:tc>
          <w:tcPr>
            <w:tcW w:w="246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hAnsi="宋体" w:cs="宋体" w:eastAsia="宋体" w:hint="default"/>
                <w:sz w:val="21"/>
                <w:szCs w:val="21"/>
              </w:rPr>
              <w:t>应纳流转税额</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7%</w:t>
            </w:r>
          </w:p>
        </w:tc>
      </w:tr>
      <w:tr>
        <w:trPr>
          <w:trHeight w:val="397" w:hRule="exact"/>
        </w:trPr>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49"/>
              <w:jc w:val="right"/>
              <w:rPr>
                <w:rFonts w:ascii="宋体" w:hAnsi="宋体" w:cs="宋体" w:eastAsia="宋体" w:hint="default"/>
                <w:sz w:val="21"/>
                <w:szCs w:val="21"/>
              </w:rPr>
            </w:pPr>
            <w:r>
              <w:rPr>
                <w:rFonts w:ascii="宋体"/>
                <w:sz w:val="21"/>
              </w:rPr>
              <w:t>3,726,930.13</w:t>
            </w: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08"/>
              <w:jc w:val="right"/>
              <w:rPr>
                <w:rFonts w:ascii="宋体" w:hAnsi="宋体" w:cs="宋体" w:eastAsia="宋体" w:hint="default"/>
                <w:sz w:val="21"/>
                <w:szCs w:val="21"/>
              </w:rPr>
            </w:pPr>
            <w:r>
              <w:rPr>
                <w:rFonts w:ascii="宋体"/>
                <w:sz w:val="21"/>
              </w:rPr>
              <w:t>3,045,698.82</w:t>
            </w:r>
          </w:p>
        </w:tc>
        <w:tc>
          <w:tcPr>
            <w:tcW w:w="246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hAnsi="宋体" w:cs="宋体" w:eastAsia="宋体" w:hint="default"/>
                <w:sz w:val="21"/>
                <w:szCs w:val="21"/>
              </w:rPr>
              <w:t>应纳流转税额</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5%</w:t>
            </w:r>
          </w:p>
        </w:tc>
      </w:tr>
      <w:tr>
        <w:trPr>
          <w:trHeight w:val="404" w:hRule="exact"/>
        </w:trPr>
        <w:tc>
          <w:tcPr>
            <w:tcW w:w="2226"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61"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350"/>
              <w:jc w:val="right"/>
              <w:rPr>
                <w:rFonts w:ascii="宋体" w:hAnsi="宋体" w:cs="宋体" w:eastAsia="宋体" w:hint="default"/>
                <w:sz w:val="21"/>
                <w:szCs w:val="21"/>
              </w:rPr>
            </w:pPr>
            <w:r>
              <w:rPr>
                <w:rFonts w:ascii="宋体"/>
                <w:sz w:val="21"/>
              </w:rPr>
              <w:t>2,190.60</w:t>
            </w:r>
          </w:p>
        </w:tc>
        <w:tc>
          <w:tcPr>
            <w:tcW w:w="2138"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410"/>
              <w:jc w:val="right"/>
              <w:rPr>
                <w:rFonts w:ascii="宋体" w:hAnsi="宋体" w:cs="宋体" w:eastAsia="宋体" w:hint="default"/>
                <w:sz w:val="21"/>
                <w:szCs w:val="21"/>
              </w:rPr>
            </w:pPr>
            <w:r>
              <w:rPr>
                <w:rFonts w:ascii="宋体"/>
                <w:sz w:val="21"/>
              </w:rPr>
              <w:t>40,580.31</w:t>
            </w:r>
          </w:p>
        </w:tc>
        <w:tc>
          <w:tcPr>
            <w:tcW w:w="2463" w:type="dxa"/>
            <w:tcBorders>
              <w:top w:val="nil" w:sz="6" w:space="0" w:color="auto"/>
              <w:left w:val="nil" w:sz="6" w:space="0" w:color="auto"/>
              <w:bottom w:val="single" w:sz="4" w:space="0" w:color="000000"/>
              <w:right w:val="nil" w:sz="6" w:space="0" w:color="auto"/>
            </w:tcBorders>
          </w:tcPr>
          <w:p>
            <w:pPr/>
          </w:p>
        </w:tc>
      </w:tr>
      <w:tr>
        <w:trPr>
          <w:trHeight w:val="413" w:hRule="exact"/>
        </w:trPr>
        <w:tc>
          <w:tcPr>
            <w:tcW w:w="2226"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361"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352"/>
              <w:jc w:val="right"/>
              <w:rPr>
                <w:rFonts w:ascii="宋体" w:hAnsi="宋体" w:cs="宋体" w:eastAsia="宋体" w:hint="default"/>
                <w:sz w:val="21"/>
                <w:szCs w:val="21"/>
              </w:rPr>
            </w:pPr>
            <w:r>
              <w:rPr>
                <w:rFonts w:ascii="宋体"/>
                <w:b/>
                <w:w w:val="95"/>
                <w:sz w:val="21"/>
              </w:rPr>
              <w:t>25,530,285.54</w:t>
            </w:r>
            <w:r>
              <w:rPr>
                <w:rFonts w:ascii="宋体"/>
                <w:sz w:val="21"/>
              </w:rPr>
            </w:r>
          </w:p>
        </w:tc>
        <w:tc>
          <w:tcPr>
            <w:tcW w:w="2138"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411"/>
              <w:jc w:val="right"/>
              <w:rPr>
                <w:rFonts w:ascii="宋体" w:hAnsi="宋体" w:cs="宋体" w:eastAsia="宋体" w:hint="default"/>
                <w:sz w:val="21"/>
                <w:szCs w:val="21"/>
              </w:rPr>
            </w:pPr>
            <w:r>
              <w:rPr>
                <w:rFonts w:ascii="宋体"/>
                <w:b/>
                <w:w w:val="95"/>
                <w:sz w:val="21"/>
              </w:rPr>
              <w:t>44,415,934.40</w:t>
            </w:r>
            <w:r>
              <w:rPr>
                <w:rFonts w:ascii="宋体"/>
                <w:sz w:val="21"/>
              </w:rPr>
            </w:r>
          </w:p>
        </w:tc>
        <w:tc>
          <w:tcPr>
            <w:tcW w:w="2463" w:type="dxa"/>
            <w:tcBorders>
              <w:top w:val="single" w:sz="4" w:space="0" w:color="000000"/>
              <w:left w:val="nil" w:sz="6" w:space="0" w:color="auto"/>
              <w:bottom w:val="single" w:sz="8" w:space="0" w:color="000000"/>
              <w:right w:val="nil" w:sz="6" w:space="0" w:color="auto"/>
            </w:tcBorders>
          </w:tcPr>
          <w:p>
            <w:pPr/>
          </w:p>
        </w:tc>
      </w:tr>
    </w:tbl>
    <w:p>
      <w:pPr>
        <w:pStyle w:val="BodyText"/>
        <w:spacing w:line="275" w:lineRule="exact"/>
        <w:ind w:left="241" w:right="0"/>
        <w:jc w:val="left"/>
      </w:pPr>
      <w:r>
        <w:rPr>
          <w:rFonts w:ascii="宋体" w:hAnsi="宋体" w:cs="宋体" w:eastAsia="宋体" w:hint="default"/>
        </w:rPr>
        <w:t>41</w:t>
      </w:r>
      <w:r>
        <w:rPr/>
        <w:t>、销售费用</w:t>
      </w:r>
    </w:p>
    <w:p>
      <w:pPr>
        <w:spacing w:line="240" w:lineRule="auto" w:before="10"/>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269"/>
        <w:gridCol w:w="3848"/>
        <w:gridCol w:w="2056"/>
      </w:tblGrid>
      <w:tr>
        <w:trPr>
          <w:trHeight w:val="412" w:hRule="exact"/>
        </w:trPr>
        <w:tc>
          <w:tcPr>
            <w:tcW w:w="3269"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848"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464"/>
              <w:jc w:val="right"/>
              <w:rPr>
                <w:rFonts w:ascii="宋体" w:hAnsi="宋体" w:cs="宋体" w:eastAsia="宋体" w:hint="default"/>
                <w:sz w:val="21"/>
                <w:szCs w:val="21"/>
              </w:rPr>
            </w:pPr>
            <w:r>
              <w:rPr>
                <w:rFonts w:ascii="宋体" w:hAnsi="宋体" w:cs="宋体" w:eastAsia="宋体" w:hint="default"/>
                <w:b/>
                <w:bCs/>
                <w:w w:val="95"/>
                <w:sz w:val="21"/>
                <w:szCs w:val="21"/>
              </w:rPr>
              <w:t>本期发生额</w:t>
            </w:r>
            <w:r>
              <w:rPr>
                <w:rFonts w:ascii="宋体" w:hAnsi="宋体" w:cs="宋体" w:eastAsia="宋体" w:hint="default"/>
                <w:sz w:val="21"/>
                <w:szCs w:val="21"/>
              </w:rPr>
            </w:r>
          </w:p>
        </w:tc>
        <w:tc>
          <w:tcPr>
            <w:tcW w:w="2056"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108"/>
              <w:jc w:val="right"/>
              <w:rPr>
                <w:rFonts w:ascii="宋体" w:hAnsi="宋体" w:cs="宋体" w:eastAsia="宋体" w:hint="default"/>
                <w:sz w:val="21"/>
                <w:szCs w:val="21"/>
              </w:rPr>
            </w:pPr>
            <w:r>
              <w:rPr>
                <w:rFonts w:ascii="宋体" w:hAnsi="宋体" w:cs="宋体" w:eastAsia="宋体" w:hint="default"/>
                <w:b/>
                <w:bCs/>
                <w:w w:val="95"/>
                <w:sz w:val="21"/>
                <w:szCs w:val="21"/>
              </w:rPr>
              <w:t>上期发生额</w:t>
            </w:r>
            <w:r>
              <w:rPr>
                <w:rFonts w:ascii="宋体" w:hAnsi="宋体" w:cs="宋体" w:eastAsia="宋体" w:hint="default"/>
                <w:sz w:val="21"/>
                <w:szCs w:val="21"/>
              </w:rPr>
            </w:r>
          </w:p>
        </w:tc>
      </w:tr>
      <w:tr>
        <w:trPr>
          <w:trHeight w:val="402" w:hRule="exact"/>
        </w:trPr>
        <w:tc>
          <w:tcPr>
            <w:tcW w:w="3269"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人工成本费用</w:t>
            </w:r>
          </w:p>
        </w:tc>
        <w:tc>
          <w:tcPr>
            <w:tcW w:w="3848"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462"/>
              <w:jc w:val="right"/>
              <w:rPr>
                <w:rFonts w:ascii="宋体" w:hAnsi="宋体" w:cs="宋体" w:eastAsia="宋体" w:hint="default"/>
                <w:sz w:val="21"/>
                <w:szCs w:val="21"/>
              </w:rPr>
            </w:pPr>
            <w:r>
              <w:rPr>
                <w:rFonts w:ascii="宋体"/>
                <w:sz w:val="21"/>
              </w:rPr>
              <w:t>274,087,204.85</w:t>
            </w:r>
          </w:p>
        </w:tc>
        <w:tc>
          <w:tcPr>
            <w:tcW w:w="2056"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214,664,422.57</w:t>
            </w:r>
          </w:p>
        </w:tc>
      </w:tr>
      <w:tr>
        <w:trPr>
          <w:trHeight w:val="397" w:hRule="exact"/>
        </w:trPr>
        <w:tc>
          <w:tcPr>
            <w:tcW w:w="326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摊销及折旧</w:t>
            </w:r>
          </w:p>
        </w:tc>
        <w:tc>
          <w:tcPr>
            <w:tcW w:w="384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64"/>
              <w:jc w:val="right"/>
              <w:rPr>
                <w:rFonts w:ascii="宋体" w:hAnsi="宋体" w:cs="宋体" w:eastAsia="宋体" w:hint="default"/>
                <w:sz w:val="21"/>
                <w:szCs w:val="21"/>
              </w:rPr>
            </w:pPr>
            <w:r>
              <w:rPr>
                <w:rFonts w:ascii="宋体"/>
                <w:sz w:val="21"/>
              </w:rPr>
              <w:t>12,197,643.91</w:t>
            </w: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7,169,880.14</w:t>
            </w:r>
          </w:p>
        </w:tc>
      </w:tr>
      <w:tr>
        <w:trPr>
          <w:trHeight w:val="397" w:hRule="exact"/>
        </w:trPr>
        <w:tc>
          <w:tcPr>
            <w:tcW w:w="326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股权激励摊销</w:t>
            </w:r>
          </w:p>
        </w:tc>
        <w:tc>
          <w:tcPr>
            <w:tcW w:w="384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62"/>
              <w:jc w:val="right"/>
              <w:rPr>
                <w:rFonts w:ascii="宋体" w:hAnsi="宋体" w:cs="宋体" w:eastAsia="宋体" w:hint="default"/>
                <w:sz w:val="21"/>
                <w:szCs w:val="21"/>
              </w:rPr>
            </w:pPr>
            <w:r>
              <w:rPr>
                <w:rFonts w:ascii="宋体"/>
                <w:sz w:val="21"/>
              </w:rPr>
              <w:t>8,623,134.82</w:t>
            </w: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8"/>
              <w:jc w:val="right"/>
              <w:rPr>
                <w:rFonts w:ascii="宋体" w:hAnsi="宋体" w:cs="宋体" w:eastAsia="宋体" w:hint="default"/>
                <w:sz w:val="21"/>
                <w:szCs w:val="21"/>
              </w:rPr>
            </w:pPr>
            <w:r>
              <w:rPr>
                <w:rFonts w:ascii="宋体"/>
                <w:sz w:val="21"/>
              </w:rPr>
              <w:t>17,246,684.03</w:t>
            </w:r>
          </w:p>
        </w:tc>
      </w:tr>
      <w:tr>
        <w:trPr>
          <w:trHeight w:val="397" w:hRule="exact"/>
        </w:trPr>
        <w:tc>
          <w:tcPr>
            <w:tcW w:w="326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交通差旅费</w:t>
            </w:r>
          </w:p>
        </w:tc>
        <w:tc>
          <w:tcPr>
            <w:tcW w:w="384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64"/>
              <w:jc w:val="right"/>
              <w:rPr>
                <w:rFonts w:ascii="宋体" w:hAnsi="宋体" w:cs="宋体" w:eastAsia="宋体" w:hint="default"/>
                <w:sz w:val="21"/>
                <w:szCs w:val="21"/>
              </w:rPr>
            </w:pPr>
            <w:r>
              <w:rPr>
                <w:rFonts w:ascii="宋体"/>
                <w:sz w:val="21"/>
              </w:rPr>
              <w:t>28,764,872.42</w:t>
            </w: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8"/>
              <w:jc w:val="right"/>
              <w:rPr>
                <w:rFonts w:ascii="宋体" w:hAnsi="宋体" w:cs="宋体" w:eastAsia="宋体" w:hint="default"/>
                <w:sz w:val="21"/>
                <w:szCs w:val="21"/>
              </w:rPr>
            </w:pPr>
            <w:r>
              <w:rPr>
                <w:rFonts w:ascii="宋体"/>
                <w:sz w:val="21"/>
              </w:rPr>
              <w:t>33,278,117.87</w:t>
            </w:r>
          </w:p>
        </w:tc>
      </w:tr>
      <w:tr>
        <w:trPr>
          <w:trHeight w:val="397" w:hRule="exact"/>
        </w:trPr>
        <w:tc>
          <w:tcPr>
            <w:tcW w:w="326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交际应酬费</w:t>
            </w:r>
          </w:p>
        </w:tc>
        <w:tc>
          <w:tcPr>
            <w:tcW w:w="384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64"/>
              <w:jc w:val="right"/>
              <w:rPr>
                <w:rFonts w:ascii="宋体" w:hAnsi="宋体" w:cs="宋体" w:eastAsia="宋体" w:hint="default"/>
                <w:sz w:val="21"/>
                <w:szCs w:val="21"/>
              </w:rPr>
            </w:pPr>
            <w:r>
              <w:rPr>
                <w:rFonts w:ascii="宋体"/>
                <w:sz w:val="21"/>
              </w:rPr>
              <w:t>26,185,320.34</w:t>
            </w: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8"/>
              <w:jc w:val="right"/>
              <w:rPr>
                <w:rFonts w:ascii="宋体" w:hAnsi="宋体" w:cs="宋体" w:eastAsia="宋体" w:hint="default"/>
                <w:sz w:val="21"/>
                <w:szCs w:val="21"/>
              </w:rPr>
            </w:pPr>
            <w:r>
              <w:rPr>
                <w:rFonts w:ascii="宋体"/>
                <w:sz w:val="21"/>
              </w:rPr>
              <w:t>26,717,014.50</w:t>
            </w:r>
          </w:p>
        </w:tc>
      </w:tr>
      <w:tr>
        <w:trPr>
          <w:trHeight w:val="397" w:hRule="exact"/>
        </w:trPr>
        <w:tc>
          <w:tcPr>
            <w:tcW w:w="326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7" w:right="0"/>
              <w:jc w:val="left"/>
              <w:rPr>
                <w:rFonts w:ascii="宋体" w:hAnsi="宋体" w:cs="宋体" w:eastAsia="宋体" w:hint="default"/>
                <w:sz w:val="21"/>
                <w:szCs w:val="21"/>
              </w:rPr>
            </w:pPr>
            <w:r>
              <w:rPr>
                <w:rFonts w:ascii="宋体" w:hAnsi="宋体" w:cs="宋体" w:eastAsia="宋体" w:hint="default"/>
                <w:sz w:val="21"/>
                <w:szCs w:val="21"/>
              </w:rPr>
              <w:t>技术开发费</w:t>
            </w:r>
          </w:p>
        </w:tc>
        <w:tc>
          <w:tcPr>
            <w:tcW w:w="384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63"/>
              <w:jc w:val="right"/>
              <w:rPr>
                <w:rFonts w:ascii="宋体" w:hAnsi="宋体" w:cs="宋体" w:eastAsia="宋体" w:hint="default"/>
                <w:sz w:val="21"/>
                <w:szCs w:val="21"/>
              </w:rPr>
            </w:pPr>
            <w:r>
              <w:rPr>
                <w:rFonts w:ascii="宋体"/>
                <w:sz w:val="21"/>
              </w:rPr>
              <w:t>622,959.13</w:t>
            </w: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8"/>
              <w:jc w:val="right"/>
              <w:rPr>
                <w:rFonts w:ascii="宋体" w:hAnsi="宋体" w:cs="宋体" w:eastAsia="宋体" w:hint="default"/>
                <w:sz w:val="21"/>
                <w:szCs w:val="21"/>
              </w:rPr>
            </w:pPr>
            <w:r>
              <w:rPr>
                <w:rFonts w:ascii="宋体"/>
                <w:sz w:val="21"/>
              </w:rPr>
              <w:t>13,551,363.62</w:t>
            </w:r>
          </w:p>
        </w:tc>
      </w:tr>
      <w:tr>
        <w:trPr>
          <w:trHeight w:val="404" w:hRule="exact"/>
        </w:trPr>
        <w:tc>
          <w:tcPr>
            <w:tcW w:w="3269"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其他日常费用</w:t>
            </w:r>
          </w:p>
        </w:tc>
        <w:tc>
          <w:tcPr>
            <w:tcW w:w="3848"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464"/>
              <w:jc w:val="right"/>
              <w:rPr>
                <w:rFonts w:ascii="宋体" w:hAnsi="宋体" w:cs="宋体" w:eastAsia="宋体" w:hint="default"/>
                <w:sz w:val="21"/>
                <w:szCs w:val="21"/>
              </w:rPr>
            </w:pPr>
            <w:r>
              <w:rPr>
                <w:rFonts w:ascii="宋体"/>
                <w:sz w:val="21"/>
              </w:rPr>
              <w:t>60,058,357.74</w:t>
            </w:r>
          </w:p>
        </w:tc>
        <w:tc>
          <w:tcPr>
            <w:tcW w:w="2056"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8"/>
              <w:jc w:val="right"/>
              <w:rPr>
                <w:rFonts w:ascii="宋体" w:hAnsi="宋体" w:cs="宋体" w:eastAsia="宋体" w:hint="default"/>
                <w:sz w:val="21"/>
                <w:szCs w:val="21"/>
              </w:rPr>
            </w:pPr>
            <w:r>
              <w:rPr>
                <w:rFonts w:ascii="宋体"/>
                <w:sz w:val="21"/>
              </w:rPr>
              <w:t>55,373,805.92</w:t>
            </w:r>
          </w:p>
        </w:tc>
      </w:tr>
      <w:tr>
        <w:trPr>
          <w:trHeight w:val="413" w:hRule="exact"/>
        </w:trPr>
        <w:tc>
          <w:tcPr>
            <w:tcW w:w="3269"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848"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465"/>
              <w:jc w:val="right"/>
              <w:rPr>
                <w:rFonts w:ascii="宋体" w:hAnsi="宋体" w:cs="宋体" w:eastAsia="宋体" w:hint="default"/>
                <w:sz w:val="21"/>
                <w:szCs w:val="21"/>
              </w:rPr>
            </w:pPr>
            <w:r>
              <w:rPr>
                <w:rFonts w:ascii="宋体"/>
                <w:b/>
                <w:w w:val="95"/>
                <w:sz w:val="21"/>
              </w:rPr>
              <w:t>410,539,493.21</w:t>
            </w:r>
            <w:r>
              <w:rPr>
                <w:rFonts w:ascii="宋体"/>
                <w:sz w:val="21"/>
              </w:rPr>
            </w:r>
          </w:p>
        </w:tc>
        <w:tc>
          <w:tcPr>
            <w:tcW w:w="2056"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09"/>
              <w:jc w:val="right"/>
              <w:rPr>
                <w:rFonts w:ascii="宋体" w:hAnsi="宋体" w:cs="宋体" w:eastAsia="宋体" w:hint="default"/>
                <w:sz w:val="21"/>
                <w:szCs w:val="21"/>
              </w:rPr>
            </w:pPr>
            <w:r>
              <w:rPr>
                <w:rFonts w:ascii="宋体"/>
                <w:b/>
                <w:w w:val="95"/>
                <w:sz w:val="21"/>
              </w:rPr>
              <w:t>368,001,288.65</w:t>
            </w:r>
            <w:r>
              <w:rPr>
                <w:rFonts w:ascii="宋体"/>
                <w:sz w:val="21"/>
              </w:rPr>
            </w:r>
          </w:p>
        </w:tc>
      </w:tr>
    </w:tbl>
    <w:p>
      <w:pPr>
        <w:pStyle w:val="BodyText"/>
        <w:spacing w:line="275" w:lineRule="exact"/>
        <w:ind w:left="241" w:right="0"/>
        <w:jc w:val="left"/>
      </w:pPr>
      <w:r>
        <w:rPr>
          <w:rFonts w:ascii="宋体" w:hAnsi="宋体" w:cs="宋体" w:eastAsia="宋体" w:hint="default"/>
        </w:rPr>
        <w:t>42</w:t>
      </w:r>
      <w:r>
        <w:rPr/>
        <w:t>、管理费用</w:t>
      </w:r>
    </w:p>
    <w:p>
      <w:pPr>
        <w:spacing w:line="240" w:lineRule="auto" w:before="10"/>
        <w:rPr>
          <w:rFonts w:ascii="宋体" w:hAnsi="宋体" w:cs="宋体" w:eastAsia="宋体" w:hint="default"/>
          <w:sz w:val="2"/>
          <w:szCs w:val="2"/>
        </w:rPr>
      </w:pPr>
    </w:p>
    <w:tbl>
      <w:tblPr>
        <w:tblW w:w="0" w:type="auto"/>
        <w:jc w:val="left"/>
        <w:tblInd w:w="241" w:type="dxa"/>
        <w:tblLayout w:type="fixed"/>
        <w:tblCellMar>
          <w:top w:w="0" w:type="dxa"/>
          <w:left w:w="0" w:type="dxa"/>
          <w:bottom w:w="0" w:type="dxa"/>
          <w:right w:w="0" w:type="dxa"/>
        </w:tblCellMar>
        <w:tblLook w:val="01E0"/>
      </w:tblPr>
      <w:tblGrid>
        <w:gridCol w:w="3222"/>
        <w:gridCol w:w="3848"/>
        <w:gridCol w:w="1995"/>
      </w:tblGrid>
      <w:tr>
        <w:trPr>
          <w:trHeight w:val="412" w:hRule="exact"/>
        </w:trPr>
        <w:tc>
          <w:tcPr>
            <w:tcW w:w="3222"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848"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522"/>
              <w:jc w:val="right"/>
              <w:rPr>
                <w:rFonts w:ascii="宋体" w:hAnsi="宋体" w:cs="宋体" w:eastAsia="宋体" w:hint="default"/>
                <w:sz w:val="21"/>
                <w:szCs w:val="21"/>
              </w:rPr>
            </w:pPr>
            <w:r>
              <w:rPr>
                <w:rFonts w:ascii="宋体" w:hAnsi="宋体" w:cs="宋体" w:eastAsia="宋体" w:hint="default"/>
                <w:b/>
                <w:bCs/>
                <w:w w:val="95"/>
                <w:sz w:val="21"/>
                <w:szCs w:val="21"/>
              </w:rPr>
              <w:t>本期发生额</w:t>
            </w:r>
            <w:r>
              <w:rPr>
                <w:rFonts w:ascii="宋体" w:hAnsi="宋体" w:cs="宋体" w:eastAsia="宋体" w:hint="default"/>
                <w:sz w:val="21"/>
                <w:szCs w:val="21"/>
              </w:rPr>
            </w:r>
          </w:p>
        </w:tc>
        <w:tc>
          <w:tcPr>
            <w:tcW w:w="1995"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hAnsi="宋体" w:cs="宋体" w:eastAsia="宋体" w:hint="default"/>
                <w:b/>
                <w:bCs/>
                <w:w w:val="95"/>
                <w:sz w:val="21"/>
                <w:szCs w:val="21"/>
              </w:rPr>
              <w:t>上期发生额</w:t>
            </w:r>
            <w:r>
              <w:rPr>
                <w:rFonts w:ascii="宋体" w:hAnsi="宋体" w:cs="宋体" w:eastAsia="宋体" w:hint="default"/>
                <w:sz w:val="21"/>
                <w:szCs w:val="21"/>
              </w:rPr>
            </w:r>
          </w:p>
        </w:tc>
      </w:tr>
      <w:tr>
        <w:trPr>
          <w:trHeight w:val="308" w:hRule="exact"/>
        </w:trPr>
        <w:tc>
          <w:tcPr>
            <w:tcW w:w="3222"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人工成本费用</w:t>
            </w:r>
          </w:p>
        </w:tc>
        <w:tc>
          <w:tcPr>
            <w:tcW w:w="3848"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520"/>
              <w:jc w:val="right"/>
              <w:rPr>
                <w:rFonts w:ascii="宋体" w:hAnsi="宋体" w:cs="宋体" w:eastAsia="宋体" w:hint="default"/>
                <w:sz w:val="21"/>
                <w:szCs w:val="21"/>
              </w:rPr>
            </w:pPr>
            <w:r>
              <w:rPr>
                <w:rFonts w:ascii="宋体"/>
                <w:sz w:val="21"/>
              </w:rPr>
              <w:t>107,551,011.69</w:t>
            </w:r>
          </w:p>
        </w:tc>
        <w:tc>
          <w:tcPr>
            <w:tcW w:w="1995"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86,379,435.24</w:t>
            </w:r>
          </w:p>
        </w:tc>
      </w:tr>
    </w:tbl>
    <w:p>
      <w:pPr>
        <w:spacing w:after="0" w:line="240" w:lineRule="auto"/>
        <w:jc w:val="right"/>
        <w:rPr>
          <w:rFonts w:ascii="宋体" w:hAnsi="宋体" w:cs="宋体" w:eastAsia="宋体" w:hint="default"/>
          <w:sz w:val="21"/>
          <w:szCs w:val="21"/>
        </w:rPr>
        <w:sectPr>
          <w:pgSz w:w="11910" w:h="16840"/>
          <w:pgMar w:header="0" w:footer="931" w:top="1000" w:bottom="1120" w:left="146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tbl>
      <w:tblPr>
        <w:tblW w:w="0" w:type="auto"/>
        <w:jc w:val="left"/>
        <w:tblInd w:w="141" w:type="dxa"/>
        <w:tblLayout w:type="fixed"/>
        <w:tblCellMar>
          <w:top w:w="0" w:type="dxa"/>
          <w:left w:w="0" w:type="dxa"/>
          <w:bottom w:w="0" w:type="dxa"/>
          <w:right w:w="0" w:type="dxa"/>
        </w:tblCellMar>
        <w:tblLook w:val="01E0"/>
      </w:tblPr>
      <w:tblGrid>
        <w:gridCol w:w="3215"/>
        <w:gridCol w:w="3795"/>
        <w:gridCol w:w="2054"/>
      </w:tblGrid>
      <w:tr>
        <w:trPr>
          <w:trHeight w:val="303" w:hRule="exact"/>
        </w:trPr>
        <w:tc>
          <w:tcPr>
            <w:tcW w:w="3215" w:type="dxa"/>
            <w:tcBorders>
              <w:top w:val="nil" w:sz="6" w:space="0" w:color="auto"/>
              <w:left w:val="nil" w:sz="6" w:space="0" w:color="auto"/>
              <w:bottom w:val="nil" w:sz="6" w:space="0" w:color="auto"/>
              <w:right w:val="nil" w:sz="6" w:space="0" w:color="auto"/>
            </w:tcBorders>
          </w:tcPr>
          <w:p>
            <w:pPr>
              <w:pStyle w:val="TableParagraph"/>
              <w:spacing w:line="210" w:lineRule="exact"/>
              <w:ind w:left="106" w:right="0"/>
              <w:jc w:val="left"/>
              <w:rPr>
                <w:rFonts w:ascii="宋体" w:hAnsi="宋体" w:cs="宋体" w:eastAsia="宋体" w:hint="default"/>
                <w:sz w:val="21"/>
                <w:szCs w:val="21"/>
              </w:rPr>
            </w:pPr>
            <w:r>
              <w:rPr>
                <w:rFonts w:ascii="宋体" w:hAnsi="宋体" w:cs="宋体" w:eastAsia="宋体" w:hint="default"/>
                <w:sz w:val="21"/>
                <w:szCs w:val="21"/>
              </w:rPr>
              <w:t>摊销及折旧</w:t>
            </w:r>
          </w:p>
        </w:tc>
        <w:tc>
          <w:tcPr>
            <w:tcW w:w="3795" w:type="dxa"/>
            <w:tcBorders>
              <w:top w:val="nil" w:sz="6" w:space="0" w:color="auto"/>
              <w:left w:val="nil" w:sz="6" w:space="0" w:color="auto"/>
              <w:bottom w:val="nil" w:sz="6" w:space="0" w:color="auto"/>
              <w:right w:val="nil" w:sz="6" w:space="0" w:color="auto"/>
            </w:tcBorders>
          </w:tcPr>
          <w:p>
            <w:pPr>
              <w:pStyle w:val="TableParagraph"/>
              <w:spacing w:line="210" w:lineRule="exact"/>
              <w:ind w:right="462"/>
              <w:jc w:val="right"/>
              <w:rPr>
                <w:rFonts w:ascii="宋体" w:hAnsi="宋体" w:cs="宋体" w:eastAsia="宋体" w:hint="default"/>
                <w:sz w:val="21"/>
                <w:szCs w:val="21"/>
              </w:rPr>
            </w:pPr>
            <w:r>
              <w:rPr>
                <w:rFonts w:ascii="宋体"/>
                <w:sz w:val="21"/>
              </w:rPr>
              <w:t>12,448,026.51</w:t>
            </w:r>
          </w:p>
        </w:tc>
        <w:tc>
          <w:tcPr>
            <w:tcW w:w="2054" w:type="dxa"/>
            <w:tcBorders>
              <w:top w:val="nil" w:sz="6" w:space="0" w:color="auto"/>
              <w:left w:val="nil" w:sz="6" w:space="0" w:color="auto"/>
              <w:bottom w:val="nil" w:sz="6" w:space="0" w:color="auto"/>
              <w:right w:val="nil" w:sz="6" w:space="0" w:color="auto"/>
            </w:tcBorders>
          </w:tcPr>
          <w:p>
            <w:pPr>
              <w:pStyle w:val="TableParagraph"/>
              <w:spacing w:line="210" w:lineRule="exact"/>
              <w:ind w:right="105"/>
              <w:jc w:val="right"/>
              <w:rPr>
                <w:rFonts w:ascii="宋体" w:hAnsi="宋体" w:cs="宋体" w:eastAsia="宋体" w:hint="default"/>
                <w:sz w:val="21"/>
                <w:szCs w:val="21"/>
              </w:rPr>
            </w:pPr>
            <w:r>
              <w:rPr>
                <w:rFonts w:ascii="宋体"/>
                <w:sz w:val="21"/>
              </w:rPr>
              <w:t>13,917,679.66</w:t>
            </w:r>
          </w:p>
        </w:tc>
      </w:tr>
      <w:tr>
        <w:trPr>
          <w:trHeight w:val="397" w:hRule="exact"/>
        </w:trPr>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股权激励摊销</w:t>
            </w:r>
          </w:p>
        </w:tc>
        <w:tc>
          <w:tcPr>
            <w:tcW w:w="379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61"/>
              <w:jc w:val="right"/>
              <w:rPr>
                <w:rFonts w:ascii="宋体" w:hAnsi="宋体" w:cs="宋体" w:eastAsia="宋体" w:hint="default"/>
                <w:sz w:val="21"/>
                <w:szCs w:val="21"/>
              </w:rPr>
            </w:pPr>
            <w:r>
              <w:rPr>
                <w:rFonts w:ascii="宋体"/>
                <w:sz w:val="21"/>
              </w:rPr>
              <w:t>2,906,202.95</w:t>
            </w:r>
          </w:p>
        </w:tc>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2,868,470.00</w:t>
            </w:r>
          </w:p>
        </w:tc>
      </w:tr>
      <w:tr>
        <w:trPr>
          <w:trHeight w:val="397" w:hRule="exact"/>
        </w:trPr>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6" w:right="0"/>
              <w:jc w:val="left"/>
              <w:rPr>
                <w:rFonts w:ascii="宋体" w:hAnsi="宋体" w:cs="宋体" w:eastAsia="宋体" w:hint="default"/>
                <w:sz w:val="21"/>
                <w:szCs w:val="21"/>
              </w:rPr>
            </w:pPr>
            <w:r>
              <w:rPr>
                <w:rFonts w:ascii="宋体" w:hAnsi="宋体" w:cs="宋体" w:eastAsia="宋体" w:hint="default"/>
                <w:sz w:val="21"/>
                <w:szCs w:val="21"/>
              </w:rPr>
              <w:t>技术开发费</w:t>
            </w:r>
          </w:p>
        </w:tc>
        <w:tc>
          <w:tcPr>
            <w:tcW w:w="379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62"/>
              <w:jc w:val="right"/>
              <w:rPr>
                <w:rFonts w:ascii="宋体" w:hAnsi="宋体" w:cs="宋体" w:eastAsia="宋体" w:hint="default"/>
                <w:sz w:val="21"/>
                <w:szCs w:val="21"/>
              </w:rPr>
            </w:pPr>
            <w:r>
              <w:rPr>
                <w:rFonts w:ascii="宋体"/>
                <w:sz w:val="21"/>
              </w:rPr>
              <w:t>19,392,355.60</w:t>
            </w:r>
          </w:p>
        </w:tc>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宋体" w:hAnsi="宋体" w:cs="宋体" w:eastAsia="宋体" w:hint="default"/>
                <w:sz w:val="21"/>
                <w:szCs w:val="21"/>
              </w:rPr>
            </w:pPr>
            <w:r>
              <w:rPr>
                <w:rFonts w:ascii="宋体"/>
                <w:sz w:val="21"/>
              </w:rPr>
              <w:t>8,580,019.69</w:t>
            </w:r>
          </w:p>
        </w:tc>
      </w:tr>
      <w:tr>
        <w:trPr>
          <w:trHeight w:val="397" w:hRule="exact"/>
        </w:trPr>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专业咨询费</w:t>
            </w:r>
          </w:p>
        </w:tc>
        <w:tc>
          <w:tcPr>
            <w:tcW w:w="379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62"/>
              <w:jc w:val="right"/>
              <w:rPr>
                <w:rFonts w:ascii="宋体" w:hAnsi="宋体" w:cs="宋体" w:eastAsia="宋体" w:hint="default"/>
                <w:sz w:val="21"/>
                <w:szCs w:val="21"/>
              </w:rPr>
            </w:pPr>
            <w:r>
              <w:rPr>
                <w:rFonts w:ascii="宋体"/>
                <w:sz w:val="21"/>
              </w:rPr>
              <w:t>12,491,409.51</w:t>
            </w:r>
          </w:p>
        </w:tc>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11,011,257.04</w:t>
            </w:r>
          </w:p>
        </w:tc>
      </w:tr>
      <w:tr>
        <w:trPr>
          <w:trHeight w:val="397" w:hRule="exact"/>
        </w:trPr>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79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61"/>
              <w:jc w:val="right"/>
              <w:rPr>
                <w:rFonts w:ascii="宋体" w:hAnsi="宋体" w:cs="宋体" w:eastAsia="宋体" w:hint="default"/>
                <w:sz w:val="21"/>
                <w:szCs w:val="21"/>
              </w:rPr>
            </w:pPr>
            <w:r>
              <w:rPr>
                <w:rFonts w:ascii="宋体"/>
                <w:sz w:val="21"/>
              </w:rPr>
              <w:t>8,182,391.84</w:t>
            </w:r>
          </w:p>
        </w:tc>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4,230,781.09</w:t>
            </w:r>
          </w:p>
        </w:tc>
      </w:tr>
      <w:tr>
        <w:trPr>
          <w:trHeight w:val="397" w:hRule="exact"/>
        </w:trPr>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交际应酬费</w:t>
            </w:r>
          </w:p>
        </w:tc>
        <w:tc>
          <w:tcPr>
            <w:tcW w:w="379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61"/>
              <w:jc w:val="right"/>
              <w:rPr>
                <w:rFonts w:ascii="宋体" w:hAnsi="宋体" w:cs="宋体" w:eastAsia="宋体" w:hint="default"/>
                <w:sz w:val="21"/>
                <w:szCs w:val="21"/>
              </w:rPr>
            </w:pPr>
            <w:r>
              <w:rPr>
                <w:rFonts w:ascii="宋体"/>
                <w:sz w:val="21"/>
              </w:rPr>
              <w:t>3,707,364.21</w:t>
            </w:r>
          </w:p>
        </w:tc>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3,019,155.92</w:t>
            </w:r>
          </w:p>
        </w:tc>
      </w:tr>
      <w:tr>
        <w:trPr>
          <w:trHeight w:val="404" w:hRule="exact"/>
        </w:trPr>
        <w:tc>
          <w:tcPr>
            <w:tcW w:w="3215"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其他日常费用</w:t>
            </w:r>
          </w:p>
        </w:tc>
        <w:tc>
          <w:tcPr>
            <w:tcW w:w="3795"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462"/>
              <w:jc w:val="right"/>
              <w:rPr>
                <w:rFonts w:ascii="宋体" w:hAnsi="宋体" w:cs="宋体" w:eastAsia="宋体" w:hint="default"/>
                <w:sz w:val="21"/>
                <w:szCs w:val="21"/>
              </w:rPr>
            </w:pPr>
            <w:r>
              <w:rPr>
                <w:rFonts w:ascii="宋体"/>
                <w:sz w:val="21"/>
              </w:rPr>
              <w:t>54,541,732.51</w:t>
            </w:r>
          </w:p>
        </w:tc>
        <w:tc>
          <w:tcPr>
            <w:tcW w:w="205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72,271,034.99</w:t>
            </w:r>
          </w:p>
        </w:tc>
      </w:tr>
      <w:tr>
        <w:trPr>
          <w:trHeight w:val="412" w:hRule="exact"/>
        </w:trPr>
        <w:tc>
          <w:tcPr>
            <w:tcW w:w="3215"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795"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464"/>
              <w:jc w:val="right"/>
              <w:rPr>
                <w:rFonts w:ascii="宋体" w:hAnsi="宋体" w:cs="宋体" w:eastAsia="宋体" w:hint="default"/>
                <w:sz w:val="21"/>
                <w:szCs w:val="21"/>
              </w:rPr>
            </w:pPr>
            <w:r>
              <w:rPr>
                <w:rFonts w:ascii="宋体"/>
                <w:b/>
                <w:w w:val="95"/>
                <w:sz w:val="21"/>
              </w:rPr>
              <w:t>221,220,494.82</w:t>
            </w:r>
            <w:r>
              <w:rPr>
                <w:rFonts w:ascii="宋体"/>
                <w:sz w:val="21"/>
              </w:rPr>
            </w:r>
          </w:p>
        </w:tc>
        <w:tc>
          <w:tcPr>
            <w:tcW w:w="2054"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08"/>
              <w:jc w:val="right"/>
              <w:rPr>
                <w:rFonts w:ascii="宋体" w:hAnsi="宋体" w:cs="宋体" w:eastAsia="宋体" w:hint="default"/>
                <w:sz w:val="21"/>
                <w:szCs w:val="21"/>
              </w:rPr>
            </w:pPr>
            <w:r>
              <w:rPr>
                <w:rFonts w:ascii="宋体"/>
                <w:b/>
                <w:w w:val="95"/>
                <w:sz w:val="21"/>
              </w:rPr>
              <w:t>202,277,833.63</w:t>
            </w:r>
            <w:r>
              <w:rPr>
                <w:rFonts w:ascii="宋体"/>
                <w:sz w:val="21"/>
              </w:rPr>
            </w:r>
          </w:p>
        </w:tc>
      </w:tr>
    </w:tbl>
    <w:p>
      <w:pPr>
        <w:pStyle w:val="BodyText"/>
        <w:spacing w:line="275" w:lineRule="exact"/>
        <w:ind w:right="0"/>
        <w:jc w:val="left"/>
      </w:pPr>
      <w:r>
        <w:rPr>
          <w:rFonts w:ascii="宋体" w:hAnsi="宋体" w:cs="宋体" w:eastAsia="宋体" w:hint="default"/>
        </w:rPr>
        <w:t>43</w:t>
      </w:r>
      <w:r>
        <w:rPr/>
        <w:t>、财务费用</w:t>
      </w:r>
    </w:p>
    <w:p>
      <w:pPr>
        <w:spacing w:line="240" w:lineRule="auto" w:before="11"/>
        <w:rPr>
          <w:rFonts w:ascii="宋体" w:hAnsi="宋体" w:cs="宋体" w:eastAsia="宋体" w:hint="default"/>
          <w:sz w:val="2"/>
          <w:szCs w:val="2"/>
        </w:rPr>
      </w:pPr>
    </w:p>
    <w:tbl>
      <w:tblPr>
        <w:tblW w:w="0" w:type="auto"/>
        <w:jc w:val="left"/>
        <w:tblInd w:w="127" w:type="dxa"/>
        <w:tblLayout w:type="fixed"/>
        <w:tblCellMar>
          <w:top w:w="0" w:type="dxa"/>
          <w:left w:w="0" w:type="dxa"/>
          <w:bottom w:w="0" w:type="dxa"/>
          <w:right w:w="0" w:type="dxa"/>
        </w:tblCellMar>
        <w:tblLook w:val="01E0"/>
      </w:tblPr>
      <w:tblGrid>
        <w:gridCol w:w="3342"/>
        <w:gridCol w:w="3770"/>
        <w:gridCol w:w="1968"/>
      </w:tblGrid>
      <w:tr>
        <w:trPr>
          <w:trHeight w:val="412" w:hRule="exact"/>
        </w:trPr>
        <w:tc>
          <w:tcPr>
            <w:tcW w:w="3342"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left="41"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770"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563"/>
              <w:jc w:val="right"/>
              <w:rPr>
                <w:rFonts w:ascii="宋体" w:hAnsi="宋体" w:cs="宋体" w:eastAsia="宋体" w:hint="default"/>
                <w:sz w:val="21"/>
                <w:szCs w:val="21"/>
              </w:rPr>
            </w:pPr>
            <w:r>
              <w:rPr>
                <w:rFonts w:ascii="宋体" w:hAnsi="宋体" w:cs="宋体" w:eastAsia="宋体" w:hint="default"/>
                <w:b/>
                <w:bCs/>
                <w:w w:val="95"/>
                <w:sz w:val="21"/>
                <w:szCs w:val="21"/>
              </w:rPr>
              <w:t>本期发生额</w:t>
            </w:r>
            <w:r>
              <w:rPr>
                <w:rFonts w:ascii="宋体" w:hAnsi="宋体" w:cs="宋体" w:eastAsia="宋体" w:hint="default"/>
                <w:sz w:val="21"/>
                <w:szCs w:val="21"/>
              </w:rPr>
            </w:r>
          </w:p>
        </w:tc>
        <w:tc>
          <w:tcPr>
            <w:tcW w:w="1968"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27"/>
              <w:jc w:val="right"/>
              <w:rPr>
                <w:rFonts w:ascii="宋体" w:hAnsi="宋体" w:cs="宋体" w:eastAsia="宋体" w:hint="default"/>
                <w:sz w:val="21"/>
                <w:szCs w:val="21"/>
              </w:rPr>
            </w:pPr>
            <w:r>
              <w:rPr>
                <w:rFonts w:ascii="宋体" w:hAnsi="宋体" w:cs="宋体" w:eastAsia="宋体" w:hint="default"/>
                <w:b/>
                <w:bCs/>
                <w:w w:val="95"/>
                <w:sz w:val="21"/>
                <w:szCs w:val="21"/>
              </w:rPr>
              <w:t>上期发生额</w:t>
            </w:r>
            <w:r>
              <w:rPr>
                <w:rFonts w:ascii="宋体" w:hAnsi="宋体" w:cs="宋体" w:eastAsia="宋体" w:hint="default"/>
                <w:sz w:val="21"/>
                <w:szCs w:val="21"/>
              </w:rPr>
            </w:r>
          </w:p>
        </w:tc>
      </w:tr>
      <w:tr>
        <w:trPr>
          <w:trHeight w:val="400" w:hRule="exact"/>
        </w:trPr>
        <w:tc>
          <w:tcPr>
            <w:tcW w:w="3342"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4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770"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563"/>
              <w:jc w:val="right"/>
              <w:rPr>
                <w:rFonts w:ascii="宋体" w:hAnsi="宋体" w:cs="宋体" w:eastAsia="宋体" w:hint="default"/>
                <w:sz w:val="21"/>
                <w:szCs w:val="21"/>
              </w:rPr>
            </w:pPr>
            <w:r>
              <w:rPr>
                <w:rFonts w:ascii="宋体"/>
                <w:sz w:val="21"/>
              </w:rPr>
              <w:t>28,918,641.47</w:t>
            </w:r>
          </w:p>
        </w:tc>
        <w:tc>
          <w:tcPr>
            <w:tcW w:w="1968"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26"/>
              <w:jc w:val="right"/>
              <w:rPr>
                <w:rFonts w:ascii="宋体" w:hAnsi="宋体" w:cs="宋体" w:eastAsia="宋体" w:hint="default"/>
                <w:sz w:val="21"/>
                <w:szCs w:val="21"/>
              </w:rPr>
            </w:pPr>
            <w:r>
              <w:rPr>
                <w:rFonts w:ascii="宋体"/>
                <w:sz w:val="21"/>
              </w:rPr>
              <w:t>21,567,451.26</w:t>
            </w:r>
          </w:p>
        </w:tc>
      </w:tr>
      <w:tr>
        <w:trPr>
          <w:trHeight w:val="397" w:hRule="exact"/>
        </w:trPr>
        <w:tc>
          <w:tcPr>
            <w:tcW w:w="334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1" w:right="0"/>
              <w:jc w:val="left"/>
              <w:rPr>
                <w:rFonts w:ascii="宋体" w:hAnsi="宋体" w:cs="宋体" w:eastAsia="宋体" w:hint="default"/>
                <w:sz w:val="21"/>
                <w:szCs w:val="21"/>
              </w:rPr>
            </w:pPr>
            <w:r>
              <w:rPr>
                <w:rFonts w:ascii="宋体" w:hAnsi="宋体" w:cs="宋体" w:eastAsia="宋体" w:hint="default"/>
                <w:sz w:val="21"/>
                <w:szCs w:val="21"/>
              </w:rPr>
              <w:t>减：利息资本化</w:t>
            </w:r>
          </w:p>
        </w:tc>
        <w:tc>
          <w:tcPr>
            <w:tcW w:w="377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62"/>
              <w:jc w:val="right"/>
              <w:rPr>
                <w:rFonts w:ascii="宋体" w:hAnsi="宋体" w:cs="宋体" w:eastAsia="宋体" w:hint="default"/>
                <w:sz w:val="21"/>
                <w:szCs w:val="21"/>
              </w:rPr>
            </w:pPr>
            <w:r>
              <w:rPr>
                <w:rFonts w:ascii="宋体"/>
                <w:sz w:val="21"/>
              </w:rPr>
              <w:t>-</w:t>
            </w:r>
          </w:p>
        </w:tc>
        <w:tc>
          <w:tcPr>
            <w:tcW w:w="1968" w:type="dxa"/>
            <w:tcBorders>
              <w:top w:val="nil" w:sz="6" w:space="0" w:color="auto"/>
              <w:left w:val="nil" w:sz="6" w:space="0" w:color="auto"/>
              <w:bottom w:val="nil" w:sz="6" w:space="0" w:color="auto"/>
              <w:right w:val="nil" w:sz="6" w:space="0" w:color="auto"/>
            </w:tcBorders>
          </w:tcPr>
          <w:p>
            <w:pPr/>
          </w:p>
        </w:tc>
      </w:tr>
      <w:tr>
        <w:trPr>
          <w:trHeight w:val="397" w:hRule="exact"/>
        </w:trPr>
        <w:tc>
          <w:tcPr>
            <w:tcW w:w="334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1"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377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61"/>
              <w:jc w:val="right"/>
              <w:rPr>
                <w:rFonts w:ascii="宋体" w:hAnsi="宋体" w:cs="宋体" w:eastAsia="宋体" w:hint="default"/>
                <w:sz w:val="21"/>
                <w:szCs w:val="21"/>
              </w:rPr>
            </w:pPr>
            <w:r>
              <w:rPr>
                <w:rFonts w:ascii="宋体"/>
                <w:sz w:val="21"/>
              </w:rPr>
              <w:t>6,422,395.34</w:t>
            </w: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7"/>
              <w:jc w:val="right"/>
              <w:rPr>
                <w:rFonts w:ascii="宋体" w:hAnsi="宋体" w:cs="宋体" w:eastAsia="宋体" w:hint="default"/>
                <w:sz w:val="21"/>
                <w:szCs w:val="21"/>
              </w:rPr>
            </w:pPr>
            <w:r>
              <w:rPr>
                <w:rFonts w:ascii="宋体"/>
                <w:sz w:val="21"/>
              </w:rPr>
              <w:t>6,205,129.57</w:t>
            </w:r>
          </w:p>
        </w:tc>
      </w:tr>
      <w:tr>
        <w:trPr>
          <w:trHeight w:val="397" w:hRule="exact"/>
        </w:trPr>
        <w:tc>
          <w:tcPr>
            <w:tcW w:w="334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1"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377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61"/>
              <w:jc w:val="right"/>
              <w:rPr>
                <w:rFonts w:ascii="宋体" w:hAnsi="宋体" w:cs="宋体" w:eastAsia="宋体" w:hint="default"/>
                <w:sz w:val="21"/>
                <w:szCs w:val="21"/>
              </w:rPr>
            </w:pPr>
            <w:r>
              <w:rPr>
                <w:rFonts w:ascii="宋体"/>
                <w:sz w:val="21"/>
              </w:rPr>
              <w:t>3,875,052.61</w:t>
            </w: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
              <w:jc w:val="right"/>
              <w:rPr>
                <w:rFonts w:ascii="宋体" w:hAnsi="宋体" w:cs="宋体" w:eastAsia="宋体" w:hint="default"/>
                <w:sz w:val="21"/>
                <w:szCs w:val="21"/>
              </w:rPr>
            </w:pPr>
            <w:r>
              <w:rPr>
                <w:rFonts w:ascii="宋体"/>
                <w:sz w:val="21"/>
              </w:rPr>
              <w:t>16,566,623.22</w:t>
            </w:r>
          </w:p>
        </w:tc>
      </w:tr>
      <w:tr>
        <w:trPr>
          <w:trHeight w:val="397" w:hRule="exact"/>
        </w:trPr>
        <w:tc>
          <w:tcPr>
            <w:tcW w:w="334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1" w:right="0"/>
              <w:jc w:val="left"/>
              <w:rPr>
                <w:rFonts w:ascii="宋体" w:hAnsi="宋体" w:cs="宋体" w:eastAsia="宋体" w:hint="default"/>
                <w:sz w:val="21"/>
                <w:szCs w:val="21"/>
              </w:rPr>
            </w:pPr>
            <w:r>
              <w:rPr>
                <w:rFonts w:ascii="宋体" w:hAnsi="宋体" w:cs="宋体" w:eastAsia="宋体" w:hint="default"/>
                <w:sz w:val="21"/>
                <w:szCs w:val="21"/>
              </w:rPr>
              <w:t>减：汇兑收益</w:t>
            </w:r>
          </w:p>
        </w:tc>
        <w:tc>
          <w:tcPr>
            <w:tcW w:w="377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61"/>
              <w:jc w:val="right"/>
              <w:rPr>
                <w:rFonts w:ascii="宋体" w:hAnsi="宋体" w:cs="宋体" w:eastAsia="宋体" w:hint="default"/>
                <w:sz w:val="21"/>
                <w:szCs w:val="21"/>
              </w:rPr>
            </w:pPr>
            <w:r>
              <w:rPr>
                <w:rFonts w:ascii="宋体"/>
                <w:sz w:val="21"/>
              </w:rPr>
              <w:t>6,601,079.60</w:t>
            </w: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
              <w:jc w:val="right"/>
              <w:rPr>
                <w:rFonts w:ascii="宋体" w:hAnsi="宋体" w:cs="宋体" w:eastAsia="宋体" w:hint="default"/>
                <w:sz w:val="21"/>
                <w:szCs w:val="21"/>
              </w:rPr>
            </w:pPr>
            <w:r>
              <w:rPr>
                <w:rFonts w:ascii="宋体"/>
                <w:sz w:val="21"/>
              </w:rPr>
              <w:t>13,502,031.41</w:t>
            </w:r>
          </w:p>
        </w:tc>
      </w:tr>
      <w:tr>
        <w:trPr>
          <w:trHeight w:val="397" w:hRule="exact"/>
        </w:trPr>
        <w:tc>
          <w:tcPr>
            <w:tcW w:w="334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1" w:right="0"/>
              <w:jc w:val="left"/>
              <w:rPr>
                <w:rFonts w:ascii="宋体" w:hAnsi="宋体" w:cs="宋体" w:eastAsia="宋体" w:hint="default"/>
                <w:sz w:val="21"/>
                <w:szCs w:val="21"/>
              </w:rPr>
            </w:pPr>
            <w:r>
              <w:rPr>
                <w:rFonts w:ascii="宋体" w:hAnsi="宋体" w:cs="宋体" w:eastAsia="宋体" w:hint="default"/>
                <w:sz w:val="21"/>
                <w:szCs w:val="21"/>
              </w:rPr>
              <w:t>手续费</w:t>
            </w:r>
          </w:p>
        </w:tc>
        <w:tc>
          <w:tcPr>
            <w:tcW w:w="377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63"/>
              <w:jc w:val="right"/>
              <w:rPr>
                <w:rFonts w:ascii="宋体" w:hAnsi="宋体" w:cs="宋体" w:eastAsia="宋体" w:hint="default"/>
                <w:sz w:val="21"/>
                <w:szCs w:val="21"/>
              </w:rPr>
            </w:pPr>
            <w:r>
              <w:rPr>
                <w:rFonts w:ascii="宋体"/>
                <w:sz w:val="21"/>
              </w:rPr>
              <w:t>10,133,707.65</w:t>
            </w: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7"/>
              <w:jc w:val="right"/>
              <w:rPr>
                <w:rFonts w:ascii="宋体" w:hAnsi="宋体" w:cs="宋体" w:eastAsia="宋体" w:hint="default"/>
                <w:sz w:val="21"/>
                <w:szCs w:val="21"/>
              </w:rPr>
            </w:pPr>
            <w:r>
              <w:rPr>
                <w:rFonts w:ascii="宋体"/>
                <w:sz w:val="21"/>
              </w:rPr>
              <w:t>7,407,291.45</w:t>
            </w:r>
          </w:p>
        </w:tc>
      </w:tr>
      <w:tr>
        <w:trPr>
          <w:trHeight w:val="402" w:hRule="exact"/>
        </w:trPr>
        <w:tc>
          <w:tcPr>
            <w:tcW w:w="3342"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41" w:right="0"/>
              <w:jc w:val="left"/>
              <w:rPr>
                <w:rFonts w:ascii="宋体" w:hAnsi="宋体" w:cs="宋体" w:eastAsia="宋体" w:hint="default"/>
                <w:sz w:val="21"/>
                <w:szCs w:val="21"/>
              </w:rPr>
            </w:pPr>
            <w:r>
              <w:rPr>
                <w:rFonts w:ascii="宋体" w:hAnsi="宋体" w:cs="宋体" w:eastAsia="宋体" w:hint="default"/>
                <w:sz w:val="21"/>
                <w:szCs w:val="21"/>
              </w:rPr>
              <w:t>现金折扣</w:t>
            </w:r>
          </w:p>
        </w:tc>
        <w:tc>
          <w:tcPr>
            <w:tcW w:w="3770"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562"/>
              <w:jc w:val="right"/>
              <w:rPr>
                <w:rFonts w:ascii="宋体" w:hAnsi="宋体" w:cs="宋体" w:eastAsia="宋体" w:hint="default"/>
                <w:sz w:val="21"/>
                <w:szCs w:val="21"/>
              </w:rPr>
            </w:pPr>
            <w:r>
              <w:rPr>
                <w:rFonts w:ascii="宋体"/>
                <w:spacing w:val="-1"/>
                <w:sz w:val="21"/>
              </w:rPr>
              <w:t>-2,147,516.69</w:t>
            </w:r>
          </w:p>
        </w:tc>
        <w:tc>
          <w:tcPr>
            <w:tcW w:w="1968"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27"/>
              <w:jc w:val="right"/>
              <w:rPr>
                <w:rFonts w:ascii="宋体" w:hAnsi="宋体" w:cs="宋体" w:eastAsia="宋体" w:hint="default"/>
                <w:sz w:val="21"/>
                <w:szCs w:val="21"/>
              </w:rPr>
            </w:pPr>
            <w:r>
              <w:rPr>
                <w:rFonts w:ascii="宋体"/>
                <w:spacing w:val="-1"/>
                <w:sz w:val="21"/>
              </w:rPr>
              <w:t>-3,828,904.86</w:t>
            </w:r>
          </w:p>
        </w:tc>
      </w:tr>
      <w:tr>
        <w:trPr>
          <w:trHeight w:val="413" w:hRule="exact"/>
        </w:trPr>
        <w:tc>
          <w:tcPr>
            <w:tcW w:w="3342"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left="4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770"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564"/>
              <w:jc w:val="right"/>
              <w:rPr>
                <w:rFonts w:ascii="宋体" w:hAnsi="宋体" w:cs="宋体" w:eastAsia="宋体" w:hint="default"/>
                <w:sz w:val="21"/>
                <w:szCs w:val="21"/>
              </w:rPr>
            </w:pPr>
            <w:r>
              <w:rPr>
                <w:rFonts w:ascii="宋体"/>
                <w:b/>
                <w:w w:val="95"/>
                <w:sz w:val="21"/>
              </w:rPr>
              <w:t>27,756,410.10</w:t>
            </w:r>
            <w:r>
              <w:rPr>
                <w:rFonts w:ascii="宋体"/>
                <w:sz w:val="21"/>
              </w:rPr>
            </w:r>
          </w:p>
        </w:tc>
        <w:tc>
          <w:tcPr>
            <w:tcW w:w="1968"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27"/>
              <w:jc w:val="right"/>
              <w:rPr>
                <w:rFonts w:ascii="宋体" w:hAnsi="宋体" w:cs="宋体" w:eastAsia="宋体" w:hint="default"/>
                <w:sz w:val="21"/>
                <w:szCs w:val="21"/>
              </w:rPr>
            </w:pPr>
            <w:r>
              <w:rPr>
                <w:rFonts w:ascii="宋体"/>
                <w:b/>
                <w:w w:val="95"/>
                <w:sz w:val="21"/>
              </w:rPr>
              <w:t>22,005,300.09</w:t>
            </w:r>
            <w:r>
              <w:rPr>
                <w:rFonts w:ascii="宋体"/>
                <w:sz w:val="21"/>
              </w:rPr>
            </w:r>
          </w:p>
        </w:tc>
      </w:tr>
    </w:tbl>
    <w:p>
      <w:pPr>
        <w:pStyle w:val="BodyText"/>
        <w:spacing w:line="275" w:lineRule="exact"/>
        <w:ind w:right="0"/>
        <w:jc w:val="left"/>
      </w:pPr>
      <w:r>
        <w:rPr>
          <w:rFonts w:ascii="宋体" w:hAnsi="宋体" w:cs="宋体" w:eastAsia="宋体" w:hint="default"/>
        </w:rPr>
        <w:t>44</w:t>
      </w:r>
      <w:r>
        <w:rPr/>
        <w:t>、资产减值损失</w:t>
      </w:r>
    </w:p>
    <w:p>
      <w:pPr>
        <w:spacing w:line="240" w:lineRule="auto" w:before="11"/>
        <w:rPr>
          <w:rFonts w:ascii="宋体" w:hAnsi="宋体" w:cs="宋体" w:eastAsia="宋体" w:hint="default"/>
          <w:sz w:val="2"/>
          <w:szCs w:val="2"/>
        </w:rPr>
      </w:pPr>
    </w:p>
    <w:tbl>
      <w:tblPr>
        <w:tblW w:w="0" w:type="auto"/>
        <w:jc w:val="left"/>
        <w:tblInd w:w="127" w:type="dxa"/>
        <w:tblLayout w:type="fixed"/>
        <w:tblCellMar>
          <w:top w:w="0" w:type="dxa"/>
          <w:left w:w="0" w:type="dxa"/>
          <w:bottom w:w="0" w:type="dxa"/>
          <w:right w:w="0" w:type="dxa"/>
        </w:tblCellMar>
        <w:tblLook w:val="01E0"/>
      </w:tblPr>
      <w:tblGrid>
        <w:gridCol w:w="3155"/>
        <w:gridCol w:w="3845"/>
        <w:gridCol w:w="2079"/>
      </w:tblGrid>
      <w:tr>
        <w:trPr>
          <w:trHeight w:val="412" w:hRule="exact"/>
        </w:trPr>
        <w:tc>
          <w:tcPr>
            <w:tcW w:w="3155" w:type="dxa"/>
            <w:tcBorders>
              <w:top w:val="single" w:sz="8" w:space="0" w:color="000000"/>
              <w:left w:val="nil" w:sz="6" w:space="0" w:color="auto"/>
              <w:bottom w:val="single" w:sz="4" w:space="0" w:color="000000"/>
              <w:right w:val="nil" w:sz="6" w:space="0" w:color="auto"/>
            </w:tcBorders>
          </w:tcPr>
          <w:p>
            <w:pPr>
              <w:pStyle w:val="TableParagraph"/>
              <w:tabs>
                <w:tab w:pos="434" w:val="left" w:leader="none"/>
              </w:tabs>
              <w:spacing w:line="240" w:lineRule="auto" w:before="27"/>
              <w:ind w:left="14" w:right="0"/>
              <w:jc w:val="left"/>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3845"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495"/>
              <w:jc w:val="right"/>
              <w:rPr>
                <w:rFonts w:ascii="宋体" w:hAnsi="宋体" w:cs="宋体" w:eastAsia="宋体" w:hint="default"/>
                <w:sz w:val="21"/>
                <w:szCs w:val="21"/>
              </w:rPr>
            </w:pPr>
            <w:r>
              <w:rPr>
                <w:rFonts w:ascii="宋体" w:hAnsi="宋体" w:cs="宋体" w:eastAsia="宋体" w:hint="default"/>
                <w:b/>
                <w:bCs/>
                <w:w w:val="95"/>
                <w:sz w:val="21"/>
                <w:szCs w:val="21"/>
              </w:rPr>
              <w:t>本期发生额</w:t>
            </w:r>
            <w:r>
              <w:rPr>
                <w:rFonts w:ascii="宋体" w:hAnsi="宋体" w:cs="宋体" w:eastAsia="宋体" w:hint="default"/>
                <w:sz w:val="21"/>
                <w:szCs w:val="21"/>
              </w:rPr>
            </w:r>
          </w:p>
        </w:tc>
        <w:tc>
          <w:tcPr>
            <w:tcW w:w="2079"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left="92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400" w:hRule="exact"/>
        </w:trPr>
        <w:tc>
          <w:tcPr>
            <w:tcW w:w="3155"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4"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3845"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597"/>
              <w:jc w:val="right"/>
              <w:rPr>
                <w:rFonts w:ascii="宋体" w:hAnsi="宋体" w:cs="宋体" w:eastAsia="宋体" w:hint="default"/>
                <w:sz w:val="21"/>
                <w:szCs w:val="21"/>
              </w:rPr>
            </w:pPr>
            <w:r>
              <w:rPr>
                <w:rFonts w:ascii="宋体"/>
                <w:spacing w:val="-1"/>
                <w:sz w:val="21"/>
              </w:rPr>
              <w:t>-7,407,912.15</w:t>
            </w:r>
          </w:p>
        </w:tc>
        <w:tc>
          <w:tcPr>
            <w:tcW w:w="2079"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507" w:right="0"/>
              <w:jc w:val="left"/>
              <w:rPr>
                <w:rFonts w:ascii="宋体" w:hAnsi="宋体" w:cs="宋体" w:eastAsia="宋体" w:hint="default"/>
                <w:sz w:val="21"/>
                <w:szCs w:val="21"/>
              </w:rPr>
            </w:pPr>
            <w:r>
              <w:rPr>
                <w:rFonts w:ascii="宋体"/>
                <w:sz w:val="21"/>
              </w:rPr>
              <w:t>26,431,808.71</w:t>
            </w:r>
          </w:p>
        </w:tc>
      </w:tr>
      <w:tr>
        <w:trPr>
          <w:trHeight w:val="404" w:hRule="exact"/>
        </w:trPr>
        <w:tc>
          <w:tcPr>
            <w:tcW w:w="3155"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存货跌价损失</w:t>
            </w:r>
          </w:p>
        </w:tc>
        <w:tc>
          <w:tcPr>
            <w:tcW w:w="3845"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597"/>
              <w:jc w:val="right"/>
              <w:rPr>
                <w:rFonts w:ascii="宋体" w:hAnsi="宋体" w:cs="宋体" w:eastAsia="宋体" w:hint="default"/>
                <w:sz w:val="21"/>
                <w:szCs w:val="21"/>
              </w:rPr>
            </w:pPr>
            <w:r>
              <w:rPr>
                <w:rFonts w:ascii="宋体"/>
                <w:sz w:val="21"/>
              </w:rPr>
              <w:t>13,079,824.18</w:t>
            </w:r>
          </w:p>
        </w:tc>
        <w:tc>
          <w:tcPr>
            <w:tcW w:w="2079"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507" w:right="0"/>
              <w:jc w:val="left"/>
              <w:rPr>
                <w:rFonts w:ascii="宋体" w:hAnsi="宋体" w:cs="宋体" w:eastAsia="宋体" w:hint="default"/>
                <w:sz w:val="21"/>
                <w:szCs w:val="21"/>
              </w:rPr>
            </w:pPr>
            <w:r>
              <w:rPr>
                <w:rFonts w:ascii="宋体"/>
                <w:sz w:val="21"/>
              </w:rPr>
              <w:t>-4,238,787.41</w:t>
            </w:r>
          </w:p>
        </w:tc>
      </w:tr>
      <w:tr>
        <w:trPr>
          <w:trHeight w:val="413" w:hRule="exact"/>
        </w:trPr>
        <w:tc>
          <w:tcPr>
            <w:tcW w:w="3155"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4"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845"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600"/>
              <w:jc w:val="right"/>
              <w:rPr>
                <w:rFonts w:ascii="宋体" w:hAnsi="宋体" w:cs="宋体" w:eastAsia="宋体" w:hint="default"/>
                <w:sz w:val="21"/>
                <w:szCs w:val="21"/>
              </w:rPr>
            </w:pPr>
            <w:r>
              <w:rPr>
                <w:rFonts w:ascii="宋体"/>
                <w:b/>
                <w:w w:val="95"/>
                <w:sz w:val="21"/>
              </w:rPr>
              <w:t>5,671,912.03</w:t>
            </w:r>
            <w:r>
              <w:rPr>
                <w:rFonts w:ascii="宋体"/>
                <w:sz w:val="21"/>
              </w:rPr>
            </w:r>
          </w:p>
        </w:tc>
        <w:tc>
          <w:tcPr>
            <w:tcW w:w="2079"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497" w:right="0"/>
              <w:jc w:val="left"/>
              <w:rPr>
                <w:rFonts w:ascii="宋体" w:hAnsi="宋体" w:cs="宋体" w:eastAsia="宋体" w:hint="default"/>
                <w:sz w:val="21"/>
                <w:szCs w:val="21"/>
              </w:rPr>
            </w:pPr>
            <w:r>
              <w:rPr>
                <w:rFonts w:ascii="宋体"/>
                <w:b/>
                <w:sz w:val="21"/>
              </w:rPr>
              <w:t>22,193,021.30</w:t>
            </w:r>
            <w:r>
              <w:rPr>
                <w:rFonts w:ascii="宋体"/>
                <w:sz w:val="21"/>
              </w:rPr>
            </w:r>
          </w:p>
        </w:tc>
      </w:tr>
    </w:tbl>
    <w:p>
      <w:pPr>
        <w:pStyle w:val="BodyText"/>
        <w:spacing w:line="275" w:lineRule="exact"/>
        <w:ind w:right="0"/>
        <w:jc w:val="left"/>
      </w:pPr>
      <w:r>
        <w:rPr>
          <w:rFonts w:ascii="宋体" w:hAnsi="宋体" w:cs="宋体" w:eastAsia="宋体" w:hint="default"/>
        </w:rPr>
        <w:t>45</w:t>
      </w:r>
      <w:r>
        <w:rPr/>
        <w:t>、公允价值变动收益</w:t>
      </w:r>
    </w:p>
    <w:p>
      <w:pPr>
        <w:spacing w:line="240" w:lineRule="auto" w:before="10"/>
        <w:rPr>
          <w:rFonts w:ascii="宋体" w:hAnsi="宋体" w:cs="宋体" w:eastAsia="宋体" w:hint="default"/>
          <w:sz w:val="2"/>
          <w:szCs w:val="2"/>
        </w:rPr>
      </w:pPr>
    </w:p>
    <w:tbl>
      <w:tblPr>
        <w:tblW w:w="0" w:type="auto"/>
        <w:jc w:val="left"/>
        <w:tblInd w:w="127" w:type="dxa"/>
        <w:tblLayout w:type="fixed"/>
        <w:tblCellMar>
          <w:top w:w="0" w:type="dxa"/>
          <w:left w:w="0" w:type="dxa"/>
          <w:bottom w:w="0" w:type="dxa"/>
          <w:right w:w="0" w:type="dxa"/>
        </w:tblCellMar>
        <w:tblLook w:val="01E0"/>
      </w:tblPr>
      <w:tblGrid>
        <w:gridCol w:w="4050"/>
        <w:gridCol w:w="3064"/>
        <w:gridCol w:w="1973"/>
      </w:tblGrid>
      <w:tr>
        <w:trPr>
          <w:trHeight w:val="413" w:hRule="exact"/>
        </w:trPr>
        <w:tc>
          <w:tcPr>
            <w:tcW w:w="4050"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b/>
                <w:bCs/>
                <w:sz w:val="21"/>
                <w:szCs w:val="21"/>
              </w:rPr>
              <w:t>产生公允价值变动收益的来源</w:t>
            </w:r>
            <w:r>
              <w:rPr>
                <w:rFonts w:ascii="宋体" w:hAnsi="宋体" w:cs="宋体" w:eastAsia="宋体" w:hint="default"/>
                <w:sz w:val="21"/>
                <w:szCs w:val="21"/>
              </w:rPr>
            </w:r>
          </w:p>
        </w:tc>
        <w:tc>
          <w:tcPr>
            <w:tcW w:w="3064"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711"/>
              <w:jc w:val="right"/>
              <w:rPr>
                <w:rFonts w:ascii="宋体" w:hAnsi="宋体" w:cs="宋体" w:eastAsia="宋体" w:hint="default"/>
                <w:sz w:val="21"/>
                <w:szCs w:val="21"/>
              </w:rPr>
            </w:pPr>
            <w:r>
              <w:rPr>
                <w:rFonts w:ascii="宋体" w:hAnsi="宋体" w:cs="宋体" w:eastAsia="宋体" w:hint="default"/>
                <w:b/>
                <w:bCs/>
                <w:w w:val="95"/>
                <w:sz w:val="21"/>
                <w:szCs w:val="21"/>
              </w:rPr>
              <w:t>本期发生额</w:t>
            </w:r>
            <w:r>
              <w:rPr>
                <w:rFonts w:ascii="宋体" w:hAnsi="宋体" w:cs="宋体" w:eastAsia="宋体" w:hint="default"/>
                <w:sz w:val="21"/>
                <w:szCs w:val="21"/>
              </w:rPr>
            </w:r>
          </w:p>
        </w:tc>
        <w:tc>
          <w:tcPr>
            <w:tcW w:w="1973"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205"/>
              <w:jc w:val="right"/>
              <w:rPr>
                <w:rFonts w:ascii="宋体" w:hAnsi="宋体" w:cs="宋体" w:eastAsia="宋体" w:hint="default"/>
                <w:sz w:val="21"/>
                <w:szCs w:val="21"/>
              </w:rPr>
            </w:pPr>
            <w:r>
              <w:rPr>
                <w:rFonts w:ascii="宋体" w:hAnsi="宋体" w:cs="宋体" w:eastAsia="宋体" w:hint="default"/>
                <w:b/>
                <w:bCs/>
                <w:w w:val="95"/>
                <w:sz w:val="21"/>
                <w:szCs w:val="21"/>
              </w:rPr>
              <w:t>上期发生额</w:t>
            </w:r>
            <w:r>
              <w:rPr>
                <w:rFonts w:ascii="宋体" w:hAnsi="宋体" w:cs="宋体" w:eastAsia="宋体" w:hint="default"/>
                <w:sz w:val="21"/>
                <w:szCs w:val="21"/>
              </w:rPr>
            </w:r>
          </w:p>
        </w:tc>
      </w:tr>
      <w:tr>
        <w:trPr>
          <w:trHeight w:val="413" w:hRule="exact"/>
        </w:trPr>
        <w:tc>
          <w:tcPr>
            <w:tcW w:w="4050"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3064"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710"/>
              <w:jc w:val="right"/>
              <w:rPr>
                <w:rFonts w:ascii="宋体" w:hAnsi="宋体" w:cs="宋体" w:eastAsia="宋体" w:hint="default"/>
                <w:sz w:val="21"/>
                <w:szCs w:val="21"/>
              </w:rPr>
            </w:pPr>
            <w:r>
              <w:rPr>
                <w:rFonts w:ascii="宋体"/>
                <w:sz w:val="21"/>
              </w:rPr>
              <w:t>-</w:t>
            </w:r>
          </w:p>
        </w:tc>
        <w:tc>
          <w:tcPr>
            <w:tcW w:w="1973"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203"/>
              <w:jc w:val="right"/>
              <w:rPr>
                <w:rFonts w:ascii="宋体" w:hAnsi="宋体" w:cs="宋体" w:eastAsia="宋体" w:hint="default"/>
                <w:sz w:val="21"/>
                <w:szCs w:val="21"/>
              </w:rPr>
            </w:pPr>
            <w:r>
              <w:rPr>
                <w:rFonts w:ascii="宋体"/>
                <w:sz w:val="21"/>
              </w:rPr>
              <w:t>-8,540.00</w:t>
            </w:r>
          </w:p>
        </w:tc>
      </w:tr>
    </w:tbl>
    <w:p>
      <w:pPr>
        <w:pStyle w:val="BodyText"/>
        <w:spacing w:line="275" w:lineRule="exact"/>
        <w:ind w:right="0"/>
        <w:jc w:val="left"/>
      </w:pPr>
      <w:r>
        <w:rPr>
          <w:rFonts w:ascii="宋体" w:hAnsi="宋体" w:cs="宋体" w:eastAsia="宋体" w:hint="default"/>
        </w:rPr>
        <w:t>46</w:t>
      </w:r>
      <w:r>
        <w:rPr/>
        <w:t>、投资收益</w:t>
      </w:r>
    </w:p>
    <w:p>
      <w:pPr>
        <w:pStyle w:val="BodyText"/>
        <w:spacing w:line="240" w:lineRule="auto" w:before="116"/>
        <w:ind w:left="201" w:right="0"/>
        <w:jc w:val="left"/>
      </w:pPr>
      <w:r>
        <w:rPr/>
        <w:t>（</w:t>
      </w:r>
      <w:r>
        <w:rPr>
          <w:rFonts w:ascii="宋体" w:hAnsi="宋体" w:cs="宋体" w:eastAsia="宋体" w:hint="default"/>
        </w:rPr>
        <w:t>1</w:t>
      </w:r>
      <w:r>
        <w:rPr/>
        <w:t>）投资收益明细情况</w:t>
      </w:r>
    </w:p>
    <w:p>
      <w:pPr>
        <w:spacing w:line="240" w:lineRule="auto" w:before="12"/>
        <w:rPr>
          <w:rFonts w:ascii="宋体" w:hAnsi="宋体" w:cs="宋体" w:eastAsia="宋体" w:hint="default"/>
          <w:sz w:val="11"/>
          <w:szCs w:val="11"/>
        </w:rPr>
      </w:pPr>
    </w:p>
    <w:tbl>
      <w:tblPr>
        <w:tblW w:w="0" w:type="auto"/>
        <w:jc w:val="left"/>
        <w:tblInd w:w="141" w:type="dxa"/>
        <w:tblLayout w:type="fixed"/>
        <w:tblCellMar>
          <w:top w:w="0" w:type="dxa"/>
          <w:left w:w="0" w:type="dxa"/>
          <w:bottom w:w="0" w:type="dxa"/>
          <w:right w:w="0" w:type="dxa"/>
        </w:tblCellMar>
        <w:tblLook w:val="01E0"/>
      </w:tblPr>
      <w:tblGrid>
        <w:gridCol w:w="4649"/>
        <w:gridCol w:w="2742"/>
        <w:gridCol w:w="1673"/>
      </w:tblGrid>
      <w:tr>
        <w:trPr>
          <w:trHeight w:val="413" w:hRule="exact"/>
        </w:trPr>
        <w:tc>
          <w:tcPr>
            <w:tcW w:w="4649"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742"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1261"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673"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59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400" w:hRule="exact"/>
        </w:trPr>
        <w:tc>
          <w:tcPr>
            <w:tcW w:w="4649"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742"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208"/>
              <w:jc w:val="right"/>
              <w:rPr>
                <w:rFonts w:ascii="宋体" w:hAnsi="宋体" w:cs="宋体" w:eastAsia="宋体" w:hint="default"/>
                <w:sz w:val="21"/>
                <w:szCs w:val="21"/>
              </w:rPr>
            </w:pPr>
            <w:r>
              <w:rPr>
                <w:rFonts w:ascii="宋体"/>
                <w:sz w:val="21"/>
              </w:rPr>
              <w:t>-</w:t>
            </w:r>
          </w:p>
        </w:tc>
        <w:tc>
          <w:tcPr>
            <w:tcW w:w="1673"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524" w:right="0"/>
              <w:jc w:val="left"/>
              <w:rPr>
                <w:rFonts w:ascii="宋体" w:hAnsi="宋体" w:cs="宋体" w:eastAsia="宋体" w:hint="default"/>
                <w:sz w:val="21"/>
                <w:szCs w:val="21"/>
              </w:rPr>
            </w:pPr>
            <w:r>
              <w:rPr>
                <w:rFonts w:ascii="宋体"/>
                <w:sz w:val="21"/>
              </w:rPr>
              <w:t>36,000.00</w:t>
            </w:r>
          </w:p>
        </w:tc>
      </w:tr>
      <w:tr>
        <w:trPr>
          <w:trHeight w:val="397" w:hRule="exact"/>
        </w:trPr>
        <w:tc>
          <w:tcPr>
            <w:tcW w:w="464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9"/>
              <w:jc w:val="right"/>
              <w:rPr>
                <w:rFonts w:ascii="宋体" w:hAnsi="宋体" w:cs="宋体" w:eastAsia="宋体" w:hint="default"/>
                <w:sz w:val="21"/>
                <w:szCs w:val="21"/>
              </w:rPr>
            </w:pPr>
            <w:r>
              <w:rPr>
                <w:rFonts w:ascii="宋体"/>
                <w:sz w:val="21"/>
              </w:rPr>
              <w:t>2,609,534.15</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09" w:right="0"/>
              <w:jc w:val="left"/>
              <w:rPr>
                <w:rFonts w:ascii="宋体" w:hAnsi="宋体" w:cs="宋体" w:eastAsia="宋体" w:hint="default"/>
                <w:sz w:val="21"/>
                <w:szCs w:val="21"/>
              </w:rPr>
            </w:pPr>
            <w:r>
              <w:rPr>
                <w:rFonts w:ascii="宋体"/>
                <w:sz w:val="21"/>
              </w:rPr>
              <w:t>3,204,753.96</w:t>
            </w:r>
          </w:p>
        </w:tc>
      </w:tr>
      <w:tr>
        <w:trPr>
          <w:trHeight w:val="397" w:hRule="exact"/>
        </w:trPr>
        <w:tc>
          <w:tcPr>
            <w:tcW w:w="464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8"/>
              <w:jc w:val="right"/>
              <w:rPr>
                <w:rFonts w:ascii="宋体" w:hAnsi="宋体" w:cs="宋体" w:eastAsia="宋体" w:hint="default"/>
                <w:sz w:val="21"/>
                <w:szCs w:val="21"/>
              </w:rPr>
            </w:pPr>
            <w:r>
              <w:rPr>
                <w:rFonts w:ascii="宋体"/>
                <w:sz w:val="21"/>
              </w:rPr>
              <w:t>-</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18" w:right="0"/>
              <w:jc w:val="left"/>
              <w:rPr>
                <w:rFonts w:ascii="宋体" w:hAnsi="宋体" w:cs="宋体" w:eastAsia="宋体" w:hint="default"/>
                <w:sz w:val="21"/>
                <w:szCs w:val="21"/>
              </w:rPr>
            </w:pPr>
            <w:r>
              <w:rPr>
                <w:rFonts w:ascii="宋体"/>
                <w:sz w:val="21"/>
              </w:rPr>
              <w:t>351,326.04</w:t>
            </w:r>
          </w:p>
        </w:tc>
      </w:tr>
      <w:tr>
        <w:trPr>
          <w:trHeight w:val="397" w:hRule="exact"/>
        </w:trPr>
        <w:tc>
          <w:tcPr>
            <w:tcW w:w="464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8"/>
              <w:jc w:val="right"/>
              <w:rPr>
                <w:rFonts w:ascii="宋体" w:hAnsi="宋体" w:cs="宋体" w:eastAsia="宋体" w:hint="default"/>
                <w:sz w:val="21"/>
                <w:szCs w:val="21"/>
              </w:rPr>
            </w:pPr>
            <w:r>
              <w:rPr>
                <w:rFonts w:ascii="宋体"/>
                <w:sz w:val="21"/>
              </w:rPr>
              <w:t>-</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524" w:right="0"/>
              <w:jc w:val="left"/>
              <w:rPr>
                <w:rFonts w:ascii="宋体" w:hAnsi="宋体" w:cs="宋体" w:eastAsia="宋体" w:hint="default"/>
                <w:sz w:val="21"/>
                <w:szCs w:val="21"/>
              </w:rPr>
            </w:pPr>
            <w:r>
              <w:rPr>
                <w:rFonts w:ascii="宋体"/>
                <w:sz w:val="21"/>
              </w:rPr>
              <w:t>33,366.00</w:t>
            </w:r>
          </w:p>
        </w:tc>
      </w:tr>
      <w:tr>
        <w:trPr>
          <w:trHeight w:val="304" w:hRule="exact"/>
        </w:trPr>
        <w:tc>
          <w:tcPr>
            <w:tcW w:w="464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8"/>
              <w:jc w:val="right"/>
              <w:rPr>
                <w:rFonts w:ascii="宋体" w:hAnsi="宋体" w:cs="宋体" w:eastAsia="宋体" w:hint="default"/>
                <w:sz w:val="21"/>
                <w:szCs w:val="21"/>
              </w:rPr>
            </w:pPr>
            <w:r>
              <w:rPr>
                <w:rFonts w:ascii="宋体"/>
                <w:sz w:val="21"/>
              </w:rPr>
              <w:t>-</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18" w:right="0"/>
              <w:jc w:val="left"/>
              <w:rPr>
                <w:rFonts w:ascii="宋体" w:hAnsi="宋体" w:cs="宋体" w:eastAsia="宋体" w:hint="default"/>
                <w:sz w:val="21"/>
                <w:szCs w:val="21"/>
              </w:rPr>
            </w:pPr>
            <w:r>
              <w:rPr>
                <w:rFonts w:ascii="宋体"/>
                <w:sz w:val="21"/>
              </w:rPr>
              <w:t>164,591.51</w:t>
            </w:r>
          </w:p>
        </w:tc>
      </w:tr>
    </w:tbl>
    <w:p>
      <w:pPr>
        <w:spacing w:after="0" w:line="240" w:lineRule="auto"/>
        <w:jc w:val="left"/>
        <w:rPr>
          <w:rFonts w:ascii="宋体" w:hAnsi="宋体" w:cs="宋体" w:eastAsia="宋体" w:hint="default"/>
          <w:sz w:val="21"/>
          <w:szCs w:val="21"/>
        </w:rPr>
        <w:sectPr>
          <w:pgSz w:w="11910" w:h="16840"/>
          <w:pgMar w:header="0" w:footer="931" w:top="1000" w:bottom="1120" w:left="156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tbl>
      <w:tblPr>
        <w:tblW w:w="0" w:type="auto"/>
        <w:jc w:val="left"/>
        <w:tblInd w:w="221" w:type="dxa"/>
        <w:tblLayout w:type="fixed"/>
        <w:tblCellMar>
          <w:top w:w="0" w:type="dxa"/>
          <w:left w:w="0" w:type="dxa"/>
          <w:bottom w:w="0" w:type="dxa"/>
          <w:right w:w="0" w:type="dxa"/>
        </w:tblCellMar>
        <w:tblLook w:val="01E0"/>
      </w:tblPr>
      <w:tblGrid>
        <w:gridCol w:w="5720"/>
        <w:gridCol w:w="1666"/>
        <w:gridCol w:w="1679"/>
      </w:tblGrid>
      <w:tr>
        <w:trPr>
          <w:trHeight w:val="520" w:hRule="exact"/>
        </w:trPr>
        <w:tc>
          <w:tcPr>
            <w:tcW w:w="5720" w:type="dxa"/>
            <w:tcBorders>
              <w:top w:val="nil" w:sz="6" w:space="0" w:color="auto"/>
              <w:left w:val="nil" w:sz="6" w:space="0" w:color="auto"/>
              <w:bottom w:val="single" w:sz="4" w:space="0" w:color="000000"/>
              <w:right w:val="nil" w:sz="6" w:space="0" w:color="auto"/>
            </w:tcBorders>
          </w:tcPr>
          <w:p>
            <w:pPr>
              <w:pStyle w:val="TableParagraph"/>
              <w:spacing w:line="209" w:lineRule="exact"/>
              <w:ind w:left="27" w:right="0"/>
              <w:jc w:val="left"/>
              <w:rPr>
                <w:rFonts w:ascii="宋体" w:hAnsi="宋体" w:cs="宋体" w:eastAsia="宋体" w:hint="default"/>
                <w:sz w:val="21"/>
                <w:szCs w:val="21"/>
              </w:rPr>
            </w:pPr>
            <w:r>
              <w:rPr>
                <w:rFonts w:ascii="宋体" w:hAnsi="宋体" w:cs="宋体" w:eastAsia="宋体" w:hint="default"/>
                <w:sz w:val="21"/>
                <w:szCs w:val="21"/>
              </w:rPr>
              <w:t>合并层面产生的因为通过多次交易实现企业合并产生的投资</w:t>
            </w:r>
          </w:p>
          <w:p>
            <w:pPr>
              <w:pStyle w:val="TableParagraph"/>
              <w:spacing w:line="274" w:lineRule="exact"/>
              <w:ind w:left="27"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666"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202"/>
              <w:jc w:val="right"/>
              <w:rPr>
                <w:rFonts w:ascii="宋体" w:hAnsi="宋体" w:cs="宋体" w:eastAsia="宋体" w:hint="default"/>
                <w:sz w:val="21"/>
                <w:szCs w:val="21"/>
              </w:rPr>
            </w:pPr>
            <w:r>
              <w:rPr>
                <w:rFonts w:ascii="宋体"/>
                <w:sz w:val="21"/>
              </w:rPr>
              <w:t>-</w:t>
            </w:r>
          </w:p>
        </w:tc>
        <w:tc>
          <w:tcPr>
            <w:tcW w:w="1679"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201"/>
              <w:jc w:val="right"/>
              <w:rPr>
                <w:rFonts w:ascii="宋体" w:hAnsi="宋体" w:cs="宋体" w:eastAsia="宋体" w:hint="default"/>
                <w:sz w:val="21"/>
                <w:szCs w:val="21"/>
              </w:rPr>
            </w:pPr>
            <w:r>
              <w:rPr>
                <w:rFonts w:ascii="宋体"/>
                <w:sz w:val="21"/>
              </w:rPr>
              <w:t>-364,381.66</w:t>
            </w:r>
          </w:p>
        </w:tc>
      </w:tr>
      <w:tr>
        <w:trPr>
          <w:trHeight w:val="412" w:hRule="exact"/>
        </w:trPr>
        <w:tc>
          <w:tcPr>
            <w:tcW w:w="5720"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66"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205"/>
              <w:jc w:val="right"/>
              <w:rPr>
                <w:rFonts w:ascii="宋体" w:hAnsi="宋体" w:cs="宋体" w:eastAsia="宋体" w:hint="default"/>
                <w:sz w:val="21"/>
                <w:szCs w:val="21"/>
              </w:rPr>
            </w:pPr>
            <w:r>
              <w:rPr>
                <w:rFonts w:ascii="宋体"/>
                <w:b/>
                <w:w w:val="95"/>
                <w:sz w:val="21"/>
              </w:rPr>
              <w:t>2,609,534.15</w:t>
            </w:r>
            <w:r>
              <w:rPr>
                <w:rFonts w:ascii="宋体"/>
                <w:sz w:val="21"/>
              </w:rPr>
            </w:r>
          </w:p>
        </w:tc>
        <w:tc>
          <w:tcPr>
            <w:tcW w:w="1679"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204"/>
              <w:jc w:val="right"/>
              <w:rPr>
                <w:rFonts w:ascii="宋体" w:hAnsi="宋体" w:cs="宋体" w:eastAsia="宋体" w:hint="default"/>
                <w:sz w:val="21"/>
                <w:szCs w:val="21"/>
              </w:rPr>
            </w:pPr>
            <w:r>
              <w:rPr>
                <w:rFonts w:ascii="宋体"/>
                <w:b/>
                <w:w w:val="95"/>
                <w:sz w:val="21"/>
              </w:rPr>
              <w:t>3,425,655.85</w:t>
            </w:r>
            <w:r>
              <w:rPr>
                <w:rFonts w:ascii="宋体"/>
                <w:sz w:val="21"/>
              </w:rPr>
            </w:r>
          </w:p>
        </w:tc>
      </w:tr>
    </w:tbl>
    <w:p>
      <w:pPr>
        <w:pStyle w:val="BodyText"/>
        <w:spacing w:line="240" w:lineRule="auto" w:before="81"/>
        <w:ind w:left="281" w:right="0"/>
        <w:jc w:val="left"/>
      </w:pPr>
      <w:r>
        <w:rPr/>
        <w:t>（</w:t>
      </w:r>
      <w:r>
        <w:rPr>
          <w:rFonts w:ascii="宋体" w:hAnsi="宋体" w:cs="宋体" w:eastAsia="宋体" w:hint="default"/>
        </w:rPr>
        <w:t>2</w:t>
      </w:r>
      <w:r>
        <w:rPr/>
        <w:t>）按成本法核算的长期股权投资收益</w:t>
      </w:r>
    </w:p>
    <w:p>
      <w:pPr>
        <w:spacing w:line="240" w:lineRule="auto" w:before="0"/>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4640"/>
        <w:gridCol w:w="3077"/>
        <w:gridCol w:w="1565"/>
      </w:tblGrid>
      <w:tr>
        <w:trPr>
          <w:trHeight w:val="412" w:hRule="exact"/>
        </w:trPr>
        <w:tc>
          <w:tcPr>
            <w:tcW w:w="4640"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宋体" w:hAnsi="宋体" w:cs="宋体" w:eastAsia="宋体" w:hint="default"/>
                <w:b/>
                <w:bCs/>
                <w:sz w:val="21"/>
                <w:szCs w:val="21"/>
              </w:rPr>
              <w:t>被投资单位名称</w:t>
            </w:r>
            <w:r>
              <w:rPr>
                <w:rFonts w:ascii="宋体" w:hAnsi="宋体" w:cs="宋体" w:eastAsia="宋体" w:hint="default"/>
                <w:sz w:val="21"/>
                <w:szCs w:val="21"/>
              </w:rPr>
            </w:r>
          </w:p>
        </w:tc>
        <w:tc>
          <w:tcPr>
            <w:tcW w:w="3077"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left="1381"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565"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108"/>
              <w:jc w:val="right"/>
              <w:rPr>
                <w:rFonts w:ascii="宋体" w:hAnsi="宋体" w:cs="宋体" w:eastAsia="宋体" w:hint="default"/>
                <w:sz w:val="21"/>
                <w:szCs w:val="21"/>
              </w:rPr>
            </w:pPr>
            <w:r>
              <w:rPr>
                <w:rFonts w:ascii="宋体" w:hAnsi="宋体" w:cs="宋体" w:eastAsia="宋体" w:hint="default"/>
                <w:b/>
                <w:bCs/>
                <w:w w:val="95"/>
                <w:sz w:val="21"/>
                <w:szCs w:val="21"/>
              </w:rPr>
              <w:t>上期发生额</w:t>
            </w:r>
            <w:r>
              <w:rPr>
                <w:rFonts w:ascii="宋体" w:hAnsi="宋体" w:cs="宋体" w:eastAsia="宋体" w:hint="default"/>
                <w:sz w:val="21"/>
                <w:szCs w:val="21"/>
              </w:rPr>
            </w:r>
          </w:p>
        </w:tc>
      </w:tr>
      <w:tr>
        <w:trPr>
          <w:trHeight w:val="413" w:hRule="exact"/>
        </w:trPr>
        <w:tc>
          <w:tcPr>
            <w:tcW w:w="4640"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中铁信息计算机工程有限责任公司</w:t>
            </w:r>
          </w:p>
        </w:tc>
        <w:tc>
          <w:tcPr>
            <w:tcW w:w="3077"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399"/>
              <w:jc w:val="right"/>
              <w:rPr>
                <w:rFonts w:ascii="宋体" w:hAnsi="宋体" w:cs="宋体" w:eastAsia="宋体" w:hint="default"/>
                <w:sz w:val="21"/>
                <w:szCs w:val="21"/>
              </w:rPr>
            </w:pPr>
            <w:r>
              <w:rPr>
                <w:rFonts w:ascii="宋体"/>
                <w:sz w:val="21"/>
              </w:rPr>
              <w:t>-</w:t>
            </w:r>
          </w:p>
        </w:tc>
        <w:tc>
          <w:tcPr>
            <w:tcW w:w="1565"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36,000.00-</w:t>
            </w:r>
          </w:p>
        </w:tc>
      </w:tr>
    </w:tbl>
    <w:p>
      <w:pPr>
        <w:pStyle w:val="BodyText"/>
        <w:spacing w:line="240" w:lineRule="auto" w:before="81"/>
        <w:ind w:left="281" w:right="0"/>
        <w:jc w:val="left"/>
      </w:pPr>
      <w:r>
        <w:rPr/>
        <w:t>（</w:t>
      </w:r>
      <w:r>
        <w:rPr>
          <w:rFonts w:ascii="宋体" w:hAnsi="宋体" w:cs="宋体" w:eastAsia="宋体" w:hint="default"/>
        </w:rPr>
        <w:t>3</w:t>
      </w:r>
      <w:r>
        <w:rPr/>
        <w:t>）按权益法核算的长期股权投资收益</w:t>
      </w:r>
    </w:p>
    <w:p>
      <w:pPr>
        <w:spacing w:line="240" w:lineRule="auto" w:before="12"/>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5264"/>
        <w:gridCol w:w="2374"/>
        <w:gridCol w:w="1647"/>
      </w:tblGrid>
      <w:tr>
        <w:trPr>
          <w:trHeight w:val="413" w:hRule="exact"/>
        </w:trPr>
        <w:tc>
          <w:tcPr>
            <w:tcW w:w="5264"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b/>
                <w:bCs/>
                <w:sz w:val="21"/>
                <w:szCs w:val="21"/>
              </w:rPr>
              <w:t>被投资单位名称</w:t>
            </w:r>
            <w:r>
              <w:rPr>
                <w:rFonts w:ascii="宋体" w:hAnsi="宋体" w:cs="宋体" w:eastAsia="宋体" w:hint="default"/>
                <w:sz w:val="21"/>
                <w:szCs w:val="21"/>
              </w:rPr>
            </w:r>
          </w:p>
        </w:tc>
        <w:tc>
          <w:tcPr>
            <w:tcW w:w="2374"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267"/>
              <w:jc w:val="right"/>
              <w:rPr>
                <w:rFonts w:ascii="宋体" w:hAnsi="宋体" w:cs="宋体" w:eastAsia="宋体" w:hint="default"/>
                <w:sz w:val="21"/>
                <w:szCs w:val="21"/>
              </w:rPr>
            </w:pPr>
            <w:r>
              <w:rPr>
                <w:rFonts w:ascii="宋体" w:hAnsi="宋体" w:cs="宋体" w:eastAsia="宋体" w:hint="default"/>
                <w:b/>
                <w:bCs/>
                <w:w w:val="95"/>
                <w:sz w:val="21"/>
                <w:szCs w:val="21"/>
              </w:rPr>
              <w:t>本期发生额</w:t>
            </w:r>
            <w:r>
              <w:rPr>
                <w:rFonts w:ascii="宋体" w:hAnsi="宋体" w:cs="宋体" w:eastAsia="宋体" w:hint="default"/>
                <w:sz w:val="21"/>
                <w:szCs w:val="21"/>
              </w:rPr>
            </w:r>
          </w:p>
        </w:tc>
        <w:tc>
          <w:tcPr>
            <w:tcW w:w="1647"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108"/>
              <w:jc w:val="right"/>
              <w:rPr>
                <w:rFonts w:ascii="宋体" w:hAnsi="宋体" w:cs="宋体" w:eastAsia="宋体" w:hint="default"/>
                <w:sz w:val="21"/>
                <w:szCs w:val="21"/>
              </w:rPr>
            </w:pPr>
            <w:r>
              <w:rPr>
                <w:rFonts w:ascii="宋体" w:hAnsi="宋体" w:cs="宋体" w:eastAsia="宋体" w:hint="default"/>
                <w:b/>
                <w:bCs/>
                <w:w w:val="95"/>
                <w:sz w:val="21"/>
                <w:szCs w:val="21"/>
              </w:rPr>
              <w:t>上期发生额</w:t>
            </w:r>
            <w:r>
              <w:rPr>
                <w:rFonts w:ascii="宋体" w:hAnsi="宋体" w:cs="宋体" w:eastAsia="宋体" w:hint="default"/>
                <w:sz w:val="21"/>
                <w:szCs w:val="21"/>
              </w:rPr>
            </w:r>
          </w:p>
        </w:tc>
      </w:tr>
      <w:tr>
        <w:trPr>
          <w:trHeight w:val="400" w:hRule="exact"/>
        </w:trPr>
        <w:tc>
          <w:tcPr>
            <w:tcW w:w="5264"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宋体" w:hAnsi="宋体" w:cs="宋体" w:eastAsia="宋体" w:hint="default"/>
                <w:sz w:val="21"/>
                <w:szCs w:val="21"/>
              </w:rPr>
              <w:t>北京华胜天成信息技术发展有限公司</w:t>
            </w:r>
          </w:p>
        </w:tc>
        <w:tc>
          <w:tcPr>
            <w:tcW w:w="2374"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265"/>
              <w:jc w:val="right"/>
              <w:rPr>
                <w:rFonts w:ascii="宋体" w:hAnsi="宋体" w:cs="宋体" w:eastAsia="宋体" w:hint="default"/>
                <w:sz w:val="21"/>
                <w:szCs w:val="21"/>
              </w:rPr>
            </w:pPr>
            <w:r>
              <w:rPr>
                <w:rFonts w:ascii="宋体"/>
                <w:sz w:val="21"/>
              </w:rPr>
              <w:t>2,213,403.83</w:t>
            </w:r>
          </w:p>
        </w:tc>
        <w:tc>
          <w:tcPr>
            <w:tcW w:w="1647"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sz w:val="21"/>
              </w:rPr>
              <w:t>1,878,431.44</w:t>
            </w:r>
          </w:p>
        </w:tc>
      </w:tr>
      <w:tr>
        <w:trPr>
          <w:trHeight w:val="397" w:hRule="exact"/>
        </w:trPr>
        <w:tc>
          <w:tcPr>
            <w:tcW w:w="526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广州石竹计算机软件有限公司</w:t>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6"/>
              <w:jc w:val="right"/>
              <w:rPr>
                <w:rFonts w:ascii="宋体" w:hAnsi="宋体" w:cs="宋体" w:eastAsia="宋体" w:hint="default"/>
                <w:sz w:val="21"/>
                <w:szCs w:val="21"/>
              </w:rPr>
            </w:pPr>
            <w:r>
              <w:rPr>
                <w:rFonts w:ascii="宋体"/>
                <w:sz w:val="21"/>
              </w:rPr>
              <w:t>-</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z w:val="21"/>
              </w:rPr>
              <w:t>464,381.66</w:t>
            </w:r>
          </w:p>
        </w:tc>
      </w:tr>
      <w:tr>
        <w:trPr>
          <w:trHeight w:val="390" w:hRule="exact"/>
        </w:trPr>
        <w:tc>
          <w:tcPr>
            <w:tcW w:w="526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sz w:val="21"/>
              </w:rPr>
              <w:t>INSystems(Macao)Limited</w:t>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6"/>
              <w:jc w:val="right"/>
              <w:rPr>
                <w:rFonts w:ascii="宋体" w:hAnsi="宋体" w:cs="宋体" w:eastAsia="宋体" w:hint="default"/>
                <w:sz w:val="21"/>
                <w:szCs w:val="21"/>
              </w:rPr>
            </w:pPr>
            <w:r>
              <w:rPr>
                <w:rFonts w:ascii="宋体"/>
                <w:sz w:val="21"/>
              </w:rPr>
              <w:t>395,350.86</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z w:val="21"/>
              </w:rPr>
              <w:t>756,108.78</w:t>
            </w:r>
          </w:p>
        </w:tc>
      </w:tr>
      <w:tr>
        <w:trPr>
          <w:trHeight w:val="412" w:hRule="exact"/>
        </w:trPr>
        <w:tc>
          <w:tcPr>
            <w:tcW w:w="526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24"/>
                <w:szCs w:val="24"/>
              </w:rPr>
            </w:pPr>
            <w:r>
              <w:rPr>
                <w:rFonts w:ascii="宋体" w:hAnsi="宋体" w:cs="宋体" w:eastAsia="宋体" w:hint="default"/>
                <w:sz w:val="24"/>
                <w:szCs w:val="24"/>
              </w:rPr>
              <w:t>北京华胜天成股权投资中心（有限合伙）</w:t>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66"/>
              <w:jc w:val="right"/>
              <w:rPr>
                <w:rFonts w:ascii="宋体" w:hAnsi="宋体" w:cs="宋体" w:eastAsia="宋体" w:hint="default"/>
                <w:sz w:val="21"/>
                <w:szCs w:val="21"/>
              </w:rPr>
            </w:pPr>
            <w:r>
              <w:rPr>
                <w:rFonts w:ascii="宋体"/>
                <w:sz w:val="21"/>
              </w:rPr>
              <w:t>779.46</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6"/>
              <w:jc w:val="right"/>
              <w:rPr>
                <w:rFonts w:ascii="宋体" w:hAnsi="宋体" w:cs="宋体" w:eastAsia="宋体" w:hint="default"/>
                <w:sz w:val="21"/>
                <w:szCs w:val="21"/>
              </w:rPr>
            </w:pPr>
            <w:r>
              <w:rPr>
                <w:rFonts w:ascii="宋体"/>
                <w:sz w:val="21"/>
              </w:rPr>
              <w:t>-</w:t>
            </w:r>
          </w:p>
        </w:tc>
      </w:tr>
      <w:tr>
        <w:trPr>
          <w:trHeight w:val="396" w:hRule="exact"/>
        </w:trPr>
        <w:tc>
          <w:tcPr>
            <w:tcW w:w="5264"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left="107" w:right="0"/>
              <w:jc w:val="left"/>
              <w:rPr>
                <w:rFonts w:ascii="宋体" w:hAnsi="宋体" w:cs="宋体" w:eastAsia="宋体" w:hint="default"/>
                <w:sz w:val="21"/>
                <w:szCs w:val="21"/>
              </w:rPr>
            </w:pPr>
            <w:r>
              <w:rPr>
                <w:rFonts w:ascii="宋体" w:hAnsi="宋体" w:cs="宋体" w:eastAsia="宋体" w:hint="default"/>
                <w:sz w:val="21"/>
                <w:szCs w:val="21"/>
              </w:rPr>
              <w:t>珠海市银网数据处理有限公司</w:t>
            </w:r>
          </w:p>
        </w:tc>
        <w:tc>
          <w:tcPr>
            <w:tcW w:w="2374"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266"/>
              <w:jc w:val="right"/>
              <w:rPr>
                <w:rFonts w:ascii="宋体" w:hAnsi="宋体" w:cs="宋体" w:eastAsia="宋体" w:hint="default"/>
                <w:sz w:val="21"/>
                <w:szCs w:val="21"/>
              </w:rPr>
            </w:pPr>
            <w:r>
              <w:rPr>
                <w:rFonts w:ascii="宋体"/>
                <w:sz w:val="21"/>
              </w:rPr>
              <w:t>-</w:t>
            </w:r>
          </w:p>
        </w:tc>
        <w:tc>
          <w:tcPr>
            <w:tcW w:w="1647"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21"/>
                <w:szCs w:val="21"/>
              </w:rPr>
            </w:pPr>
            <w:r>
              <w:rPr>
                <w:rFonts w:ascii="宋体"/>
                <w:sz w:val="21"/>
              </w:rPr>
              <w:t>105,832.08</w:t>
            </w:r>
          </w:p>
        </w:tc>
      </w:tr>
      <w:tr>
        <w:trPr>
          <w:trHeight w:val="412" w:hRule="exact"/>
        </w:trPr>
        <w:tc>
          <w:tcPr>
            <w:tcW w:w="5264"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374"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269"/>
              <w:jc w:val="right"/>
              <w:rPr>
                <w:rFonts w:ascii="宋体" w:hAnsi="宋体" w:cs="宋体" w:eastAsia="宋体" w:hint="default"/>
                <w:sz w:val="21"/>
                <w:szCs w:val="21"/>
              </w:rPr>
            </w:pPr>
            <w:r>
              <w:rPr>
                <w:rFonts w:ascii="宋体"/>
                <w:b/>
                <w:w w:val="95"/>
                <w:sz w:val="21"/>
              </w:rPr>
              <w:t>2,609,534.15</w:t>
            </w:r>
            <w:r>
              <w:rPr>
                <w:rFonts w:ascii="宋体"/>
                <w:sz w:val="21"/>
              </w:rPr>
            </w:r>
          </w:p>
        </w:tc>
        <w:tc>
          <w:tcPr>
            <w:tcW w:w="1647"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07"/>
              <w:jc w:val="right"/>
              <w:rPr>
                <w:rFonts w:ascii="宋体" w:hAnsi="宋体" w:cs="宋体" w:eastAsia="宋体" w:hint="default"/>
                <w:sz w:val="21"/>
                <w:szCs w:val="21"/>
              </w:rPr>
            </w:pPr>
            <w:r>
              <w:rPr>
                <w:rFonts w:ascii="宋体"/>
                <w:b/>
                <w:w w:val="95"/>
                <w:sz w:val="21"/>
              </w:rPr>
              <w:t>3,204,753.96</w:t>
            </w:r>
            <w:r>
              <w:rPr>
                <w:rFonts w:ascii="宋体"/>
                <w:sz w:val="21"/>
              </w:rPr>
            </w:r>
          </w:p>
        </w:tc>
      </w:tr>
    </w:tbl>
    <w:p>
      <w:pPr>
        <w:pStyle w:val="BodyText"/>
        <w:spacing w:line="331" w:lineRule="auto" w:before="81"/>
        <w:ind w:left="221" w:right="2779" w:firstLine="480"/>
        <w:jc w:val="left"/>
      </w:pPr>
      <w:r>
        <w:rPr/>
        <w:pict>
          <v:shape style="position:absolute;margin-left:84.360001pt;margin-top:43.165619pt;width:454.05pt;height:189.1pt;mso-position-horizontal-relative:page;mso-position-vertical-relative:paragraph;z-index:27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27"/>
                    <w:gridCol w:w="2005"/>
                    <w:gridCol w:w="1641"/>
                    <w:gridCol w:w="1707"/>
                  </w:tblGrid>
                  <w:tr>
                    <w:trPr>
                      <w:trHeight w:val="560" w:hRule="exact"/>
                    </w:trPr>
                    <w:tc>
                      <w:tcPr>
                        <w:tcW w:w="3727" w:type="dxa"/>
                        <w:tcBorders>
                          <w:top w:val="single" w:sz="8" w:space="0" w:color="000000"/>
                          <w:left w:val="nil" w:sz="6" w:space="0" w:color="auto"/>
                          <w:bottom w:val="single" w:sz="4" w:space="0" w:color="000000"/>
                          <w:right w:val="nil" w:sz="6" w:space="0" w:color="auto"/>
                        </w:tcBorders>
                      </w:tcPr>
                      <w:p>
                        <w:pPr>
                          <w:pStyle w:val="TableParagraph"/>
                          <w:tabs>
                            <w:tab w:pos="434" w:val="left" w:leader="none"/>
                          </w:tabs>
                          <w:spacing w:line="240" w:lineRule="auto" w:before="101"/>
                          <w:ind w:left="14" w:right="0"/>
                          <w:jc w:val="left"/>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2005" w:type="dxa"/>
                        <w:tcBorders>
                          <w:top w:val="single" w:sz="8" w:space="0" w:color="000000"/>
                          <w:left w:val="nil" w:sz="6" w:space="0" w:color="auto"/>
                          <w:bottom w:val="single" w:sz="4" w:space="0" w:color="000000"/>
                          <w:right w:val="nil" w:sz="6" w:space="0" w:color="auto"/>
                        </w:tcBorders>
                      </w:tcPr>
                      <w:p>
                        <w:pPr>
                          <w:pStyle w:val="TableParagraph"/>
                          <w:spacing w:line="240" w:lineRule="auto" w:before="101"/>
                          <w:ind w:left="810"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641" w:type="dxa"/>
                        <w:tcBorders>
                          <w:top w:val="single" w:sz="8" w:space="0" w:color="000000"/>
                          <w:left w:val="nil" w:sz="6" w:space="0" w:color="auto"/>
                          <w:bottom w:val="single" w:sz="4" w:space="0" w:color="000000"/>
                          <w:right w:val="nil" w:sz="6" w:space="0" w:color="auto"/>
                        </w:tcBorders>
                      </w:tcPr>
                      <w:p>
                        <w:pPr>
                          <w:pStyle w:val="TableParagraph"/>
                          <w:spacing w:line="240" w:lineRule="auto" w:before="101"/>
                          <w:ind w:right="126"/>
                          <w:jc w:val="right"/>
                          <w:rPr>
                            <w:rFonts w:ascii="宋体" w:hAnsi="宋体" w:cs="宋体" w:eastAsia="宋体" w:hint="default"/>
                            <w:sz w:val="21"/>
                            <w:szCs w:val="21"/>
                          </w:rPr>
                        </w:pPr>
                        <w:r>
                          <w:rPr>
                            <w:rFonts w:ascii="宋体" w:hAnsi="宋体" w:cs="宋体" w:eastAsia="宋体" w:hint="default"/>
                            <w:b/>
                            <w:bCs/>
                            <w:w w:val="95"/>
                            <w:sz w:val="21"/>
                            <w:szCs w:val="21"/>
                          </w:rPr>
                          <w:t>上期发生额</w:t>
                        </w:r>
                        <w:r>
                          <w:rPr>
                            <w:rFonts w:ascii="宋体" w:hAnsi="宋体" w:cs="宋体" w:eastAsia="宋体" w:hint="default"/>
                            <w:sz w:val="21"/>
                            <w:szCs w:val="21"/>
                          </w:rPr>
                        </w:r>
                      </w:p>
                    </w:tc>
                    <w:tc>
                      <w:tcPr>
                        <w:tcW w:w="1707" w:type="dxa"/>
                        <w:tcBorders>
                          <w:top w:val="single" w:sz="8" w:space="0" w:color="000000"/>
                          <w:left w:val="nil" w:sz="6" w:space="0" w:color="auto"/>
                          <w:bottom w:val="single" w:sz="4" w:space="0" w:color="000000"/>
                          <w:right w:val="nil" w:sz="6" w:space="0" w:color="auto"/>
                        </w:tcBorders>
                      </w:tcPr>
                      <w:p>
                        <w:pPr>
                          <w:pStyle w:val="TableParagraph"/>
                          <w:spacing w:line="240" w:lineRule="exact"/>
                          <w:ind w:left="332" w:right="0" w:hanging="210"/>
                          <w:jc w:val="left"/>
                          <w:rPr>
                            <w:rFonts w:ascii="宋体" w:hAnsi="宋体" w:cs="宋体" w:eastAsia="宋体" w:hint="default"/>
                            <w:sz w:val="21"/>
                            <w:szCs w:val="21"/>
                          </w:rPr>
                        </w:pPr>
                        <w:r>
                          <w:rPr>
                            <w:rFonts w:ascii="宋体" w:hAnsi="宋体" w:cs="宋体" w:eastAsia="宋体" w:hint="default"/>
                            <w:b/>
                            <w:bCs/>
                            <w:sz w:val="21"/>
                            <w:szCs w:val="21"/>
                          </w:rPr>
                          <w:t>计入当期非经常</w:t>
                        </w:r>
                        <w:r>
                          <w:rPr>
                            <w:rFonts w:ascii="宋体" w:hAnsi="宋体" w:cs="宋体" w:eastAsia="宋体" w:hint="default"/>
                            <w:sz w:val="21"/>
                            <w:szCs w:val="21"/>
                          </w:rPr>
                        </w:r>
                      </w:p>
                      <w:p>
                        <w:pPr>
                          <w:pStyle w:val="TableParagraph"/>
                          <w:spacing w:line="274" w:lineRule="exact"/>
                          <w:ind w:left="332" w:right="0"/>
                          <w:jc w:val="left"/>
                          <w:rPr>
                            <w:rFonts w:ascii="宋体" w:hAnsi="宋体" w:cs="宋体" w:eastAsia="宋体" w:hint="default"/>
                            <w:sz w:val="21"/>
                            <w:szCs w:val="21"/>
                          </w:rPr>
                        </w:pPr>
                        <w:r>
                          <w:rPr>
                            <w:rFonts w:ascii="宋体" w:hAnsi="宋体" w:cs="宋体" w:eastAsia="宋体" w:hint="default"/>
                            <w:b/>
                            <w:bCs/>
                            <w:sz w:val="21"/>
                            <w:szCs w:val="21"/>
                          </w:rPr>
                          <w:t>性损益的金额</w:t>
                        </w:r>
                        <w:r>
                          <w:rPr>
                            <w:rFonts w:ascii="宋体" w:hAnsi="宋体" w:cs="宋体" w:eastAsia="宋体" w:hint="default"/>
                            <w:sz w:val="21"/>
                            <w:szCs w:val="21"/>
                          </w:rPr>
                        </w:r>
                      </w:p>
                    </w:tc>
                  </w:tr>
                  <w:tr>
                    <w:trPr>
                      <w:trHeight w:val="400" w:hRule="exact"/>
                    </w:trPr>
                    <w:tc>
                      <w:tcPr>
                        <w:tcW w:w="3727"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4" w:right="0"/>
                          <w:jc w:val="left"/>
                          <w:rPr>
                            <w:rFonts w:ascii="宋体" w:hAnsi="宋体" w:cs="宋体" w:eastAsia="宋体" w:hint="default"/>
                            <w:sz w:val="21"/>
                            <w:szCs w:val="21"/>
                          </w:rPr>
                        </w:pPr>
                        <w:r>
                          <w:rPr>
                            <w:rFonts w:ascii="宋体" w:hAnsi="宋体" w:cs="宋体" w:eastAsia="宋体" w:hint="default"/>
                            <w:sz w:val="21"/>
                            <w:szCs w:val="21"/>
                          </w:rPr>
                          <w:t>固定资产处置利得</w:t>
                        </w:r>
                      </w:p>
                    </w:tc>
                    <w:tc>
                      <w:tcPr>
                        <w:tcW w:w="2005"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678" w:right="0"/>
                          <w:jc w:val="left"/>
                          <w:rPr>
                            <w:rFonts w:ascii="宋体" w:hAnsi="宋体" w:cs="宋体" w:eastAsia="宋体" w:hint="default"/>
                            <w:sz w:val="21"/>
                            <w:szCs w:val="21"/>
                          </w:rPr>
                        </w:pPr>
                        <w:r>
                          <w:rPr>
                            <w:rFonts w:ascii="宋体"/>
                            <w:sz w:val="21"/>
                          </w:rPr>
                          <w:t>145,538.27</w:t>
                        </w:r>
                      </w:p>
                    </w:tc>
                    <w:tc>
                      <w:tcPr>
                        <w:tcW w:w="1641"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22"/>
                          <w:jc w:val="right"/>
                          <w:rPr>
                            <w:rFonts w:ascii="宋体" w:hAnsi="宋体" w:cs="宋体" w:eastAsia="宋体" w:hint="default"/>
                            <w:sz w:val="21"/>
                            <w:szCs w:val="21"/>
                          </w:rPr>
                        </w:pPr>
                        <w:r>
                          <w:rPr>
                            <w:rFonts w:ascii="宋体"/>
                            <w:sz w:val="21"/>
                          </w:rPr>
                          <w:t>193,982.08</w:t>
                        </w:r>
                      </w:p>
                    </w:tc>
                    <w:tc>
                      <w:tcPr>
                        <w:tcW w:w="1707"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201"/>
                          <w:jc w:val="right"/>
                          <w:rPr>
                            <w:rFonts w:ascii="宋体" w:hAnsi="宋体" w:cs="宋体" w:eastAsia="宋体" w:hint="default"/>
                            <w:sz w:val="21"/>
                            <w:szCs w:val="21"/>
                          </w:rPr>
                        </w:pPr>
                        <w:r>
                          <w:rPr>
                            <w:rFonts w:ascii="宋体"/>
                            <w:sz w:val="21"/>
                          </w:rPr>
                          <w:t>145,538.27</w:t>
                        </w:r>
                      </w:p>
                    </w:tc>
                  </w:tr>
                  <w:tr>
                    <w:trPr>
                      <w:trHeight w:val="397" w:hRule="exact"/>
                    </w:trPr>
                    <w:tc>
                      <w:tcPr>
                        <w:tcW w:w="372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63" w:right="0"/>
                          <w:jc w:val="left"/>
                          <w:rPr>
                            <w:rFonts w:ascii="宋体" w:hAnsi="宋体" w:cs="宋体" w:eastAsia="宋体" w:hint="default"/>
                            <w:sz w:val="21"/>
                            <w:szCs w:val="21"/>
                          </w:rPr>
                        </w:pPr>
                        <w:r>
                          <w:rPr>
                            <w:rFonts w:ascii="宋体"/>
                            <w:sz w:val="21"/>
                          </w:rPr>
                          <w:t>10,703,011.46</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2"/>
                          <w:jc w:val="right"/>
                          <w:rPr>
                            <w:rFonts w:ascii="宋体" w:hAnsi="宋体" w:cs="宋体" w:eastAsia="宋体" w:hint="default"/>
                            <w:sz w:val="21"/>
                            <w:szCs w:val="21"/>
                          </w:rPr>
                        </w:pPr>
                        <w:r>
                          <w:rPr>
                            <w:rFonts w:ascii="宋体"/>
                            <w:sz w:val="21"/>
                          </w:rPr>
                          <w:t>9,367,764.09</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1"/>
                          <w:jc w:val="right"/>
                          <w:rPr>
                            <w:rFonts w:ascii="宋体" w:hAnsi="宋体" w:cs="宋体" w:eastAsia="宋体" w:hint="default"/>
                            <w:sz w:val="21"/>
                            <w:szCs w:val="21"/>
                          </w:rPr>
                        </w:pPr>
                        <w:r>
                          <w:rPr>
                            <w:rFonts w:ascii="宋体"/>
                            <w:sz w:val="21"/>
                          </w:rPr>
                          <w:t>2,042,819.68</w:t>
                        </w:r>
                      </w:p>
                    </w:tc>
                  </w:tr>
                  <w:tr>
                    <w:trPr>
                      <w:trHeight w:val="397" w:hRule="exact"/>
                    </w:trPr>
                    <w:tc>
                      <w:tcPr>
                        <w:tcW w:w="372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无法支付的款项</w:t>
                        </w:r>
                      </w:p>
                    </w:tc>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888" w:right="0"/>
                          <w:jc w:val="left"/>
                          <w:rPr>
                            <w:rFonts w:ascii="宋体" w:hAnsi="宋体" w:cs="宋体" w:eastAsia="宋体" w:hint="default"/>
                            <w:sz w:val="21"/>
                            <w:szCs w:val="21"/>
                          </w:rPr>
                        </w:pPr>
                        <w:r>
                          <w:rPr>
                            <w:rFonts w:ascii="宋体"/>
                            <w:sz w:val="21"/>
                          </w:rPr>
                          <w:t>3,300.00</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2"/>
                          <w:jc w:val="right"/>
                          <w:rPr>
                            <w:rFonts w:ascii="宋体" w:hAnsi="宋体" w:cs="宋体" w:eastAsia="宋体" w:hint="default"/>
                            <w:sz w:val="21"/>
                            <w:szCs w:val="21"/>
                          </w:rPr>
                        </w:pPr>
                        <w:r>
                          <w:rPr>
                            <w:rFonts w:ascii="宋体"/>
                            <w:sz w:val="21"/>
                          </w:rPr>
                          <w:t>1,133,713.94</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1"/>
                          <w:jc w:val="right"/>
                          <w:rPr>
                            <w:rFonts w:ascii="宋体" w:hAnsi="宋体" w:cs="宋体" w:eastAsia="宋体" w:hint="default"/>
                            <w:sz w:val="21"/>
                            <w:szCs w:val="21"/>
                          </w:rPr>
                        </w:pPr>
                        <w:r>
                          <w:rPr>
                            <w:rFonts w:ascii="宋体"/>
                            <w:sz w:val="21"/>
                          </w:rPr>
                          <w:t>3,300.00</w:t>
                        </w:r>
                      </w:p>
                    </w:tc>
                  </w:tr>
                  <w:tr>
                    <w:trPr>
                      <w:trHeight w:val="397" w:hRule="exact"/>
                    </w:trPr>
                    <w:tc>
                      <w:tcPr>
                        <w:tcW w:w="372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废品处置收入</w:t>
                        </w:r>
                      </w:p>
                    </w:tc>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678" w:right="0"/>
                          <w:jc w:val="left"/>
                          <w:rPr>
                            <w:rFonts w:ascii="宋体" w:hAnsi="宋体" w:cs="宋体" w:eastAsia="宋体" w:hint="default"/>
                            <w:sz w:val="21"/>
                            <w:szCs w:val="21"/>
                          </w:rPr>
                        </w:pPr>
                        <w:r>
                          <w:rPr>
                            <w:rFonts w:ascii="宋体"/>
                            <w:sz w:val="21"/>
                          </w:rPr>
                          <w:t>284,354.76</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2"/>
                          <w:jc w:val="right"/>
                          <w:rPr>
                            <w:rFonts w:ascii="宋体" w:hAnsi="宋体" w:cs="宋体" w:eastAsia="宋体" w:hint="default"/>
                            <w:sz w:val="21"/>
                            <w:szCs w:val="21"/>
                          </w:rPr>
                        </w:pPr>
                        <w:r>
                          <w:rPr>
                            <w:rFonts w:ascii="宋体"/>
                            <w:sz w:val="21"/>
                          </w:rPr>
                          <w:t>109,697.51</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1"/>
                          <w:jc w:val="right"/>
                          <w:rPr>
                            <w:rFonts w:ascii="宋体" w:hAnsi="宋体" w:cs="宋体" w:eastAsia="宋体" w:hint="default"/>
                            <w:sz w:val="21"/>
                            <w:szCs w:val="21"/>
                          </w:rPr>
                        </w:pPr>
                        <w:r>
                          <w:rPr>
                            <w:rFonts w:ascii="宋体"/>
                            <w:sz w:val="21"/>
                          </w:rPr>
                          <w:t>284,354.76</w:t>
                        </w:r>
                      </w:p>
                    </w:tc>
                  </w:tr>
                  <w:tr>
                    <w:trPr>
                      <w:trHeight w:val="397" w:hRule="exact"/>
                    </w:trPr>
                    <w:tc>
                      <w:tcPr>
                        <w:tcW w:w="372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罚款收入</w:t>
                        </w:r>
                      </w:p>
                    </w:tc>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678" w:right="0"/>
                          <w:jc w:val="left"/>
                          <w:rPr>
                            <w:rFonts w:ascii="宋体" w:hAnsi="宋体" w:cs="宋体" w:eastAsia="宋体" w:hint="default"/>
                            <w:sz w:val="21"/>
                            <w:szCs w:val="21"/>
                          </w:rPr>
                        </w:pPr>
                        <w:r>
                          <w:rPr>
                            <w:rFonts w:ascii="宋体"/>
                            <w:sz w:val="21"/>
                          </w:rPr>
                          <w:t>141,791.38</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2"/>
                          <w:jc w:val="right"/>
                          <w:rPr>
                            <w:rFonts w:ascii="宋体" w:hAnsi="宋体" w:cs="宋体" w:eastAsia="宋体" w:hint="default"/>
                            <w:sz w:val="21"/>
                            <w:szCs w:val="21"/>
                          </w:rPr>
                        </w:pPr>
                        <w:r>
                          <w:rPr>
                            <w:rFonts w:ascii="宋体"/>
                            <w:sz w:val="21"/>
                          </w:rPr>
                          <w:t>60,277.52</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1"/>
                          <w:jc w:val="right"/>
                          <w:rPr>
                            <w:rFonts w:ascii="宋体" w:hAnsi="宋体" w:cs="宋体" w:eastAsia="宋体" w:hint="default"/>
                            <w:sz w:val="21"/>
                            <w:szCs w:val="21"/>
                          </w:rPr>
                        </w:pPr>
                        <w:r>
                          <w:rPr>
                            <w:rFonts w:ascii="宋体"/>
                            <w:sz w:val="21"/>
                          </w:rPr>
                          <w:t>141,791.38</w:t>
                        </w:r>
                      </w:p>
                    </w:tc>
                  </w:tr>
                  <w:tr>
                    <w:trPr>
                      <w:trHeight w:val="397" w:hRule="exact"/>
                    </w:trPr>
                    <w:tc>
                      <w:tcPr>
                        <w:tcW w:w="372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非同一控制下企业合并或有对价调整</w:t>
                        </w:r>
                      </w:p>
                    </w:tc>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69" w:right="0"/>
                          <w:jc w:val="left"/>
                          <w:rPr>
                            <w:rFonts w:ascii="宋体" w:hAnsi="宋体" w:cs="宋体" w:eastAsia="宋体" w:hint="default"/>
                            <w:sz w:val="21"/>
                            <w:szCs w:val="21"/>
                          </w:rPr>
                        </w:pPr>
                        <w:r>
                          <w:rPr>
                            <w:rFonts w:ascii="宋体"/>
                            <w:sz w:val="21"/>
                          </w:rPr>
                          <w:t>2,541,386.55</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1"/>
                          <w:jc w:val="right"/>
                          <w:rPr>
                            <w:rFonts w:ascii="宋体" w:hAnsi="宋体" w:cs="宋体" w:eastAsia="宋体" w:hint="default"/>
                            <w:sz w:val="21"/>
                            <w:szCs w:val="21"/>
                          </w:rPr>
                        </w:pPr>
                        <w:r>
                          <w:rPr>
                            <w:rFonts w:ascii="宋体"/>
                            <w:sz w:val="21"/>
                          </w:rPr>
                          <w:t>-</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1"/>
                          <w:jc w:val="right"/>
                          <w:rPr>
                            <w:rFonts w:ascii="宋体" w:hAnsi="宋体" w:cs="宋体" w:eastAsia="宋体" w:hint="default"/>
                            <w:sz w:val="21"/>
                            <w:szCs w:val="21"/>
                          </w:rPr>
                        </w:pPr>
                        <w:r>
                          <w:rPr>
                            <w:rFonts w:ascii="宋体"/>
                            <w:sz w:val="21"/>
                          </w:rPr>
                          <w:t>2,541,386.55</w:t>
                        </w:r>
                      </w:p>
                    </w:tc>
                  </w:tr>
                  <w:tr>
                    <w:trPr>
                      <w:trHeight w:val="404" w:hRule="exact"/>
                    </w:trPr>
                    <w:tc>
                      <w:tcPr>
                        <w:tcW w:w="3727"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05"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678" w:right="0"/>
                          <w:jc w:val="left"/>
                          <w:rPr>
                            <w:rFonts w:ascii="宋体" w:hAnsi="宋体" w:cs="宋体" w:eastAsia="宋体" w:hint="default"/>
                            <w:sz w:val="21"/>
                            <w:szCs w:val="21"/>
                          </w:rPr>
                        </w:pPr>
                        <w:r>
                          <w:rPr>
                            <w:rFonts w:ascii="宋体"/>
                            <w:sz w:val="21"/>
                          </w:rPr>
                          <w:t>907,399.77</w:t>
                        </w:r>
                      </w:p>
                    </w:tc>
                    <w:tc>
                      <w:tcPr>
                        <w:tcW w:w="1641"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22"/>
                          <w:jc w:val="right"/>
                          <w:rPr>
                            <w:rFonts w:ascii="宋体" w:hAnsi="宋体" w:cs="宋体" w:eastAsia="宋体" w:hint="default"/>
                            <w:sz w:val="21"/>
                            <w:szCs w:val="21"/>
                          </w:rPr>
                        </w:pPr>
                        <w:r>
                          <w:rPr>
                            <w:rFonts w:ascii="宋体"/>
                            <w:sz w:val="21"/>
                          </w:rPr>
                          <w:t>692,130.53</w:t>
                        </w:r>
                      </w:p>
                    </w:tc>
                    <w:tc>
                      <w:tcPr>
                        <w:tcW w:w="1707"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201"/>
                          <w:jc w:val="right"/>
                          <w:rPr>
                            <w:rFonts w:ascii="宋体" w:hAnsi="宋体" w:cs="宋体" w:eastAsia="宋体" w:hint="default"/>
                            <w:sz w:val="21"/>
                            <w:szCs w:val="21"/>
                          </w:rPr>
                        </w:pPr>
                        <w:r>
                          <w:rPr>
                            <w:rFonts w:ascii="宋体"/>
                            <w:sz w:val="21"/>
                          </w:rPr>
                          <w:t>907,399.77</w:t>
                        </w:r>
                      </w:p>
                    </w:tc>
                  </w:tr>
                  <w:tr>
                    <w:trPr>
                      <w:trHeight w:val="413" w:hRule="exact"/>
                    </w:trPr>
                    <w:tc>
                      <w:tcPr>
                        <w:tcW w:w="3727"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4"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05"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352" w:right="0"/>
                          <w:jc w:val="left"/>
                          <w:rPr>
                            <w:rFonts w:ascii="宋体" w:hAnsi="宋体" w:cs="宋体" w:eastAsia="宋体" w:hint="default"/>
                            <w:sz w:val="21"/>
                            <w:szCs w:val="21"/>
                          </w:rPr>
                        </w:pPr>
                        <w:r>
                          <w:rPr>
                            <w:rFonts w:ascii="宋体"/>
                            <w:b/>
                            <w:sz w:val="21"/>
                          </w:rPr>
                          <w:t>14,726,782.19</w:t>
                        </w:r>
                        <w:r>
                          <w:rPr>
                            <w:rFonts w:ascii="宋体"/>
                            <w:sz w:val="21"/>
                          </w:rPr>
                        </w:r>
                      </w:p>
                    </w:tc>
                    <w:tc>
                      <w:tcPr>
                        <w:tcW w:w="1641"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25"/>
                          <w:jc w:val="right"/>
                          <w:rPr>
                            <w:rFonts w:ascii="宋体" w:hAnsi="宋体" w:cs="宋体" w:eastAsia="宋体" w:hint="default"/>
                            <w:sz w:val="21"/>
                            <w:szCs w:val="21"/>
                          </w:rPr>
                        </w:pPr>
                        <w:r>
                          <w:rPr>
                            <w:rFonts w:ascii="宋体"/>
                            <w:b/>
                            <w:w w:val="95"/>
                            <w:sz w:val="21"/>
                          </w:rPr>
                          <w:t>11,557,565.67</w:t>
                        </w:r>
                        <w:r>
                          <w:rPr>
                            <w:rFonts w:ascii="宋体"/>
                            <w:sz w:val="21"/>
                          </w:rPr>
                        </w:r>
                      </w:p>
                    </w:tc>
                    <w:tc>
                      <w:tcPr>
                        <w:tcW w:w="1707"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203"/>
                          <w:jc w:val="right"/>
                          <w:rPr>
                            <w:rFonts w:ascii="宋体" w:hAnsi="宋体" w:cs="宋体" w:eastAsia="宋体" w:hint="default"/>
                            <w:sz w:val="21"/>
                            <w:szCs w:val="21"/>
                          </w:rPr>
                        </w:pPr>
                        <w:r>
                          <w:rPr>
                            <w:rFonts w:ascii="宋体"/>
                            <w:b/>
                            <w:w w:val="95"/>
                            <w:sz w:val="21"/>
                          </w:rPr>
                          <w:t>6,066,590.41</w:t>
                        </w:r>
                        <w:r>
                          <w:rPr>
                            <w:rFonts w:ascii="宋体"/>
                            <w:sz w:val="21"/>
                          </w:rPr>
                        </w:r>
                      </w:p>
                    </w:tc>
                  </w:tr>
                </w:tbl>
                <w:p>
                  <w:pPr/>
                </w:p>
              </w:txbxContent>
            </v:textbox>
            <w10:wrap type="none"/>
          </v:shape>
        </w:pict>
      </w:r>
      <w:r>
        <w:rPr/>
        <w:t>说明：本期不存在投资收益汇回有重大限制的投资收益。 </w:t>
      </w:r>
      <w:r>
        <w:rPr>
          <w:rFonts w:ascii="宋体" w:hAnsi="宋体" w:cs="宋体" w:eastAsia="宋体" w:hint="default"/>
        </w:rPr>
        <w:t>47</w:t>
      </w:r>
      <w:r>
        <w:rPr/>
        <w:t>、营业外收入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before="26"/>
        <w:ind w:left="384" w:right="0"/>
        <w:jc w:val="left"/>
      </w:pPr>
      <w:r>
        <w:rPr/>
        <w:t>其中，政府补助明细如下：</w:t>
      </w:r>
    </w:p>
    <w:p>
      <w:pPr>
        <w:spacing w:line="240" w:lineRule="auto" w:before="12"/>
        <w:rPr>
          <w:rFonts w:ascii="宋体" w:hAnsi="宋体" w:cs="宋体" w:eastAsia="宋体" w:hint="default"/>
          <w:sz w:val="11"/>
          <w:szCs w:val="11"/>
        </w:rPr>
      </w:pPr>
    </w:p>
    <w:tbl>
      <w:tblPr>
        <w:tblW w:w="0" w:type="auto"/>
        <w:jc w:val="left"/>
        <w:tblInd w:w="221" w:type="dxa"/>
        <w:tblLayout w:type="fixed"/>
        <w:tblCellMar>
          <w:top w:w="0" w:type="dxa"/>
          <w:left w:w="0" w:type="dxa"/>
          <w:bottom w:w="0" w:type="dxa"/>
          <w:right w:w="0" w:type="dxa"/>
        </w:tblCellMar>
        <w:tblLook w:val="01E0"/>
      </w:tblPr>
      <w:tblGrid>
        <w:gridCol w:w="4211"/>
        <w:gridCol w:w="1553"/>
        <w:gridCol w:w="1854"/>
        <w:gridCol w:w="1447"/>
      </w:tblGrid>
      <w:tr>
        <w:trPr>
          <w:trHeight w:val="413" w:hRule="exact"/>
        </w:trPr>
        <w:tc>
          <w:tcPr>
            <w:tcW w:w="4211"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53"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197"/>
              <w:jc w:val="right"/>
              <w:rPr>
                <w:rFonts w:ascii="宋体" w:hAnsi="宋体" w:cs="宋体" w:eastAsia="宋体" w:hint="default"/>
                <w:sz w:val="21"/>
                <w:szCs w:val="21"/>
              </w:rPr>
            </w:pPr>
            <w:r>
              <w:rPr>
                <w:rFonts w:ascii="宋体" w:hAnsi="宋体" w:cs="宋体" w:eastAsia="宋体" w:hint="default"/>
                <w:b/>
                <w:bCs/>
                <w:w w:val="95"/>
                <w:sz w:val="21"/>
                <w:szCs w:val="21"/>
              </w:rPr>
              <w:t>本期发生额</w:t>
            </w:r>
            <w:r>
              <w:rPr>
                <w:rFonts w:ascii="宋体" w:hAnsi="宋体" w:cs="宋体" w:eastAsia="宋体" w:hint="default"/>
                <w:sz w:val="21"/>
                <w:szCs w:val="21"/>
              </w:rPr>
            </w:r>
          </w:p>
        </w:tc>
        <w:tc>
          <w:tcPr>
            <w:tcW w:w="1854"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396"/>
              <w:jc w:val="right"/>
              <w:rPr>
                <w:rFonts w:ascii="宋体" w:hAnsi="宋体" w:cs="宋体" w:eastAsia="宋体" w:hint="default"/>
                <w:sz w:val="21"/>
                <w:szCs w:val="21"/>
              </w:rPr>
            </w:pPr>
            <w:r>
              <w:rPr>
                <w:rFonts w:ascii="宋体" w:hAnsi="宋体" w:cs="宋体" w:eastAsia="宋体" w:hint="default"/>
                <w:b/>
                <w:bCs/>
                <w:w w:val="95"/>
                <w:sz w:val="21"/>
                <w:szCs w:val="21"/>
              </w:rPr>
              <w:t>上期发生额</w:t>
            </w:r>
            <w:r>
              <w:rPr>
                <w:rFonts w:ascii="宋体" w:hAnsi="宋体" w:cs="宋体" w:eastAsia="宋体" w:hint="default"/>
                <w:sz w:val="21"/>
                <w:szCs w:val="21"/>
              </w:rPr>
            </w:r>
          </w:p>
        </w:tc>
        <w:tc>
          <w:tcPr>
            <w:tcW w:w="1447"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812" w:right="0"/>
              <w:jc w:val="left"/>
              <w:rPr>
                <w:rFonts w:ascii="宋体" w:hAnsi="宋体" w:cs="宋体" w:eastAsia="宋体" w:hint="default"/>
                <w:sz w:val="21"/>
                <w:szCs w:val="21"/>
              </w:rPr>
            </w:pPr>
            <w:r>
              <w:rPr>
                <w:rFonts w:ascii="宋体" w:hAnsi="宋体" w:cs="宋体" w:eastAsia="宋体" w:hint="default"/>
                <w:b/>
                <w:bCs/>
                <w:sz w:val="21"/>
                <w:szCs w:val="21"/>
              </w:rPr>
              <w:t>说明</w:t>
            </w:r>
            <w:r>
              <w:rPr>
                <w:rFonts w:ascii="宋体" w:hAnsi="宋体" w:cs="宋体" w:eastAsia="宋体" w:hint="default"/>
                <w:sz w:val="21"/>
                <w:szCs w:val="21"/>
              </w:rPr>
            </w:r>
          </w:p>
        </w:tc>
      </w:tr>
      <w:tr>
        <w:trPr>
          <w:trHeight w:val="401" w:hRule="exact"/>
        </w:trPr>
        <w:tc>
          <w:tcPr>
            <w:tcW w:w="4211"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0"/>
              <w:jc w:val="left"/>
              <w:rPr>
                <w:rFonts w:ascii="宋体" w:hAnsi="宋体" w:cs="宋体" w:eastAsia="宋体" w:hint="default"/>
                <w:sz w:val="21"/>
                <w:szCs w:val="21"/>
              </w:rPr>
            </w:pPr>
            <w:r>
              <w:rPr>
                <w:rFonts w:ascii="宋体" w:hAnsi="宋体" w:cs="宋体" w:eastAsia="宋体" w:hint="default"/>
                <w:sz w:val="21"/>
                <w:szCs w:val="21"/>
              </w:rPr>
              <w:t>税收返回</w:t>
            </w:r>
          </w:p>
        </w:tc>
        <w:tc>
          <w:tcPr>
            <w:tcW w:w="1553"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95"/>
              <w:jc w:val="right"/>
              <w:rPr>
                <w:rFonts w:ascii="宋体" w:hAnsi="宋体" w:cs="宋体" w:eastAsia="宋体" w:hint="default"/>
                <w:sz w:val="21"/>
                <w:szCs w:val="21"/>
              </w:rPr>
            </w:pPr>
            <w:r>
              <w:rPr>
                <w:rFonts w:ascii="宋体"/>
                <w:sz w:val="21"/>
              </w:rPr>
              <w:t>8,660,191.78</w:t>
            </w:r>
          </w:p>
        </w:tc>
        <w:tc>
          <w:tcPr>
            <w:tcW w:w="1854"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394"/>
              <w:jc w:val="right"/>
              <w:rPr>
                <w:rFonts w:ascii="宋体" w:hAnsi="宋体" w:cs="宋体" w:eastAsia="宋体" w:hint="default"/>
                <w:sz w:val="21"/>
                <w:szCs w:val="21"/>
              </w:rPr>
            </w:pPr>
            <w:r>
              <w:rPr>
                <w:rFonts w:ascii="宋体"/>
                <w:sz w:val="21"/>
              </w:rPr>
              <w:t>7,436,964.10</w:t>
            </w:r>
          </w:p>
        </w:tc>
        <w:tc>
          <w:tcPr>
            <w:tcW w:w="1447"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0"/>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97" w:hRule="exact"/>
        </w:trPr>
        <w:tc>
          <w:tcPr>
            <w:tcW w:w="421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科技小巨人专项资金</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5"/>
              <w:jc w:val="right"/>
              <w:rPr>
                <w:rFonts w:ascii="宋体" w:hAnsi="宋体" w:cs="宋体" w:eastAsia="宋体" w:hint="default"/>
                <w:sz w:val="21"/>
                <w:szCs w:val="21"/>
              </w:rPr>
            </w:pPr>
            <w:r>
              <w:rPr>
                <w:rFonts w:ascii="宋体"/>
                <w:sz w:val="21"/>
              </w:rPr>
              <w:t>1,225,853.25</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95"/>
              <w:jc w:val="right"/>
              <w:rPr>
                <w:rFonts w:ascii="宋体" w:hAnsi="宋体" w:cs="宋体" w:eastAsia="宋体" w:hint="default"/>
                <w:sz w:val="21"/>
                <w:szCs w:val="21"/>
              </w:rPr>
            </w:pPr>
            <w:r>
              <w:rPr>
                <w:rFonts w:ascii="宋体"/>
                <w:sz w:val="21"/>
              </w:rPr>
              <w:t>-</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97" w:hRule="exact"/>
        </w:trPr>
        <w:tc>
          <w:tcPr>
            <w:tcW w:w="421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科技型中小企业创新专项款</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6"/>
              <w:jc w:val="right"/>
              <w:rPr>
                <w:rFonts w:ascii="宋体" w:hAnsi="宋体" w:cs="宋体" w:eastAsia="宋体" w:hint="default"/>
                <w:sz w:val="21"/>
                <w:szCs w:val="21"/>
              </w:rPr>
            </w:pPr>
            <w:r>
              <w:rPr>
                <w:rFonts w:ascii="宋体"/>
                <w:sz w:val="21"/>
              </w:rPr>
              <w:t>490,000.00</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95"/>
              <w:jc w:val="right"/>
              <w:rPr>
                <w:rFonts w:ascii="宋体" w:hAnsi="宋体" w:cs="宋体" w:eastAsia="宋体" w:hint="default"/>
                <w:sz w:val="21"/>
                <w:szCs w:val="21"/>
              </w:rPr>
            </w:pPr>
            <w:r>
              <w:rPr>
                <w:rFonts w:ascii="宋体"/>
                <w:sz w:val="21"/>
              </w:rPr>
              <w:t>710,000.00</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66" w:hRule="exact"/>
        </w:trPr>
        <w:tc>
          <w:tcPr>
            <w:tcW w:w="421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商务委外包扶持款</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6"/>
              <w:jc w:val="right"/>
              <w:rPr>
                <w:rFonts w:ascii="宋体" w:hAnsi="宋体" w:cs="宋体" w:eastAsia="宋体" w:hint="default"/>
                <w:sz w:val="21"/>
                <w:szCs w:val="21"/>
              </w:rPr>
            </w:pPr>
            <w:r>
              <w:rPr>
                <w:rFonts w:ascii="宋体"/>
                <w:sz w:val="21"/>
              </w:rPr>
              <w:t>200,000.00</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95"/>
              <w:jc w:val="right"/>
              <w:rPr>
                <w:rFonts w:ascii="宋体" w:hAnsi="宋体" w:cs="宋体" w:eastAsia="宋体" w:hint="default"/>
                <w:sz w:val="21"/>
                <w:szCs w:val="21"/>
              </w:rPr>
            </w:pPr>
            <w:r>
              <w:rPr>
                <w:rFonts w:ascii="宋体"/>
                <w:sz w:val="21"/>
              </w:rPr>
              <w:t>-</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45" w:hRule="exact"/>
        </w:trPr>
        <w:tc>
          <w:tcPr>
            <w:tcW w:w="4211" w:type="dxa"/>
            <w:tcBorders>
              <w:top w:val="nil" w:sz="6" w:space="0" w:color="auto"/>
              <w:left w:val="nil" w:sz="6" w:space="0" w:color="auto"/>
              <w:bottom w:val="nil" w:sz="6" w:space="0" w:color="auto"/>
              <w:right w:val="nil" w:sz="6" w:space="0" w:color="auto"/>
            </w:tcBorders>
          </w:tcPr>
          <w:p>
            <w:pPr>
              <w:pStyle w:val="TableParagraph"/>
              <w:spacing w:line="272" w:lineRule="exact" w:before="25"/>
              <w:ind w:right="93"/>
              <w:jc w:val="left"/>
              <w:rPr>
                <w:rFonts w:ascii="宋体" w:hAnsi="宋体" w:cs="宋体" w:eastAsia="宋体" w:hint="default"/>
                <w:sz w:val="21"/>
                <w:szCs w:val="21"/>
              </w:rPr>
            </w:pPr>
            <w:r>
              <w:rPr>
                <w:rFonts w:ascii="宋体" w:hAnsi="宋体" w:cs="宋体" w:eastAsia="宋体" w:hint="default"/>
                <w:sz w:val="21"/>
                <w:szCs w:val="21"/>
              </w:rPr>
              <w:t>Tsminer</w:t>
            </w:r>
            <w:r>
              <w:rPr>
                <w:rFonts w:ascii="宋体" w:hAnsi="宋体" w:cs="宋体" w:eastAsia="宋体" w:hint="default"/>
                <w:spacing w:val="16"/>
                <w:sz w:val="21"/>
                <w:szCs w:val="21"/>
              </w:rPr>
              <w:t> </w:t>
            </w:r>
            <w:r>
              <w:rPr>
                <w:rFonts w:ascii="宋体" w:hAnsi="宋体" w:cs="宋体" w:eastAsia="宋体" w:hint="default"/>
                <w:spacing w:val="7"/>
                <w:sz w:val="21"/>
                <w:szCs w:val="21"/>
              </w:rPr>
              <w:t>数据挖掘构件库研发及应用项目拨</w:t>
            </w:r>
            <w:r>
              <w:rPr>
                <w:rFonts w:ascii="宋体" w:hAnsi="宋体" w:cs="宋体" w:eastAsia="宋体" w:hint="default"/>
                <w:sz w:val="21"/>
                <w:szCs w:val="21"/>
              </w:rPr>
              <w:t> 款</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95"/>
              <w:jc w:val="right"/>
              <w:rPr>
                <w:rFonts w:ascii="宋体" w:hAnsi="宋体" w:cs="宋体" w:eastAsia="宋体" w:hint="default"/>
                <w:sz w:val="21"/>
                <w:szCs w:val="21"/>
              </w:rPr>
            </w:pPr>
            <w:r>
              <w:rPr>
                <w:rFonts w:ascii="宋体"/>
                <w:sz w:val="21"/>
              </w:rPr>
              <w:t>99,999.96</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95"/>
              <w:jc w:val="right"/>
              <w:rPr>
                <w:rFonts w:ascii="宋体" w:hAnsi="宋体" w:cs="宋体" w:eastAsia="宋体" w:hint="default"/>
                <w:sz w:val="21"/>
                <w:szCs w:val="21"/>
              </w:rPr>
            </w:pPr>
            <w:r>
              <w:rPr>
                <w:rFonts w:ascii="宋体"/>
                <w:sz w:val="21"/>
              </w:rPr>
              <w:t>99,999.96</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0"/>
              <w:jc w:val="right"/>
              <w:rPr>
                <w:rFonts w:ascii="宋体" w:hAnsi="宋体" w:cs="宋体" w:eastAsia="宋体" w:hint="default"/>
                <w:sz w:val="21"/>
                <w:szCs w:val="21"/>
              </w:rPr>
            </w:pPr>
            <w:r>
              <w:rPr>
                <w:rFonts w:ascii="宋体" w:hAnsi="宋体" w:cs="宋体" w:eastAsia="宋体" w:hint="default"/>
                <w:sz w:val="21"/>
                <w:szCs w:val="21"/>
              </w:rPr>
              <w:t>与资产相关</w:t>
            </w:r>
          </w:p>
        </w:tc>
      </w:tr>
    </w:tbl>
    <w:p>
      <w:pPr>
        <w:spacing w:after="0" w:line="240" w:lineRule="auto"/>
        <w:jc w:val="right"/>
        <w:rPr>
          <w:rFonts w:ascii="宋体" w:hAnsi="宋体" w:cs="宋体" w:eastAsia="宋体" w:hint="default"/>
          <w:sz w:val="21"/>
          <w:szCs w:val="21"/>
        </w:rPr>
        <w:sectPr>
          <w:pgSz w:w="11910" w:h="16840"/>
          <w:pgMar w:header="0" w:footer="931" w:top="1000" w:bottom="1120" w:left="14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tbl>
      <w:tblPr>
        <w:tblW w:w="0" w:type="auto"/>
        <w:jc w:val="left"/>
        <w:tblInd w:w="207" w:type="dxa"/>
        <w:tblLayout w:type="fixed"/>
        <w:tblCellMar>
          <w:top w:w="0" w:type="dxa"/>
          <w:left w:w="0" w:type="dxa"/>
          <w:bottom w:w="0" w:type="dxa"/>
          <w:right w:w="0" w:type="dxa"/>
        </w:tblCellMar>
        <w:tblLook w:val="01E0"/>
      </w:tblPr>
      <w:tblGrid>
        <w:gridCol w:w="4173"/>
        <w:gridCol w:w="1600"/>
        <w:gridCol w:w="1859"/>
        <w:gridCol w:w="1447"/>
      </w:tblGrid>
      <w:tr>
        <w:trPr>
          <w:trHeight w:val="303" w:hRule="exact"/>
        </w:trPr>
        <w:tc>
          <w:tcPr>
            <w:tcW w:w="4173" w:type="dxa"/>
            <w:tcBorders>
              <w:top w:val="nil" w:sz="6" w:space="0" w:color="auto"/>
              <w:left w:val="nil" w:sz="6" w:space="0" w:color="auto"/>
              <w:bottom w:val="nil" w:sz="6" w:space="0" w:color="auto"/>
              <w:right w:val="nil" w:sz="6" w:space="0" w:color="auto"/>
            </w:tcBorders>
          </w:tcPr>
          <w:p>
            <w:pPr>
              <w:pStyle w:val="TableParagraph"/>
              <w:spacing w:line="210" w:lineRule="exact"/>
              <w:ind w:left="14" w:right="0"/>
              <w:jc w:val="left"/>
              <w:rPr>
                <w:rFonts w:ascii="宋体" w:hAnsi="宋体" w:cs="宋体" w:eastAsia="宋体" w:hint="default"/>
                <w:sz w:val="21"/>
                <w:szCs w:val="21"/>
              </w:rPr>
            </w:pPr>
            <w:r>
              <w:rPr>
                <w:rFonts w:ascii="宋体" w:hAnsi="宋体" w:cs="宋体" w:eastAsia="宋体" w:hint="default"/>
                <w:sz w:val="21"/>
                <w:szCs w:val="21"/>
              </w:rPr>
              <w:t>北京市工业促进局企业技术中心专项补助</w:t>
            </w:r>
          </w:p>
        </w:tc>
        <w:tc>
          <w:tcPr>
            <w:tcW w:w="1600" w:type="dxa"/>
            <w:tcBorders>
              <w:top w:val="nil" w:sz="6" w:space="0" w:color="auto"/>
              <w:left w:val="nil" w:sz="6" w:space="0" w:color="auto"/>
              <w:bottom w:val="nil" w:sz="6" w:space="0" w:color="auto"/>
              <w:right w:val="nil" w:sz="6" w:space="0" w:color="auto"/>
            </w:tcBorders>
          </w:tcPr>
          <w:p>
            <w:pPr>
              <w:pStyle w:val="TableParagraph"/>
              <w:spacing w:line="210" w:lineRule="exact"/>
              <w:ind w:right="190"/>
              <w:jc w:val="right"/>
              <w:rPr>
                <w:rFonts w:ascii="宋体" w:hAnsi="宋体" w:cs="宋体" w:eastAsia="宋体" w:hint="default"/>
                <w:sz w:val="21"/>
                <w:szCs w:val="21"/>
              </w:rPr>
            </w:pPr>
            <w:r>
              <w:rPr>
                <w:rFonts w:ascii="宋体"/>
                <w:sz w:val="21"/>
              </w:rPr>
              <w:t>16,666.47</w:t>
            </w:r>
          </w:p>
        </w:tc>
        <w:tc>
          <w:tcPr>
            <w:tcW w:w="1859" w:type="dxa"/>
            <w:tcBorders>
              <w:top w:val="nil" w:sz="6" w:space="0" w:color="auto"/>
              <w:left w:val="nil" w:sz="6" w:space="0" w:color="auto"/>
              <w:bottom w:val="nil" w:sz="6" w:space="0" w:color="auto"/>
              <w:right w:val="nil" w:sz="6" w:space="0" w:color="auto"/>
            </w:tcBorders>
          </w:tcPr>
          <w:p>
            <w:pPr>
              <w:pStyle w:val="TableParagraph"/>
              <w:spacing w:line="210" w:lineRule="exact"/>
              <w:ind w:right="394"/>
              <w:jc w:val="right"/>
              <w:rPr>
                <w:rFonts w:ascii="宋体" w:hAnsi="宋体" w:cs="宋体" w:eastAsia="宋体" w:hint="default"/>
                <w:sz w:val="21"/>
                <w:szCs w:val="21"/>
              </w:rPr>
            </w:pPr>
            <w:r>
              <w:rPr>
                <w:rFonts w:ascii="宋体"/>
                <w:sz w:val="21"/>
              </w:rPr>
              <w:t>-</w:t>
            </w:r>
          </w:p>
        </w:tc>
        <w:tc>
          <w:tcPr>
            <w:tcW w:w="1447" w:type="dxa"/>
            <w:tcBorders>
              <w:top w:val="nil" w:sz="6" w:space="0" w:color="auto"/>
              <w:left w:val="nil" w:sz="6" w:space="0" w:color="auto"/>
              <w:bottom w:val="nil" w:sz="6" w:space="0" w:color="auto"/>
              <w:right w:val="nil" w:sz="6" w:space="0" w:color="auto"/>
            </w:tcBorders>
          </w:tcPr>
          <w:p>
            <w:pPr>
              <w:pStyle w:val="TableParagraph"/>
              <w:spacing w:line="210" w:lineRule="exact"/>
              <w:ind w:right="0"/>
              <w:jc w:val="righ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366" w:hRule="exact"/>
        </w:trPr>
        <w:tc>
          <w:tcPr>
            <w:tcW w:w="417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软件企业资质认证奖励</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0"/>
              <w:jc w:val="right"/>
              <w:rPr>
                <w:rFonts w:ascii="宋体" w:hAnsi="宋体" w:cs="宋体" w:eastAsia="宋体" w:hint="default"/>
                <w:sz w:val="21"/>
                <w:szCs w:val="21"/>
              </w:rPr>
            </w:pPr>
            <w:r>
              <w:rPr>
                <w:rFonts w:ascii="宋体"/>
                <w:sz w:val="21"/>
              </w:rPr>
              <w:t>10,000.00</w:t>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94"/>
              <w:jc w:val="right"/>
              <w:rPr>
                <w:rFonts w:ascii="宋体" w:hAnsi="宋体" w:cs="宋体" w:eastAsia="宋体" w:hint="default"/>
                <w:sz w:val="21"/>
                <w:szCs w:val="21"/>
              </w:rPr>
            </w:pPr>
            <w:r>
              <w:rPr>
                <w:rFonts w:ascii="宋体"/>
                <w:sz w:val="21"/>
              </w:rPr>
              <w:t>-</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607" w:hRule="exact"/>
        </w:trPr>
        <w:tc>
          <w:tcPr>
            <w:tcW w:w="4173" w:type="dxa"/>
            <w:tcBorders>
              <w:top w:val="nil" w:sz="6" w:space="0" w:color="auto"/>
              <w:left w:val="nil" w:sz="6" w:space="0" w:color="auto"/>
              <w:bottom w:val="nil" w:sz="6" w:space="0" w:color="auto"/>
              <w:right w:val="nil" w:sz="6" w:space="0" w:color="auto"/>
            </w:tcBorders>
          </w:tcPr>
          <w:p>
            <w:pPr>
              <w:pStyle w:val="TableParagraph"/>
              <w:spacing w:line="272" w:lineRule="exact" w:before="25"/>
              <w:ind w:left="14" w:right="29"/>
              <w:jc w:val="left"/>
              <w:rPr>
                <w:rFonts w:ascii="宋体" w:hAnsi="宋体" w:cs="宋体" w:eastAsia="宋体" w:hint="default"/>
                <w:sz w:val="21"/>
                <w:szCs w:val="21"/>
              </w:rPr>
            </w:pPr>
            <w:r>
              <w:rPr>
                <w:rFonts w:ascii="宋体" w:hAnsi="宋体" w:cs="宋体" w:eastAsia="宋体" w:hint="default"/>
                <w:spacing w:val="7"/>
                <w:sz w:val="21"/>
                <w:szCs w:val="21"/>
              </w:rPr>
              <w:t>成网条件下城轨交通运输组织关键技术与系 </w:t>
            </w:r>
            <w:r>
              <w:rPr>
                <w:rFonts w:ascii="宋体" w:hAnsi="宋体" w:cs="宋体" w:eastAsia="宋体" w:hint="default"/>
                <w:sz w:val="21"/>
                <w:szCs w:val="21"/>
              </w:rPr>
              <w:t>统研制项目补助</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90"/>
              <w:jc w:val="right"/>
              <w:rPr>
                <w:rFonts w:ascii="宋体" w:hAnsi="宋体" w:cs="宋体" w:eastAsia="宋体" w:hint="default"/>
                <w:sz w:val="21"/>
                <w:szCs w:val="21"/>
              </w:rPr>
            </w:pPr>
            <w:r>
              <w:rPr>
                <w:rFonts w:ascii="宋体"/>
                <w:sz w:val="21"/>
              </w:rPr>
              <w:t>-</w:t>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95"/>
              <w:jc w:val="right"/>
              <w:rPr>
                <w:rFonts w:ascii="宋体" w:hAnsi="宋体" w:cs="宋体" w:eastAsia="宋体" w:hint="default"/>
                <w:sz w:val="21"/>
                <w:szCs w:val="21"/>
              </w:rPr>
            </w:pPr>
            <w:r>
              <w:rPr>
                <w:rFonts w:ascii="宋体"/>
                <w:sz w:val="21"/>
              </w:rPr>
              <w:t>815,600.00</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0"/>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66" w:hRule="exact"/>
        </w:trPr>
        <w:tc>
          <w:tcPr>
            <w:tcW w:w="4173" w:type="dxa"/>
            <w:tcBorders>
              <w:top w:val="nil" w:sz="6" w:space="0" w:color="auto"/>
              <w:left w:val="nil" w:sz="6" w:space="0" w:color="auto"/>
              <w:bottom w:val="nil" w:sz="6" w:space="0" w:color="auto"/>
              <w:right w:val="nil" w:sz="6" w:space="0" w:color="auto"/>
            </w:tcBorders>
          </w:tcPr>
          <w:p>
            <w:pPr>
              <w:pStyle w:val="TableParagraph"/>
              <w:spacing w:line="272" w:lineRule="exact"/>
              <w:ind w:left="14" w:right="0"/>
              <w:jc w:val="left"/>
              <w:rPr>
                <w:rFonts w:ascii="宋体" w:hAnsi="宋体" w:cs="宋体" w:eastAsia="宋体" w:hint="default"/>
                <w:sz w:val="21"/>
                <w:szCs w:val="21"/>
              </w:rPr>
            </w:pPr>
            <w:r>
              <w:rPr>
                <w:rFonts w:ascii="宋体" w:hAnsi="宋体" w:cs="宋体" w:eastAsia="宋体" w:hint="default"/>
                <w:sz w:val="21"/>
                <w:szCs w:val="21"/>
              </w:rPr>
              <w:t>Tsminer</w:t>
            </w:r>
            <w:r>
              <w:rPr>
                <w:rFonts w:ascii="宋体" w:hAnsi="宋体" w:cs="宋体" w:eastAsia="宋体" w:hint="default"/>
                <w:spacing w:val="-54"/>
                <w:sz w:val="21"/>
                <w:szCs w:val="21"/>
              </w:rPr>
              <w:t> </w:t>
            </w:r>
            <w:r>
              <w:rPr>
                <w:rFonts w:ascii="宋体" w:hAnsi="宋体" w:cs="宋体" w:eastAsia="宋体" w:hint="default"/>
                <w:sz w:val="21"/>
                <w:szCs w:val="21"/>
              </w:rPr>
              <w:t>数据挖掘中间件项目拨款</w:t>
            </w:r>
          </w:p>
        </w:tc>
        <w:tc>
          <w:tcPr>
            <w:tcW w:w="1600" w:type="dxa"/>
            <w:tcBorders>
              <w:top w:val="nil" w:sz="6" w:space="0" w:color="auto"/>
              <w:left w:val="nil" w:sz="6" w:space="0" w:color="auto"/>
              <w:bottom w:val="nil" w:sz="6" w:space="0" w:color="auto"/>
              <w:right w:val="nil" w:sz="6" w:space="0" w:color="auto"/>
            </w:tcBorders>
          </w:tcPr>
          <w:p>
            <w:pPr>
              <w:pStyle w:val="TableParagraph"/>
              <w:spacing w:line="272" w:lineRule="exact"/>
              <w:ind w:right="190"/>
              <w:jc w:val="right"/>
              <w:rPr>
                <w:rFonts w:ascii="宋体" w:hAnsi="宋体" w:cs="宋体" w:eastAsia="宋体" w:hint="default"/>
                <w:sz w:val="21"/>
                <w:szCs w:val="21"/>
              </w:rPr>
            </w:pPr>
            <w:r>
              <w:rPr>
                <w:rFonts w:ascii="宋体"/>
                <w:sz w:val="21"/>
              </w:rPr>
              <w:t>-</w:t>
            </w:r>
          </w:p>
        </w:tc>
        <w:tc>
          <w:tcPr>
            <w:tcW w:w="1859" w:type="dxa"/>
            <w:tcBorders>
              <w:top w:val="nil" w:sz="6" w:space="0" w:color="auto"/>
              <w:left w:val="nil" w:sz="6" w:space="0" w:color="auto"/>
              <w:bottom w:val="nil" w:sz="6" w:space="0" w:color="auto"/>
              <w:right w:val="nil" w:sz="6" w:space="0" w:color="auto"/>
            </w:tcBorders>
          </w:tcPr>
          <w:p>
            <w:pPr>
              <w:pStyle w:val="TableParagraph"/>
              <w:spacing w:line="272" w:lineRule="exact"/>
              <w:ind w:right="394"/>
              <w:jc w:val="right"/>
              <w:rPr>
                <w:rFonts w:ascii="宋体" w:hAnsi="宋体" w:cs="宋体" w:eastAsia="宋体" w:hint="default"/>
                <w:sz w:val="21"/>
                <w:szCs w:val="21"/>
              </w:rPr>
            </w:pPr>
            <w:r>
              <w:rPr>
                <w:rFonts w:ascii="宋体"/>
                <w:sz w:val="21"/>
              </w:rPr>
              <w:t>200,000.04</w:t>
            </w:r>
          </w:p>
        </w:tc>
        <w:tc>
          <w:tcPr>
            <w:tcW w:w="1447" w:type="dxa"/>
            <w:tcBorders>
              <w:top w:val="nil" w:sz="6" w:space="0" w:color="auto"/>
              <w:left w:val="nil" w:sz="6" w:space="0" w:color="auto"/>
              <w:bottom w:val="nil" w:sz="6" w:space="0" w:color="auto"/>
              <w:right w:val="nil" w:sz="6" w:space="0" w:color="auto"/>
            </w:tcBorders>
          </w:tcPr>
          <w:p>
            <w:pPr>
              <w:pStyle w:val="TableParagraph"/>
              <w:spacing w:line="272" w:lineRule="exact"/>
              <w:ind w:right="0"/>
              <w:jc w:val="righ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397" w:hRule="exact"/>
        </w:trPr>
        <w:tc>
          <w:tcPr>
            <w:tcW w:w="417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鼓励软件与服务外包产业发展专项资金补助</w:t>
            </w:r>
          </w:p>
        </w:tc>
        <w:tc>
          <w:tcPr>
            <w:tcW w:w="1600" w:type="dxa"/>
            <w:tcBorders>
              <w:top w:val="nil" w:sz="6" w:space="0" w:color="auto"/>
              <w:left w:val="nil" w:sz="6" w:space="0" w:color="auto"/>
              <w:bottom w:val="nil" w:sz="6" w:space="0" w:color="auto"/>
              <w:right w:val="nil" w:sz="6" w:space="0" w:color="auto"/>
            </w:tcBorders>
          </w:tcPr>
          <w:p>
            <w:pP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95"/>
              <w:jc w:val="right"/>
              <w:rPr>
                <w:rFonts w:ascii="宋体" w:hAnsi="宋体" w:cs="宋体" w:eastAsia="宋体" w:hint="default"/>
                <w:sz w:val="21"/>
                <w:szCs w:val="21"/>
              </w:rPr>
            </w:pPr>
            <w:r>
              <w:rPr>
                <w:rFonts w:ascii="宋体"/>
                <w:sz w:val="21"/>
              </w:rPr>
              <w:t>104,699.99</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4" w:hRule="exact"/>
        </w:trPr>
        <w:tc>
          <w:tcPr>
            <w:tcW w:w="4173"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中关村企业信用促进会支持资金</w:t>
            </w:r>
          </w:p>
        </w:tc>
        <w:tc>
          <w:tcPr>
            <w:tcW w:w="1600"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90"/>
              <w:jc w:val="right"/>
              <w:rPr>
                <w:rFonts w:ascii="宋体" w:hAnsi="宋体" w:cs="宋体" w:eastAsia="宋体" w:hint="default"/>
                <w:sz w:val="21"/>
                <w:szCs w:val="21"/>
              </w:rPr>
            </w:pPr>
            <w:r>
              <w:rPr>
                <w:rFonts w:ascii="宋体"/>
                <w:sz w:val="21"/>
              </w:rPr>
              <w:t>300.00</w:t>
            </w:r>
          </w:p>
        </w:tc>
        <w:tc>
          <w:tcPr>
            <w:tcW w:w="1859"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395"/>
              <w:jc w:val="right"/>
              <w:rPr>
                <w:rFonts w:ascii="宋体" w:hAnsi="宋体" w:cs="宋体" w:eastAsia="宋体" w:hint="default"/>
                <w:sz w:val="21"/>
                <w:szCs w:val="21"/>
              </w:rPr>
            </w:pPr>
            <w:r>
              <w:rPr>
                <w:rFonts w:ascii="宋体"/>
                <w:sz w:val="21"/>
              </w:rPr>
              <w:t>500.00</w:t>
            </w:r>
          </w:p>
        </w:tc>
        <w:tc>
          <w:tcPr>
            <w:tcW w:w="1447"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0"/>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13" w:hRule="exact"/>
        </w:trPr>
        <w:tc>
          <w:tcPr>
            <w:tcW w:w="4173"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4"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00"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93"/>
              <w:jc w:val="right"/>
              <w:rPr>
                <w:rFonts w:ascii="宋体" w:hAnsi="宋体" w:cs="宋体" w:eastAsia="宋体" w:hint="default"/>
                <w:sz w:val="21"/>
                <w:szCs w:val="21"/>
              </w:rPr>
            </w:pPr>
            <w:r>
              <w:rPr>
                <w:rFonts w:ascii="宋体"/>
                <w:b/>
                <w:w w:val="95"/>
                <w:sz w:val="21"/>
              </w:rPr>
              <w:t>10,703,011.46</w:t>
            </w:r>
            <w:r>
              <w:rPr>
                <w:rFonts w:ascii="宋体"/>
                <w:sz w:val="21"/>
              </w:rPr>
            </w:r>
          </w:p>
        </w:tc>
        <w:tc>
          <w:tcPr>
            <w:tcW w:w="1859"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397"/>
              <w:jc w:val="right"/>
              <w:rPr>
                <w:rFonts w:ascii="宋体" w:hAnsi="宋体" w:cs="宋体" w:eastAsia="宋体" w:hint="default"/>
                <w:sz w:val="21"/>
                <w:szCs w:val="21"/>
              </w:rPr>
            </w:pPr>
            <w:r>
              <w:rPr>
                <w:rFonts w:ascii="宋体"/>
                <w:b/>
                <w:w w:val="95"/>
                <w:sz w:val="21"/>
              </w:rPr>
              <w:t>9,367,764.09</w:t>
            </w:r>
            <w:r>
              <w:rPr>
                <w:rFonts w:ascii="宋体"/>
                <w:sz w:val="21"/>
              </w:rPr>
            </w:r>
          </w:p>
        </w:tc>
        <w:tc>
          <w:tcPr>
            <w:tcW w:w="1447" w:type="dxa"/>
            <w:tcBorders>
              <w:top w:val="single" w:sz="4" w:space="0" w:color="000000"/>
              <w:left w:val="nil" w:sz="6" w:space="0" w:color="auto"/>
              <w:bottom w:val="single" w:sz="8" w:space="0" w:color="000000"/>
              <w:right w:val="nil" w:sz="6" w:space="0" w:color="auto"/>
            </w:tcBorders>
          </w:tcPr>
          <w:p>
            <w:pPr/>
          </w:p>
        </w:tc>
      </w:tr>
    </w:tbl>
    <w:p>
      <w:pPr>
        <w:pStyle w:val="BodyText"/>
        <w:spacing w:line="275" w:lineRule="exact"/>
        <w:ind w:left="221" w:right="106"/>
        <w:jc w:val="left"/>
      </w:pPr>
      <w:r>
        <w:rPr>
          <w:rFonts w:ascii="宋体" w:hAnsi="宋体" w:cs="宋体" w:eastAsia="宋体" w:hint="default"/>
        </w:rPr>
        <w:t>48</w:t>
      </w:r>
      <w:r>
        <w:rPr/>
        <w:t>、营业外支出</w:t>
      </w:r>
    </w:p>
    <w:p>
      <w:pPr>
        <w:spacing w:line="240" w:lineRule="auto" w:before="10"/>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4002"/>
        <w:gridCol w:w="1999"/>
        <w:gridCol w:w="1550"/>
        <w:gridCol w:w="1627"/>
      </w:tblGrid>
      <w:tr>
        <w:trPr>
          <w:trHeight w:val="560" w:hRule="exact"/>
        </w:trPr>
        <w:tc>
          <w:tcPr>
            <w:tcW w:w="4002" w:type="dxa"/>
            <w:tcBorders>
              <w:top w:val="single" w:sz="8" w:space="0" w:color="000000"/>
              <w:left w:val="nil" w:sz="6" w:space="0" w:color="auto"/>
              <w:bottom w:val="single" w:sz="4" w:space="0" w:color="000000"/>
              <w:right w:val="nil" w:sz="6" w:space="0" w:color="auto"/>
            </w:tcBorders>
          </w:tcPr>
          <w:p>
            <w:pPr>
              <w:pStyle w:val="TableParagraph"/>
              <w:spacing w:line="240" w:lineRule="auto" w:before="101"/>
              <w:ind w:left="105"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99" w:type="dxa"/>
            <w:tcBorders>
              <w:top w:val="single" w:sz="8" w:space="0" w:color="000000"/>
              <w:left w:val="nil" w:sz="6" w:space="0" w:color="auto"/>
              <w:bottom w:val="single" w:sz="4" w:space="0" w:color="000000"/>
              <w:right w:val="nil" w:sz="6" w:space="0" w:color="auto"/>
            </w:tcBorders>
          </w:tcPr>
          <w:p>
            <w:pPr>
              <w:pStyle w:val="TableParagraph"/>
              <w:spacing w:line="240" w:lineRule="auto" w:before="101"/>
              <w:ind w:right="185"/>
              <w:jc w:val="right"/>
              <w:rPr>
                <w:rFonts w:ascii="宋体" w:hAnsi="宋体" w:cs="宋体" w:eastAsia="宋体" w:hint="default"/>
                <w:sz w:val="21"/>
                <w:szCs w:val="21"/>
              </w:rPr>
            </w:pPr>
            <w:r>
              <w:rPr>
                <w:rFonts w:ascii="宋体" w:hAnsi="宋体" w:cs="宋体" w:eastAsia="宋体" w:hint="default"/>
                <w:b/>
                <w:bCs/>
                <w:w w:val="95"/>
                <w:sz w:val="21"/>
                <w:szCs w:val="21"/>
              </w:rPr>
              <w:t>本期发生额</w:t>
            </w:r>
            <w:r>
              <w:rPr>
                <w:rFonts w:ascii="宋体" w:hAnsi="宋体" w:cs="宋体" w:eastAsia="宋体" w:hint="default"/>
                <w:sz w:val="21"/>
                <w:szCs w:val="21"/>
              </w:rPr>
            </w:r>
          </w:p>
        </w:tc>
        <w:tc>
          <w:tcPr>
            <w:tcW w:w="1550" w:type="dxa"/>
            <w:tcBorders>
              <w:top w:val="single" w:sz="8" w:space="0" w:color="000000"/>
              <w:left w:val="nil" w:sz="6" w:space="0" w:color="auto"/>
              <w:bottom w:val="single" w:sz="4" w:space="0" w:color="000000"/>
              <w:right w:val="nil" w:sz="6" w:space="0" w:color="auto"/>
            </w:tcBorders>
          </w:tcPr>
          <w:p>
            <w:pPr>
              <w:pStyle w:val="TableParagraph"/>
              <w:spacing w:line="240" w:lineRule="auto" w:before="101"/>
              <w:ind w:right="85"/>
              <w:jc w:val="right"/>
              <w:rPr>
                <w:rFonts w:ascii="宋体" w:hAnsi="宋体" w:cs="宋体" w:eastAsia="宋体" w:hint="default"/>
                <w:sz w:val="21"/>
                <w:szCs w:val="21"/>
              </w:rPr>
            </w:pPr>
            <w:r>
              <w:rPr>
                <w:rFonts w:ascii="宋体" w:hAnsi="宋体" w:cs="宋体" w:eastAsia="宋体" w:hint="default"/>
                <w:b/>
                <w:bCs/>
                <w:w w:val="95"/>
                <w:sz w:val="21"/>
                <w:szCs w:val="21"/>
              </w:rPr>
              <w:t>上期发生额</w:t>
            </w:r>
            <w:r>
              <w:rPr>
                <w:rFonts w:ascii="宋体" w:hAnsi="宋体" w:cs="宋体" w:eastAsia="宋体" w:hint="default"/>
                <w:sz w:val="21"/>
                <w:szCs w:val="21"/>
              </w:rPr>
            </w:r>
          </w:p>
        </w:tc>
        <w:tc>
          <w:tcPr>
            <w:tcW w:w="1627" w:type="dxa"/>
            <w:tcBorders>
              <w:top w:val="single" w:sz="8" w:space="0" w:color="000000"/>
              <w:left w:val="nil" w:sz="6" w:space="0" w:color="auto"/>
              <w:bottom w:val="single" w:sz="4" w:space="0" w:color="000000"/>
              <w:right w:val="nil" w:sz="6" w:space="0" w:color="auto"/>
            </w:tcBorders>
          </w:tcPr>
          <w:p>
            <w:pPr>
              <w:pStyle w:val="TableParagraph"/>
              <w:spacing w:line="240" w:lineRule="exact"/>
              <w:ind w:left="297" w:right="0" w:hanging="210"/>
              <w:jc w:val="left"/>
              <w:rPr>
                <w:rFonts w:ascii="宋体" w:hAnsi="宋体" w:cs="宋体" w:eastAsia="宋体" w:hint="default"/>
                <w:sz w:val="21"/>
                <w:szCs w:val="21"/>
              </w:rPr>
            </w:pPr>
            <w:r>
              <w:rPr>
                <w:rFonts w:ascii="宋体" w:hAnsi="宋体" w:cs="宋体" w:eastAsia="宋体" w:hint="default"/>
                <w:b/>
                <w:bCs/>
                <w:sz w:val="21"/>
                <w:szCs w:val="21"/>
              </w:rPr>
              <w:t>计入当期非经常</w:t>
            </w:r>
            <w:r>
              <w:rPr>
                <w:rFonts w:ascii="宋体" w:hAnsi="宋体" w:cs="宋体" w:eastAsia="宋体" w:hint="default"/>
                <w:sz w:val="21"/>
                <w:szCs w:val="21"/>
              </w:rPr>
            </w:r>
          </w:p>
          <w:p>
            <w:pPr>
              <w:pStyle w:val="TableParagraph"/>
              <w:spacing w:line="274"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性损益的金额</w:t>
            </w:r>
            <w:r>
              <w:rPr>
                <w:rFonts w:ascii="宋体" w:hAnsi="宋体" w:cs="宋体" w:eastAsia="宋体" w:hint="default"/>
                <w:sz w:val="21"/>
                <w:szCs w:val="21"/>
              </w:rPr>
            </w:r>
          </w:p>
        </w:tc>
      </w:tr>
      <w:tr>
        <w:trPr>
          <w:trHeight w:val="400" w:hRule="exact"/>
        </w:trPr>
        <w:tc>
          <w:tcPr>
            <w:tcW w:w="4002"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5" w:right="0"/>
              <w:jc w:val="left"/>
              <w:rPr>
                <w:rFonts w:ascii="宋体" w:hAnsi="宋体" w:cs="宋体" w:eastAsia="宋体" w:hint="default"/>
                <w:sz w:val="21"/>
                <w:szCs w:val="21"/>
              </w:rPr>
            </w:pPr>
            <w:r>
              <w:rPr>
                <w:rFonts w:ascii="宋体" w:hAnsi="宋体" w:cs="宋体" w:eastAsia="宋体" w:hint="default"/>
                <w:sz w:val="21"/>
                <w:szCs w:val="21"/>
              </w:rPr>
              <w:t>固定资产处置损失</w:t>
            </w:r>
          </w:p>
        </w:tc>
        <w:tc>
          <w:tcPr>
            <w:tcW w:w="1999"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90"/>
              <w:jc w:val="right"/>
              <w:rPr>
                <w:rFonts w:ascii="宋体" w:hAnsi="宋体" w:cs="宋体" w:eastAsia="宋体" w:hint="default"/>
                <w:sz w:val="21"/>
                <w:szCs w:val="21"/>
              </w:rPr>
            </w:pPr>
            <w:r>
              <w:rPr>
                <w:rFonts w:ascii="宋体"/>
                <w:sz w:val="21"/>
              </w:rPr>
              <w:t>774,679.04</w:t>
            </w:r>
          </w:p>
        </w:tc>
        <w:tc>
          <w:tcPr>
            <w:tcW w:w="1550"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90"/>
              <w:jc w:val="right"/>
              <w:rPr>
                <w:rFonts w:ascii="宋体" w:hAnsi="宋体" w:cs="宋体" w:eastAsia="宋体" w:hint="default"/>
                <w:sz w:val="21"/>
                <w:szCs w:val="21"/>
              </w:rPr>
            </w:pPr>
            <w:r>
              <w:rPr>
                <w:rFonts w:ascii="宋体"/>
                <w:sz w:val="21"/>
              </w:rPr>
              <w:t>1,106,154.76</w:t>
            </w:r>
          </w:p>
        </w:tc>
        <w:tc>
          <w:tcPr>
            <w:tcW w:w="1627"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
              <w:jc w:val="right"/>
              <w:rPr>
                <w:rFonts w:ascii="宋体" w:hAnsi="宋体" w:cs="宋体" w:eastAsia="宋体" w:hint="default"/>
                <w:sz w:val="21"/>
                <w:szCs w:val="21"/>
              </w:rPr>
            </w:pPr>
            <w:r>
              <w:rPr>
                <w:rFonts w:ascii="宋体"/>
                <w:sz w:val="21"/>
              </w:rPr>
              <w:t>774,679.04</w:t>
            </w:r>
          </w:p>
        </w:tc>
      </w:tr>
      <w:tr>
        <w:trPr>
          <w:trHeight w:val="397" w:hRule="exact"/>
        </w:trPr>
        <w:tc>
          <w:tcPr>
            <w:tcW w:w="400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0"/>
              <w:jc w:val="right"/>
              <w:rPr>
                <w:rFonts w:ascii="宋体" w:hAnsi="宋体" w:cs="宋体" w:eastAsia="宋体" w:hint="default"/>
                <w:sz w:val="21"/>
                <w:szCs w:val="21"/>
              </w:rPr>
            </w:pPr>
            <w:r>
              <w:rPr>
                <w:rFonts w:ascii="宋体"/>
                <w:sz w:val="21"/>
              </w:rPr>
              <w:t>2,600,208.82</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0"/>
              <w:jc w:val="right"/>
              <w:rPr>
                <w:rFonts w:ascii="宋体" w:hAnsi="宋体" w:cs="宋体" w:eastAsia="宋体" w:hint="default"/>
                <w:sz w:val="21"/>
                <w:szCs w:val="21"/>
              </w:rPr>
            </w:pPr>
            <w:r>
              <w:rPr>
                <w:rFonts w:ascii="宋体"/>
                <w:sz w:val="21"/>
              </w:rPr>
              <w:t>1,866,057.69</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right"/>
              <w:rPr>
                <w:rFonts w:ascii="宋体" w:hAnsi="宋体" w:cs="宋体" w:eastAsia="宋体" w:hint="default"/>
                <w:sz w:val="21"/>
                <w:szCs w:val="21"/>
              </w:rPr>
            </w:pPr>
            <w:r>
              <w:rPr>
                <w:rFonts w:ascii="宋体"/>
                <w:sz w:val="21"/>
              </w:rPr>
              <w:t>2,600,208.82</w:t>
            </w:r>
          </w:p>
        </w:tc>
      </w:tr>
      <w:tr>
        <w:trPr>
          <w:trHeight w:val="397" w:hRule="exact"/>
        </w:trPr>
        <w:tc>
          <w:tcPr>
            <w:tcW w:w="400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非同一控制下企业合并或有对价调整</w:t>
            </w: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0"/>
              <w:jc w:val="right"/>
              <w:rPr>
                <w:rFonts w:ascii="宋体" w:hAnsi="宋体" w:cs="宋体" w:eastAsia="宋体" w:hint="default"/>
                <w:sz w:val="21"/>
                <w:szCs w:val="21"/>
              </w:rPr>
            </w:pPr>
            <w:r>
              <w:rPr>
                <w:rFonts w:ascii="宋体"/>
                <w:sz w:val="21"/>
              </w:rPr>
              <w:t>600,000.00</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0"/>
              <w:jc w:val="right"/>
              <w:rPr>
                <w:rFonts w:ascii="宋体" w:hAnsi="宋体" w:cs="宋体" w:eastAsia="宋体" w:hint="default"/>
                <w:sz w:val="21"/>
                <w:szCs w:val="21"/>
              </w:rPr>
            </w:pPr>
            <w:r>
              <w:rPr>
                <w:rFonts w:ascii="宋体"/>
                <w:sz w:val="21"/>
              </w:rPr>
              <w:t>1,014,831.79</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
              <w:jc w:val="right"/>
              <w:rPr>
                <w:rFonts w:ascii="宋体" w:hAnsi="宋体" w:cs="宋体" w:eastAsia="宋体" w:hint="default"/>
                <w:sz w:val="21"/>
                <w:szCs w:val="21"/>
              </w:rPr>
            </w:pPr>
            <w:r>
              <w:rPr>
                <w:rFonts w:ascii="宋体"/>
                <w:sz w:val="21"/>
              </w:rPr>
              <w:t>600,000.00</w:t>
            </w:r>
          </w:p>
        </w:tc>
      </w:tr>
      <w:tr>
        <w:trPr>
          <w:trHeight w:val="397" w:hRule="exact"/>
        </w:trPr>
        <w:tc>
          <w:tcPr>
            <w:tcW w:w="400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罚款及滞纳金</w:t>
            </w: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0"/>
              <w:jc w:val="right"/>
              <w:rPr>
                <w:rFonts w:ascii="宋体" w:hAnsi="宋体" w:cs="宋体" w:eastAsia="宋体" w:hint="default"/>
                <w:sz w:val="21"/>
                <w:szCs w:val="21"/>
              </w:rPr>
            </w:pPr>
            <w:r>
              <w:rPr>
                <w:rFonts w:ascii="宋体"/>
                <w:sz w:val="21"/>
              </w:rPr>
              <w:t>90,631.89</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1"/>
              <w:jc w:val="right"/>
              <w:rPr>
                <w:rFonts w:ascii="宋体" w:hAnsi="宋体" w:cs="宋体" w:eastAsia="宋体" w:hint="default"/>
                <w:sz w:val="21"/>
                <w:szCs w:val="21"/>
              </w:rPr>
            </w:pPr>
            <w:r>
              <w:rPr>
                <w:rFonts w:ascii="宋体"/>
                <w:sz w:val="21"/>
              </w:rPr>
              <w:t>878,107.27</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right"/>
              <w:rPr>
                <w:rFonts w:ascii="宋体" w:hAnsi="宋体" w:cs="宋体" w:eastAsia="宋体" w:hint="default"/>
                <w:sz w:val="21"/>
                <w:szCs w:val="21"/>
              </w:rPr>
            </w:pPr>
            <w:r>
              <w:rPr>
                <w:rFonts w:ascii="宋体"/>
                <w:sz w:val="21"/>
              </w:rPr>
              <w:t>90,631.89</w:t>
            </w:r>
          </w:p>
        </w:tc>
      </w:tr>
      <w:tr>
        <w:trPr>
          <w:trHeight w:val="397" w:hRule="exact"/>
        </w:trPr>
        <w:tc>
          <w:tcPr>
            <w:tcW w:w="400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盘亏损失</w:t>
            </w: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0"/>
              <w:jc w:val="right"/>
              <w:rPr>
                <w:rFonts w:ascii="宋体" w:hAnsi="宋体" w:cs="宋体" w:eastAsia="宋体" w:hint="default"/>
                <w:sz w:val="21"/>
                <w:szCs w:val="21"/>
              </w:rPr>
            </w:pPr>
            <w:r>
              <w:rPr>
                <w:rFonts w:ascii="宋体"/>
                <w:sz w:val="21"/>
              </w:rPr>
              <w:t>4,952.02</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1"/>
              <w:jc w:val="right"/>
              <w:rPr>
                <w:rFonts w:ascii="宋体" w:hAnsi="宋体" w:cs="宋体" w:eastAsia="宋体" w:hint="default"/>
                <w:sz w:val="21"/>
                <w:szCs w:val="21"/>
              </w:rPr>
            </w:pPr>
            <w:r>
              <w:rPr>
                <w:rFonts w:ascii="宋体"/>
                <w:sz w:val="21"/>
              </w:rPr>
              <w:t>108,754.74</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
              <w:jc w:val="right"/>
              <w:rPr>
                <w:rFonts w:ascii="宋体" w:hAnsi="宋体" w:cs="宋体" w:eastAsia="宋体" w:hint="default"/>
                <w:sz w:val="21"/>
                <w:szCs w:val="21"/>
              </w:rPr>
            </w:pPr>
            <w:r>
              <w:rPr>
                <w:rFonts w:ascii="宋体"/>
                <w:sz w:val="21"/>
              </w:rPr>
              <w:t>4,952.02</w:t>
            </w:r>
          </w:p>
        </w:tc>
      </w:tr>
      <w:tr>
        <w:trPr>
          <w:trHeight w:val="397" w:hRule="exact"/>
        </w:trPr>
        <w:tc>
          <w:tcPr>
            <w:tcW w:w="400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公益性捐赠支出</w:t>
            </w: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0"/>
              <w:jc w:val="right"/>
              <w:rPr>
                <w:rFonts w:ascii="宋体" w:hAnsi="宋体" w:cs="宋体" w:eastAsia="宋体" w:hint="default"/>
                <w:sz w:val="21"/>
                <w:szCs w:val="21"/>
              </w:rPr>
            </w:pPr>
            <w:r>
              <w:rPr>
                <w:rFonts w:ascii="宋体"/>
                <w:sz w:val="21"/>
              </w:rPr>
              <w:t>26,291.42</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0"/>
              <w:jc w:val="right"/>
              <w:rPr>
                <w:rFonts w:ascii="宋体" w:hAnsi="宋体" w:cs="宋体" w:eastAsia="宋体" w:hint="default"/>
                <w:sz w:val="21"/>
                <w:szCs w:val="21"/>
              </w:rPr>
            </w:pPr>
            <w:r>
              <w:rPr>
                <w:rFonts w:ascii="宋体"/>
                <w:sz w:val="21"/>
              </w:rPr>
              <w:t>10,126.37</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right"/>
              <w:rPr>
                <w:rFonts w:ascii="宋体" w:hAnsi="宋体" w:cs="宋体" w:eastAsia="宋体" w:hint="default"/>
                <w:sz w:val="21"/>
                <w:szCs w:val="21"/>
              </w:rPr>
            </w:pPr>
            <w:r>
              <w:rPr>
                <w:rFonts w:ascii="宋体"/>
                <w:sz w:val="21"/>
              </w:rPr>
              <w:t>26,291.42</w:t>
            </w:r>
          </w:p>
        </w:tc>
      </w:tr>
      <w:tr>
        <w:trPr>
          <w:trHeight w:val="397" w:hRule="exact"/>
        </w:trPr>
        <w:tc>
          <w:tcPr>
            <w:tcW w:w="400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非常损失</w:t>
            </w: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0"/>
              <w:jc w:val="right"/>
              <w:rPr>
                <w:rFonts w:ascii="宋体" w:hAnsi="宋体" w:cs="宋体" w:eastAsia="宋体" w:hint="default"/>
                <w:sz w:val="21"/>
                <w:szCs w:val="21"/>
              </w:rPr>
            </w:pPr>
            <w:r>
              <w:rPr>
                <w:rFonts w:ascii="宋体"/>
                <w:sz w:val="21"/>
              </w:rPr>
              <w:t>5,651.05</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0"/>
              <w:jc w:val="right"/>
              <w:rPr>
                <w:rFonts w:ascii="宋体" w:hAnsi="宋体" w:cs="宋体" w:eastAsia="宋体" w:hint="default"/>
                <w:sz w:val="21"/>
                <w:szCs w:val="21"/>
              </w:rPr>
            </w:pPr>
            <w:r>
              <w:rPr>
                <w:rFonts w:ascii="宋体"/>
                <w:sz w:val="21"/>
              </w:rPr>
              <w:t>27,959.26</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
              <w:jc w:val="right"/>
              <w:rPr>
                <w:rFonts w:ascii="宋体" w:hAnsi="宋体" w:cs="宋体" w:eastAsia="宋体" w:hint="default"/>
                <w:sz w:val="21"/>
                <w:szCs w:val="21"/>
              </w:rPr>
            </w:pPr>
            <w:r>
              <w:rPr>
                <w:rFonts w:ascii="宋体"/>
                <w:sz w:val="21"/>
              </w:rPr>
              <w:t>5,651.05</w:t>
            </w:r>
          </w:p>
        </w:tc>
      </w:tr>
      <w:tr>
        <w:trPr>
          <w:trHeight w:val="404" w:hRule="exact"/>
        </w:trPr>
        <w:tc>
          <w:tcPr>
            <w:tcW w:w="4002"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99"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90"/>
              <w:jc w:val="right"/>
              <w:rPr>
                <w:rFonts w:ascii="宋体" w:hAnsi="宋体" w:cs="宋体" w:eastAsia="宋体" w:hint="default"/>
                <w:sz w:val="21"/>
                <w:szCs w:val="21"/>
              </w:rPr>
            </w:pPr>
            <w:r>
              <w:rPr>
                <w:rFonts w:ascii="宋体"/>
                <w:sz w:val="21"/>
              </w:rPr>
              <w:t>71,868.68</w:t>
            </w:r>
          </w:p>
        </w:tc>
        <w:tc>
          <w:tcPr>
            <w:tcW w:w="1550"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91"/>
              <w:jc w:val="right"/>
              <w:rPr>
                <w:rFonts w:ascii="宋体" w:hAnsi="宋体" w:cs="宋体" w:eastAsia="宋体" w:hint="default"/>
                <w:sz w:val="21"/>
                <w:szCs w:val="21"/>
              </w:rPr>
            </w:pPr>
            <w:r>
              <w:rPr>
                <w:rFonts w:ascii="宋体"/>
                <w:sz w:val="21"/>
              </w:rPr>
              <w:t>132,282.55</w:t>
            </w:r>
          </w:p>
        </w:tc>
        <w:tc>
          <w:tcPr>
            <w:tcW w:w="1627"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0"/>
              <w:jc w:val="right"/>
              <w:rPr>
                <w:rFonts w:ascii="宋体" w:hAnsi="宋体" w:cs="宋体" w:eastAsia="宋体" w:hint="default"/>
                <w:sz w:val="21"/>
                <w:szCs w:val="21"/>
              </w:rPr>
            </w:pPr>
            <w:r>
              <w:rPr>
                <w:rFonts w:ascii="宋体"/>
                <w:sz w:val="21"/>
              </w:rPr>
              <w:t>71,868.68</w:t>
            </w:r>
          </w:p>
        </w:tc>
      </w:tr>
      <w:tr>
        <w:trPr>
          <w:trHeight w:val="412" w:hRule="exact"/>
        </w:trPr>
        <w:tc>
          <w:tcPr>
            <w:tcW w:w="4002"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05"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99"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93"/>
              <w:jc w:val="right"/>
              <w:rPr>
                <w:rFonts w:ascii="宋体" w:hAnsi="宋体" w:cs="宋体" w:eastAsia="宋体" w:hint="default"/>
                <w:sz w:val="21"/>
                <w:szCs w:val="21"/>
              </w:rPr>
            </w:pPr>
            <w:r>
              <w:rPr>
                <w:rFonts w:ascii="宋体"/>
                <w:b/>
                <w:w w:val="95"/>
                <w:sz w:val="21"/>
              </w:rPr>
              <w:t>4,174,282.92</w:t>
            </w:r>
            <w:r>
              <w:rPr>
                <w:rFonts w:ascii="宋体"/>
                <w:sz w:val="21"/>
              </w:rPr>
            </w:r>
          </w:p>
        </w:tc>
        <w:tc>
          <w:tcPr>
            <w:tcW w:w="1550"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91"/>
              <w:jc w:val="right"/>
              <w:rPr>
                <w:rFonts w:ascii="宋体" w:hAnsi="宋体" w:cs="宋体" w:eastAsia="宋体" w:hint="default"/>
                <w:sz w:val="21"/>
                <w:szCs w:val="21"/>
              </w:rPr>
            </w:pPr>
            <w:r>
              <w:rPr>
                <w:rFonts w:ascii="宋体"/>
                <w:b/>
                <w:w w:val="95"/>
                <w:sz w:val="21"/>
              </w:rPr>
              <w:t>5,144,274.43</w:t>
            </w:r>
            <w:r>
              <w:rPr>
                <w:rFonts w:ascii="宋体"/>
                <w:sz w:val="21"/>
              </w:rPr>
            </w:r>
          </w:p>
        </w:tc>
        <w:tc>
          <w:tcPr>
            <w:tcW w:w="1627"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
              <w:jc w:val="right"/>
              <w:rPr>
                <w:rFonts w:ascii="宋体" w:hAnsi="宋体" w:cs="宋体" w:eastAsia="宋体" w:hint="default"/>
                <w:sz w:val="21"/>
                <w:szCs w:val="21"/>
              </w:rPr>
            </w:pPr>
            <w:r>
              <w:rPr>
                <w:rFonts w:ascii="宋体"/>
                <w:b/>
                <w:w w:val="95"/>
                <w:sz w:val="21"/>
              </w:rPr>
              <w:t>4,174,282.92</w:t>
            </w:r>
            <w:r>
              <w:rPr>
                <w:rFonts w:ascii="宋体"/>
                <w:sz w:val="21"/>
              </w:rPr>
            </w:r>
          </w:p>
        </w:tc>
      </w:tr>
    </w:tbl>
    <w:p>
      <w:pPr>
        <w:pStyle w:val="BodyText"/>
        <w:spacing w:line="275" w:lineRule="exact"/>
        <w:ind w:left="221" w:right="106"/>
        <w:jc w:val="left"/>
      </w:pPr>
      <w:r>
        <w:rPr>
          <w:rFonts w:ascii="宋体" w:hAnsi="宋体" w:cs="宋体" w:eastAsia="宋体" w:hint="default"/>
        </w:rPr>
        <w:t>49</w:t>
      </w:r>
      <w:r>
        <w:rPr/>
        <w:t>、所得税费用</w:t>
      </w:r>
    </w:p>
    <w:p>
      <w:pPr>
        <w:pStyle w:val="BodyText"/>
        <w:spacing w:line="240" w:lineRule="auto" w:before="118"/>
        <w:ind w:left="281" w:right="106"/>
        <w:jc w:val="left"/>
      </w:pPr>
      <w:r>
        <w:rPr/>
        <w:t>（</w:t>
      </w:r>
      <w:r>
        <w:rPr>
          <w:rFonts w:ascii="宋体" w:hAnsi="宋体" w:cs="宋体" w:eastAsia="宋体" w:hint="default"/>
        </w:rPr>
        <w:t>1</w:t>
      </w:r>
      <w:r>
        <w:rPr/>
        <w:t>）所得税费用明细</w:t>
      </w:r>
    </w:p>
    <w:p>
      <w:pPr>
        <w:spacing w:line="240" w:lineRule="auto" w:before="12"/>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4562"/>
        <w:gridCol w:w="2812"/>
        <w:gridCol w:w="1820"/>
      </w:tblGrid>
      <w:tr>
        <w:trPr>
          <w:trHeight w:val="413" w:hRule="exact"/>
        </w:trPr>
        <w:tc>
          <w:tcPr>
            <w:tcW w:w="4562"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812"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308"/>
              <w:jc w:val="right"/>
              <w:rPr>
                <w:rFonts w:ascii="宋体" w:hAnsi="宋体" w:cs="宋体" w:eastAsia="宋体" w:hint="default"/>
                <w:sz w:val="21"/>
                <w:szCs w:val="21"/>
              </w:rPr>
            </w:pPr>
            <w:r>
              <w:rPr>
                <w:rFonts w:ascii="宋体" w:hAnsi="宋体" w:cs="宋体" w:eastAsia="宋体" w:hint="default"/>
                <w:b/>
                <w:bCs/>
                <w:w w:val="95"/>
                <w:sz w:val="21"/>
                <w:szCs w:val="21"/>
              </w:rPr>
              <w:t>本期发生额</w:t>
            </w:r>
            <w:r>
              <w:rPr>
                <w:rFonts w:ascii="宋体" w:hAnsi="宋体" w:cs="宋体" w:eastAsia="宋体" w:hint="default"/>
                <w:sz w:val="21"/>
                <w:szCs w:val="21"/>
              </w:rPr>
            </w:r>
          </w:p>
        </w:tc>
        <w:tc>
          <w:tcPr>
            <w:tcW w:w="1820"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163"/>
              <w:jc w:val="right"/>
              <w:rPr>
                <w:rFonts w:ascii="宋体" w:hAnsi="宋体" w:cs="宋体" w:eastAsia="宋体" w:hint="default"/>
                <w:sz w:val="21"/>
                <w:szCs w:val="21"/>
              </w:rPr>
            </w:pPr>
            <w:r>
              <w:rPr>
                <w:rFonts w:ascii="宋体" w:hAnsi="宋体" w:cs="宋体" w:eastAsia="宋体" w:hint="default"/>
                <w:b/>
                <w:bCs/>
                <w:w w:val="95"/>
                <w:sz w:val="21"/>
                <w:szCs w:val="21"/>
              </w:rPr>
              <w:t>上期发生额</w:t>
            </w:r>
            <w:r>
              <w:rPr>
                <w:rFonts w:ascii="宋体" w:hAnsi="宋体" w:cs="宋体" w:eastAsia="宋体" w:hint="default"/>
                <w:sz w:val="21"/>
                <w:szCs w:val="21"/>
              </w:rPr>
            </w:r>
          </w:p>
        </w:tc>
      </w:tr>
      <w:tr>
        <w:trPr>
          <w:trHeight w:val="400" w:hRule="exact"/>
        </w:trPr>
        <w:tc>
          <w:tcPr>
            <w:tcW w:w="4562"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4"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812"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246"/>
              <w:jc w:val="right"/>
              <w:rPr>
                <w:rFonts w:ascii="宋体" w:hAnsi="宋体" w:cs="宋体" w:eastAsia="宋体" w:hint="default"/>
                <w:sz w:val="21"/>
                <w:szCs w:val="21"/>
              </w:rPr>
            </w:pPr>
            <w:r>
              <w:rPr>
                <w:rFonts w:ascii="宋体"/>
                <w:sz w:val="21"/>
              </w:rPr>
              <w:t>12,437,172.20</w:t>
            </w:r>
          </w:p>
        </w:tc>
        <w:tc>
          <w:tcPr>
            <w:tcW w:w="1820"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2"/>
              <w:jc w:val="right"/>
              <w:rPr>
                <w:rFonts w:ascii="宋体" w:hAnsi="宋体" w:cs="宋体" w:eastAsia="宋体" w:hint="default"/>
                <w:sz w:val="21"/>
                <w:szCs w:val="21"/>
              </w:rPr>
            </w:pPr>
            <w:r>
              <w:rPr>
                <w:rFonts w:ascii="宋体"/>
                <w:sz w:val="21"/>
              </w:rPr>
              <w:t>33,652,152.65</w:t>
            </w:r>
          </w:p>
        </w:tc>
      </w:tr>
      <w:tr>
        <w:trPr>
          <w:trHeight w:val="404" w:hRule="exact"/>
        </w:trPr>
        <w:tc>
          <w:tcPr>
            <w:tcW w:w="4562"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812"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245"/>
              <w:jc w:val="right"/>
              <w:rPr>
                <w:rFonts w:ascii="宋体" w:hAnsi="宋体" w:cs="宋体" w:eastAsia="宋体" w:hint="default"/>
                <w:sz w:val="21"/>
                <w:szCs w:val="21"/>
              </w:rPr>
            </w:pPr>
            <w:r>
              <w:rPr>
                <w:rFonts w:ascii="宋体"/>
                <w:sz w:val="21"/>
              </w:rPr>
              <w:t>7,257,400.08</w:t>
            </w:r>
          </w:p>
        </w:tc>
        <w:tc>
          <w:tcPr>
            <w:tcW w:w="1820"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-15,110,948.21</w:t>
            </w:r>
          </w:p>
        </w:tc>
      </w:tr>
      <w:tr>
        <w:trPr>
          <w:trHeight w:val="412" w:hRule="exact"/>
        </w:trPr>
        <w:tc>
          <w:tcPr>
            <w:tcW w:w="4562"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4"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812"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248"/>
              <w:jc w:val="right"/>
              <w:rPr>
                <w:rFonts w:ascii="宋体" w:hAnsi="宋体" w:cs="宋体" w:eastAsia="宋体" w:hint="default"/>
                <w:sz w:val="21"/>
                <w:szCs w:val="21"/>
              </w:rPr>
            </w:pPr>
            <w:r>
              <w:rPr>
                <w:rFonts w:ascii="宋体"/>
                <w:b/>
                <w:w w:val="95"/>
                <w:sz w:val="21"/>
              </w:rPr>
              <w:t>19,694,572.28</w:t>
            </w:r>
            <w:r>
              <w:rPr>
                <w:rFonts w:ascii="宋体"/>
                <w:sz w:val="21"/>
              </w:rPr>
            </w:r>
          </w:p>
        </w:tc>
        <w:tc>
          <w:tcPr>
            <w:tcW w:w="1820"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03"/>
              <w:jc w:val="right"/>
              <w:rPr>
                <w:rFonts w:ascii="宋体" w:hAnsi="宋体" w:cs="宋体" w:eastAsia="宋体" w:hint="default"/>
                <w:sz w:val="21"/>
                <w:szCs w:val="21"/>
              </w:rPr>
            </w:pPr>
            <w:r>
              <w:rPr>
                <w:rFonts w:ascii="宋体"/>
                <w:b/>
                <w:w w:val="95"/>
                <w:sz w:val="21"/>
              </w:rPr>
              <w:t>18,541,204.44</w:t>
            </w:r>
            <w:r>
              <w:rPr>
                <w:rFonts w:ascii="宋体"/>
                <w:sz w:val="21"/>
              </w:rPr>
            </w:r>
          </w:p>
        </w:tc>
      </w:tr>
    </w:tbl>
    <w:p>
      <w:pPr>
        <w:pStyle w:val="BodyText"/>
        <w:spacing w:line="240" w:lineRule="auto" w:before="81"/>
        <w:ind w:left="281" w:right="106"/>
        <w:jc w:val="left"/>
      </w:pPr>
      <w:r>
        <w:rPr/>
        <w:t>（</w:t>
      </w:r>
      <w:r>
        <w:rPr>
          <w:rFonts w:ascii="宋体" w:hAnsi="宋体" w:cs="宋体" w:eastAsia="宋体" w:hint="default"/>
        </w:rPr>
        <w:t>2</w:t>
      </w:r>
      <w:r>
        <w:rPr/>
        <w:t>）所得税费用与利润总额的关系列示如下：</w:t>
      </w:r>
    </w:p>
    <w:p>
      <w:pPr>
        <w:spacing w:line="240" w:lineRule="auto" w:before="0"/>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5491"/>
        <w:gridCol w:w="1853"/>
        <w:gridCol w:w="1826"/>
      </w:tblGrid>
      <w:tr>
        <w:trPr>
          <w:trHeight w:val="412" w:hRule="exact"/>
        </w:trPr>
        <w:tc>
          <w:tcPr>
            <w:tcW w:w="5491"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left="105"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53"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left="649"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826"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left="772" w:right="0"/>
              <w:jc w:val="left"/>
              <w:rPr>
                <w:rFonts w:ascii="宋体" w:hAnsi="宋体" w:cs="宋体" w:eastAsia="宋体" w:hint="default"/>
                <w:sz w:val="21"/>
                <w:szCs w:val="21"/>
              </w:rPr>
            </w:pPr>
            <w:r>
              <w:rPr>
                <w:rFonts w:ascii="宋体" w:hAnsi="宋体" w:cs="宋体" w:eastAsia="宋体" w:hint="default"/>
                <w:b/>
                <w:bCs/>
                <w:w w:val="95"/>
                <w:sz w:val="21"/>
                <w:szCs w:val="21"/>
              </w:rPr>
              <w:t>上期发生额</w:t>
            </w:r>
            <w:r>
              <w:rPr>
                <w:rFonts w:ascii="宋体" w:hAnsi="宋体" w:cs="宋体" w:eastAsia="宋体" w:hint="default"/>
                <w:sz w:val="21"/>
                <w:szCs w:val="21"/>
              </w:rPr>
            </w:r>
          </w:p>
        </w:tc>
      </w:tr>
      <w:tr>
        <w:trPr>
          <w:trHeight w:val="401" w:hRule="exact"/>
        </w:trPr>
        <w:tc>
          <w:tcPr>
            <w:tcW w:w="5491"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853"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28" w:right="0"/>
              <w:jc w:val="left"/>
              <w:rPr>
                <w:rFonts w:ascii="宋体" w:hAnsi="宋体" w:cs="宋体" w:eastAsia="宋体" w:hint="default"/>
                <w:sz w:val="21"/>
                <w:szCs w:val="21"/>
              </w:rPr>
            </w:pPr>
            <w:r>
              <w:rPr>
                <w:rFonts w:ascii="宋体"/>
                <w:sz w:val="21"/>
              </w:rPr>
              <w:t>190,450,716.77</w:t>
            </w:r>
          </w:p>
        </w:tc>
        <w:tc>
          <w:tcPr>
            <w:tcW w:w="1826"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50" w:right="0"/>
              <w:jc w:val="left"/>
              <w:rPr>
                <w:rFonts w:ascii="宋体" w:hAnsi="宋体" w:cs="宋体" w:eastAsia="宋体" w:hint="default"/>
                <w:sz w:val="21"/>
                <w:szCs w:val="21"/>
              </w:rPr>
            </w:pPr>
            <w:r>
              <w:rPr>
                <w:rFonts w:ascii="宋体"/>
                <w:sz w:val="21"/>
              </w:rPr>
              <w:t>263,385,384.48</w:t>
            </w:r>
          </w:p>
        </w:tc>
      </w:tr>
      <w:tr>
        <w:trPr>
          <w:trHeight w:val="397" w:hRule="exact"/>
        </w:trPr>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按适用税率计算的所得税费用（本期为</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z w:val="21"/>
                <w:szCs w:val="21"/>
              </w:rPr>
              <w:t>，上期为</w:t>
            </w:r>
            <w:r>
              <w:rPr>
                <w:rFonts w:ascii="宋体" w:hAnsi="宋体" w:cs="宋体" w:eastAsia="宋体" w:hint="default"/>
                <w:spacing w:val="-53"/>
                <w:sz w:val="21"/>
                <w:szCs w:val="21"/>
              </w:rPr>
              <w:t> </w:t>
            </w:r>
            <w:r>
              <w:rPr>
                <w:rFonts w:ascii="宋体" w:hAnsi="宋体" w:cs="宋体" w:eastAsia="宋体" w:hint="default"/>
                <w:sz w:val="21"/>
                <w:szCs w:val="21"/>
              </w:rPr>
              <w:t>15%</w:t>
            </w:r>
            <w:r>
              <w:rPr>
                <w:rFonts w:ascii="宋体" w:hAnsi="宋体" w:cs="宋体" w:eastAsia="宋体" w:hint="default"/>
                <w:sz w:val="21"/>
                <w:szCs w:val="21"/>
              </w:rPr>
              <w:t>）</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33" w:right="0"/>
              <w:jc w:val="left"/>
              <w:rPr>
                <w:rFonts w:ascii="宋体" w:hAnsi="宋体" w:cs="宋体" w:eastAsia="宋体" w:hint="default"/>
                <w:sz w:val="21"/>
                <w:szCs w:val="21"/>
              </w:rPr>
            </w:pPr>
            <w:r>
              <w:rPr>
                <w:rFonts w:ascii="宋体"/>
                <w:sz w:val="21"/>
              </w:rPr>
              <w:t>14,812,800.29</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55" w:right="0"/>
              <w:jc w:val="left"/>
              <w:rPr>
                <w:rFonts w:ascii="宋体" w:hAnsi="宋体" w:cs="宋体" w:eastAsia="宋体" w:hint="default"/>
                <w:sz w:val="21"/>
                <w:szCs w:val="21"/>
              </w:rPr>
            </w:pPr>
            <w:r>
              <w:rPr>
                <w:rFonts w:ascii="宋体"/>
                <w:sz w:val="21"/>
              </w:rPr>
              <w:t>39,507,807.67</w:t>
            </w:r>
          </w:p>
        </w:tc>
      </w:tr>
      <w:tr>
        <w:trPr>
          <w:trHeight w:val="397" w:hRule="exact"/>
        </w:trPr>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某些子公司适用不同税率的影响</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38" w:right="0"/>
              <w:jc w:val="left"/>
              <w:rPr>
                <w:rFonts w:ascii="宋体" w:hAnsi="宋体" w:cs="宋体" w:eastAsia="宋体" w:hint="default"/>
                <w:sz w:val="21"/>
                <w:szCs w:val="21"/>
              </w:rPr>
            </w:pPr>
            <w:r>
              <w:rPr>
                <w:rFonts w:ascii="宋体"/>
                <w:sz w:val="21"/>
              </w:rPr>
              <w:t>9,101,957.93</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60" w:right="0"/>
              <w:jc w:val="left"/>
              <w:rPr>
                <w:rFonts w:ascii="宋体" w:hAnsi="宋体" w:cs="宋体" w:eastAsia="宋体" w:hint="default"/>
                <w:sz w:val="21"/>
                <w:szCs w:val="21"/>
              </w:rPr>
            </w:pPr>
            <w:r>
              <w:rPr>
                <w:rFonts w:ascii="宋体"/>
                <w:sz w:val="21"/>
              </w:rPr>
              <w:t>1,634,451.07</w:t>
            </w:r>
          </w:p>
        </w:tc>
      </w:tr>
      <w:tr>
        <w:trPr>
          <w:trHeight w:val="397" w:hRule="exact"/>
        </w:trPr>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对以前期间当期所得税的调整</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8" w:right="0"/>
              <w:jc w:val="left"/>
              <w:rPr>
                <w:rFonts w:ascii="宋体" w:hAnsi="宋体" w:cs="宋体" w:eastAsia="宋体" w:hint="default"/>
                <w:sz w:val="21"/>
                <w:szCs w:val="21"/>
              </w:rPr>
            </w:pPr>
            <w:r>
              <w:rPr>
                <w:rFonts w:ascii="宋体"/>
                <w:sz w:val="21"/>
              </w:rPr>
              <w:t>-12,920,189.62</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55" w:right="0"/>
              <w:jc w:val="left"/>
              <w:rPr>
                <w:rFonts w:ascii="宋体" w:hAnsi="宋体" w:cs="宋体" w:eastAsia="宋体" w:hint="default"/>
                <w:sz w:val="21"/>
                <w:szCs w:val="21"/>
              </w:rPr>
            </w:pPr>
            <w:r>
              <w:rPr>
                <w:rFonts w:ascii="宋体"/>
                <w:sz w:val="21"/>
              </w:rPr>
              <w:t>-8,613,736.25</w:t>
            </w:r>
          </w:p>
        </w:tc>
      </w:tr>
      <w:tr>
        <w:trPr>
          <w:trHeight w:val="397" w:hRule="exact"/>
        </w:trPr>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归属于合营企业和联营企业的损益</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43" w:right="0"/>
              <w:jc w:val="left"/>
              <w:rPr>
                <w:rFonts w:ascii="宋体" w:hAnsi="宋体" w:cs="宋体" w:eastAsia="宋体" w:hint="default"/>
                <w:sz w:val="21"/>
                <w:szCs w:val="21"/>
              </w:rPr>
            </w:pPr>
            <w:r>
              <w:rPr>
                <w:rFonts w:ascii="宋体"/>
                <w:sz w:val="21"/>
              </w:rPr>
              <w:t>-207,614.74</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65" w:right="0"/>
              <w:jc w:val="left"/>
              <w:rPr>
                <w:rFonts w:ascii="宋体" w:hAnsi="宋体" w:cs="宋体" w:eastAsia="宋体" w:hint="default"/>
                <w:sz w:val="21"/>
                <w:szCs w:val="21"/>
              </w:rPr>
            </w:pPr>
            <w:r>
              <w:rPr>
                <w:rFonts w:ascii="宋体"/>
                <w:sz w:val="21"/>
              </w:rPr>
              <w:t>-492,054.74</w:t>
            </w:r>
          </w:p>
        </w:tc>
      </w:tr>
      <w:tr>
        <w:trPr>
          <w:trHeight w:val="397" w:hRule="exact"/>
        </w:trPr>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无须纳税的收入</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33" w:right="0"/>
              <w:jc w:val="left"/>
              <w:rPr>
                <w:rFonts w:ascii="宋体" w:hAnsi="宋体" w:cs="宋体" w:eastAsia="宋体" w:hint="default"/>
                <w:sz w:val="21"/>
                <w:szCs w:val="21"/>
              </w:rPr>
            </w:pPr>
            <w:r>
              <w:rPr>
                <w:rFonts w:ascii="宋体"/>
                <w:sz w:val="21"/>
              </w:rPr>
              <w:t>-9,186,585.14</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50" w:right="0"/>
              <w:jc w:val="left"/>
              <w:rPr>
                <w:rFonts w:ascii="宋体" w:hAnsi="宋体" w:cs="宋体" w:eastAsia="宋体" w:hint="default"/>
                <w:sz w:val="21"/>
                <w:szCs w:val="21"/>
              </w:rPr>
            </w:pPr>
            <w:r>
              <w:rPr>
                <w:rFonts w:ascii="宋体"/>
                <w:sz w:val="21"/>
              </w:rPr>
              <w:t>-12,455,094.38</w:t>
            </w:r>
          </w:p>
        </w:tc>
      </w:tr>
      <w:tr>
        <w:trPr>
          <w:trHeight w:val="304" w:hRule="exact"/>
        </w:trPr>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不可抵扣的费用</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38" w:right="0"/>
              <w:jc w:val="left"/>
              <w:rPr>
                <w:rFonts w:ascii="宋体" w:hAnsi="宋体" w:cs="宋体" w:eastAsia="宋体" w:hint="default"/>
                <w:sz w:val="21"/>
                <w:szCs w:val="21"/>
              </w:rPr>
            </w:pPr>
            <w:r>
              <w:rPr>
                <w:rFonts w:ascii="宋体"/>
                <w:sz w:val="21"/>
              </w:rPr>
              <w:t>8,921,498.92</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60" w:right="0"/>
              <w:jc w:val="left"/>
              <w:rPr>
                <w:rFonts w:ascii="宋体" w:hAnsi="宋体" w:cs="宋体" w:eastAsia="宋体" w:hint="default"/>
                <w:sz w:val="21"/>
                <w:szCs w:val="21"/>
              </w:rPr>
            </w:pPr>
            <w:r>
              <w:rPr>
                <w:rFonts w:ascii="宋体"/>
                <w:sz w:val="21"/>
              </w:rPr>
              <w:t>8,074,628.99</w:t>
            </w:r>
          </w:p>
        </w:tc>
      </w:tr>
    </w:tbl>
    <w:p>
      <w:pPr>
        <w:spacing w:after="0" w:line="240" w:lineRule="auto"/>
        <w:jc w:val="left"/>
        <w:rPr>
          <w:rFonts w:ascii="宋体" w:hAnsi="宋体" w:cs="宋体" w:eastAsia="宋体" w:hint="default"/>
          <w:sz w:val="21"/>
          <w:szCs w:val="21"/>
        </w:rPr>
        <w:sectPr>
          <w:pgSz w:w="11910" w:h="16840"/>
          <w:pgMar w:header="0" w:footer="931" w:top="1000" w:bottom="1120" w:left="14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tbl>
      <w:tblPr>
        <w:tblW w:w="0" w:type="auto"/>
        <w:jc w:val="left"/>
        <w:tblInd w:w="156" w:type="dxa"/>
        <w:tblLayout w:type="fixed"/>
        <w:tblCellMar>
          <w:top w:w="0" w:type="dxa"/>
          <w:left w:w="0" w:type="dxa"/>
          <w:bottom w:w="0" w:type="dxa"/>
          <w:right w:w="0" w:type="dxa"/>
        </w:tblCellMar>
        <w:tblLook w:val="01E0"/>
      </w:tblPr>
      <w:tblGrid>
        <w:gridCol w:w="5117"/>
        <w:gridCol w:w="2172"/>
        <w:gridCol w:w="1881"/>
      </w:tblGrid>
      <w:tr>
        <w:trPr>
          <w:trHeight w:val="303" w:hRule="exact"/>
        </w:trPr>
        <w:tc>
          <w:tcPr>
            <w:tcW w:w="5117" w:type="dxa"/>
            <w:tcBorders>
              <w:top w:val="nil" w:sz="6" w:space="0" w:color="auto"/>
              <w:left w:val="nil" w:sz="6" w:space="0" w:color="auto"/>
              <w:bottom w:val="nil" w:sz="6" w:space="0" w:color="auto"/>
              <w:right w:val="nil" w:sz="6" w:space="0" w:color="auto"/>
            </w:tcBorders>
          </w:tcPr>
          <w:p>
            <w:pPr>
              <w:pStyle w:val="TableParagraph"/>
              <w:spacing w:line="210" w:lineRule="exact"/>
              <w:ind w:left="105" w:right="0"/>
              <w:jc w:val="left"/>
              <w:rPr>
                <w:rFonts w:ascii="宋体" w:hAnsi="宋体" w:cs="宋体" w:eastAsia="宋体" w:hint="default"/>
                <w:sz w:val="21"/>
                <w:szCs w:val="21"/>
              </w:rPr>
            </w:pPr>
            <w:r>
              <w:rPr>
                <w:rFonts w:ascii="宋体" w:hAnsi="宋体" w:cs="宋体" w:eastAsia="宋体" w:hint="default"/>
                <w:sz w:val="21"/>
                <w:szCs w:val="21"/>
              </w:rPr>
              <w:t>税率变动的影响对期初递延所得税余额的影响</w:t>
            </w:r>
          </w:p>
        </w:tc>
        <w:tc>
          <w:tcPr>
            <w:tcW w:w="2172" w:type="dxa"/>
            <w:tcBorders>
              <w:top w:val="nil" w:sz="6" w:space="0" w:color="auto"/>
              <w:left w:val="nil" w:sz="6" w:space="0" w:color="auto"/>
              <w:bottom w:val="nil" w:sz="6" w:space="0" w:color="auto"/>
              <w:right w:val="nil" w:sz="6" w:space="0" w:color="auto"/>
            </w:tcBorders>
          </w:tcPr>
          <w:p>
            <w:pPr>
              <w:pStyle w:val="TableParagraph"/>
              <w:spacing w:line="210" w:lineRule="exact"/>
              <w:ind w:right="297"/>
              <w:jc w:val="right"/>
              <w:rPr>
                <w:rFonts w:ascii="宋体" w:hAnsi="宋体" w:cs="宋体" w:eastAsia="宋体" w:hint="default"/>
                <w:sz w:val="21"/>
                <w:szCs w:val="21"/>
              </w:rPr>
            </w:pPr>
            <w:r>
              <w:rPr>
                <w:rFonts w:ascii="宋体"/>
                <w:sz w:val="21"/>
              </w:rPr>
              <w:t>8,828,134.26</w:t>
            </w:r>
          </w:p>
        </w:tc>
        <w:tc>
          <w:tcPr>
            <w:tcW w:w="1881" w:type="dxa"/>
            <w:tcBorders>
              <w:top w:val="nil" w:sz="6" w:space="0" w:color="auto"/>
              <w:left w:val="nil" w:sz="6" w:space="0" w:color="auto"/>
              <w:bottom w:val="nil" w:sz="6" w:space="0" w:color="auto"/>
              <w:right w:val="nil" w:sz="6" w:space="0" w:color="auto"/>
            </w:tcBorders>
          </w:tcPr>
          <w:p>
            <w:pPr>
              <w:pStyle w:val="TableParagraph"/>
              <w:spacing w:line="210" w:lineRule="exact"/>
              <w:ind w:right="204"/>
              <w:jc w:val="right"/>
              <w:rPr>
                <w:rFonts w:ascii="宋体" w:hAnsi="宋体" w:cs="宋体" w:eastAsia="宋体" w:hint="default"/>
                <w:sz w:val="21"/>
                <w:szCs w:val="21"/>
              </w:rPr>
            </w:pPr>
            <w:r>
              <w:rPr>
                <w:rFonts w:ascii="宋体"/>
                <w:spacing w:val="-1"/>
                <w:sz w:val="21"/>
              </w:rPr>
              <w:t>-7,281,610.27</w:t>
            </w:r>
          </w:p>
        </w:tc>
      </w:tr>
      <w:tr>
        <w:trPr>
          <w:trHeight w:val="397" w:hRule="exact"/>
        </w:trPr>
        <w:tc>
          <w:tcPr>
            <w:tcW w:w="511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利用以前期间的税务亏损</w:t>
            </w: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98"/>
              <w:jc w:val="right"/>
              <w:rPr>
                <w:rFonts w:ascii="宋体" w:hAnsi="宋体" w:cs="宋体" w:eastAsia="宋体" w:hint="default"/>
                <w:sz w:val="21"/>
                <w:szCs w:val="21"/>
              </w:rPr>
            </w:pPr>
            <w:r>
              <w:rPr>
                <w:rFonts w:ascii="宋体"/>
                <w:spacing w:val="-1"/>
                <w:sz w:val="21"/>
              </w:rPr>
              <w:t>-1,042,387.74</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4"/>
              <w:jc w:val="right"/>
              <w:rPr>
                <w:rFonts w:ascii="宋体" w:hAnsi="宋体" w:cs="宋体" w:eastAsia="宋体" w:hint="default"/>
                <w:sz w:val="21"/>
                <w:szCs w:val="21"/>
              </w:rPr>
            </w:pPr>
            <w:r>
              <w:rPr>
                <w:rFonts w:ascii="宋体"/>
                <w:spacing w:val="-1"/>
                <w:sz w:val="21"/>
              </w:rPr>
              <w:t>-5,493,472.64</w:t>
            </w:r>
          </w:p>
        </w:tc>
      </w:tr>
      <w:tr>
        <w:trPr>
          <w:trHeight w:val="397" w:hRule="exact"/>
        </w:trPr>
        <w:tc>
          <w:tcPr>
            <w:tcW w:w="511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未确认递延所得税的税务亏损</w:t>
            </w: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97"/>
              <w:jc w:val="right"/>
              <w:rPr>
                <w:rFonts w:ascii="宋体" w:hAnsi="宋体" w:cs="宋体" w:eastAsia="宋体" w:hint="default"/>
                <w:sz w:val="21"/>
                <w:szCs w:val="21"/>
              </w:rPr>
            </w:pPr>
            <w:r>
              <w:rPr>
                <w:rFonts w:ascii="宋体"/>
                <w:sz w:val="21"/>
              </w:rPr>
              <w:t>1,750,408.15</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3"/>
              <w:jc w:val="right"/>
              <w:rPr>
                <w:rFonts w:ascii="宋体" w:hAnsi="宋体" w:cs="宋体" w:eastAsia="宋体" w:hint="default"/>
                <w:sz w:val="21"/>
                <w:szCs w:val="21"/>
              </w:rPr>
            </w:pPr>
            <w:r>
              <w:rPr>
                <w:rFonts w:ascii="宋体"/>
                <w:sz w:val="21"/>
              </w:rPr>
              <w:t>2,404,323.95</w:t>
            </w:r>
          </w:p>
        </w:tc>
      </w:tr>
      <w:tr>
        <w:trPr>
          <w:trHeight w:val="397" w:hRule="exact"/>
        </w:trPr>
        <w:tc>
          <w:tcPr>
            <w:tcW w:w="511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研究开发费加成扣除的纳税影响（以“</w:t>
            </w:r>
            <w:r>
              <w:rPr>
                <w:rFonts w:ascii="宋体" w:hAnsi="宋体" w:cs="宋体" w:eastAsia="宋体" w:hint="default"/>
                <w:sz w:val="21"/>
                <w:szCs w:val="21"/>
              </w:rPr>
              <w:t>-</w:t>
            </w:r>
            <w:r>
              <w:rPr>
                <w:rFonts w:ascii="宋体" w:hAnsi="宋体" w:cs="宋体" w:eastAsia="宋体" w:hint="default"/>
                <w:sz w:val="21"/>
                <w:szCs w:val="21"/>
              </w:rPr>
              <w:t>”填列）</w:t>
            </w: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97"/>
              <w:jc w:val="right"/>
              <w:rPr>
                <w:rFonts w:ascii="宋体" w:hAnsi="宋体" w:cs="宋体" w:eastAsia="宋体" w:hint="default"/>
                <w:sz w:val="21"/>
                <w:szCs w:val="21"/>
              </w:rPr>
            </w:pPr>
            <w:r>
              <w:rPr>
                <w:rFonts w:ascii="宋体"/>
                <w:sz w:val="21"/>
              </w:rPr>
              <w:t>-242,697.06</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4"/>
              <w:jc w:val="right"/>
              <w:rPr>
                <w:rFonts w:ascii="宋体" w:hAnsi="宋体" w:cs="宋体" w:eastAsia="宋体" w:hint="default"/>
                <w:sz w:val="21"/>
                <w:szCs w:val="21"/>
              </w:rPr>
            </w:pPr>
            <w:r>
              <w:rPr>
                <w:rFonts w:ascii="宋体"/>
                <w:sz w:val="21"/>
              </w:rPr>
              <w:t>-</w:t>
            </w:r>
          </w:p>
        </w:tc>
      </w:tr>
      <w:tr>
        <w:trPr>
          <w:trHeight w:val="404" w:hRule="exact"/>
        </w:trPr>
        <w:tc>
          <w:tcPr>
            <w:tcW w:w="5117"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72"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297"/>
              <w:jc w:val="right"/>
              <w:rPr>
                <w:rFonts w:ascii="宋体" w:hAnsi="宋体" w:cs="宋体" w:eastAsia="宋体" w:hint="default"/>
                <w:sz w:val="21"/>
                <w:szCs w:val="21"/>
              </w:rPr>
            </w:pPr>
            <w:r>
              <w:rPr>
                <w:rFonts w:ascii="宋体"/>
                <w:sz w:val="21"/>
              </w:rPr>
              <w:t>-120,752.97</w:t>
            </w:r>
          </w:p>
        </w:tc>
        <w:tc>
          <w:tcPr>
            <w:tcW w:w="1881"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203"/>
              <w:jc w:val="right"/>
              <w:rPr>
                <w:rFonts w:ascii="宋体" w:hAnsi="宋体" w:cs="宋体" w:eastAsia="宋体" w:hint="default"/>
                <w:sz w:val="21"/>
                <w:szCs w:val="21"/>
              </w:rPr>
            </w:pPr>
            <w:r>
              <w:rPr>
                <w:rFonts w:ascii="宋体"/>
                <w:sz w:val="21"/>
              </w:rPr>
              <w:t>1,255,961.04</w:t>
            </w:r>
          </w:p>
        </w:tc>
      </w:tr>
      <w:tr>
        <w:trPr>
          <w:trHeight w:val="413" w:hRule="exact"/>
        </w:trPr>
        <w:tc>
          <w:tcPr>
            <w:tcW w:w="5117"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05"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72"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300"/>
              <w:jc w:val="right"/>
              <w:rPr>
                <w:rFonts w:ascii="宋体" w:hAnsi="宋体" w:cs="宋体" w:eastAsia="宋体" w:hint="default"/>
                <w:sz w:val="21"/>
                <w:szCs w:val="21"/>
              </w:rPr>
            </w:pPr>
            <w:r>
              <w:rPr>
                <w:rFonts w:ascii="宋体"/>
                <w:b/>
                <w:w w:val="95"/>
                <w:sz w:val="21"/>
              </w:rPr>
              <w:t>19,694,572.28</w:t>
            </w:r>
            <w:r>
              <w:rPr>
                <w:rFonts w:ascii="宋体"/>
                <w:sz w:val="21"/>
              </w:rPr>
            </w:r>
          </w:p>
        </w:tc>
        <w:tc>
          <w:tcPr>
            <w:tcW w:w="1881"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206"/>
              <w:jc w:val="right"/>
              <w:rPr>
                <w:rFonts w:ascii="宋体" w:hAnsi="宋体" w:cs="宋体" w:eastAsia="宋体" w:hint="default"/>
                <w:sz w:val="21"/>
                <w:szCs w:val="21"/>
              </w:rPr>
            </w:pPr>
            <w:r>
              <w:rPr>
                <w:rFonts w:ascii="宋体"/>
                <w:b/>
                <w:w w:val="95"/>
                <w:sz w:val="21"/>
              </w:rPr>
              <w:t>18,541,204.44</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before="26"/>
        <w:ind w:left="261" w:right="0"/>
        <w:jc w:val="left"/>
      </w:pPr>
      <w:r>
        <w:rPr>
          <w:rFonts w:ascii="宋体" w:hAnsi="宋体" w:cs="宋体" w:eastAsia="宋体" w:hint="default"/>
        </w:rPr>
        <w:t>50</w:t>
      </w:r>
      <w:r>
        <w:rPr/>
        <w:t>、基本每股收益的计算过程</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172"/>
        <w:gridCol w:w="1136"/>
        <w:gridCol w:w="1523"/>
        <w:gridCol w:w="1539"/>
      </w:tblGrid>
      <w:tr>
        <w:trPr>
          <w:trHeight w:val="413" w:hRule="exact"/>
        </w:trPr>
        <w:tc>
          <w:tcPr>
            <w:tcW w:w="5172" w:type="dxa"/>
            <w:tcBorders>
              <w:top w:val="single" w:sz="8" w:space="0" w:color="000000"/>
              <w:left w:val="nil" w:sz="6" w:space="0" w:color="auto"/>
              <w:bottom w:val="single" w:sz="4" w:space="0" w:color="000000"/>
              <w:right w:val="nil" w:sz="6" w:space="0" w:color="auto"/>
            </w:tcBorders>
          </w:tcPr>
          <w:p>
            <w:pPr>
              <w:pStyle w:val="TableParagraph"/>
              <w:spacing w:line="240" w:lineRule="auto" w:before="52"/>
              <w:ind w:left="12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136" w:type="dxa"/>
            <w:tcBorders>
              <w:top w:val="single" w:sz="8" w:space="0" w:color="000000"/>
              <w:left w:val="nil" w:sz="6" w:space="0" w:color="auto"/>
              <w:bottom w:val="single" w:sz="4" w:space="0" w:color="000000"/>
              <w:right w:val="nil" w:sz="6" w:space="0" w:color="auto"/>
            </w:tcBorders>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b/>
                <w:bCs/>
                <w:sz w:val="18"/>
                <w:szCs w:val="18"/>
              </w:rPr>
              <w:t>代码</w:t>
            </w:r>
            <w:r>
              <w:rPr>
                <w:rFonts w:ascii="宋体" w:hAnsi="宋体" w:cs="宋体" w:eastAsia="宋体" w:hint="default"/>
                <w:sz w:val="18"/>
                <w:szCs w:val="18"/>
              </w:rPr>
            </w:r>
          </w:p>
        </w:tc>
        <w:tc>
          <w:tcPr>
            <w:tcW w:w="1523" w:type="dxa"/>
            <w:tcBorders>
              <w:top w:val="single" w:sz="8" w:space="0" w:color="000000"/>
              <w:left w:val="nil" w:sz="6" w:space="0" w:color="auto"/>
              <w:bottom w:val="single" w:sz="4" w:space="0" w:color="000000"/>
              <w:right w:val="nil" w:sz="6" w:space="0" w:color="auto"/>
            </w:tcBorders>
          </w:tcPr>
          <w:p>
            <w:pPr>
              <w:pStyle w:val="TableParagraph"/>
              <w:spacing w:line="240" w:lineRule="auto" w:before="52"/>
              <w:ind w:right="126"/>
              <w:jc w:val="right"/>
              <w:rPr>
                <w:rFonts w:ascii="宋体" w:hAnsi="宋体" w:cs="宋体" w:eastAsia="宋体" w:hint="default"/>
                <w:sz w:val="18"/>
                <w:szCs w:val="18"/>
              </w:rPr>
            </w:pPr>
            <w:r>
              <w:rPr>
                <w:rFonts w:ascii="宋体" w:hAnsi="宋体" w:cs="宋体" w:eastAsia="宋体" w:hint="default"/>
                <w:b/>
                <w:bCs/>
                <w:w w:val="95"/>
                <w:sz w:val="18"/>
                <w:szCs w:val="18"/>
              </w:rPr>
              <w:t>本期发生额</w:t>
            </w:r>
            <w:r>
              <w:rPr>
                <w:rFonts w:ascii="宋体" w:hAnsi="宋体" w:cs="宋体" w:eastAsia="宋体" w:hint="default"/>
                <w:sz w:val="18"/>
                <w:szCs w:val="18"/>
              </w:rPr>
            </w:r>
          </w:p>
        </w:tc>
        <w:tc>
          <w:tcPr>
            <w:tcW w:w="1539" w:type="dxa"/>
            <w:tcBorders>
              <w:top w:val="single" w:sz="8" w:space="0" w:color="000000"/>
              <w:left w:val="nil" w:sz="6" w:space="0" w:color="auto"/>
              <w:bottom w:val="single" w:sz="4" w:space="0" w:color="000000"/>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hAnsi="宋体" w:cs="宋体" w:eastAsia="宋体" w:hint="default"/>
                <w:b/>
                <w:bCs/>
                <w:w w:val="95"/>
                <w:sz w:val="18"/>
                <w:szCs w:val="18"/>
              </w:rPr>
              <w:t>上期发生额</w:t>
            </w:r>
            <w:r>
              <w:rPr>
                <w:rFonts w:ascii="宋体" w:hAnsi="宋体" w:cs="宋体" w:eastAsia="宋体" w:hint="default"/>
                <w:sz w:val="18"/>
                <w:szCs w:val="18"/>
              </w:rPr>
            </w:r>
          </w:p>
        </w:tc>
      </w:tr>
      <w:tr>
        <w:trPr>
          <w:trHeight w:val="400" w:hRule="exact"/>
        </w:trPr>
        <w:tc>
          <w:tcPr>
            <w:tcW w:w="517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21" w:right="0"/>
              <w:jc w:val="left"/>
              <w:rPr>
                <w:rFonts w:ascii="宋体" w:hAnsi="宋体" w:cs="宋体" w:eastAsia="宋体" w:hint="default"/>
                <w:sz w:val="18"/>
                <w:szCs w:val="18"/>
              </w:rPr>
            </w:pPr>
            <w:r>
              <w:rPr>
                <w:rFonts w:ascii="宋体" w:hAnsi="宋体" w:cs="宋体" w:eastAsia="宋体" w:hint="default"/>
                <w:sz w:val="18"/>
                <w:szCs w:val="18"/>
              </w:rPr>
              <w:t>报告期归属于公司普通股股东的净利润</w:t>
            </w:r>
          </w:p>
        </w:tc>
        <w:tc>
          <w:tcPr>
            <w:tcW w:w="113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70" w:right="0"/>
              <w:jc w:val="left"/>
              <w:rPr>
                <w:rFonts w:ascii="宋体" w:hAnsi="宋体" w:cs="宋体" w:eastAsia="宋体" w:hint="default"/>
                <w:sz w:val="18"/>
                <w:szCs w:val="18"/>
              </w:rPr>
            </w:pPr>
            <w:r>
              <w:rPr>
                <w:rFonts w:ascii="宋体"/>
                <w:sz w:val="18"/>
              </w:rPr>
              <w:t>P1</w:t>
            </w:r>
          </w:p>
        </w:tc>
        <w:tc>
          <w:tcPr>
            <w:tcW w:w="152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25"/>
              <w:jc w:val="right"/>
              <w:rPr>
                <w:rFonts w:ascii="宋体" w:hAnsi="宋体" w:cs="宋体" w:eastAsia="宋体" w:hint="default"/>
                <w:sz w:val="18"/>
                <w:szCs w:val="18"/>
              </w:rPr>
            </w:pPr>
            <w:r>
              <w:rPr>
                <w:rFonts w:ascii="宋体"/>
                <w:sz w:val="18"/>
              </w:rPr>
              <w:t>156,710,565.41</w:t>
            </w:r>
          </w:p>
        </w:tc>
        <w:tc>
          <w:tcPr>
            <w:tcW w:w="153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49"/>
              <w:jc w:val="right"/>
              <w:rPr>
                <w:rFonts w:ascii="宋体" w:hAnsi="宋体" w:cs="宋体" w:eastAsia="宋体" w:hint="default"/>
                <w:sz w:val="18"/>
                <w:szCs w:val="18"/>
              </w:rPr>
            </w:pPr>
            <w:r>
              <w:rPr>
                <w:rFonts w:ascii="宋体"/>
                <w:sz w:val="18"/>
              </w:rPr>
              <w:t>229,209,331.00</w:t>
            </w:r>
          </w:p>
        </w:tc>
      </w:tr>
      <w:tr>
        <w:trPr>
          <w:trHeight w:val="397"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1" w:right="0"/>
              <w:jc w:val="left"/>
              <w:rPr>
                <w:rFonts w:ascii="宋体" w:hAnsi="宋体" w:cs="宋体" w:eastAsia="宋体" w:hint="default"/>
                <w:sz w:val="18"/>
                <w:szCs w:val="18"/>
              </w:rPr>
            </w:pPr>
            <w:r>
              <w:rPr>
                <w:rFonts w:ascii="宋体" w:hAnsi="宋体" w:cs="宋体" w:eastAsia="宋体" w:hint="default"/>
                <w:sz w:val="18"/>
                <w:szCs w:val="18"/>
              </w:rPr>
              <w:t>报告期归属于公司普通股股东的非经常性损益</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70" w:right="0"/>
              <w:jc w:val="left"/>
              <w:rPr>
                <w:rFonts w:ascii="宋体" w:hAnsi="宋体" w:cs="宋体" w:eastAsia="宋体" w:hint="default"/>
                <w:sz w:val="18"/>
                <w:szCs w:val="18"/>
              </w:rPr>
            </w:pPr>
            <w:r>
              <w:rPr>
                <w:rFonts w:ascii="宋体"/>
                <w:sz w:val="18"/>
              </w:rPr>
              <w:t>F</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5"/>
              <w:jc w:val="right"/>
              <w:rPr>
                <w:rFonts w:ascii="宋体" w:hAnsi="宋体" w:cs="宋体" w:eastAsia="宋体" w:hint="default"/>
                <w:sz w:val="18"/>
                <w:szCs w:val="18"/>
              </w:rPr>
            </w:pPr>
            <w:r>
              <w:rPr>
                <w:rFonts w:ascii="宋体"/>
                <w:sz w:val="18"/>
              </w:rPr>
              <w:t>1,510,939.02</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9"/>
              <w:jc w:val="right"/>
              <w:rPr>
                <w:rFonts w:ascii="宋体" w:hAnsi="宋体" w:cs="宋体" w:eastAsia="宋体" w:hint="default"/>
                <w:sz w:val="18"/>
                <w:szCs w:val="18"/>
              </w:rPr>
            </w:pPr>
            <w:r>
              <w:rPr>
                <w:rFonts w:ascii="宋体"/>
                <w:sz w:val="18"/>
              </w:rPr>
              <w:t>-610,426.00</w:t>
            </w:r>
          </w:p>
        </w:tc>
      </w:tr>
      <w:tr>
        <w:trPr>
          <w:trHeight w:val="397"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1" w:right="0"/>
              <w:jc w:val="left"/>
              <w:rPr>
                <w:rFonts w:ascii="宋体" w:hAnsi="宋体" w:cs="宋体" w:eastAsia="宋体" w:hint="default"/>
                <w:sz w:val="18"/>
                <w:szCs w:val="18"/>
              </w:rPr>
            </w:pPr>
            <w:r>
              <w:rPr>
                <w:rFonts w:ascii="宋体" w:hAnsi="宋体" w:cs="宋体" w:eastAsia="宋体" w:hint="default"/>
                <w:sz w:val="18"/>
                <w:szCs w:val="18"/>
              </w:rPr>
              <w:t>报告期扣除非经常性损益后归属于公司普通股股东的净利润</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70" w:right="0"/>
              <w:jc w:val="left"/>
              <w:rPr>
                <w:rFonts w:ascii="宋体" w:hAnsi="宋体" w:cs="宋体" w:eastAsia="宋体" w:hint="default"/>
                <w:sz w:val="18"/>
                <w:szCs w:val="18"/>
              </w:rPr>
            </w:pPr>
            <w:r>
              <w:rPr>
                <w:rFonts w:ascii="宋体"/>
                <w:sz w:val="18"/>
              </w:rPr>
              <w:t>P2=P1-F</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5"/>
              <w:jc w:val="right"/>
              <w:rPr>
                <w:rFonts w:ascii="宋体" w:hAnsi="宋体" w:cs="宋体" w:eastAsia="宋体" w:hint="default"/>
                <w:sz w:val="18"/>
                <w:szCs w:val="18"/>
              </w:rPr>
            </w:pPr>
            <w:r>
              <w:rPr>
                <w:rFonts w:ascii="宋体"/>
                <w:sz w:val="18"/>
              </w:rPr>
              <w:t>155,199,626.39</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9"/>
              <w:jc w:val="right"/>
              <w:rPr>
                <w:rFonts w:ascii="宋体" w:hAnsi="宋体" w:cs="宋体" w:eastAsia="宋体" w:hint="default"/>
                <w:sz w:val="18"/>
                <w:szCs w:val="18"/>
              </w:rPr>
            </w:pPr>
            <w:r>
              <w:rPr>
                <w:rFonts w:ascii="宋体"/>
                <w:sz w:val="18"/>
              </w:rPr>
              <w:t>229,819,757.00</w:t>
            </w:r>
          </w:p>
        </w:tc>
      </w:tr>
      <w:tr>
        <w:trPr>
          <w:trHeight w:val="397"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1"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70" w:right="0"/>
              <w:jc w:val="left"/>
              <w:rPr>
                <w:rFonts w:ascii="宋体" w:hAnsi="宋体" w:cs="宋体" w:eastAsia="宋体" w:hint="default"/>
                <w:sz w:val="18"/>
                <w:szCs w:val="18"/>
              </w:rPr>
            </w:pPr>
            <w:r>
              <w:rPr>
                <w:rFonts w:ascii="宋体"/>
                <w:sz w:val="18"/>
              </w:rPr>
              <w:t>S0</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5"/>
              <w:jc w:val="right"/>
              <w:rPr>
                <w:rFonts w:ascii="宋体" w:hAnsi="宋体" w:cs="宋体" w:eastAsia="宋体" w:hint="default"/>
                <w:sz w:val="18"/>
                <w:szCs w:val="18"/>
              </w:rPr>
            </w:pPr>
            <w:r>
              <w:rPr>
                <w:rFonts w:ascii="宋体"/>
                <w:sz w:val="18"/>
              </w:rPr>
              <w:t>543,739,496.00</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9"/>
              <w:jc w:val="right"/>
              <w:rPr>
                <w:rFonts w:ascii="宋体" w:hAnsi="宋体" w:cs="宋体" w:eastAsia="宋体" w:hint="default"/>
                <w:sz w:val="18"/>
                <w:szCs w:val="18"/>
              </w:rPr>
            </w:pPr>
            <w:r>
              <w:rPr>
                <w:rFonts w:ascii="宋体"/>
                <w:sz w:val="18"/>
              </w:rPr>
              <w:t>504,862,243.00</w:t>
            </w:r>
          </w:p>
        </w:tc>
      </w:tr>
      <w:tr>
        <w:trPr>
          <w:trHeight w:val="397"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1" w:right="0"/>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报告期因公积金转增股本或股票股利分配等增加股份数</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70" w:right="0"/>
              <w:jc w:val="left"/>
              <w:rPr>
                <w:rFonts w:ascii="宋体" w:hAnsi="宋体" w:cs="宋体" w:eastAsia="宋体" w:hint="default"/>
                <w:sz w:val="18"/>
                <w:szCs w:val="18"/>
              </w:rPr>
            </w:pPr>
            <w:r>
              <w:rPr>
                <w:rFonts w:ascii="宋体"/>
                <w:sz w:val="18"/>
              </w:rPr>
              <w:t>S1</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5"/>
              <w:jc w:val="right"/>
              <w:rPr>
                <w:rFonts w:ascii="宋体" w:hAnsi="宋体" w:cs="宋体" w:eastAsia="宋体" w:hint="default"/>
                <w:sz w:val="18"/>
                <w:szCs w:val="18"/>
              </w:rPr>
            </w:pPr>
            <w:r>
              <w:rPr>
                <w:rFonts w:ascii="宋体"/>
                <w:sz w:val="18"/>
              </w:rPr>
              <w:t>108,747,899.00</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9"/>
              <w:jc w:val="right"/>
              <w:rPr>
                <w:rFonts w:ascii="宋体" w:hAnsi="宋体" w:cs="宋体" w:eastAsia="宋体" w:hint="default"/>
                <w:sz w:val="18"/>
                <w:szCs w:val="18"/>
              </w:rPr>
            </w:pPr>
            <w:r>
              <w:rPr>
                <w:rFonts w:ascii="宋体"/>
                <w:sz w:val="18"/>
              </w:rPr>
              <w:t>-</w:t>
            </w:r>
          </w:p>
        </w:tc>
      </w:tr>
      <w:tr>
        <w:trPr>
          <w:trHeight w:val="397"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1"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70" w:right="0"/>
              <w:jc w:val="left"/>
              <w:rPr>
                <w:rFonts w:ascii="宋体" w:hAnsi="宋体" w:cs="宋体" w:eastAsia="宋体" w:hint="default"/>
                <w:sz w:val="18"/>
                <w:szCs w:val="18"/>
              </w:rPr>
            </w:pPr>
            <w:r>
              <w:rPr>
                <w:rFonts w:ascii="宋体"/>
                <w:sz w:val="18"/>
              </w:rPr>
              <w:t>Si</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5"/>
              <w:jc w:val="right"/>
              <w:rPr>
                <w:rFonts w:ascii="宋体" w:hAnsi="宋体" w:cs="宋体" w:eastAsia="宋体" w:hint="default"/>
                <w:sz w:val="18"/>
                <w:szCs w:val="18"/>
              </w:rPr>
            </w:pPr>
            <w:r>
              <w:rPr>
                <w:rFonts w:ascii="宋体"/>
                <w:sz w:val="18"/>
              </w:rPr>
              <w:t>-</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9"/>
              <w:jc w:val="right"/>
              <w:rPr>
                <w:rFonts w:ascii="宋体" w:hAnsi="宋体" w:cs="宋体" w:eastAsia="宋体" w:hint="default"/>
                <w:sz w:val="18"/>
                <w:szCs w:val="18"/>
              </w:rPr>
            </w:pPr>
            <w:r>
              <w:rPr>
                <w:rFonts w:ascii="宋体"/>
                <w:sz w:val="18"/>
              </w:rPr>
              <w:t>39,034,003.00</w:t>
            </w:r>
          </w:p>
        </w:tc>
      </w:tr>
      <w:tr>
        <w:trPr>
          <w:trHeight w:val="397"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1" w:right="0"/>
              <w:jc w:val="left"/>
              <w:rPr>
                <w:rFonts w:ascii="宋体" w:hAnsi="宋体" w:cs="宋体" w:eastAsia="宋体" w:hint="default"/>
                <w:sz w:val="18"/>
                <w:szCs w:val="18"/>
              </w:rPr>
            </w:pPr>
            <w:r>
              <w:rPr>
                <w:rFonts w:ascii="宋体" w:hAnsi="宋体" w:cs="宋体" w:eastAsia="宋体" w:hint="default"/>
                <w:sz w:val="18"/>
                <w:szCs w:val="18"/>
              </w:rPr>
              <w:t>增加股份下一月份起至报告期期末的月份数</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70" w:right="0"/>
              <w:jc w:val="left"/>
              <w:rPr>
                <w:rFonts w:ascii="宋体" w:hAnsi="宋体" w:cs="宋体" w:eastAsia="宋体" w:hint="default"/>
                <w:sz w:val="18"/>
                <w:szCs w:val="18"/>
              </w:rPr>
            </w:pPr>
            <w:r>
              <w:rPr>
                <w:rFonts w:ascii="宋体"/>
                <w:sz w:val="18"/>
              </w:rPr>
              <w:t>Mi</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5"/>
              <w:jc w:val="right"/>
              <w:rPr>
                <w:rFonts w:ascii="宋体" w:hAnsi="宋体" w:cs="宋体" w:eastAsia="宋体" w:hint="default"/>
                <w:sz w:val="18"/>
                <w:szCs w:val="18"/>
              </w:rPr>
            </w:pPr>
            <w:r>
              <w:rPr>
                <w:rFonts w:ascii="宋体"/>
                <w:sz w:val="18"/>
              </w:rPr>
              <w:t>-</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9"/>
              <w:jc w:val="right"/>
              <w:rPr>
                <w:rFonts w:ascii="宋体" w:hAnsi="宋体" w:cs="宋体" w:eastAsia="宋体" w:hint="default"/>
                <w:sz w:val="18"/>
                <w:szCs w:val="18"/>
              </w:rPr>
            </w:pPr>
            <w:r>
              <w:rPr>
                <w:rFonts w:ascii="宋体"/>
                <w:sz w:val="18"/>
              </w:rPr>
              <w:t>3.00</w:t>
            </w:r>
          </w:p>
        </w:tc>
      </w:tr>
      <w:tr>
        <w:trPr>
          <w:trHeight w:val="397"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1"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70" w:right="0"/>
              <w:jc w:val="left"/>
              <w:rPr>
                <w:rFonts w:ascii="宋体" w:hAnsi="宋体" w:cs="宋体" w:eastAsia="宋体" w:hint="default"/>
                <w:sz w:val="18"/>
                <w:szCs w:val="18"/>
              </w:rPr>
            </w:pPr>
            <w:r>
              <w:rPr>
                <w:rFonts w:ascii="宋体"/>
                <w:sz w:val="18"/>
              </w:rPr>
              <w:t>Sj1</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5"/>
              <w:jc w:val="right"/>
              <w:rPr>
                <w:rFonts w:ascii="宋体" w:hAnsi="宋体" w:cs="宋体" w:eastAsia="宋体" w:hint="default"/>
                <w:sz w:val="18"/>
                <w:szCs w:val="18"/>
              </w:rPr>
            </w:pPr>
            <w:r>
              <w:rPr>
                <w:rFonts w:ascii="宋体"/>
                <w:sz w:val="18"/>
              </w:rPr>
              <w:t>742,500.00</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9"/>
              <w:jc w:val="right"/>
              <w:rPr>
                <w:rFonts w:ascii="宋体" w:hAnsi="宋体" w:cs="宋体" w:eastAsia="宋体" w:hint="default"/>
                <w:sz w:val="18"/>
                <w:szCs w:val="18"/>
              </w:rPr>
            </w:pPr>
            <w:r>
              <w:rPr>
                <w:rFonts w:ascii="宋体"/>
                <w:sz w:val="18"/>
              </w:rPr>
              <w:t>156,750.00</w:t>
            </w:r>
          </w:p>
        </w:tc>
      </w:tr>
      <w:tr>
        <w:trPr>
          <w:trHeight w:val="397"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1" w:right="0"/>
              <w:jc w:val="left"/>
              <w:rPr>
                <w:rFonts w:ascii="宋体" w:hAnsi="宋体" w:cs="宋体" w:eastAsia="宋体" w:hint="default"/>
                <w:sz w:val="18"/>
                <w:szCs w:val="18"/>
              </w:rPr>
            </w:pPr>
            <w:r>
              <w:rPr>
                <w:rFonts w:ascii="宋体" w:hAnsi="宋体" w:cs="宋体" w:eastAsia="宋体" w:hint="default"/>
                <w:sz w:val="18"/>
                <w:szCs w:val="18"/>
              </w:rPr>
              <w:t>减少股份下一月份起至报告期期末的月份数</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70" w:right="0"/>
              <w:jc w:val="left"/>
              <w:rPr>
                <w:rFonts w:ascii="宋体" w:hAnsi="宋体" w:cs="宋体" w:eastAsia="宋体" w:hint="default"/>
                <w:sz w:val="18"/>
                <w:szCs w:val="18"/>
              </w:rPr>
            </w:pPr>
            <w:r>
              <w:rPr>
                <w:rFonts w:ascii="宋体"/>
                <w:sz w:val="18"/>
              </w:rPr>
              <w:t>Mj1</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5"/>
              <w:jc w:val="right"/>
              <w:rPr>
                <w:rFonts w:ascii="宋体" w:hAnsi="宋体" w:cs="宋体" w:eastAsia="宋体" w:hint="default"/>
                <w:sz w:val="18"/>
                <w:szCs w:val="18"/>
              </w:rPr>
            </w:pPr>
            <w:r>
              <w:rPr>
                <w:rFonts w:ascii="宋体"/>
                <w:sz w:val="18"/>
              </w:rPr>
              <w:t>10.00</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9"/>
              <w:jc w:val="right"/>
              <w:rPr>
                <w:rFonts w:ascii="宋体" w:hAnsi="宋体" w:cs="宋体" w:eastAsia="宋体" w:hint="default"/>
                <w:sz w:val="18"/>
                <w:szCs w:val="18"/>
              </w:rPr>
            </w:pPr>
            <w:r>
              <w:rPr>
                <w:rFonts w:ascii="宋体"/>
                <w:sz w:val="18"/>
              </w:rPr>
              <w:t>-</w:t>
            </w:r>
          </w:p>
        </w:tc>
      </w:tr>
      <w:tr>
        <w:trPr>
          <w:trHeight w:val="397"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1"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70" w:right="0"/>
              <w:jc w:val="left"/>
              <w:rPr>
                <w:rFonts w:ascii="宋体" w:hAnsi="宋体" w:cs="宋体" w:eastAsia="宋体" w:hint="default"/>
                <w:sz w:val="18"/>
                <w:szCs w:val="18"/>
              </w:rPr>
            </w:pPr>
            <w:r>
              <w:rPr>
                <w:rFonts w:ascii="宋体"/>
                <w:sz w:val="18"/>
              </w:rPr>
              <w:t>Sj2</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5"/>
              <w:jc w:val="right"/>
              <w:rPr>
                <w:rFonts w:ascii="宋体" w:hAnsi="宋体" w:cs="宋体" w:eastAsia="宋体" w:hint="default"/>
                <w:sz w:val="18"/>
                <w:szCs w:val="18"/>
              </w:rPr>
            </w:pPr>
            <w:r>
              <w:rPr>
                <w:rFonts w:ascii="宋体"/>
                <w:sz w:val="18"/>
              </w:rPr>
              <w:t>3,465,789.00</w:t>
            </w:r>
          </w:p>
        </w:tc>
        <w:tc>
          <w:tcPr>
            <w:tcW w:w="1539" w:type="dxa"/>
            <w:tcBorders>
              <w:top w:val="nil" w:sz="6" w:space="0" w:color="auto"/>
              <w:left w:val="nil" w:sz="6" w:space="0" w:color="auto"/>
              <w:bottom w:val="nil" w:sz="6" w:space="0" w:color="auto"/>
              <w:right w:val="nil" w:sz="6" w:space="0" w:color="auto"/>
            </w:tcBorders>
          </w:tcPr>
          <w:p>
            <w:pPr/>
          </w:p>
        </w:tc>
      </w:tr>
      <w:tr>
        <w:trPr>
          <w:trHeight w:val="397"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1" w:right="0"/>
              <w:jc w:val="left"/>
              <w:rPr>
                <w:rFonts w:ascii="宋体" w:hAnsi="宋体" w:cs="宋体" w:eastAsia="宋体" w:hint="default"/>
                <w:sz w:val="18"/>
                <w:szCs w:val="18"/>
              </w:rPr>
            </w:pPr>
            <w:r>
              <w:rPr>
                <w:rFonts w:ascii="宋体" w:hAnsi="宋体" w:cs="宋体" w:eastAsia="宋体" w:hint="default"/>
                <w:sz w:val="18"/>
                <w:szCs w:val="18"/>
              </w:rPr>
              <w:t>减少股份下一月份起至报告期期末的月份数</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70" w:right="0"/>
              <w:jc w:val="left"/>
              <w:rPr>
                <w:rFonts w:ascii="宋体" w:hAnsi="宋体" w:cs="宋体" w:eastAsia="宋体" w:hint="default"/>
                <w:sz w:val="18"/>
                <w:szCs w:val="18"/>
              </w:rPr>
            </w:pPr>
            <w:r>
              <w:rPr>
                <w:rFonts w:ascii="宋体"/>
                <w:sz w:val="18"/>
              </w:rPr>
              <w:t>Mj2</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5"/>
              <w:jc w:val="right"/>
              <w:rPr>
                <w:rFonts w:ascii="宋体" w:hAnsi="宋体" w:cs="宋体" w:eastAsia="宋体" w:hint="default"/>
                <w:sz w:val="18"/>
                <w:szCs w:val="18"/>
              </w:rPr>
            </w:pPr>
            <w:r>
              <w:rPr>
                <w:rFonts w:ascii="宋体"/>
                <w:sz w:val="18"/>
              </w:rPr>
              <w:t>5.00</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9"/>
              <w:jc w:val="right"/>
              <w:rPr>
                <w:rFonts w:ascii="宋体" w:hAnsi="宋体" w:cs="宋体" w:eastAsia="宋体" w:hint="default"/>
                <w:sz w:val="18"/>
                <w:szCs w:val="18"/>
              </w:rPr>
            </w:pPr>
            <w:r>
              <w:rPr>
                <w:rFonts w:ascii="宋体"/>
                <w:sz w:val="18"/>
              </w:rPr>
              <w:t>-</w:t>
            </w:r>
          </w:p>
        </w:tc>
      </w:tr>
      <w:tr>
        <w:trPr>
          <w:trHeight w:val="356"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1"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70" w:right="0"/>
              <w:jc w:val="left"/>
              <w:rPr>
                <w:rFonts w:ascii="宋体" w:hAnsi="宋体" w:cs="宋体" w:eastAsia="宋体" w:hint="default"/>
                <w:sz w:val="18"/>
                <w:szCs w:val="18"/>
              </w:rPr>
            </w:pPr>
            <w:r>
              <w:rPr>
                <w:rFonts w:ascii="宋体"/>
                <w:sz w:val="18"/>
              </w:rPr>
              <w:t>M0</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5"/>
              <w:jc w:val="right"/>
              <w:rPr>
                <w:rFonts w:ascii="宋体" w:hAnsi="宋体" w:cs="宋体" w:eastAsia="宋体" w:hint="default"/>
                <w:sz w:val="18"/>
                <w:szCs w:val="18"/>
              </w:rPr>
            </w:pPr>
            <w:r>
              <w:rPr>
                <w:rFonts w:ascii="宋体"/>
                <w:sz w:val="18"/>
              </w:rPr>
              <w:t>12.00</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9"/>
              <w:jc w:val="right"/>
              <w:rPr>
                <w:rFonts w:ascii="宋体" w:hAnsi="宋体" w:cs="宋体" w:eastAsia="宋体" w:hint="default"/>
                <w:sz w:val="18"/>
                <w:szCs w:val="18"/>
              </w:rPr>
            </w:pPr>
            <w:r>
              <w:rPr>
                <w:rFonts w:ascii="宋体"/>
                <w:sz w:val="18"/>
              </w:rPr>
              <w:t>12.00</w:t>
            </w:r>
          </w:p>
        </w:tc>
      </w:tr>
      <w:tr>
        <w:trPr>
          <w:trHeight w:val="1016"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21"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136" w:type="dxa"/>
            <w:tcBorders>
              <w:top w:val="nil" w:sz="6" w:space="0" w:color="auto"/>
              <w:left w:val="nil" w:sz="6" w:space="0" w:color="auto"/>
              <w:bottom w:val="nil" w:sz="6" w:space="0" w:color="auto"/>
              <w:right w:val="nil" w:sz="6" w:space="0" w:color="auto"/>
            </w:tcBorders>
          </w:tcPr>
          <w:p>
            <w:pPr>
              <w:pStyle w:val="TableParagraph"/>
              <w:spacing w:line="235" w:lineRule="exact" w:before="11"/>
              <w:ind w:left="370" w:right="0"/>
              <w:jc w:val="left"/>
              <w:rPr>
                <w:rFonts w:ascii="宋体" w:hAnsi="宋体" w:cs="宋体" w:eastAsia="宋体" w:hint="default"/>
                <w:sz w:val="18"/>
                <w:szCs w:val="18"/>
              </w:rPr>
            </w:pPr>
            <w:r>
              <w:rPr>
                <w:rFonts w:ascii="宋体"/>
                <w:sz w:val="18"/>
              </w:rPr>
              <w:t>S=S0+S1</w:t>
            </w:r>
          </w:p>
          <w:p>
            <w:pPr>
              <w:pStyle w:val="TableParagraph"/>
              <w:spacing w:line="232" w:lineRule="exact" w:before="24"/>
              <w:ind w:left="370" w:right="133"/>
              <w:jc w:val="left"/>
              <w:rPr>
                <w:rFonts w:ascii="宋体" w:hAnsi="宋体" w:cs="宋体" w:eastAsia="宋体" w:hint="default"/>
                <w:sz w:val="18"/>
                <w:szCs w:val="18"/>
              </w:rPr>
            </w:pPr>
            <w:r>
              <w:rPr>
                <w:rFonts w:ascii="宋体"/>
                <w:sz w:val="18"/>
              </w:rPr>
              <w:t>+Si*Mi/ M0-Sj*M</w:t>
            </w:r>
          </w:p>
          <w:p>
            <w:pPr>
              <w:pStyle w:val="TableParagraph"/>
              <w:spacing w:line="213" w:lineRule="exact"/>
              <w:ind w:left="370" w:right="0"/>
              <w:jc w:val="left"/>
              <w:rPr>
                <w:rFonts w:ascii="宋体" w:hAnsi="宋体" w:cs="宋体" w:eastAsia="宋体" w:hint="default"/>
                <w:sz w:val="18"/>
                <w:szCs w:val="18"/>
              </w:rPr>
            </w:pPr>
            <w:r>
              <w:rPr>
                <w:rFonts w:ascii="宋体"/>
                <w:sz w:val="18"/>
              </w:rPr>
              <w:t>j/M0-Sk</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25"/>
              <w:jc w:val="right"/>
              <w:rPr>
                <w:rFonts w:ascii="宋体" w:hAnsi="宋体" w:cs="宋体" w:eastAsia="宋体" w:hint="default"/>
                <w:sz w:val="18"/>
                <w:szCs w:val="18"/>
              </w:rPr>
            </w:pPr>
            <w:r>
              <w:rPr>
                <w:rFonts w:ascii="宋体"/>
                <w:sz w:val="18"/>
              </w:rPr>
              <w:t>650,424,566.00</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49"/>
              <w:jc w:val="right"/>
              <w:rPr>
                <w:rFonts w:ascii="宋体" w:hAnsi="宋体" w:cs="宋体" w:eastAsia="宋体" w:hint="default"/>
                <w:sz w:val="18"/>
                <w:szCs w:val="18"/>
              </w:rPr>
            </w:pPr>
            <w:r>
              <w:rPr>
                <w:rFonts w:ascii="宋体"/>
                <w:sz w:val="18"/>
              </w:rPr>
              <w:t>514,620,744.00</w:t>
            </w:r>
          </w:p>
        </w:tc>
      </w:tr>
      <w:tr>
        <w:trPr>
          <w:trHeight w:val="315"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1" w:right="0"/>
              <w:jc w:val="left"/>
              <w:rPr>
                <w:rFonts w:ascii="宋体" w:hAnsi="宋体" w:cs="宋体" w:eastAsia="宋体" w:hint="default"/>
                <w:sz w:val="18"/>
                <w:szCs w:val="18"/>
              </w:rPr>
            </w:pPr>
            <w:r>
              <w:rPr>
                <w:rFonts w:ascii="宋体" w:hAnsi="宋体" w:cs="宋体" w:eastAsia="宋体" w:hint="default"/>
                <w:sz w:val="18"/>
                <w:szCs w:val="18"/>
              </w:rPr>
              <w:t>调整后发行在外的普通股加权平均数</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70" w:right="0"/>
              <w:jc w:val="left"/>
              <w:rPr>
                <w:rFonts w:ascii="宋体" w:hAnsi="宋体" w:cs="宋体" w:eastAsia="宋体" w:hint="default"/>
                <w:sz w:val="18"/>
                <w:szCs w:val="18"/>
              </w:rPr>
            </w:pPr>
            <w:r>
              <w:rPr>
                <w:rFonts w:ascii="宋体"/>
                <w:sz w:val="18"/>
              </w:rPr>
              <w:t>S*</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5"/>
              <w:jc w:val="right"/>
              <w:rPr>
                <w:rFonts w:ascii="宋体" w:hAnsi="宋体" w:cs="宋体" w:eastAsia="宋体" w:hint="default"/>
                <w:sz w:val="18"/>
                <w:szCs w:val="18"/>
              </w:rPr>
            </w:pPr>
            <w:r>
              <w:rPr>
                <w:rFonts w:ascii="宋体"/>
                <w:sz w:val="18"/>
              </w:rPr>
              <w:t>650,424,566.00</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9"/>
              <w:jc w:val="right"/>
              <w:rPr>
                <w:rFonts w:ascii="宋体" w:hAnsi="宋体" w:cs="宋体" w:eastAsia="宋体" w:hint="default"/>
                <w:sz w:val="18"/>
                <w:szCs w:val="18"/>
              </w:rPr>
            </w:pPr>
            <w:r>
              <w:rPr>
                <w:rFonts w:ascii="宋体"/>
                <w:sz w:val="18"/>
              </w:rPr>
              <w:t>617,544,893.00</w:t>
            </w:r>
          </w:p>
        </w:tc>
      </w:tr>
      <w:tr>
        <w:trPr>
          <w:trHeight w:val="508" w:hRule="exact"/>
        </w:trPr>
        <w:tc>
          <w:tcPr>
            <w:tcW w:w="5172"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2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归属于公司普通股股东的基本每股收益</w:t>
            </w:r>
          </w:p>
        </w:tc>
        <w:tc>
          <w:tcPr>
            <w:tcW w:w="1136" w:type="dxa"/>
            <w:tcBorders>
              <w:top w:val="nil" w:sz="6" w:space="0" w:color="auto"/>
              <w:left w:val="nil" w:sz="6" w:space="0" w:color="auto"/>
              <w:bottom w:val="nil" w:sz="6" w:space="0" w:color="auto"/>
              <w:right w:val="nil" w:sz="6" w:space="0" w:color="auto"/>
            </w:tcBorders>
          </w:tcPr>
          <w:p>
            <w:pPr>
              <w:pStyle w:val="TableParagraph"/>
              <w:spacing w:line="235" w:lineRule="exact" w:before="11"/>
              <w:ind w:left="370" w:right="0"/>
              <w:jc w:val="left"/>
              <w:rPr>
                <w:rFonts w:ascii="宋体" w:hAnsi="宋体" w:cs="宋体" w:eastAsia="宋体" w:hint="default"/>
                <w:sz w:val="18"/>
                <w:szCs w:val="18"/>
              </w:rPr>
            </w:pPr>
            <w:r>
              <w:rPr>
                <w:rFonts w:ascii="宋体"/>
                <w:sz w:val="18"/>
              </w:rPr>
              <w:t>Y1=P1/S</w:t>
            </w:r>
          </w:p>
          <w:p>
            <w:pPr>
              <w:pStyle w:val="TableParagraph"/>
              <w:spacing w:line="235" w:lineRule="exact"/>
              <w:ind w:left="370" w:right="0"/>
              <w:jc w:val="left"/>
              <w:rPr>
                <w:rFonts w:ascii="宋体" w:hAnsi="宋体" w:cs="宋体" w:eastAsia="宋体" w:hint="default"/>
                <w:sz w:val="18"/>
                <w:szCs w:val="18"/>
              </w:rPr>
            </w:pPr>
            <w:r>
              <w:rPr>
                <w:rFonts w:ascii="宋体"/>
                <w:sz w:val="18"/>
              </w:rPr>
              <w:t>*</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25"/>
              <w:jc w:val="right"/>
              <w:rPr>
                <w:rFonts w:ascii="宋体" w:hAnsi="宋体" w:cs="宋体" w:eastAsia="宋体" w:hint="default"/>
                <w:sz w:val="18"/>
                <w:szCs w:val="18"/>
              </w:rPr>
            </w:pPr>
            <w:r>
              <w:rPr>
                <w:rFonts w:ascii="宋体"/>
                <w:sz w:val="18"/>
              </w:rPr>
              <w:t>0.2409</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9"/>
              <w:jc w:val="right"/>
              <w:rPr>
                <w:rFonts w:ascii="宋体" w:hAnsi="宋体" w:cs="宋体" w:eastAsia="宋体" w:hint="default"/>
                <w:sz w:val="18"/>
                <w:szCs w:val="18"/>
              </w:rPr>
            </w:pPr>
            <w:r>
              <w:rPr>
                <w:rFonts w:ascii="宋体"/>
                <w:sz w:val="18"/>
              </w:rPr>
              <w:t>0.3712</w:t>
            </w:r>
          </w:p>
        </w:tc>
      </w:tr>
      <w:tr>
        <w:trPr>
          <w:trHeight w:val="474" w:hRule="exact"/>
        </w:trPr>
        <w:tc>
          <w:tcPr>
            <w:tcW w:w="5172"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left="121"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扣除非经常性损益后归属于公司普通股股东的基本每股收益</w:t>
            </w:r>
          </w:p>
        </w:tc>
        <w:tc>
          <w:tcPr>
            <w:tcW w:w="1136" w:type="dxa"/>
            <w:tcBorders>
              <w:top w:val="nil" w:sz="6" w:space="0" w:color="auto"/>
              <w:left w:val="nil" w:sz="6" w:space="0" w:color="auto"/>
              <w:bottom w:val="single" w:sz="4" w:space="0" w:color="000000"/>
              <w:right w:val="nil" w:sz="6" w:space="0" w:color="auto"/>
            </w:tcBorders>
          </w:tcPr>
          <w:p>
            <w:pPr>
              <w:pStyle w:val="TableParagraph"/>
              <w:spacing w:line="206" w:lineRule="exact"/>
              <w:ind w:left="370" w:right="0"/>
              <w:jc w:val="left"/>
              <w:rPr>
                <w:rFonts w:ascii="宋体" w:hAnsi="宋体" w:cs="宋体" w:eastAsia="宋体" w:hint="default"/>
                <w:sz w:val="18"/>
                <w:szCs w:val="18"/>
              </w:rPr>
            </w:pPr>
            <w:r>
              <w:rPr>
                <w:rFonts w:ascii="宋体"/>
                <w:sz w:val="18"/>
              </w:rPr>
              <w:t>Y2=P2/S</w:t>
            </w:r>
          </w:p>
          <w:p>
            <w:pPr>
              <w:pStyle w:val="TableParagraph"/>
              <w:spacing w:line="235" w:lineRule="exact"/>
              <w:ind w:left="370" w:right="0"/>
              <w:jc w:val="left"/>
              <w:rPr>
                <w:rFonts w:ascii="宋体" w:hAnsi="宋体" w:cs="宋体" w:eastAsia="宋体" w:hint="default"/>
                <w:sz w:val="18"/>
                <w:szCs w:val="18"/>
              </w:rPr>
            </w:pPr>
            <w:r>
              <w:rPr>
                <w:rFonts w:ascii="宋体"/>
                <w:sz w:val="18"/>
              </w:rPr>
              <w:t>*</w:t>
            </w:r>
          </w:p>
        </w:tc>
        <w:tc>
          <w:tcPr>
            <w:tcW w:w="1523"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25"/>
              <w:jc w:val="right"/>
              <w:rPr>
                <w:rFonts w:ascii="宋体" w:hAnsi="宋体" w:cs="宋体" w:eastAsia="宋体" w:hint="default"/>
                <w:sz w:val="18"/>
                <w:szCs w:val="18"/>
              </w:rPr>
            </w:pPr>
            <w:r>
              <w:rPr>
                <w:rFonts w:ascii="宋体"/>
                <w:sz w:val="18"/>
              </w:rPr>
              <w:t>0.2386</w:t>
            </w:r>
          </w:p>
        </w:tc>
        <w:tc>
          <w:tcPr>
            <w:tcW w:w="1539"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49"/>
              <w:jc w:val="right"/>
              <w:rPr>
                <w:rFonts w:ascii="宋体" w:hAnsi="宋体" w:cs="宋体" w:eastAsia="宋体" w:hint="default"/>
                <w:sz w:val="18"/>
                <w:szCs w:val="18"/>
              </w:rPr>
            </w:pPr>
            <w:r>
              <w:rPr>
                <w:rFonts w:ascii="宋体"/>
                <w:sz w:val="18"/>
              </w:rPr>
              <w:t>0.3722</w:t>
            </w:r>
          </w:p>
        </w:tc>
      </w:tr>
    </w:tbl>
    <w:p>
      <w:pPr>
        <w:pStyle w:val="BodyText"/>
        <w:spacing w:line="312" w:lineRule="exact" w:before="81"/>
        <w:ind w:left="741" w:right="0"/>
        <w:jc w:val="left"/>
        <w:rPr>
          <w:rFonts w:ascii="宋体" w:hAnsi="宋体" w:cs="宋体" w:eastAsia="宋体" w:hint="default"/>
        </w:rPr>
      </w:pPr>
      <w:r>
        <w:rPr/>
        <w:t>说明：</w:t>
      </w:r>
      <w:r>
        <w:rPr>
          <w:rFonts w:ascii="宋体" w:hAnsi="宋体" w:cs="宋体" w:eastAsia="宋体" w:hint="default"/>
        </w:rPr>
        <w:t>2012</w:t>
      </w:r>
      <w:r>
        <w:rPr>
          <w:rFonts w:ascii="宋体" w:hAnsi="宋体" w:cs="宋体" w:eastAsia="宋体" w:hint="default"/>
          <w:spacing w:val="-50"/>
        </w:rPr>
        <w:t> </w:t>
      </w:r>
      <w:r>
        <w:rPr/>
        <w:t>年</w:t>
      </w:r>
      <w:r>
        <w:rPr>
          <w:spacing w:val="-50"/>
        </w:rPr>
        <w:t> </w:t>
      </w:r>
      <w:r>
        <w:rPr>
          <w:rFonts w:ascii="宋体" w:hAnsi="宋体" w:cs="宋体" w:eastAsia="宋体" w:hint="default"/>
        </w:rPr>
        <w:t>5</w:t>
      </w:r>
      <w:r>
        <w:rPr>
          <w:rFonts w:ascii="宋体" w:hAnsi="宋体" w:cs="宋体" w:eastAsia="宋体" w:hint="default"/>
          <w:spacing w:val="-50"/>
        </w:rPr>
        <w:t> </w:t>
      </w:r>
      <w:r>
        <w:rPr/>
        <w:t>月，根据本公司</w:t>
      </w:r>
      <w:r>
        <w:rPr>
          <w:spacing w:val="-50"/>
        </w:rPr>
        <w:t> </w:t>
      </w:r>
      <w:r>
        <w:rPr>
          <w:rFonts w:ascii="宋体" w:hAnsi="宋体" w:cs="宋体" w:eastAsia="宋体" w:hint="default"/>
        </w:rPr>
        <w:t>2011</w:t>
      </w:r>
      <w:r>
        <w:rPr>
          <w:rFonts w:ascii="宋体" w:hAnsi="宋体" w:cs="宋体" w:eastAsia="宋体" w:hint="default"/>
          <w:spacing w:val="-50"/>
        </w:rPr>
        <w:t> </w:t>
      </w:r>
      <w:r>
        <w:rPr/>
        <w:t>年度股东大会决议，本公司以</w:t>
      </w:r>
      <w:r>
        <w:rPr>
          <w:spacing w:val="-49"/>
        </w:rPr>
        <w:t> </w:t>
      </w:r>
      <w:r>
        <w:rPr>
          <w:rFonts w:ascii="宋体" w:hAnsi="宋体" w:cs="宋体" w:eastAsia="宋体" w:hint="default"/>
        </w:rPr>
        <w:t>542,996,996</w:t>
      </w:r>
    </w:p>
    <w:p>
      <w:pPr>
        <w:pStyle w:val="BodyText"/>
        <w:spacing w:line="311" w:lineRule="exact"/>
        <w:ind w:left="261" w:right="0"/>
        <w:jc w:val="left"/>
      </w:pPr>
      <w:r>
        <w:rPr/>
        <w:t>股为基数，向全体股东每</w:t>
      </w:r>
      <w:r>
        <w:rPr>
          <w:spacing w:val="-49"/>
        </w:rPr>
        <w:t> </w:t>
      </w:r>
      <w:r>
        <w:rPr>
          <w:rFonts w:ascii="宋体" w:hAnsi="宋体" w:cs="宋体" w:eastAsia="宋体" w:hint="default"/>
        </w:rPr>
        <w:t>10</w:t>
      </w:r>
      <w:r>
        <w:rPr>
          <w:rFonts w:ascii="宋体" w:hAnsi="宋体" w:cs="宋体" w:eastAsia="宋体" w:hint="default"/>
          <w:spacing w:val="-50"/>
        </w:rPr>
        <w:t> </w:t>
      </w:r>
      <w:r>
        <w:rPr/>
        <w:t>股转增</w:t>
      </w:r>
      <w:r>
        <w:rPr>
          <w:spacing w:val="-50"/>
        </w:rPr>
        <w:t> </w:t>
      </w:r>
      <w:r>
        <w:rPr>
          <w:rFonts w:ascii="宋体" w:hAnsi="宋体" w:cs="宋体" w:eastAsia="宋体" w:hint="default"/>
        </w:rPr>
        <w:t>2.00273</w:t>
      </w:r>
      <w:r>
        <w:rPr>
          <w:rFonts w:ascii="宋体" w:hAnsi="宋体" w:cs="宋体" w:eastAsia="宋体" w:hint="default"/>
          <w:spacing w:val="-49"/>
        </w:rPr>
        <w:t> </w:t>
      </w:r>
      <w:r>
        <w:rPr/>
        <w:t>股，共转增</w:t>
      </w:r>
      <w:r>
        <w:rPr>
          <w:spacing w:val="-50"/>
        </w:rPr>
        <w:t> </w:t>
      </w:r>
      <w:r>
        <w:rPr>
          <w:rFonts w:ascii="宋体" w:hAnsi="宋体" w:cs="宋体" w:eastAsia="宋体" w:hint="default"/>
        </w:rPr>
        <w:t>108,747,899</w:t>
      </w:r>
      <w:r>
        <w:rPr>
          <w:rFonts w:ascii="宋体" w:hAnsi="宋体" w:cs="宋体" w:eastAsia="宋体" w:hint="default"/>
          <w:spacing w:val="-50"/>
        </w:rPr>
        <w:t> </w:t>
      </w:r>
      <w:r>
        <w:rPr/>
        <w:t>股，转增后的股</w:t>
      </w:r>
    </w:p>
    <w:p>
      <w:pPr>
        <w:pStyle w:val="BodyText"/>
        <w:spacing w:line="312" w:lineRule="exact"/>
        <w:ind w:left="261" w:right="0"/>
        <w:jc w:val="left"/>
      </w:pPr>
      <w:r>
        <w:rPr/>
        <w:t>本总额为 </w:t>
      </w:r>
      <w:r>
        <w:rPr>
          <w:rFonts w:ascii="宋体" w:hAnsi="宋体" w:cs="宋体" w:eastAsia="宋体" w:hint="default"/>
        </w:rPr>
        <w:t>651,744,895</w:t>
      </w:r>
      <w:r>
        <w:rPr>
          <w:rFonts w:ascii="宋体" w:hAnsi="宋体" w:cs="宋体" w:eastAsia="宋体" w:hint="default"/>
          <w:spacing w:val="-94"/>
        </w:rPr>
        <w:t> </w:t>
      </w:r>
      <w:r>
        <w:rPr>
          <w:spacing w:val="-3"/>
        </w:rPr>
        <w:t>股。根据企业会计准则《每股收益》的规定，已按转增比例重新</w:t>
      </w:r>
    </w:p>
    <w:p>
      <w:pPr>
        <w:pStyle w:val="BodyText"/>
        <w:spacing w:line="328" w:lineRule="auto"/>
        <w:ind w:left="261" w:right="2279"/>
        <w:jc w:val="left"/>
      </w:pPr>
      <w:r>
        <w:rPr/>
        <w:pict>
          <v:shape style="position:absolute;margin-left:79.680pt;margin-top:39.095612pt;width:464.1pt;height:61.5pt;mso-position-horizontal-relative:page;mso-position-vertical-relative:paragraph;z-index:27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70"/>
                    <w:gridCol w:w="2328"/>
                    <w:gridCol w:w="1484"/>
                  </w:tblGrid>
                  <w:tr>
                    <w:trPr>
                      <w:trHeight w:val="412" w:hRule="exact"/>
                    </w:trPr>
                    <w:tc>
                      <w:tcPr>
                        <w:tcW w:w="5470"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328"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320"/>
                          <w:jc w:val="right"/>
                          <w:rPr>
                            <w:rFonts w:ascii="宋体" w:hAnsi="宋体" w:cs="宋体" w:eastAsia="宋体" w:hint="default"/>
                            <w:sz w:val="21"/>
                            <w:szCs w:val="21"/>
                          </w:rPr>
                        </w:pPr>
                        <w:r>
                          <w:rPr>
                            <w:rFonts w:ascii="宋体" w:hAnsi="宋体" w:cs="宋体" w:eastAsia="宋体" w:hint="default"/>
                            <w:b/>
                            <w:bCs/>
                            <w:w w:val="95"/>
                            <w:sz w:val="21"/>
                            <w:szCs w:val="21"/>
                          </w:rPr>
                          <w:t>本期发生额</w:t>
                        </w:r>
                        <w:r>
                          <w:rPr>
                            <w:rFonts w:ascii="宋体" w:hAnsi="宋体" w:cs="宋体" w:eastAsia="宋体" w:hint="default"/>
                            <w:sz w:val="21"/>
                            <w:szCs w:val="21"/>
                          </w:rPr>
                        </w:r>
                      </w:p>
                    </w:tc>
                    <w:tc>
                      <w:tcPr>
                        <w:tcW w:w="1484"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hAnsi="宋体" w:cs="宋体" w:eastAsia="宋体" w:hint="default"/>
                            <w:b/>
                            <w:bCs/>
                            <w:w w:val="95"/>
                            <w:sz w:val="21"/>
                            <w:szCs w:val="21"/>
                          </w:rPr>
                          <w:t>上期发生额</w:t>
                        </w:r>
                        <w:r>
                          <w:rPr>
                            <w:rFonts w:ascii="宋体" w:hAnsi="宋体" w:cs="宋体" w:eastAsia="宋体" w:hint="default"/>
                            <w:sz w:val="21"/>
                            <w:szCs w:val="21"/>
                          </w:rPr>
                        </w:r>
                      </w:p>
                    </w:tc>
                  </w:tr>
                  <w:tr>
                    <w:trPr>
                      <w:trHeight w:val="400" w:hRule="exact"/>
                    </w:trPr>
                    <w:tc>
                      <w:tcPr>
                        <w:tcW w:w="5470"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宋体" w:hAnsi="宋体" w:cs="宋体" w:eastAsia="宋体" w:hint="default"/>
                            <w:sz w:val="21"/>
                            <w:szCs w:val="21"/>
                          </w:rPr>
                          <w:t>一、可供出售金融资产产生的利得（损失）金额</w:t>
                        </w:r>
                      </w:p>
                    </w:tc>
                    <w:tc>
                      <w:tcPr>
                        <w:tcW w:w="2328"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319"/>
                          <w:jc w:val="right"/>
                          <w:rPr>
                            <w:rFonts w:ascii="宋体" w:hAnsi="宋体" w:cs="宋体" w:eastAsia="宋体" w:hint="default"/>
                            <w:sz w:val="21"/>
                            <w:szCs w:val="21"/>
                          </w:rPr>
                        </w:pPr>
                        <w:r>
                          <w:rPr>
                            <w:rFonts w:ascii="宋体"/>
                            <w:sz w:val="21"/>
                          </w:rPr>
                          <w:t>-</w:t>
                        </w:r>
                      </w:p>
                    </w:tc>
                    <w:tc>
                      <w:tcPr>
                        <w:tcW w:w="1484"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5"/>
                          <w:jc w:val="right"/>
                          <w:rPr>
                            <w:rFonts w:ascii="宋体" w:hAnsi="宋体" w:cs="宋体" w:eastAsia="宋体" w:hint="default"/>
                            <w:sz w:val="21"/>
                            <w:szCs w:val="21"/>
                          </w:rPr>
                        </w:pPr>
                        <w:r>
                          <w:rPr>
                            <w:rFonts w:ascii="宋体"/>
                            <w:sz w:val="21"/>
                          </w:rPr>
                          <w:t>-</w:t>
                        </w:r>
                      </w:p>
                    </w:tc>
                  </w:tr>
                  <w:tr>
                    <w:trPr>
                      <w:trHeight w:val="404" w:hRule="exact"/>
                    </w:trPr>
                    <w:tc>
                      <w:tcPr>
                        <w:tcW w:w="5470"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减：可供出售金融资产产生的所得税影响</w:t>
                        </w:r>
                      </w:p>
                    </w:tc>
                    <w:tc>
                      <w:tcPr>
                        <w:tcW w:w="2328"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319"/>
                          <w:jc w:val="right"/>
                          <w:rPr>
                            <w:rFonts w:ascii="宋体" w:hAnsi="宋体" w:cs="宋体" w:eastAsia="宋体" w:hint="default"/>
                            <w:sz w:val="21"/>
                            <w:szCs w:val="21"/>
                          </w:rPr>
                        </w:pPr>
                        <w:r>
                          <w:rPr>
                            <w:rFonts w:ascii="宋体"/>
                            <w:sz w:val="21"/>
                          </w:rPr>
                          <w:t>-</w:t>
                        </w:r>
                      </w:p>
                    </w:tc>
                    <w:tc>
                      <w:tcPr>
                        <w:tcW w:w="148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w:t>
                        </w:r>
                      </w:p>
                    </w:tc>
                  </w:tr>
                </w:tbl>
                <w:p>
                  <w:pPr/>
                </w:p>
              </w:txbxContent>
            </v:textbox>
            <w10:wrap type="none"/>
          </v:shape>
        </w:pict>
      </w:r>
      <w:r>
        <w:rPr/>
        <w:t>计算</w:t>
      </w:r>
      <w:r>
        <w:rPr>
          <w:spacing w:val="-60"/>
        </w:rPr>
        <w:t> </w:t>
      </w:r>
      <w:r>
        <w:rPr>
          <w:rFonts w:ascii="宋体" w:hAnsi="宋体" w:cs="宋体" w:eastAsia="宋体" w:hint="default"/>
        </w:rPr>
        <w:t>2011</w:t>
      </w:r>
      <w:r>
        <w:rPr>
          <w:rFonts w:ascii="宋体" w:hAnsi="宋体" w:cs="宋体" w:eastAsia="宋体" w:hint="default"/>
          <w:spacing w:val="-60"/>
        </w:rPr>
        <w:t> </w:t>
      </w:r>
      <w:r>
        <w:rPr/>
        <w:t>年度加权平均股本</w:t>
      </w:r>
      <w:r>
        <w:rPr>
          <w:spacing w:val="-60"/>
        </w:rPr>
        <w:t> </w:t>
      </w:r>
      <w:r>
        <w:rPr>
          <w:rFonts w:ascii="宋体" w:hAnsi="宋体" w:cs="宋体" w:eastAsia="宋体" w:hint="default"/>
        </w:rPr>
        <w:t>S*</w:t>
      </w:r>
      <w:r>
        <w:rPr/>
        <w:t>并重新计算</w:t>
      </w:r>
      <w:r>
        <w:rPr>
          <w:spacing w:val="-60"/>
        </w:rPr>
        <w:t> </w:t>
      </w:r>
      <w:r>
        <w:rPr>
          <w:rFonts w:ascii="宋体" w:hAnsi="宋体" w:cs="宋体" w:eastAsia="宋体" w:hint="default"/>
        </w:rPr>
        <w:t>2011</w:t>
      </w:r>
      <w:r>
        <w:rPr>
          <w:rFonts w:ascii="宋体" w:hAnsi="宋体" w:cs="宋体" w:eastAsia="宋体" w:hint="default"/>
          <w:spacing w:val="-60"/>
        </w:rPr>
        <w:t> </w:t>
      </w:r>
      <w:r>
        <w:rPr/>
        <w:t>年度的每股收益。 </w:t>
      </w:r>
      <w:r>
        <w:rPr>
          <w:rFonts w:ascii="宋体" w:hAnsi="宋体" w:cs="宋体" w:eastAsia="宋体" w:hint="default"/>
        </w:rPr>
        <w:t>51</w:t>
      </w:r>
      <w:r>
        <w:rPr/>
        <w:t>、其他综合收益</w:t>
      </w:r>
    </w:p>
    <w:p>
      <w:pPr>
        <w:spacing w:after="0" w:line="328" w:lineRule="auto"/>
        <w:jc w:val="left"/>
        <w:sectPr>
          <w:pgSz w:w="11910" w:h="16840"/>
          <w:pgMar w:header="0" w:footer="931" w:top="1000" w:bottom="1120" w:left="1440" w:right="8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tbl>
      <w:tblPr>
        <w:tblW w:w="0" w:type="auto"/>
        <w:jc w:val="left"/>
        <w:tblInd w:w="113" w:type="dxa"/>
        <w:tblLayout w:type="fixed"/>
        <w:tblCellMar>
          <w:top w:w="0" w:type="dxa"/>
          <w:left w:w="0" w:type="dxa"/>
          <w:bottom w:w="0" w:type="dxa"/>
          <w:right w:w="0" w:type="dxa"/>
        </w:tblCellMar>
        <w:tblLook w:val="01E0"/>
      </w:tblPr>
      <w:tblGrid>
        <w:gridCol w:w="6060"/>
        <w:gridCol w:w="1524"/>
        <w:gridCol w:w="1698"/>
      </w:tblGrid>
      <w:tr>
        <w:trPr>
          <w:trHeight w:val="400" w:hRule="exact"/>
        </w:trPr>
        <w:tc>
          <w:tcPr>
            <w:tcW w:w="6060"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524"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sz w:val="21"/>
              </w:rPr>
              <w:t>-</w:t>
            </w:r>
          </w:p>
        </w:tc>
        <w:tc>
          <w:tcPr>
            <w:tcW w:w="1698"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5"/>
              <w:jc w:val="right"/>
              <w:rPr>
                <w:rFonts w:ascii="宋体" w:hAnsi="宋体" w:cs="宋体" w:eastAsia="宋体" w:hint="default"/>
                <w:sz w:val="21"/>
                <w:szCs w:val="21"/>
              </w:rPr>
            </w:pPr>
            <w:r>
              <w:rPr>
                <w:rFonts w:ascii="宋体"/>
                <w:sz w:val="21"/>
              </w:rPr>
              <w:t>-</w:t>
            </w:r>
          </w:p>
        </w:tc>
      </w:tr>
      <w:tr>
        <w:trPr>
          <w:trHeight w:val="366" w:hRule="exact"/>
        </w:trPr>
        <w:tc>
          <w:tcPr>
            <w:tcW w:w="606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w:t>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b/>
                <w:w w:val="99"/>
                <w:sz w:val="21"/>
              </w:rPr>
              <w:t>-</w:t>
            </w:r>
            <w:r>
              <w:rPr>
                <w:rFonts w:ascii="宋体"/>
                <w:sz w:val="21"/>
              </w:rPr>
            </w:r>
          </w:p>
        </w:tc>
      </w:tr>
      <w:tr>
        <w:trPr>
          <w:trHeight w:val="576" w:hRule="exact"/>
        </w:trPr>
        <w:tc>
          <w:tcPr>
            <w:tcW w:w="6060" w:type="dxa"/>
            <w:tcBorders>
              <w:top w:val="nil" w:sz="6" w:space="0" w:color="auto"/>
              <w:left w:val="nil" w:sz="6" w:space="0" w:color="auto"/>
              <w:bottom w:val="nil" w:sz="6" w:space="0" w:color="auto"/>
              <w:right w:val="nil" w:sz="6" w:space="0" w:color="auto"/>
            </w:tcBorders>
          </w:tcPr>
          <w:p>
            <w:pPr>
              <w:pStyle w:val="TableParagraph"/>
              <w:spacing w:line="272" w:lineRule="exact" w:before="25"/>
              <w:ind w:left="107" w:right="143"/>
              <w:jc w:val="left"/>
              <w:rPr>
                <w:rFonts w:ascii="宋体" w:hAnsi="宋体" w:cs="宋体" w:eastAsia="宋体" w:hint="default"/>
                <w:sz w:val="21"/>
                <w:szCs w:val="21"/>
              </w:rPr>
            </w:pPr>
            <w:r>
              <w:rPr>
                <w:rFonts w:ascii="宋体" w:hAnsi="宋体" w:cs="宋体" w:eastAsia="宋体" w:hint="default"/>
                <w:spacing w:val="-3"/>
                <w:sz w:val="21"/>
                <w:szCs w:val="21"/>
              </w:rPr>
              <w:t>二、按照权益法核算的在被投资单位其他综合收益中所享有的份</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额</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06"/>
              <w:jc w:val="right"/>
              <w:rPr>
                <w:rFonts w:ascii="宋体" w:hAnsi="宋体" w:cs="宋体" w:eastAsia="宋体" w:hint="default"/>
                <w:sz w:val="21"/>
                <w:szCs w:val="21"/>
              </w:rPr>
            </w:pPr>
            <w:r>
              <w:rPr>
                <w:rFonts w:ascii="宋体"/>
                <w:sz w:val="21"/>
              </w:rPr>
              <w:t>-</w:t>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06"/>
              <w:jc w:val="right"/>
              <w:rPr>
                <w:rFonts w:ascii="宋体" w:hAnsi="宋体" w:cs="宋体" w:eastAsia="宋体" w:hint="default"/>
                <w:sz w:val="21"/>
                <w:szCs w:val="21"/>
              </w:rPr>
            </w:pPr>
            <w:r>
              <w:rPr>
                <w:rFonts w:ascii="宋体"/>
                <w:sz w:val="21"/>
              </w:rPr>
              <w:t>368,750.00</w:t>
            </w:r>
          </w:p>
        </w:tc>
      </w:tr>
      <w:tr>
        <w:trPr>
          <w:trHeight w:val="575" w:hRule="exact"/>
        </w:trPr>
        <w:tc>
          <w:tcPr>
            <w:tcW w:w="6060" w:type="dxa"/>
            <w:tcBorders>
              <w:top w:val="nil" w:sz="6" w:space="0" w:color="auto"/>
              <w:left w:val="nil" w:sz="6" w:space="0" w:color="auto"/>
              <w:bottom w:val="nil" w:sz="6" w:space="0" w:color="auto"/>
              <w:right w:val="nil" w:sz="6" w:space="0" w:color="auto"/>
            </w:tcBorders>
          </w:tcPr>
          <w:p>
            <w:pPr>
              <w:pStyle w:val="TableParagraph"/>
              <w:spacing w:line="240" w:lineRule="exact"/>
              <w:ind w:left="227" w:right="0"/>
              <w:jc w:val="left"/>
              <w:rPr>
                <w:rFonts w:ascii="宋体" w:hAnsi="宋体" w:cs="宋体" w:eastAsia="宋体" w:hint="default"/>
                <w:sz w:val="21"/>
                <w:szCs w:val="21"/>
              </w:rPr>
            </w:pPr>
            <w:r>
              <w:rPr>
                <w:rFonts w:ascii="宋体" w:hAnsi="宋体" w:cs="宋体" w:eastAsia="宋体" w:hint="default"/>
                <w:sz w:val="21"/>
                <w:szCs w:val="21"/>
              </w:rPr>
              <w:t>减：按照权益法核算的在被投资单位其他综合收益中所享有的</w:t>
            </w:r>
          </w:p>
          <w:p>
            <w:pPr>
              <w:pStyle w:val="TableParagraph"/>
              <w:spacing w:line="274" w:lineRule="exact"/>
              <w:ind w:left="227" w:right="0"/>
              <w:jc w:val="left"/>
              <w:rPr>
                <w:rFonts w:ascii="宋体" w:hAnsi="宋体" w:cs="宋体" w:eastAsia="宋体" w:hint="default"/>
                <w:sz w:val="21"/>
                <w:szCs w:val="21"/>
              </w:rPr>
            </w:pPr>
            <w:r>
              <w:rPr>
                <w:rFonts w:ascii="宋体" w:hAnsi="宋体" w:cs="宋体" w:eastAsia="宋体" w:hint="default"/>
                <w:sz w:val="21"/>
                <w:szCs w:val="21"/>
              </w:rPr>
              <w:t>份额产生的所得税影响</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6"/>
              <w:jc w:val="right"/>
              <w:rPr>
                <w:rFonts w:ascii="宋体" w:hAnsi="宋体" w:cs="宋体" w:eastAsia="宋体" w:hint="default"/>
                <w:sz w:val="21"/>
                <w:szCs w:val="21"/>
              </w:rPr>
            </w:pPr>
            <w:r>
              <w:rPr>
                <w:rFonts w:ascii="宋体"/>
                <w:sz w:val="21"/>
              </w:rPr>
              <w:t>-</w:t>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5"/>
              <w:jc w:val="right"/>
              <w:rPr>
                <w:rFonts w:ascii="宋体" w:hAnsi="宋体" w:cs="宋体" w:eastAsia="宋体" w:hint="default"/>
                <w:sz w:val="21"/>
                <w:szCs w:val="21"/>
              </w:rPr>
            </w:pPr>
            <w:r>
              <w:rPr>
                <w:rFonts w:ascii="宋体"/>
                <w:sz w:val="21"/>
              </w:rPr>
              <w:t>-</w:t>
            </w:r>
          </w:p>
        </w:tc>
      </w:tr>
      <w:tr>
        <w:trPr>
          <w:trHeight w:val="365" w:hRule="exact"/>
        </w:trPr>
        <w:tc>
          <w:tcPr>
            <w:tcW w:w="6060" w:type="dxa"/>
            <w:tcBorders>
              <w:top w:val="nil" w:sz="6" w:space="0" w:color="auto"/>
              <w:left w:val="nil" w:sz="6" w:space="0" w:color="auto"/>
              <w:bottom w:val="nil" w:sz="6" w:space="0" w:color="auto"/>
              <w:right w:val="nil" w:sz="6" w:space="0" w:color="auto"/>
            </w:tcBorders>
          </w:tcPr>
          <w:p>
            <w:pPr>
              <w:pStyle w:val="TableParagraph"/>
              <w:spacing w:line="272" w:lineRule="exact"/>
              <w:ind w:left="515"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524" w:type="dxa"/>
            <w:tcBorders>
              <w:top w:val="nil" w:sz="6" w:space="0" w:color="auto"/>
              <w:left w:val="nil" w:sz="6" w:space="0" w:color="auto"/>
              <w:bottom w:val="nil" w:sz="6" w:space="0" w:color="auto"/>
              <w:right w:val="nil" w:sz="6" w:space="0" w:color="auto"/>
            </w:tcBorders>
          </w:tcPr>
          <w:p>
            <w:pPr>
              <w:pStyle w:val="TableParagraph"/>
              <w:spacing w:line="272" w:lineRule="exact"/>
              <w:ind w:right="106"/>
              <w:jc w:val="right"/>
              <w:rPr>
                <w:rFonts w:ascii="宋体" w:hAnsi="宋体" w:cs="宋体" w:eastAsia="宋体" w:hint="default"/>
                <w:sz w:val="21"/>
                <w:szCs w:val="21"/>
              </w:rPr>
            </w:pPr>
            <w:r>
              <w:rPr>
                <w:rFonts w:ascii="宋体"/>
                <w:sz w:val="21"/>
              </w:rPr>
              <w:t>-</w:t>
            </w:r>
          </w:p>
        </w:tc>
        <w:tc>
          <w:tcPr>
            <w:tcW w:w="1698" w:type="dxa"/>
            <w:tcBorders>
              <w:top w:val="nil" w:sz="6" w:space="0" w:color="auto"/>
              <w:left w:val="nil" w:sz="6" w:space="0" w:color="auto"/>
              <w:bottom w:val="nil" w:sz="6" w:space="0" w:color="auto"/>
              <w:right w:val="nil" w:sz="6" w:space="0" w:color="auto"/>
            </w:tcBorders>
          </w:tcPr>
          <w:p>
            <w:pPr>
              <w:pStyle w:val="TableParagraph"/>
              <w:spacing w:line="272" w:lineRule="exact"/>
              <w:ind w:right="105"/>
              <w:jc w:val="right"/>
              <w:rPr>
                <w:rFonts w:ascii="宋体" w:hAnsi="宋体" w:cs="宋体" w:eastAsia="宋体" w:hint="default"/>
                <w:sz w:val="21"/>
                <w:szCs w:val="21"/>
              </w:rPr>
            </w:pPr>
            <w:r>
              <w:rPr>
                <w:rFonts w:ascii="宋体"/>
                <w:sz w:val="21"/>
              </w:rPr>
              <w:t>-</w:t>
            </w:r>
          </w:p>
        </w:tc>
      </w:tr>
      <w:tr>
        <w:trPr>
          <w:trHeight w:val="397" w:hRule="exact"/>
        </w:trPr>
        <w:tc>
          <w:tcPr>
            <w:tcW w:w="606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b/>
                <w:w w:val="99"/>
                <w:sz w:val="21"/>
              </w:rPr>
              <w:t>-</w:t>
            </w:r>
            <w:r>
              <w:rPr>
                <w:rFonts w:ascii="宋体"/>
                <w:sz w:val="21"/>
              </w:rPr>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8"/>
              <w:jc w:val="right"/>
              <w:rPr>
                <w:rFonts w:ascii="宋体" w:hAnsi="宋体" w:cs="宋体" w:eastAsia="宋体" w:hint="default"/>
                <w:sz w:val="21"/>
                <w:szCs w:val="21"/>
              </w:rPr>
            </w:pPr>
            <w:r>
              <w:rPr>
                <w:rFonts w:ascii="宋体"/>
                <w:b/>
                <w:w w:val="95"/>
                <w:sz w:val="21"/>
              </w:rPr>
              <w:t>368,750.00</w:t>
            </w:r>
            <w:r>
              <w:rPr>
                <w:rFonts w:ascii="宋体"/>
                <w:sz w:val="21"/>
              </w:rPr>
            </w:r>
          </w:p>
        </w:tc>
      </w:tr>
      <w:tr>
        <w:trPr>
          <w:trHeight w:val="397" w:hRule="exact"/>
        </w:trPr>
        <w:tc>
          <w:tcPr>
            <w:tcW w:w="606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三、现金流量套期工具产生的利得（或损失）金额</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w:t>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w:t>
            </w:r>
          </w:p>
        </w:tc>
      </w:tr>
      <w:tr>
        <w:trPr>
          <w:trHeight w:val="397" w:hRule="exact"/>
        </w:trPr>
        <w:tc>
          <w:tcPr>
            <w:tcW w:w="606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减：现金流量套期工具产生的所得税影响</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w:t>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w:t>
            </w:r>
          </w:p>
        </w:tc>
      </w:tr>
      <w:tr>
        <w:trPr>
          <w:trHeight w:val="397" w:hRule="exact"/>
        </w:trPr>
        <w:tc>
          <w:tcPr>
            <w:tcW w:w="606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w:t>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w:t>
            </w:r>
          </w:p>
        </w:tc>
      </w:tr>
      <w:tr>
        <w:trPr>
          <w:trHeight w:val="397" w:hRule="exact"/>
        </w:trPr>
        <w:tc>
          <w:tcPr>
            <w:tcW w:w="606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转为被套期项目初始确认金额的调整额</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w:t>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w:t>
            </w:r>
          </w:p>
        </w:tc>
      </w:tr>
      <w:tr>
        <w:trPr>
          <w:trHeight w:val="397" w:hRule="exact"/>
        </w:trPr>
        <w:tc>
          <w:tcPr>
            <w:tcW w:w="6060" w:type="dxa"/>
            <w:tcBorders>
              <w:top w:val="nil" w:sz="6" w:space="0" w:color="auto"/>
              <w:left w:val="nil" w:sz="6" w:space="0" w:color="auto"/>
              <w:bottom w:val="nil" w:sz="6" w:space="0" w:color="auto"/>
              <w:right w:val="nil" w:sz="6" w:space="0" w:color="auto"/>
            </w:tcBorders>
          </w:tcPr>
          <w:p>
            <w:pPr>
              <w:pStyle w:val="TableParagraph"/>
              <w:tabs>
                <w:tab w:pos="530" w:val="left" w:leader="none"/>
              </w:tabs>
              <w:spacing w:line="240" w:lineRule="auto" w:before="28"/>
              <w:ind w:left="107" w:right="0"/>
              <w:jc w:val="left"/>
              <w:rPr>
                <w:rFonts w:ascii="宋体" w:hAnsi="宋体" w:cs="宋体" w:eastAsia="宋体" w:hint="default"/>
                <w:sz w:val="21"/>
                <w:szCs w:val="21"/>
              </w:rPr>
            </w:pPr>
            <w:r>
              <w:rPr>
                <w:rFonts w:ascii="宋体" w:hAnsi="宋体" w:cs="宋体" w:eastAsia="宋体" w:hint="default"/>
                <w:b/>
                <w:bCs/>
                <w:w w:val="95"/>
                <w:sz w:val="21"/>
                <w:szCs w:val="21"/>
              </w:rPr>
              <w:t>小</w:t>
              <w:tab/>
            </w:r>
            <w:r>
              <w:rPr>
                <w:rFonts w:ascii="宋体" w:hAnsi="宋体" w:cs="宋体" w:eastAsia="宋体" w:hint="default"/>
                <w:b/>
                <w:bCs/>
                <w:sz w:val="21"/>
                <w:szCs w:val="21"/>
              </w:rPr>
              <w:t>计</w:t>
            </w:r>
            <w:r>
              <w:rPr>
                <w:rFonts w:ascii="宋体" w:hAnsi="宋体" w:cs="宋体" w:eastAsia="宋体" w:hint="default"/>
                <w:sz w:val="21"/>
                <w:szCs w:val="21"/>
              </w:rPr>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w:t>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b/>
                <w:w w:val="99"/>
                <w:sz w:val="21"/>
              </w:rPr>
              <w:t>-</w:t>
            </w:r>
            <w:r>
              <w:rPr>
                <w:rFonts w:ascii="宋体"/>
                <w:sz w:val="21"/>
              </w:rPr>
            </w:r>
          </w:p>
        </w:tc>
      </w:tr>
      <w:tr>
        <w:trPr>
          <w:trHeight w:val="397" w:hRule="exact"/>
        </w:trPr>
        <w:tc>
          <w:tcPr>
            <w:tcW w:w="606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四、外币财务报表折算差额</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2,707,650.23</w:t>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pacing w:val="-1"/>
                <w:sz w:val="21"/>
              </w:rPr>
              <w:t>-30,412,674.02</w:t>
            </w:r>
          </w:p>
        </w:tc>
      </w:tr>
      <w:tr>
        <w:trPr>
          <w:trHeight w:val="397" w:hRule="exact"/>
        </w:trPr>
        <w:tc>
          <w:tcPr>
            <w:tcW w:w="606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减：处置境外经营当期转入损益的净额</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w:t>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w:t>
            </w:r>
          </w:p>
        </w:tc>
      </w:tr>
      <w:tr>
        <w:trPr>
          <w:trHeight w:val="397" w:hRule="exact"/>
        </w:trPr>
        <w:tc>
          <w:tcPr>
            <w:tcW w:w="6060" w:type="dxa"/>
            <w:tcBorders>
              <w:top w:val="nil" w:sz="6" w:space="0" w:color="auto"/>
              <w:left w:val="nil" w:sz="6" w:space="0" w:color="auto"/>
              <w:bottom w:val="nil" w:sz="6" w:space="0" w:color="auto"/>
              <w:right w:val="nil" w:sz="6" w:space="0" w:color="auto"/>
            </w:tcBorders>
          </w:tcPr>
          <w:p>
            <w:pPr>
              <w:pStyle w:val="TableParagraph"/>
              <w:tabs>
                <w:tab w:pos="530" w:val="left" w:leader="none"/>
              </w:tabs>
              <w:spacing w:line="240" w:lineRule="auto" w:before="28"/>
              <w:ind w:left="107" w:right="0"/>
              <w:jc w:val="left"/>
              <w:rPr>
                <w:rFonts w:ascii="宋体" w:hAnsi="宋体" w:cs="宋体" w:eastAsia="宋体" w:hint="default"/>
                <w:sz w:val="21"/>
                <w:szCs w:val="21"/>
              </w:rPr>
            </w:pPr>
            <w:r>
              <w:rPr>
                <w:rFonts w:ascii="宋体" w:hAnsi="宋体" w:cs="宋体" w:eastAsia="宋体" w:hint="default"/>
                <w:b/>
                <w:bCs/>
                <w:w w:val="95"/>
                <w:sz w:val="21"/>
                <w:szCs w:val="21"/>
              </w:rPr>
              <w:t>小</w:t>
              <w:tab/>
            </w:r>
            <w:r>
              <w:rPr>
                <w:rFonts w:ascii="宋体" w:hAnsi="宋体" w:cs="宋体" w:eastAsia="宋体" w:hint="default"/>
                <w:b/>
                <w:bCs/>
                <w:sz w:val="21"/>
                <w:szCs w:val="21"/>
              </w:rPr>
              <w:t>计</w:t>
            </w:r>
            <w:r>
              <w:rPr>
                <w:rFonts w:ascii="宋体" w:hAnsi="宋体" w:cs="宋体" w:eastAsia="宋体" w:hint="default"/>
                <w:sz w:val="21"/>
                <w:szCs w:val="21"/>
              </w:rPr>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8"/>
              <w:jc w:val="right"/>
              <w:rPr>
                <w:rFonts w:ascii="宋体" w:hAnsi="宋体" w:cs="宋体" w:eastAsia="宋体" w:hint="default"/>
                <w:sz w:val="21"/>
                <w:szCs w:val="21"/>
              </w:rPr>
            </w:pPr>
            <w:r>
              <w:rPr>
                <w:rFonts w:ascii="宋体"/>
                <w:b/>
                <w:w w:val="95"/>
                <w:sz w:val="21"/>
              </w:rPr>
              <w:t>2,707,650.23</w:t>
            </w:r>
            <w:r>
              <w:rPr>
                <w:rFonts w:ascii="宋体"/>
                <w:sz w:val="21"/>
              </w:rPr>
            </w:r>
          </w:p>
        </w:tc>
        <w:tc>
          <w:tcPr>
            <w:tcW w:w="1698" w:type="dxa"/>
            <w:tcBorders>
              <w:top w:val="nil" w:sz="6" w:space="0" w:color="auto"/>
              <w:left w:val="nil" w:sz="6" w:space="0" w:color="auto"/>
              <w:bottom w:val="nil" w:sz="6" w:space="0" w:color="auto"/>
              <w:right w:val="nil" w:sz="6" w:space="0" w:color="auto"/>
            </w:tcBorders>
          </w:tcPr>
          <w:p>
            <w:pPr/>
          </w:p>
        </w:tc>
      </w:tr>
      <w:tr>
        <w:trPr>
          <w:trHeight w:val="397" w:hRule="exact"/>
        </w:trPr>
        <w:tc>
          <w:tcPr>
            <w:tcW w:w="606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五、其他</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870,000.00</w:t>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w:t>
            </w:r>
          </w:p>
        </w:tc>
      </w:tr>
      <w:tr>
        <w:trPr>
          <w:trHeight w:val="397" w:hRule="exact"/>
        </w:trPr>
        <w:tc>
          <w:tcPr>
            <w:tcW w:w="606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7" w:right="0"/>
              <w:jc w:val="left"/>
              <w:rPr>
                <w:rFonts w:ascii="宋体" w:hAnsi="宋体" w:cs="宋体" w:eastAsia="宋体" w:hint="default"/>
                <w:sz w:val="21"/>
                <w:szCs w:val="21"/>
              </w:rPr>
            </w:pPr>
            <w:r>
              <w:rPr>
                <w:rFonts w:ascii="宋体" w:hAnsi="宋体" w:cs="宋体" w:eastAsia="宋体" w:hint="default"/>
                <w:sz w:val="21"/>
                <w:szCs w:val="21"/>
              </w:rPr>
              <w:t>减：由其他计入其他综合收益产生的所得税影响</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21"/>
                <w:szCs w:val="21"/>
              </w:rPr>
            </w:pPr>
            <w:r>
              <w:rPr>
                <w:rFonts w:ascii="宋体"/>
                <w:sz w:val="21"/>
              </w:rPr>
              <w:t>87,000.00</w:t>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宋体" w:hAnsi="宋体" w:cs="宋体" w:eastAsia="宋体" w:hint="default"/>
                <w:sz w:val="21"/>
                <w:szCs w:val="21"/>
              </w:rPr>
            </w:pPr>
            <w:r>
              <w:rPr>
                <w:rFonts w:ascii="宋体"/>
                <w:sz w:val="21"/>
              </w:rPr>
              <w:t>-</w:t>
            </w:r>
          </w:p>
        </w:tc>
      </w:tr>
      <w:tr>
        <w:trPr>
          <w:trHeight w:val="397" w:hRule="exact"/>
        </w:trPr>
        <w:tc>
          <w:tcPr>
            <w:tcW w:w="606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515" w:right="0"/>
              <w:jc w:val="left"/>
              <w:rPr>
                <w:rFonts w:ascii="宋体" w:hAnsi="宋体" w:cs="宋体" w:eastAsia="宋体" w:hint="default"/>
                <w:sz w:val="21"/>
                <w:szCs w:val="21"/>
              </w:rPr>
            </w:pPr>
            <w:r>
              <w:rPr>
                <w:rFonts w:ascii="宋体" w:hAnsi="宋体" w:cs="宋体" w:eastAsia="宋体" w:hint="default"/>
                <w:sz w:val="21"/>
                <w:szCs w:val="21"/>
              </w:rPr>
              <w:t>前期其他计入其他综合收益当期转入损益的净额</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w:t>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w:t>
            </w:r>
          </w:p>
        </w:tc>
      </w:tr>
      <w:tr>
        <w:trPr>
          <w:trHeight w:val="397" w:hRule="exact"/>
        </w:trPr>
        <w:tc>
          <w:tcPr>
            <w:tcW w:w="606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8"/>
              <w:jc w:val="right"/>
              <w:rPr>
                <w:rFonts w:ascii="宋体" w:hAnsi="宋体" w:cs="宋体" w:eastAsia="宋体" w:hint="default"/>
                <w:sz w:val="21"/>
                <w:szCs w:val="21"/>
              </w:rPr>
            </w:pPr>
            <w:r>
              <w:rPr>
                <w:rFonts w:ascii="宋体"/>
                <w:b/>
                <w:w w:val="95"/>
                <w:sz w:val="21"/>
              </w:rPr>
              <w:t>783,000.00</w:t>
            </w:r>
            <w:r>
              <w:rPr>
                <w:rFonts w:ascii="宋体"/>
                <w:sz w:val="21"/>
              </w:rPr>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b/>
                <w:w w:val="99"/>
                <w:sz w:val="21"/>
              </w:rPr>
              <w:t>-</w:t>
            </w:r>
            <w:r>
              <w:rPr>
                <w:rFonts w:ascii="宋体"/>
                <w:sz w:val="21"/>
              </w:rPr>
            </w:r>
          </w:p>
        </w:tc>
      </w:tr>
      <w:tr>
        <w:trPr>
          <w:trHeight w:val="410" w:hRule="exact"/>
        </w:trPr>
        <w:tc>
          <w:tcPr>
            <w:tcW w:w="6060"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24"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108"/>
              <w:jc w:val="right"/>
              <w:rPr>
                <w:rFonts w:ascii="宋体" w:hAnsi="宋体" w:cs="宋体" w:eastAsia="宋体" w:hint="default"/>
                <w:sz w:val="21"/>
                <w:szCs w:val="21"/>
              </w:rPr>
            </w:pPr>
            <w:r>
              <w:rPr>
                <w:rFonts w:ascii="宋体"/>
                <w:b/>
                <w:w w:val="95"/>
                <w:sz w:val="21"/>
              </w:rPr>
              <w:t>3,490,650.23</w:t>
            </w:r>
            <w:r>
              <w:rPr>
                <w:rFonts w:ascii="宋体"/>
                <w:sz w:val="21"/>
              </w:rPr>
            </w:r>
          </w:p>
        </w:tc>
        <w:tc>
          <w:tcPr>
            <w:tcW w:w="1698"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108"/>
              <w:jc w:val="right"/>
              <w:rPr>
                <w:rFonts w:ascii="宋体" w:hAnsi="宋体" w:cs="宋体" w:eastAsia="宋体" w:hint="default"/>
                <w:sz w:val="21"/>
                <w:szCs w:val="21"/>
              </w:rPr>
            </w:pPr>
            <w:r>
              <w:rPr>
                <w:rFonts w:ascii="宋体"/>
                <w:b/>
                <w:w w:val="95"/>
                <w:sz w:val="21"/>
              </w:rPr>
              <w:t>-30,043,924.02</w:t>
            </w:r>
            <w:r>
              <w:rPr>
                <w:rFonts w:ascii="宋体"/>
                <w:sz w:val="21"/>
              </w:rPr>
            </w:r>
          </w:p>
        </w:tc>
      </w:tr>
    </w:tbl>
    <w:p>
      <w:pPr>
        <w:pStyle w:val="BodyText"/>
        <w:spacing w:line="275" w:lineRule="exact"/>
        <w:ind w:left="221" w:right="97"/>
        <w:jc w:val="left"/>
      </w:pPr>
      <w:r>
        <w:rPr>
          <w:rFonts w:ascii="宋体" w:hAnsi="宋体" w:cs="宋体" w:eastAsia="宋体" w:hint="default"/>
        </w:rPr>
        <w:t>52</w:t>
      </w:r>
      <w:r>
        <w:rPr/>
        <w:t>、现金流量表项目注释</w:t>
      </w:r>
    </w:p>
    <w:p>
      <w:pPr>
        <w:pStyle w:val="BodyText"/>
        <w:spacing w:line="240" w:lineRule="auto" w:before="116"/>
        <w:ind w:left="281" w:right="97"/>
        <w:jc w:val="left"/>
      </w:pPr>
      <w:r>
        <w:rPr/>
        <w:t>（</w:t>
      </w:r>
      <w:r>
        <w:rPr>
          <w:rFonts w:ascii="宋体" w:hAnsi="宋体" w:cs="宋体" w:eastAsia="宋体" w:hint="default"/>
        </w:rPr>
        <w:t>1</w:t>
      </w:r>
      <w:r>
        <w:rPr/>
        <w:t>）收到的其他与经营活动有关的现金</w:t>
      </w:r>
    </w:p>
    <w:p>
      <w:pPr>
        <w:spacing w:line="240" w:lineRule="auto" w:before="12"/>
        <w:rPr>
          <w:rFonts w:ascii="宋体" w:hAnsi="宋体" w:cs="宋体" w:eastAsia="宋体" w:hint="default"/>
          <w:sz w:val="11"/>
          <w:szCs w:val="11"/>
        </w:rPr>
      </w:pPr>
    </w:p>
    <w:tbl>
      <w:tblPr>
        <w:tblW w:w="0" w:type="auto"/>
        <w:jc w:val="left"/>
        <w:tblInd w:w="221" w:type="dxa"/>
        <w:tblLayout w:type="fixed"/>
        <w:tblCellMar>
          <w:top w:w="0" w:type="dxa"/>
          <w:left w:w="0" w:type="dxa"/>
          <w:bottom w:w="0" w:type="dxa"/>
          <w:right w:w="0" w:type="dxa"/>
        </w:tblCellMar>
        <w:tblLook w:val="01E0"/>
      </w:tblPr>
      <w:tblGrid>
        <w:gridCol w:w="3915"/>
        <w:gridCol w:w="3345"/>
        <w:gridCol w:w="1954"/>
      </w:tblGrid>
      <w:tr>
        <w:trPr>
          <w:trHeight w:val="410" w:hRule="exact"/>
        </w:trPr>
        <w:tc>
          <w:tcPr>
            <w:tcW w:w="3915"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345"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363"/>
              <w:jc w:val="right"/>
              <w:rPr>
                <w:rFonts w:ascii="宋体" w:hAnsi="宋体" w:cs="宋体" w:eastAsia="宋体" w:hint="default"/>
                <w:sz w:val="21"/>
                <w:szCs w:val="21"/>
              </w:rPr>
            </w:pPr>
            <w:r>
              <w:rPr>
                <w:rFonts w:ascii="宋体" w:hAnsi="宋体" w:cs="宋体" w:eastAsia="宋体" w:hint="default"/>
                <w:b/>
                <w:bCs/>
                <w:w w:val="95"/>
                <w:sz w:val="21"/>
                <w:szCs w:val="21"/>
              </w:rPr>
              <w:t>本期发生额</w:t>
            </w:r>
            <w:r>
              <w:rPr>
                <w:rFonts w:ascii="宋体" w:hAnsi="宋体" w:cs="宋体" w:eastAsia="宋体" w:hint="default"/>
                <w:sz w:val="21"/>
                <w:szCs w:val="21"/>
              </w:rPr>
            </w:r>
          </w:p>
        </w:tc>
        <w:tc>
          <w:tcPr>
            <w:tcW w:w="1954"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hAnsi="宋体" w:cs="宋体" w:eastAsia="宋体" w:hint="default"/>
                <w:b/>
                <w:bCs/>
                <w:w w:val="95"/>
                <w:sz w:val="21"/>
                <w:szCs w:val="21"/>
              </w:rPr>
              <w:t>上期发生额</w:t>
            </w:r>
            <w:r>
              <w:rPr>
                <w:rFonts w:ascii="宋体" w:hAnsi="宋体" w:cs="宋体" w:eastAsia="宋体" w:hint="default"/>
                <w:sz w:val="21"/>
                <w:szCs w:val="21"/>
              </w:rPr>
            </w:r>
          </w:p>
        </w:tc>
      </w:tr>
      <w:tr>
        <w:trPr>
          <w:trHeight w:val="399" w:hRule="exact"/>
        </w:trPr>
        <w:tc>
          <w:tcPr>
            <w:tcW w:w="3915"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sz w:val="21"/>
                <w:szCs w:val="21"/>
              </w:rPr>
              <w:t>使用受到限制的银行存款</w:t>
            </w:r>
          </w:p>
        </w:tc>
        <w:tc>
          <w:tcPr>
            <w:tcW w:w="3345"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362"/>
              <w:jc w:val="right"/>
              <w:rPr>
                <w:rFonts w:ascii="宋体" w:hAnsi="宋体" w:cs="宋体" w:eastAsia="宋体" w:hint="default"/>
                <w:sz w:val="21"/>
                <w:szCs w:val="21"/>
              </w:rPr>
            </w:pPr>
            <w:r>
              <w:rPr>
                <w:rFonts w:ascii="宋体"/>
                <w:sz w:val="21"/>
              </w:rPr>
              <w:t>138,290,222.83</w:t>
            </w:r>
          </w:p>
        </w:tc>
        <w:tc>
          <w:tcPr>
            <w:tcW w:w="1954"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5"/>
              <w:jc w:val="right"/>
              <w:rPr>
                <w:rFonts w:ascii="宋体" w:hAnsi="宋体" w:cs="宋体" w:eastAsia="宋体" w:hint="default"/>
                <w:sz w:val="21"/>
                <w:szCs w:val="21"/>
              </w:rPr>
            </w:pPr>
            <w:r>
              <w:rPr>
                <w:rFonts w:ascii="宋体"/>
                <w:sz w:val="21"/>
              </w:rPr>
              <w:t>94,063,008.17</w:t>
            </w:r>
          </w:p>
        </w:tc>
      </w:tr>
      <w:tr>
        <w:trPr>
          <w:trHeight w:val="395" w:hRule="exact"/>
        </w:trPr>
        <w:tc>
          <w:tcPr>
            <w:tcW w:w="391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62"/>
              <w:jc w:val="right"/>
              <w:rPr>
                <w:rFonts w:ascii="宋体" w:hAnsi="宋体" w:cs="宋体" w:eastAsia="宋体" w:hint="default"/>
                <w:sz w:val="21"/>
                <w:szCs w:val="21"/>
              </w:rPr>
            </w:pPr>
            <w:r>
              <w:rPr>
                <w:rFonts w:ascii="宋体"/>
                <w:sz w:val="21"/>
              </w:rPr>
              <w:t>6,205,937.63</w:t>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5"/>
              <w:jc w:val="right"/>
              <w:rPr>
                <w:rFonts w:ascii="宋体" w:hAnsi="宋体" w:cs="宋体" w:eastAsia="宋体" w:hint="default"/>
                <w:sz w:val="21"/>
                <w:szCs w:val="21"/>
              </w:rPr>
            </w:pPr>
            <w:r>
              <w:rPr>
                <w:rFonts w:ascii="宋体"/>
                <w:sz w:val="21"/>
              </w:rPr>
              <w:t>16,730,799.99</w:t>
            </w:r>
          </w:p>
        </w:tc>
      </w:tr>
      <w:tr>
        <w:trPr>
          <w:trHeight w:val="395" w:hRule="exact"/>
        </w:trPr>
        <w:tc>
          <w:tcPr>
            <w:tcW w:w="391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62"/>
              <w:jc w:val="right"/>
              <w:rPr>
                <w:rFonts w:ascii="宋体" w:hAnsi="宋体" w:cs="宋体" w:eastAsia="宋体" w:hint="default"/>
                <w:sz w:val="21"/>
                <w:szCs w:val="21"/>
              </w:rPr>
            </w:pPr>
            <w:r>
              <w:rPr>
                <w:rFonts w:ascii="宋体"/>
                <w:sz w:val="21"/>
              </w:rPr>
              <w:t>11,799,826.35</w:t>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5"/>
              <w:jc w:val="right"/>
              <w:rPr>
                <w:rFonts w:ascii="宋体" w:hAnsi="宋体" w:cs="宋体" w:eastAsia="宋体" w:hint="default"/>
                <w:sz w:val="21"/>
                <w:szCs w:val="21"/>
              </w:rPr>
            </w:pPr>
            <w:r>
              <w:rPr>
                <w:rFonts w:ascii="宋体"/>
                <w:sz w:val="21"/>
              </w:rPr>
              <w:t>15,107,854.20</w:t>
            </w:r>
          </w:p>
        </w:tc>
      </w:tr>
      <w:tr>
        <w:trPr>
          <w:trHeight w:val="395" w:hRule="exact"/>
        </w:trPr>
        <w:tc>
          <w:tcPr>
            <w:tcW w:w="391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62"/>
              <w:jc w:val="right"/>
              <w:rPr>
                <w:rFonts w:ascii="宋体" w:hAnsi="宋体" w:cs="宋体" w:eastAsia="宋体" w:hint="default"/>
                <w:sz w:val="21"/>
                <w:szCs w:val="21"/>
              </w:rPr>
            </w:pPr>
            <w:r>
              <w:rPr>
                <w:rFonts w:ascii="宋体"/>
                <w:sz w:val="21"/>
              </w:rPr>
              <w:t>32,850,104.46</w:t>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5"/>
              <w:jc w:val="right"/>
              <w:rPr>
                <w:rFonts w:ascii="宋体" w:hAnsi="宋体" w:cs="宋体" w:eastAsia="宋体" w:hint="default"/>
                <w:sz w:val="21"/>
                <w:szCs w:val="21"/>
              </w:rPr>
            </w:pPr>
            <w:r>
              <w:rPr>
                <w:rFonts w:ascii="宋体"/>
                <w:sz w:val="21"/>
              </w:rPr>
              <w:t>2,437,052.32</w:t>
            </w:r>
          </w:p>
        </w:tc>
      </w:tr>
      <w:tr>
        <w:trPr>
          <w:trHeight w:val="401" w:hRule="exact"/>
        </w:trPr>
        <w:tc>
          <w:tcPr>
            <w:tcW w:w="3915"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345"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362"/>
              <w:jc w:val="right"/>
              <w:rPr>
                <w:rFonts w:ascii="宋体" w:hAnsi="宋体" w:cs="宋体" w:eastAsia="宋体" w:hint="default"/>
                <w:sz w:val="21"/>
                <w:szCs w:val="21"/>
              </w:rPr>
            </w:pPr>
            <w:r>
              <w:rPr>
                <w:rFonts w:ascii="宋体"/>
                <w:sz w:val="21"/>
              </w:rPr>
              <w:t>1,865,629.49</w:t>
            </w:r>
          </w:p>
        </w:tc>
        <w:tc>
          <w:tcPr>
            <w:tcW w:w="1954"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sz w:val="21"/>
              </w:rPr>
              <w:t>234,200.00</w:t>
            </w:r>
          </w:p>
        </w:tc>
      </w:tr>
      <w:tr>
        <w:trPr>
          <w:trHeight w:val="412" w:hRule="exact"/>
        </w:trPr>
        <w:tc>
          <w:tcPr>
            <w:tcW w:w="3915"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345"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361"/>
              <w:jc w:val="right"/>
              <w:rPr>
                <w:rFonts w:ascii="宋体" w:hAnsi="宋体" w:cs="宋体" w:eastAsia="宋体" w:hint="default"/>
                <w:sz w:val="21"/>
                <w:szCs w:val="21"/>
              </w:rPr>
            </w:pPr>
            <w:r>
              <w:rPr>
                <w:rFonts w:ascii="宋体"/>
                <w:b/>
                <w:w w:val="95"/>
                <w:sz w:val="21"/>
              </w:rPr>
              <w:t>191,011,720.76</w:t>
            </w:r>
            <w:r>
              <w:rPr>
                <w:rFonts w:ascii="宋体"/>
                <w:sz w:val="21"/>
              </w:rPr>
            </w:r>
          </w:p>
        </w:tc>
        <w:tc>
          <w:tcPr>
            <w:tcW w:w="1954"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08"/>
              <w:jc w:val="right"/>
              <w:rPr>
                <w:rFonts w:ascii="宋体" w:hAnsi="宋体" w:cs="宋体" w:eastAsia="宋体" w:hint="default"/>
                <w:sz w:val="21"/>
                <w:szCs w:val="21"/>
              </w:rPr>
            </w:pPr>
            <w:r>
              <w:rPr>
                <w:rFonts w:ascii="宋体"/>
                <w:b/>
                <w:w w:val="95"/>
                <w:sz w:val="21"/>
              </w:rPr>
              <w:t>128,572,914.68</w:t>
            </w:r>
            <w:r>
              <w:rPr>
                <w:rFonts w:ascii="宋体"/>
                <w:sz w:val="21"/>
              </w:rPr>
            </w:r>
          </w:p>
        </w:tc>
      </w:tr>
    </w:tbl>
    <w:p>
      <w:pPr>
        <w:pStyle w:val="BodyText"/>
        <w:spacing w:line="240" w:lineRule="auto" w:before="81"/>
        <w:ind w:left="281" w:right="97"/>
        <w:jc w:val="left"/>
      </w:pPr>
      <w:r>
        <w:rPr/>
        <w:t>（</w:t>
      </w:r>
      <w:r>
        <w:rPr>
          <w:rFonts w:ascii="宋体" w:hAnsi="宋体" w:cs="宋体" w:eastAsia="宋体" w:hint="default"/>
        </w:rPr>
        <w:t>2</w:t>
      </w:r>
      <w:r>
        <w:rPr/>
        <w:t>）支付的其他与经营活动有关的现金</w:t>
      </w:r>
    </w:p>
    <w:p>
      <w:pPr>
        <w:spacing w:line="240" w:lineRule="auto" w:before="12"/>
        <w:rPr>
          <w:rFonts w:ascii="宋体" w:hAnsi="宋体" w:cs="宋体" w:eastAsia="宋体" w:hint="default"/>
          <w:sz w:val="11"/>
          <w:szCs w:val="11"/>
        </w:rPr>
      </w:pPr>
    </w:p>
    <w:tbl>
      <w:tblPr>
        <w:tblW w:w="0" w:type="auto"/>
        <w:jc w:val="left"/>
        <w:tblInd w:w="221" w:type="dxa"/>
        <w:tblLayout w:type="fixed"/>
        <w:tblCellMar>
          <w:top w:w="0" w:type="dxa"/>
          <w:left w:w="0" w:type="dxa"/>
          <w:bottom w:w="0" w:type="dxa"/>
          <w:right w:w="0" w:type="dxa"/>
        </w:tblCellMar>
        <w:tblLook w:val="01E0"/>
      </w:tblPr>
      <w:tblGrid>
        <w:gridCol w:w="3921"/>
        <w:gridCol w:w="3274"/>
        <w:gridCol w:w="1878"/>
      </w:tblGrid>
      <w:tr>
        <w:trPr>
          <w:trHeight w:val="415" w:hRule="exact"/>
        </w:trPr>
        <w:tc>
          <w:tcPr>
            <w:tcW w:w="3921" w:type="dxa"/>
            <w:tcBorders>
              <w:top w:val="single" w:sz="8" w:space="0" w:color="000000"/>
              <w:left w:val="nil" w:sz="6" w:space="0" w:color="auto"/>
              <w:bottom w:val="single" w:sz="4" w:space="0" w:color="000000"/>
              <w:right w:val="nil" w:sz="6" w:space="0" w:color="auto"/>
            </w:tcBorders>
          </w:tcPr>
          <w:p>
            <w:pPr>
              <w:pStyle w:val="TableParagraph"/>
              <w:spacing w:line="240" w:lineRule="auto" w:before="29"/>
              <w:ind w:left="106"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274" w:type="dxa"/>
            <w:tcBorders>
              <w:top w:val="single" w:sz="8" w:space="0" w:color="000000"/>
              <w:left w:val="nil" w:sz="6" w:space="0" w:color="auto"/>
              <w:bottom w:val="single" w:sz="4" w:space="0" w:color="000000"/>
              <w:right w:val="nil" w:sz="6" w:space="0" w:color="auto"/>
            </w:tcBorders>
          </w:tcPr>
          <w:p>
            <w:pPr>
              <w:pStyle w:val="TableParagraph"/>
              <w:spacing w:line="240" w:lineRule="auto" w:before="29"/>
              <w:ind w:right="297"/>
              <w:jc w:val="right"/>
              <w:rPr>
                <w:rFonts w:ascii="宋体" w:hAnsi="宋体" w:cs="宋体" w:eastAsia="宋体" w:hint="default"/>
                <w:sz w:val="21"/>
                <w:szCs w:val="21"/>
              </w:rPr>
            </w:pPr>
            <w:r>
              <w:rPr>
                <w:rFonts w:ascii="宋体" w:hAnsi="宋体" w:cs="宋体" w:eastAsia="宋体" w:hint="default"/>
                <w:b/>
                <w:bCs/>
                <w:w w:val="95"/>
                <w:sz w:val="21"/>
                <w:szCs w:val="21"/>
              </w:rPr>
              <w:t>本期发生额</w:t>
            </w:r>
            <w:r>
              <w:rPr>
                <w:rFonts w:ascii="宋体" w:hAnsi="宋体" w:cs="宋体" w:eastAsia="宋体" w:hint="default"/>
                <w:sz w:val="21"/>
                <w:szCs w:val="21"/>
              </w:rPr>
            </w:r>
          </w:p>
        </w:tc>
        <w:tc>
          <w:tcPr>
            <w:tcW w:w="1878" w:type="dxa"/>
            <w:tcBorders>
              <w:top w:val="single" w:sz="8" w:space="0" w:color="000000"/>
              <w:left w:val="nil" w:sz="6" w:space="0" w:color="auto"/>
              <w:bottom w:val="single" w:sz="4" w:space="0" w:color="000000"/>
              <w:right w:val="nil" w:sz="6" w:space="0" w:color="auto"/>
            </w:tcBorders>
          </w:tcPr>
          <w:p>
            <w:pPr>
              <w:pStyle w:val="TableParagraph"/>
              <w:spacing w:line="240" w:lineRule="auto" w:before="29"/>
              <w:ind w:right="108"/>
              <w:jc w:val="right"/>
              <w:rPr>
                <w:rFonts w:ascii="宋体" w:hAnsi="宋体" w:cs="宋体" w:eastAsia="宋体" w:hint="default"/>
                <w:sz w:val="21"/>
                <w:szCs w:val="21"/>
              </w:rPr>
            </w:pPr>
            <w:r>
              <w:rPr>
                <w:rFonts w:ascii="宋体" w:hAnsi="宋体" w:cs="宋体" w:eastAsia="宋体" w:hint="default"/>
                <w:b/>
                <w:bCs/>
                <w:w w:val="95"/>
                <w:sz w:val="21"/>
                <w:szCs w:val="21"/>
              </w:rPr>
              <w:t>上期发生额</w:t>
            </w:r>
            <w:r>
              <w:rPr>
                <w:rFonts w:ascii="宋体" w:hAnsi="宋体" w:cs="宋体" w:eastAsia="宋体" w:hint="default"/>
                <w:sz w:val="21"/>
                <w:szCs w:val="21"/>
              </w:rPr>
            </w:r>
          </w:p>
        </w:tc>
      </w:tr>
      <w:tr>
        <w:trPr>
          <w:trHeight w:val="403" w:hRule="exact"/>
        </w:trPr>
        <w:tc>
          <w:tcPr>
            <w:tcW w:w="3921"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使用受到限制的银行存款</w:t>
            </w:r>
          </w:p>
        </w:tc>
        <w:tc>
          <w:tcPr>
            <w:tcW w:w="3274"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297"/>
              <w:jc w:val="right"/>
              <w:rPr>
                <w:rFonts w:ascii="宋体" w:hAnsi="宋体" w:cs="宋体" w:eastAsia="宋体" w:hint="default"/>
                <w:sz w:val="21"/>
                <w:szCs w:val="21"/>
              </w:rPr>
            </w:pPr>
            <w:r>
              <w:rPr>
                <w:rFonts w:ascii="宋体"/>
                <w:sz w:val="21"/>
              </w:rPr>
              <w:t>142,022,207.15</w:t>
            </w:r>
          </w:p>
        </w:tc>
        <w:tc>
          <w:tcPr>
            <w:tcW w:w="1878"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130,092,047.77</w:t>
            </w:r>
          </w:p>
        </w:tc>
      </w:tr>
      <w:tr>
        <w:trPr>
          <w:trHeight w:val="400" w:hRule="exact"/>
        </w:trPr>
        <w:tc>
          <w:tcPr>
            <w:tcW w:w="392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06" w:right="0"/>
              <w:jc w:val="left"/>
              <w:rPr>
                <w:rFonts w:ascii="宋体" w:hAnsi="宋体" w:cs="宋体" w:eastAsia="宋体" w:hint="default"/>
                <w:sz w:val="21"/>
                <w:szCs w:val="21"/>
              </w:rPr>
            </w:pPr>
            <w:r>
              <w:rPr>
                <w:rFonts w:ascii="宋体" w:hAnsi="宋体" w:cs="宋体" w:eastAsia="宋体" w:hint="default"/>
                <w:sz w:val="21"/>
                <w:szCs w:val="21"/>
              </w:rPr>
              <w:t>付现费用</w:t>
            </w:r>
          </w:p>
        </w:tc>
        <w:tc>
          <w:tcPr>
            <w:tcW w:w="327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97"/>
              <w:jc w:val="right"/>
              <w:rPr>
                <w:rFonts w:ascii="宋体" w:hAnsi="宋体" w:cs="宋体" w:eastAsia="宋体" w:hint="default"/>
                <w:sz w:val="21"/>
                <w:szCs w:val="21"/>
              </w:rPr>
            </w:pPr>
            <w:r>
              <w:rPr>
                <w:rFonts w:ascii="宋体"/>
                <w:sz w:val="21"/>
              </w:rPr>
              <w:t>176,052,147.67</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6"/>
              <w:jc w:val="right"/>
              <w:rPr>
                <w:rFonts w:ascii="宋体" w:hAnsi="宋体" w:cs="宋体" w:eastAsia="宋体" w:hint="default"/>
                <w:sz w:val="21"/>
                <w:szCs w:val="21"/>
              </w:rPr>
            </w:pPr>
            <w:r>
              <w:rPr>
                <w:rFonts w:ascii="宋体"/>
                <w:sz w:val="21"/>
              </w:rPr>
              <w:t>200,568,994.93</w:t>
            </w:r>
          </w:p>
        </w:tc>
      </w:tr>
      <w:tr>
        <w:trPr>
          <w:trHeight w:val="305" w:hRule="exact"/>
        </w:trPr>
        <w:tc>
          <w:tcPr>
            <w:tcW w:w="392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0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327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96"/>
              <w:jc w:val="right"/>
              <w:rPr>
                <w:rFonts w:ascii="宋体" w:hAnsi="宋体" w:cs="宋体" w:eastAsia="宋体" w:hint="default"/>
                <w:sz w:val="21"/>
                <w:szCs w:val="21"/>
              </w:rPr>
            </w:pPr>
            <w:r>
              <w:rPr>
                <w:rFonts w:ascii="宋体"/>
                <w:sz w:val="21"/>
              </w:rPr>
              <w:t>22,026,972.18</w:t>
            </w:r>
          </w:p>
        </w:tc>
        <w:tc>
          <w:tcPr>
            <w:tcW w:w="1878"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931" w:top="1000" w:bottom="1120" w:left="1480" w:right="8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tbl>
      <w:tblPr>
        <w:tblW w:w="0" w:type="auto"/>
        <w:jc w:val="left"/>
        <w:tblInd w:w="241" w:type="dxa"/>
        <w:tblLayout w:type="fixed"/>
        <w:tblCellMar>
          <w:top w:w="0" w:type="dxa"/>
          <w:left w:w="0" w:type="dxa"/>
          <w:bottom w:w="0" w:type="dxa"/>
          <w:right w:w="0" w:type="dxa"/>
        </w:tblCellMar>
        <w:tblLook w:val="01E0"/>
      </w:tblPr>
      <w:tblGrid>
        <w:gridCol w:w="3075"/>
        <w:gridCol w:w="4114"/>
        <w:gridCol w:w="1884"/>
      </w:tblGrid>
      <w:tr>
        <w:trPr>
          <w:trHeight w:val="305" w:hRule="exact"/>
        </w:trPr>
        <w:tc>
          <w:tcPr>
            <w:tcW w:w="3075" w:type="dxa"/>
            <w:tcBorders>
              <w:top w:val="nil" w:sz="6" w:space="0" w:color="auto"/>
              <w:left w:val="nil" w:sz="6" w:space="0" w:color="auto"/>
              <w:bottom w:val="nil" w:sz="6" w:space="0" w:color="auto"/>
              <w:right w:val="nil" w:sz="6" w:space="0" w:color="auto"/>
            </w:tcBorders>
          </w:tcPr>
          <w:p>
            <w:pPr>
              <w:pStyle w:val="TableParagraph"/>
              <w:spacing w:line="210" w:lineRule="exact"/>
              <w:ind w:left="106"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4114" w:type="dxa"/>
            <w:tcBorders>
              <w:top w:val="nil" w:sz="6" w:space="0" w:color="auto"/>
              <w:left w:val="nil" w:sz="6" w:space="0" w:color="auto"/>
              <w:bottom w:val="nil" w:sz="6" w:space="0" w:color="auto"/>
              <w:right w:val="nil" w:sz="6" w:space="0" w:color="auto"/>
            </w:tcBorders>
          </w:tcPr>
          <w:p>
            <w:pPr>
              <w:pStyle w:val="TableParagraph"/>
              <w:spacing w:line="210" w:lineRule="exact"/>
              <w:ind w:right="291"/>
              <w:jc w:val="right"/>
              <w:rPr>
                <w:rFonts w:ascii="宋体" w:hAnsi="宋体" w:cs="宋体" w:eastAsia="宋体" w:hint="default"/>
                <w:sz w:val="21"/>
                <w:szCs w:val="21"/>
              </w:rPr>
            </w:pPr>
            <w:r>
              <w:rPr>
                <w:rFonts w:ascii="宋体"/>
                <w:sz w:val="21"/>
              </w:rPr>
              <w:t>6,895,803.38</w:t>
            </w:r>
          </w:p>
        </w:tc>
        <w:tc>
          <w:tcPr>
            <w:tcW w:w="1884" w:type="dxa"/>
            <w:tcBorders>
              <w:top w:val="nil" w:sz="6" w:space="0" w:color="auto"/>
              <w:left w:val="nil" w:sz="6" w:space="0" w:color="auto"/>
              <w:bottom w:val="nil" w:sz="6" w:space="0" w:color="auto"/>
              <w:right w:val="nil" w:sz="6" w:space="0" w:color="auto"/>
            </w:tcBorders>
          </w:tcPr>
          <w:p>
            <w:pPr>
              <w:pStyle w:val="TableParagraph"/>
              <w:spacing w:line="210" w:lineRule="exact"/>
              <w:ind w:right="108"/>
              <w:jc w:val="right"/>
              <w:rPr>
                <w:rFonts w:ascii="宋体" w:hAnsi="宋体" w:cs="宋体" w:eastAsia="宋体" w:hint="default"/>
                <w:sz w:val="21"/>
                <w:szCs w:val="21"/>
              </w:rPr>
            </w:pPr>
            <w:r>
              <w:rPr>
                <w:rFonts w:ascii="宋体"/>
                <w:sz w:val="21"/>
              </w:rPr>
              <w:t>17,799,372.71</w:t>
            </w:r>
          </w:p>
        </w:tc>
      </w:tr>
      <w:tr>
        <w:trPr>
          <w:trHeight w:val="406" w:hRule="exact"/>
        </w:trPr>
        <w:tc>
          <w:tcPr>
            <w:tcW w:w="3075"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left="10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114"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292"/>
              <w:jc w:val="right"/>
              <w:rPr>
                <w:rFonts w:ascii="宋体" w:hAnsi="宋体" w:cs="宋体" w:eastAsia="宋体" w:hint="default"/>
                <w:sz w:val="21"/>
                <w:szCs w:val="21"/>
              </w:rPr>
            </w:pPr>
            <w:r>
              <w:rPr>
                <w:rFonts w:ascii="宋体"/>
                <w:spacing w:val="-1"/>
                <w:sz w:val="21"/>
              </w:rPr>
              <w:t>3,072,022.91</w:t>
            </w:r>
            <w:r>
              <w:rPr>
                <w:rFonts w:ascii="宋体"/>
                <w:sz w:val="21"/>
              </w:rPr>
            </w:r>
          </w:p>
        </w:tc>
        <w:tc>
          <w:tcPr>
            <w:tcW w:w="1884"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107"/>
              <w:jc w:val="right"/>
              <w:rPr>
                <w:rFonts w:ascii="宋体" w:hAnsi="宋体" w:cs="宋体" w:eastAsia="宋体" w:hint="default"/>
                <w:sz w:val="21"/>
                <w:szCs w:val="21"/>
              </w:rPr>
            </w:pPr>
            <w:r>
              <w:rPr>
                <w:rFonts w:ascii="宋体"/>
                <w:sz w:val="21"/>
              </w:rPr>
              <w:t>878,107.27</w:t>
            </w:r>
          </w:p>
        </w:tc>
      </w:tr>
      <w:tr>
        <w:trPr>
          <w:trHeight w:val="417" w:hRule="exact"/>
        </w:trPr>
        <w:tc>
          <w:tcPr>
            <w:tcW w:w="3075" w:type="dxa"/>
            <w:tcBorders>
              <w:top w:val="single" w:sz="4" w:space="0" w:color="000000"/>
              <w:left w:val="nil" w:sz="6" w:space="0" w:color="auto"/>
              <w:bottom w:val="single" w:sz="8" w:space="0" w:color="000000"/>
              <w:right w:val="nil" w:sz="6" w:space="0" w:color="auto"/>
            </w:tcBorders>
          </w:tcPr>
          <w:p>
            <w:pPr>
              <w:pStyle w:val="TableParagraph"/>
              <w:spacing w:line="240" w:lineRule="auto" w:before="30"/>
              <w:ind w:left="106"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4114" w:type="dxa"/>
            <w:tcBorders>
              <w:top w:val="single" w:sz="4" w:space="0" w:color="000000"/>
              <w:left w:val="nil" w:sz="6" w:space="0" w:color="auto"/>
              <w:bottom w:val="single" w:sz="8" w:space="0" w:color="000000"/>
              <w:right w:val="nil" w:sz="6" w:space="0" w:color="auto"/>
            </w:tcBorders>
          </w:tcPr>
          <w:p>
            <w:pPr>
              <w:pStyle w:val="TableParagraph"/>
              <w:spacing w:line="240" w:lineRule="auto" w:before="30"/>
              <w:ind w:right="290"/>
              <w:jc w:val="right"/>
              <w:rPr>
                <w:rFonts w:ascii="宋体" w:hAnsi="宋体" w:cs="宋体" w:eastAsia="宋体" w:hint="default"/>
                <w:sz w:val="21"/>
                <w:szCs w:val="21"/>
              </w:rPr>
            </w:pPr>
            <w:r>
              <w:rPr>
                <w:rFonts w:ascii="宋体"/>
                <w:b/>
                <w:w w:val="95"/>
                <w:sz w:val="21"/>
              </w:rPr>
              <w:t>350,069,153.29</w:t>
            </w:r>
            <w:r>
              <w:rPr>
                <w:rFonts w:ascii="宋体"/>
                <w:sz w:val="21"/>
              </w:rPr>
            </w:r>
          </w:p>
        </w:tc>
        <w:tc>
          <w:tcPr>
            <w:tcW w:w="1884" w:type="dxa"/>
            <w:tcBorders>
              <w:top w:val="single" w:sz="4" w:space="0" w:color="000000"/>
              <w:left w:val="nil" w:sz="6" w:space="0" w:color="auto"/>
              <w:bottom w:val="single" w:sz="8" w:space="0" w:color="000000"/>
              <w:right w:val="nil" w:sz="6" w:space="0" w:color="auto"/>
            </w:tcBorders>
          </w:tcPr>
          <w:p>
            <w:pPr>
              <w:pStyle w:val="TableParagraph"/>
              <w:spacing w:line="240" w:lineRule="auto" w:before="30"/>
              <w:ind w:right="109"/>
              <w:jc w:val="right"/>
              <w:rPr>
                <w:rFonts w:ascii="宋体" w:hAnsi="宋体" w:cs="宋体" w:eastAsia="宋体" w:hint="default"/>
                <w:sz w:val="21"/>
                <w:szCs w:val="21"/>
              </w:rPr>
            </w:pPr>
            <w:r>
              <w:rPr>
                <w:rFonts w:ascii="宋体"/>
                <w:b/>
                <w:w w:val="95"/>
                <w:sz w:val="21"/>
              </w:rPr>
              <w:t>349,338,522.68</w:t>
            </w:r>
            <w:r>
              <w:rPr>
                <w:rFonts w:ascii="宋体"/>
                <w:sz w:val="21"/>
              </w:rPr>
            </w:r>
          </w:p>
        </w:tc>
      </w:tr>
    </w:tbl>
    <w:p>
      <w:pPr>
        <w:pStyle w:val="BodyText"/>
        <w:spacing w:line="240" w:lineRule="auto" w:before="81"/>
        <w:ind w:left="301" w:right="0"/>
        <w:jc w:val="left"/>
      </w:pPr>
      <w:r>
        <w:rPr/>
        <w:t>（</w:t>
      </w:r>
      <w:r>
        <w:rPr>
          <w:rFonts w:ascii="宋体" w:hAnsi="宋体" w:cs="宋体" w:eastAsia="宋体" w:hint="default"/>
        </w:rPr>
        <w:t>3</w:t>
      </w:r>
      <w:r>
        <w:rPr/>
        <w:t>）收到的其他与投资活动有关的现金</w:t>
      </w:r>
    </w:p>
    <w:p>
      <w:pPr>
        <w:spacing w:line="240" w:lineRule="auto" w:before="12"/>
        <w:rPr>
          <w:rFonts w:ascii="宋体" w:hAnsi="宋体" w:cs="宋体" w:eastAsia="宋体"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4898"/>
        <w:gridCol w:w="2489"/>
        <w:gridCol w:w="1796"/>
      </w:tblGrid>
      <w:tr>
        <w:trPr>
          <w:trHeight w:val="395" w:hRule="exact"/>
        </w:trPr>
        <w:tc>
          <w:tcPr>
            <w:tcW w:w="4898" w:type="dxa"/>
            <w:tcBorders>
              <w:top w:val="single" w:sz="8" w:space="0" w:color="000000"/>
              <w:left w:val="nil" w:sz="6" w:space="0" w:color="auto"/>
              <w:bottom w:val="single" w:sz="4" w:space="0" w:color="000000"/>
              <w:right w:val="nil" w:sz="6" w:space="0" w:color="auto"/>
            </w:tcBorders>
          </w:tcPr>
          <w:p>
            <w:pPr>
              <w:pStyle w:val="TableParagraph"/>
              <w:spacing w:line="240" w:lineRule="auto" w:before="20"/>
              <w:ind w:left="107"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489" w:type="dxa"/>
            <w:tcBorders>
              <w:top w:val="single" w:sz="8" w:space="0" w:color="000000"/>
              <w:left w:val="nil" w:sz="6" w:space="0" w:color="auto"/>
              <w:bottom w:val="single" w:sz="4" w:space="0" w:color="000000"/>
              <w:right w:val="nil" w:sz="6" w:space="0" w:color="auto"/>
            </w:tcBorders>
          </w:tcPr>
          <w:p>
            <w:pPr>
              <w:pStyle w:val="TableParagraph"/>
              <w:spacing w:line="240" w:lineRule="auto" w:before="20"/>
              <w:ind w:right="311"/>
              <w:jc w:val="right"/>
              <w:rPr>
                <w:rFonts w:ascii="宋体" w:hAnsi="宋体" w:cs="宋体" w:eastAsia="宋体" w:hint="default"/>
                <w:sz w:val="21"/>
                <w:szCs w:val="21"/>
              </w:rPr>
            </w:pPr>
            <w:r>
              <w:rPr>
                <w:rFonts w:ascii="宋体" w:hAnsi="宋体" w:cs="宋体" w:eastAsia="宋体" w:hint="default"/>
                <w:b/>
                <w:bCs/>
                <w:w w:val="95"/>
                <w:sz w:val="21"/>
                <w:szCs w:val="21"/>
              </w:rPr>
              <w:t>本期发生额</w:t>
            </w:r>
            <w:r>
              <w:rPr>
                <w:rFonts w:ascii="宋体" w:hAnsi="宋体" w:cs="宋体" w:eastAsia="宋体" w:hint="default"/>
                <w:sz w:val="21"/>
                <w:szCs w:val="21"/>
              </w:rPr>
            </w:r>
          </w:p>
        </w:tc>
        <w:tc>
          <w:tcPr>
            <w:tcW w:w="1796" w:type="dxa"/>
            <w:tcBorders>
              <w:top w:val="single" w:sz="8" w:space="0" w:color="000000"/>
              <w:left w:val="nil" w:sz="6" w:space="0" w:color="auto"/>
              <w:bottom w:val="single" w:sz="4" w:space="0" w:color="000000"/>
              <w:right w:val="nil" w:sz="6" w:space="0" w:color="auto"/>
            </w:tcBorders>
          </w:tcPr>
          <w:p>
            <w:pPr>
              <w:pStyle w:val="TableParagraph"/>
              <w:spacing w:line="240" w:lineRule="auto" w:before="20"/>
              <w:ind w:right="106"/>
              <w:jc w:val="right"/>
              <w:rPr>
                <w:rFonts w:ascii="宋体" w:hAnsi="宋体" w:cs="宋体" w:eastAsia="宋体" w:hint="default"/>
                <w:sz w:val="21"/>
                <w:szCs w:val="21"/>
              </w:rPr>
            </w:pPr>
            <w:r>
              <w:rPr>
                <w:rFonts w:ascii="宋体" w:hAnsi="宋体" w:cs="宋体" w:eastAsia="宋体" w:hint="default"/>
                <w:b/>
                <w:bCs/>
                <w:w w:val="95"/>
                <w:sz w:val="21"/>
                <w:szCs w:val="21"/>
              </w:rPr>
              <w:t>上期发生额</w:t>
            </w:r>
            <w:r>
              <w:rPr>
                <w:rFonts w:ascii="宋体" w:hAnsi="宋体" w:cs="宋体" w:eastAsia="宋体" w:hint="default"/>
                <w:sz w:val="21"/>
                <w:szCs w:val="21"/>
              </w:rPr>
            </w:r>
          </w:p>
        </w:tc>
      </w:tr>
      <w:tr>
        <w:trPr>
          <w:trHeight w:val="384" w:hRule="exact"/>
        </w:trPr>
        <w:tc>
          <w:tcPr>
            <w:tcW w:w="4898"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left="107"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489"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311"/>
              <w:jc w:val="right"/>
              <w:rPr>
                <w:rFonts w:ascii="宋体" w:hAnsi="宋体" w:cs="宋体" w:eastAsia="宋体" w:hint="default"/>
                <w:sz w:val="21"/>
                <w:szCs w:val="21"/>
              </w:rPr>
            </w:pPr>
            <w:r>
              <w:rPr>
                <w:rFonts w:ascii="宋体"/>
                <w:sz w:val="21"/>
              </w:rPr>
              <w:t>6,422,395.34</w:t>
            </w:r>
          </w:p>
        </w:tc>
        <w:tc>
          <w:tcPr>
            <w:tcW w:w="1796"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105"/>
              <w:jc w:val="right"/>
              <w:rPr>
                <w:rFonts w:ascii="宋体" w:hAnsi="宋体" w:cs="宋体" w:eastAsia="宋体" w:hint="default"/>
                <w:sz w:val="21"/>
                <w:szCs w:val="21"/>
              </w:rPr>
            </w:pPr>
            <w:r>
              <w:rPr>
                <w:rFonts w:ascii="宋体"/>
                <w:sz w:val="21"/>
              </w:rPr>
              <w:t>6,205,129.57</w:t>
            </w:r>
          </w:p>
        </w:tc>
      </w:tr>
      <w:tr>
        <w:trPr>
          <w:trHeight w:val="380" w:hRule="exact"/>
        </w:trPr>
        <w:tc>
          <w:tcPr>
            <w:tcW w:w="489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7" w:right="0"/>
              <w:jc w:val="left"/>
              <w:rPr>
                <w:rFonts w:ascii="宋体" w:hAnsi="宋体" w:cs="宋体" w:eastAsia="宋体" w:hint="default"/>
                <w:sz w:val="21"/>
                <w:szCs w:val="21"/>
              </w:rPr>
            </w:pPr>
            <w:r>
              <w:rPr>
                <w:rFonts w:ascii="宋体" w:hAnsi="宋体" w:cs="宋体" w:eastAsia="宋体" w:hint="default"/>
                <w:sz w:val="21"/>
                <w:szCs w:val="21"/>
              </w:rPr>
              <w:t>现金折扣</w:t>
            </w:r>
          </w:p>
        </w:tc>
        <w:tc>
          <w:tcPr>
            <w:tcW w:w="248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11"/>
              <w:jc w:val="right"/>
              <w:rPr>
                <w:rFonts w:ascii="宋体" w:hAnsi="宋体" w:cs="宋体" w:eastAsia="宋体" w:hint="default"/>
                <w:sz w:val="21"/>
                <w:szCs w:val="21"/>
              </w:rPr>
            </w:pPr>
            <w:r>
              <w:rPr>
                <w:rFonts w:ascii="宋体"/>
                <w:spacing w:val="-1"/>
                <w:sz w:val="21"/>
              </w:rPr>
              <w:t>2,147,516.69</w:t>
            </w:r>
            <w:r>
              <w:rPr>
                <w:rFonts w:ascii="宋体"/>
                <w:sz w:val="21"/>
              </w:rPr>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5"/>
              <w:jc w:val="right"/>
              <w:rPr>
                <w:rFonts w:ascii="宋体" w:hAnsi="宋体" w:cs="宋体" w:eastAsia="宋体" w:hint="default"/>
                <w:sz w:val="21"/>
                <w:szCs w:val="21"/>
              </w:rPr>
            </w:pPr>
            <w:r>
              <w:rPr>
                <w:rFonts w:ascii="宋体"/>
                <w:sz w:val="21"/>
              </w:rPr>
              <w:t>3,828,904.86</w:t>
            </w:r>
          </w:p>
        </w:tc>
      </w:tr>
      <w:tr>
        <w:trPr>
          <w:trHeight w:val="380" w:hRule="exact"/>
        </w:trPr>
        <w:tc>
          <w:tcPr>
            <w:tcW w:w="489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7" w:right="0"/>
              <w:jc w:val="left"/>
              <w:rPr>
                <w:rFonts w:ascii="宋体" w:hAnsi="宋体" w:cs="宋体" w:eastAsia="宋体" w:hint="default"/>
                <w:sz w:val="21"/>
                <w:szCs w:val="21"/>
              </w:rPr>
            </w:pPr>
            <w:r>
              <w:rPr>
                <w:rFonts w:ascii="宋体" w:hAnsi="宋体" w:cs="宋体" w:eastAsia="宋体" w:hint="default"/>
                <w:sz w:val="21"/>
                <w:szCs w:val="21"/>
              </w:rPr>
              <w:t>代</w:t>
            </w:r>
            <w:r>
              <w:rPr>
                <w:rFonts w:ascii="宋体" w:hAnsi="宋体" w:cs="宋体" w:eastAsia="宋体" w:hint="default"/>
                <w:spacing w:val="-56"/>
                <w:sz w:val="21"/>
                <w:szCs w:val="21"/>
              </w:rPr>
              <w:t> </w:t>
            </w:r>
            <w:r>
              <w:rPr>
                <w:rFonts w:ascii="宋体" w:hAnsi="宋体" w:cs="宋体" w:eastAsia="宋体" w:hint="default"/>
                <w:sz w:val="21"/>
                <w:szCs w:val="21"/>
              </w:rPr>
              <w:t>I-SprintInnovationsPteLtd</w:t>
            </w:r>
            <w:r>
              <w:rPr>
                <w:rFonts w:ascii="宋体" w:hAnsi="宋体" w:cs="宋体" w:eastAsia="宋体" w:hint="default"/>
                <w:spacing w:val="-55"/>
                <w:sz w:val="21"/>
                <w:szCs w:val="21"/>
              </w:rPr>
              <w:t> </w:t>
            </w:r>
            <w:r>
              <w:rPr>
                <w:rFonts w:ascii="宋体" w:hAnsi="宋体" w:cs="宋体" w:eastAsia="宋体" w:hint="default"/>
                <w:sz w:val="21"/>
                <w:szCs w:val="21"/>
              </w:rPr>
              <w:t>原股东收款</w:t>
            </w:r>
          </w:p>
        </w:tc>
        <w:tc>
          <w:tcPr>
            <w:tcW w:w="248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11"/>
              <w:jc w:val="right"/>
              <w:rPr>
                <w:rFonts w:ascii="宋体" w:hAnsi="宋体" w:cs="宋体" w:eastAsia="宋体" w:hint="default"/>
                <w:sz w:val="21"/>
                <w:szCs w:val="21"/>
              </w:rPr>
            </w:pPr>
            <w:r>
              <w:rPr>
                <w:rFonts w:ascii="宋体"/>
                <w:sz w:val="21"/>
              </w:rPr>
              <w:t>257,881.50</w:t>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5"/>
              <w:jc w:val="right"/>
              <w:rPr>
                <w:rFonts w:ascii="宋体" w:hAnsi="宋体" w:cs="宋体" w:eastAsia="宋体" w:hint="default"/>
                <w:sz w:val="21"/>
                <w:szCs w:val="21"/>
              </w:rPr>
            </w:pPr>
            <w:r>
              <w:rPr>
                <w:rFonts w:ascii="宋体"/>
                <w:sz w:val="21"/>
              </w:rPr>
              <w:t>2,640,299.46</w:t>
            </w:r>
          </w:p>
        </w:tc>
      </w:tr>
      <w:tr>
        <w:trPr>
          <w:trHeight w:val="386" w:hRule="exact"/>
        </w:trPr>
        <w:tc>
          <w:tcPr>
            <w:tcW w:w="4898"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left="107" w:right="0"/>
              <w:jc w:val="left"/>
              <w:rPr>
                <w:rFonts w:ascii="宋体" w:hAnsi="宋体" w:cs="宋体" w:eastAsia="宋体" w:hint="default"/>
                <w:sz w:val="21"/>
                <w:szCs w:val="21"/>
              </w:rPr>
            </w:pPr>
            <w:r>
              <w:rPr>
                <w:rFonts w:ascii="宋体" w:hAnsi="宋体" w:cs="宋体" w:eastAsia="宋体" w:hint="default"/>
                <w:sz w:val="21"/>
                <w:szCs w:val="21"/>
              </w:rPr>
              <w:t>与资产相关的政府补助</w:t>
            </w:r>
          </w:p>
        </w:tc>
        <w:tc>
          <w:tcPr>
            <w:tcW w:w="2489"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310"/>
              <w:jc w:val="right"/>
              <w:rPr>
                <w:rFonts w:ascii="宋体" w:hAnsi="宋体" w:cs="宋体" w:eastAsia="宋体" w:hint="default"/>
                <w:sz w:val="21"/>
                <w:szCs w:val="21"/>
              </w:rPr>
            </w:pPr>
            <w:r>
              <w:rPr>
                <w:rFonts w:ascii="宋体"/>
                <w:spacing w:val="-1"/>
                <w:sz w:val="21"/>
              </w:rPr>
              <w:t>17,730,158.52</w:t>
            </w:r>
          </w:p>
        </w:tc>
        <w:tc>
          <w:tcPr>
            <w:tcW w:w="1796"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105"/>
              <w:jc w:val="right"/>
              <w:rPr>
                <w:rFonts w:ascii="宋体" w:hAnsi="宋体" w:cs="宋体" w:eastAsia="宋体" w:hint="default"/>
                <w:sz w:val="21"/>
                <w:szCs w:val="21"/>
              </w:rPr>
            </w:pPr>
            <w:r>
              <w:rPr>
                <w:rFonts w:ascii="宋体"/>
                <w:sz w:val="21"/>
              </w:rPr>
              <w:t>-</w:t>
            </w:r>
          </w:p>
        </w:tc>
      </w:tr>
      <w:tr>
        <w:trPr>
          <w:trHeight w:val="396" w:hRule="exact"/>
        </w:trPr>
        <w:tc>
          <w:tcPr>
            <w:tcW w:w="4898" w:type="dxa"/>
            <w:tcBorders>
              <w:top w:val="single" w:sz="4" w:space="0" w:color="000000"/>
              <w:left w:val="nil" w:sz="6" w:space="0" w:color="auto"/>
              <w:bottom w:val="single" w:sz="8" w:space="0" w:color="000000"/>
              <w:right w:val="nil" w:sz="6" w:space="0" w:color="auto"/>
            </w:tcBorders>
          </w:tcPr>
          <w:p>
            <w:pPr>
              <w:pStyle w:val="TableParagraph"/>
              <w:spacing w:line="240" w:lineRule="auto" w:before="20"/>
              <w:ind w:left="107"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489" w:type="dxa"/>
            <w:tcBorders>
              <w:top w:val="single" w:sz="4" w:space="0" w:color="000000"/>
              <w:left w:val="nil" w:sz="6" w:space="0" w:color="auto"/>
              <w:bottom w:val="single" w:sz="8" w:space="0" w:color="000000"/>
              <w:right w:val="nil" w:sz="6" w:space="0" w:color="auto"/>
            </w:tcBorders>
          </w:tcPr>
          <w:p>
            <w:pPr>
              <w:pStyle w:val="TableParagraph"/>
              <w:spacing w:line="240" w:lineRule="auto" w:before="20"/>
              <w:ind w:right="314"/>
              <w:jc w:val="right"/>
              <w:rPr>
                <w:rFonts w:ascii="宋体" w:hAnsi="宋体" w:cs="宋体" w:eastAsia="宋体" w:hint="default"/>
                <w:sz w:val="21"/>
                <w:szCs w:val="21"/>
              </w:rPr>
            </w:pPr>
            <w:r>
              <w:rPr>
                <w:rFonts w:ascii="宋体"/>
                <w:b/>
                <w:w w:val="95"/>
                <w:sz w:val="21"/>
              </w:rPr>
              <w:t>26,557,952.05</w:t>
            </w:r>
            <w:r>
              <w:rPr>
                <w:rFonts w:ascii="宋体"/>
                <w:sz w:val="21"/>
              </w:rPr>
            </w:r>
          </w:p>
        </w:tc>
        <w:tc>
          <w:tcPr>
            <w:tcW w:w="1796" w:type="dxa"/>
            <w:tcBorders>
              <w:top w:val="single" w:sz="4" w:space="0" w:color="000000"/>
              <w:left w:val="nil" w:sz="6" w:space="0" w:color="auto"/>
              <w:bottom w:val="single" w:sz="8" w:space="0" w:color="000000"/>
              <w:right w:val="nil" w:sz="6" w:space="0" w:color="auto"/>
            </w:tcBorders>
          </w:tcPr>
          <w:p>
            <w:pPr>
              <w:pStyle w:val="TableParagraph"/>
              <w:spacing w:line="240" w:lineRule="auto" w:before="20"/>
              <w:ind w:right="108"/>
              <w:jc w:val="right"/>
              <w:rPr>
                <w:rFonts w:ascii="宋体" w:hAnsi="宋体" w:cs="宋体" w:eastAsia="宋体" w:hint="default"/>
                <w:sz w:val="21"/>
                <w:szCs w:val="21"/>
              </w:rPr>
            </w:pPr>
            <w:r>
              <w:rPr>
                <w:rFonts w:ascii="宋体"/>
                <w:b/>
                <w:w w:val="95"/>
                <w:sz w:val="21"/>
              </w:rPr>
              <w:t>12,674,333.89</w:t>
            </w:r>
            <w:r>
              <w:rPr>
                <w:rFonts w:ascii="宋体"/>
                <w:sz w:val="21"/>
              </w:rPr>
            </w:r>
          </w:p>
        </w:tc>
      </w:tr>
    </w:tbl>
    <w:p>
      <w:pPr>
        <w:pStyle w:val="BodyText"/>
        <w:spacing w:line="240" w:lineRule="auto" w:before="81"/>
        <w:ind w:left="301" w:right="0"/>
        <w:jc w:val="left"/>
      </w:pPr>
      <w:r>
        <w:rPr/>
        <w:t>（</w:t>
      </w:r>
      <w:r>
        <w:rPr>
          <w:rFonts w:ascii="宋体" w:hAnsi="宋体" w:cs="宋体" w:eastAsia="宋体" w:hint="default"/>
        </w:rPr>
        <w:t>4</w:t>
      </w:r>
      <w:r>
        <w:rPr/>
        <w:t>）支付的其他与投资活动有关的现金</w:t>
      </w:r>
    </w:p>
    <w:p>
      <w:pPr>
        <w:spacing w:line="240" w:lineRule="auto" w:before="12"/>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5126"/>
        <w:gridCol w:w="2279"/>
        <w:gridCol w:w="1791"/>
      </w:tblGrid>
      <w:tr>
        <w:trPr>
          <w:trHeight w:val="450" w:hRule="exact"/>
        </w:trPr>
        <w:tc>
          <w:tcPr>
            <w:tcW w:w="5126" w:type="dxa"/>
            <w:tcBorders>
              <w:top w:val="single" w:sz="8" w:space="0" w:color="000000"/>
              <w:left w:val="nil" w:sz="6" w:space="0" w:color="auto"/>
              <w:bottom w:val="single" w:sz="4" w:space="0" w:color="000000"/>
              <w:right w:val="nil" w:sz="6" w:space="0" w:color="auto"/>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279" w:type="dxa"/>
            <w:tcBorders>
              <w:top w:val="single" w:sz="8" w:space="0" w:color="000000"/>
              <w:left w:val="nil" w:sz="6" w:space="0" w:color="auto"/>
              <w:bottom w:val="single" w:sz="4" w:space="0" w:color="000000"/>
              <w:right w:val="nil" w:sz="6" w:space="0" w:color="auto"/>
            </w:tcBorders>
          </w:tcPr>
          <w:p>
            <w:pPr>
              <w:pStyle w:val="TableParagraph"/>
              <w:spacing w:line="240" w:lineRule="auto" w:before="46"/>
              <w:ind w:right="413"/>
              <w:jc w:val="right"/>
              <w:rPr>
                <w:rFonts w:ascii="宋体" w:hAnsi="宋体" w:cs="宋体" w:eastAsia="宋体" w:hint="default"/>
                <w:sz w:val="21"/>
                <w:szCs w:val="21"/>
              </w:rPr>
            </w:pPr>
            <w:r>
              <w:rPr>
                <w:rFonts w:ascii="宋体" w:hAnsi="宋体" w:cs="宋体" w:eastAsia="宋体" w:hint="default"/>
                <w:b/>
                <w:bCs/>
                <w:w w:val="95"/>
                <w:sz w:val="21"/>
                <w:szCs w:val="21"/>
              </w:rPr>
              <w:t>本期发生额</w:t>
            </w:r>
            <w:r>
              <w:rPr>
                <w:rFonts w:ascii="宋体" w:hAnsi="宋体" w:cs="宋体" w:eastAsia="宋体" w:hint="default"/>
                <w:sz w:val="21"/>
                <w:szCs w:val="21"/>
              </w:rPr>
            </w:r>
          </w:p>
        </w:tc>
        <w:tc>
          <w:tcPr>
            <w:tcW w:w="1791" w:type="dxa"/>
            <w:tcBorders>
              <w:top w:val="single" w:sz="8" w:space="0" w:color="000000"/>
              <w:left w:val="nil" w:sz="6" w:space="0" w:color="auto"/>
              <w:bottom w:val="single" w:sz="4" w:space="0" w:color="000000"/>
              <w:right w:val="nil" w:sz="6" w:space="0" w:color="auto"/>
            </w:tcBorders>
          </w:tcPr>
          <w:p>
            <w:pPr>
              <w:pStyle w:val="TableParagraph"/>
              <w:spacing w:line="240" w:lineRule="auto" w:before="46"/>
              <w:ind w:right="106"/>
              <w:jc w:val="right"/>
              <w:rPr>
                <w:rFonts w:ascii="宋体" w:hAnsi="宋体" w:cs="宋体" w:eastAsia="宋体" w:hint="default"/>
                <w:sz w:val="21"/>
                <w:szCs w:val="21"/>
              </w:rPr>
            </w:pPr>
            <w:r>
              <w:rPr>
                <w:rFonts w:ascii="宋体" w:hAnsi="宋体" w:cs="宋体" w:eastAsia="宋体" w:hint="default"/>
                <w:b/>
                <w:bCs/>
                <w:w w:val="95"/>
                <w:sz w:val="21"/>
                <w:szCs w:val="21"/>
              </w:rPr>
              <w:t>上期发生额</w:t>
            </w:r>
            <w:r>
              <w:rPr>
                <w:rFonts w:ascii="宋体" w:hAnsi="宋体" w:cs="宋体" w:eastAsia="宋体" w:hint="default"/>
                <w:sz w:val="21"/>
                <w:szCs w:val="21"/>
              </w:rPr>
            </w:r>
          </w:p>
        </w:tc>
      </w:tr>
      <w:tr>
        <w:trPr>
          <w:trHeight w:val="543" w:hRule="exact"/>
        </w:trPr>
        <w:tc>
          <w:tcPr>
            <w:tcW w:w="5126"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left="122" w:right="0"/>
              <w:jc w:val="left"/>
              <w:rPr>
                <w:rFonts w:ascii="宋体" w:hAnsi="宋体" w:cs="宋体" w:eastAsia="宋体" w:hint="default"/>
                <w:sz w:val="21"/>
                <w:szCs w:val="21"/>
              </w:rPr>
            </w:pPr>
            <w:r>
              <w:rPr>
                <w:rFonts w:ascii="宋体" w:hAnsi="宋体" w:cs="宋体" w:eastAsia="宋体" w:hint="default"/>
                <w:sz w:val="21"/>
                <w:szCs w:val="21"/>
              </w:rPr>
              <w:t>处置联营公司</w:t>
            </w:r>
          </w:p>
        </w:tc>
        <w:tc>
          <w:tcPr>
            <w:tcW w:w="2279" w:type="dxa"/>
            <w:tcBorders>
              <w:top w:val="single" w:sz="4" w:space="0" w:color="000000"/>
              <w:left w:val="nil" w:sz="6" w:space="0" w:color="auto"/>
              <w:bottom w:val="nil" w:sz="6" w:space="0" w:color="auto"/>
              <w:right w:val="nil" w:sz="6" w:space="0" w:color="auto"/>
            </w:tcBorders>
          </w:tcPr>
          <w:p>
            <w:pPr/>
          </w:p>
        </w:tc>
        <w:tc>
          <w:tcPr>
            <w:tcW w:w="1791"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right="105"/>
              <w:jc w:val="right"/>
              <w:rPr>
                <w:rFonts w:ascii="宋体" w:hAnsi="宋体" w:cs="宋体" w:eastAsia="宋体" w:hint="default"/>
                <w:sz w:val="21"/>
                <w:szCs w:val="21"/>
              </w:rPr>
            </w:pPr>
            <w:r>
              <w:rPr>
                <w:rFonts w:ascii="宋体"/>
                <w:sz w:val="21"/>
              </w:rPr>
              <w:t>4,963,141.20</w:t>
            </w:r>
          </w:p>
        </w:tc>
      </w:tr>
      <w:tr>
        <w:trPr>
          <w:trHeight w:val="437" w:hRule="exact"/>
        </w:trPr>
        <w:tc>
          <w:tcPr>
            <w:tcW w:w="5126"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left="122" w:right="0"/>
              <w:jc w:val="left"/>
              <w:rPr>
                <w:rFonts w:ascii="宋体" w:hAnsi="宋体" w:cs="宋体" w:eastAsia="宋体" w:hint="default"/>
                <w:sz w:val="21"/>
                <w:szCs w:val="21"/>
              </w:rPr>
            </w:pPr>
            <w:r>
              <w:rPr>
                <w:rFonts w:ascii="宋体" w:hAnsi="宋体" w:cs="宋体" w:eastAsia="宋体" w:hint="default"/>
                <w:sz w:val="21"/>
                <w:szCs w:val="21"/>
              </w:rPr>
              <w:t>支付代</w:t>
            </w:r>
            <w:r>
              <w:rPr>
                <w:rFonts w:ascii="宋体" w:hAnsi="宋体" w:cs="宋体" w:eastAsia="宋体" w:hint="default"/>
                <w:spacing w:val="-55"/>
                <w:sz w:val="21"/>
                <w:szCs w:val="21"/>
              </w:rPr>
              <w:t> </w:t>
            </w:r>
            <w:r>
              <w:rPr>
                <w:rFonts w:ascii="宋体" w:hAnsi="宋体" w:cs="宋体" w:eastAsia="宋体" w:hint="default"/>
                <w:sz w:val="21"/>
                <w:szCs w:val="21"/>
              </w:rPr>
              <w:t>I-SprintInnovationsPteLtd</w:t>
            </w:r>
            <w:r>
              <w:rPr>
                <w:rFonts w:ascii="宋体" w:hAnsi="宋体" w:cs="宋体" w:eastAsia="宋体" w:hint="default"/>
                <w:spacing w:val="-55"/>
                <w:sz w:val="21"/>
                <w:szCs w:val="21"/>
              </w:rPr>
              <w:t> </w:t>
            </w:r>
            <w:r>
              <w:rPr>
                <w:rFonts w:ascii="宋体" w:hAnsi="宋体" w:cs="宋体" w:eastAsia="宋体" w:hint="default"/>
                <w:sz w:val="21"/>
                <w:szCs w:val="21"/>
              </w:rPr>
              <w:t>原股东收款</w:t>
            </w:r>
          </w:p>
        </w:tc>
        <w:tc>
          <w:tcPr>
            <w:tcW w:w="2279"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411"/>
              <w:jc w:val="right"/>
              <w:rPr>
                <w:rFonts w:ascii="宋体" w:hAnsi="宋体" w:cs="宋体" w:eastAsia="宋体" w:hint="default"/>
                <w:sz w:val="21"/>
                <w:szCs w:val="21"/>
              </w:rPr>
            </w:pPr>
            <w:r>
              <w:rPr>
                <w:rFonts w:ascii="宋体"/>
                <w:sz w:val="21"/>
              </w:rPr>
              <w:t>1,226,904.34</w:t>
            </w:r>
          </w:p>
        </w:tc>
        <w:tc>
          <w:tcPr>
            <w:tcW w:w="1791"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05"/>
              <w:jc w:val="right"/>
              <w:rPr>
                <w:rFonts w:ascii="宋体" w:hAnsi="宋体" w:cs="宋体" w:eastAsia="宋体" w:hint="default"/>
                <w:sz w:val="21"/>
                <w:szCs w:val="21"/>
              </w:rPr>
            </w:pPr>
            <w:r>
              <w:rPr>
                <w:rFonts w:ascii="宋体"/>
                <w:sz w:val="21"/>
              </w:rPr>
              <w:t>4,284,685.50</w:t>
            </w:r>
          </w:p>
        </w:tc>
      </w:tr>
      <w:tr>
        <w:trPr>
          <w:trHeight w:val="471" w:hRule="exact"/>
        </w:trPr>
        <w:tc>
          <w:tcPr>
            <w:tcW w:w="5126"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279"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414"/>
              <w:jc w:val="right"/>
              <w:rPr>
                <w:rFonts w:ascii="宋体" w:hAnsi="宋体" w:cs="宋体" w:eastAsia="宋体" w:hint="default"/>
                <w:sz w:val="21"/>
                <w:szCs w:val="21"/>
              </w:rPr>
            </w:pPr>
            <w:r>
              <w:rPr>
                <w:rFonts w:ascii="宋体"/>
                <w:b/>
                <w:w w:val="95"/>
                <w:sz w:val="21"/>
              </w:rPr>
              <w:t>1,226,904.34</w:t>
            </w:r>
            <w:r>
              <w:rPr>
                <w:rFonts w:ascii="宋体"/>
                <w:sz w:val="21"/>
              </w:rPr>
            </w:r>
          </w:p>
        </w:tc>
        <w:tc>
          <w:tcPr>
            <w:tcW w:w="1791"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8"/>
              <w:jc w:val="right"/>
              <w:rPr>
                <w:rFonts w:ascii="宋体" w:hAnsi="宋体" w:cs="宋体" w:eastAsia="宋体" w:hint="default"/>
                <w:sz w:val="21"/>
                <w:szCs w:val="21"/>
              </w:rPr>
            </w:pPr>
            <w:r>
              <w:rPr>
                <w:rFonts w:ascii="宋体"/>
                <w:b/>
                <w:w w:val="95"/>
                <w:sz w:val="21"/>
              </w:rPr>
              <w:t>9,247,826.70</w:t>
            </w:r>
            <w:r>
              <w:rPr>
                <w:rFonts w:ascii="宋体"/>
                <w:sz w:val="21"/>
              </w:rPr>
            </w:r>
          </w:p>
        </w:tc>
      </w:tr>
    </w:tbl>
    <w:p>
      <w:pPr>
        <w:pStyle w:val="BodyText"/>
        <w:spacing w:line="240" w:lineRule="auto" w:before="81"/>
        <w:ind w:left="301" w:right="0"/>
        <w:jc w:val="left"/>
      </w:pPr>
      <w:r>
        <w:rPr/>
        <w:t>（</w:t>
      </w:r>
      <w:r>
        <w:rPr>
          <w:rFonts w:ascii="宋体" w:hAnsi="宋体" w:cs="宋体" w:eastAsia="宋体" w:hint="default"/>
        </w:rPr>
        <w:t>5</w:t>
      </w:r>
      <w:r>
        <w:rPr/>
        <w:t>）支付的其他与筹资活动有关的现金</w:t>
      </w:r>
    </w:p>
    <w:p>
      <w:pPr>
        <w:spacing w:line="240" w:lineRule="auto" w:before="12"/>
        <w:rPr>
          <w:rFonts w:ascii="宋体" w:hAnsi="宋体" w:cs="宋体" w:eastAsia="宋体" w:hint="default"/>
          <w:sz w:val="11"/>
          <w:szCs w:val="11"/>
        </w:rPr>
      </w:pPr>
    </w:p>
    <w:tbl>
      <w:tblPr>
        <w:tblW w:w="0" w:type="auto"/>
        <w:jc w:val="left"/>
        <w:tblInd w:w="241" w:type="dxa"/>
        <w:tblLayout w:type="fixed"/>
        <w:tblCellMar>
          <w:top w:w="0" w:type="dxa"/>
          <w:left w:w="0" w:type="dxa"/>
          <w:bottom w:w="0" w:type="dxa"/>
          <w:right w:w="0" w:type="dxa"/>
        </w:tblCellMar>
        <w:tblLook w:val="01E0"/>
      </w:tblPr>
      <w:tblGrid>
        <w:gridCol w:w="3716"/>
        <w:gridCol w:w="3480"/>
        <w:gridCol w:w="1869"/>
      </w:tblGrid>
      <w:tr>
        <w:trPr>
          <w:trHeight w:val="392" w:hRule="exact"/>
        </w:trPr>
        <w:tc>
          <w:tcPr>
            <w:tcW w:w="3716"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106"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480"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384"/>
              <w:jc w:val="right"/>
              <w:rPr>
                <w:rFonts w:ascii="宋体" w:hAnsi="宋体" w:cs="宋体" w:eastAsia="宋体" w:hint="default"/>
                <w:sz w:val="21"/>
                <w:szCs w:val="21"/>
              </w:rPr>
            </w:pPr>
            <w:r>
              <w:rPr>
                <w:rFonts w:ascii="宋体" w:hAnsi="宋体" w:cs="宋体" w:eastAsia="宋体" w:hint="default"/>
                <w:b/>
                <w:bCs/>
                <w:w w:val="95"/>
                <w:sz w:val="21"/>
                <w:szCs w:val="21"/>
              </w:rPr>
              <w:t>本期发生额</w:t>
            </w:r>
            <w:r>
              <w:rPr>
                <w:rFonts w:ascii="宋体" w:hAnsi="宋体" w:cs="宋体" w:eastAsia="宋体" w:hint="default"/>
                <w:sz w:val="21"/>
                <w:szCs w:val="21"/>
              </w:rPr>
            </w:r>
          </w:p>
        </w:tc>
        <w:tc>
          <w:tcPr>
            <w:tcW w:w="1869"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108"/>
              <w:jc w:val="right"/>
              <w:rPr>
                <w:rFonts w:ascii="宋体" w:hAnsi="宋体" w:cs="宋体" w:eastAsia="宋体" w:hint="default"/>
                <w:sz w:val="21"/>
                <w:szCs w:val="21"/>
              </w:rPr>
            </w:pPr>
            <w:r>
              <w:rPr>
                <w:rFonts w:ascii="宋体" w:hAnsi="宋体" w:cs="宋体" w:eastAsia="宋体" w:hint="default"/>
                <w:b/>
                <w:bCs/>
                <w:w w:val="95"/>
                <w:sz w:val="21"/>
                <w:szCs w:val="21"/>
              </w:rPr>
              <w:t>上期发生额</w:t>
            </w:r>
            <w:r>
              <w:rPr>
                <w:rFonts w:ascii="宋体" w:hAnsi="宋体" w:cs="宋体" w:eastAsia="宋体" w:hint="default"/>
                <w:sz w:val="21"/>
                <w:szCs w:val="21"/>
              </w:rPr>
            </w:r>
          </w:p>
        </w:tc>
      </w:tr>
      <w:tr>
        <w:trPr>
          <w:trHeight w:val="393" w:hRule="exact"/>
        </w:trPr>
        <w:tc>
          <w:tcPr>
            <w:tcW w:w="371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6" w:right="0"/>
              <w:jc w:val="left"/>
              <w:rPr>
                <w:rFonts w:ascii="宋体" w:hAnsi="宋体" w:cs="宋体" w:eastAsia="宋体" w:hint="default"/>
                <w:sz w:val="21"/>
                <w:szCs w:val="21"/>
              </w:rPr>
            </w:pPr>
            <w:r>
              <w:rPr>
                <w:rFonts w:ascii="宋体" w:hAnsi="宋体" w:cs="宋体" w:eastAsia="宋体" w:hint="default"/>
                <w:sz w:val="21"/>
                <w:szCs w:val="21"/>
              </w:rPr>
              <w:t>手续费</w:t>
            </w:r>
          </w:p>
        </w:tc>
        <w:tc>
          <w:tcPr>
            <w:tcW w:w="348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382"/>
              <w:jc w:val="right"/>
              <w:rPr>
                <w:rFonts w:ascii="宋体" w:hAnsi="宋体" w:cs="宋体" w:eastAsia="宋体" w:hint="default"/>
                <w:sz w:val="21"/>
                <w:szCs w:val="21"/>
              </w:rPr>
            </w:pPr>
            <w:r>
              <w:rPr>
                <w:rFonts w:ascii="宋体"/>
                <w:sz w:val="21"/>
              </w:rPr>
              <w:t>9,962,788.20</w:t>
            </w:r>
          </w:p>
        </w:tc>
        <w:tc>
          <w:tcPr>
            <w:tcW w:w="186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06"/>
              <w:jc w:val="right"/>
              <w:rPr>
                <w:rFonts w:ascii="宋体" w:hAnsi="宋体" w:cs="宋体" w:eastAsia="宋体" w:hint="default"/>
                <w:sz w:val="21"/>
                <w:szCs w:val="21"/>
              </w:rPr>
            </w:pPr>
            <w:r>
              <w:rPr>
                <w:rFonts w:ascii="宋体"/>
                <w:sz w:val="21"/>
              </w:rPr>
              <w:t>7,407,291.45</w:t>
            </w:r>
          </w:p>
        </w:tc>
      </w:tr>
      <w:tr>
        <w:trPr>
          <w:trHeight w:val="395" w:hRule="exact"/>
        </w:trPr>
        <w:tc>
          <w:tcPr>
            <w:tcW w:w="371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6" w:right="0"/>
              <w:jc w:val="left"/>
              <w:rPr>
                <w:rFonts w:ascii="宋体" w:hAnsi="宋体" w:cs="宋体" w:eastAsia="宋体" w:hint="default"/>
                <w:sz w:val="21"/>
                <w:szCs w:val="21"/>
              </w:rPr>
            </w:pPr>
            <w:r>
              <w:rPr>
                <w:rFonts w:ascii="宋体" w:hAnsi="宋体" w:cs="宋体" w:eastAsia="宋体" w:hint="default"/>
                <w:sz w:val="21"/>
                <w:szCs w:val="21"/>
              </w:rPr>
              <w:t>融资发行费</w:t>
            </w:r>
          </w:p>
        </w:tc>
        <w:tc>
          <w:tcPr>
            <w:tcW w:w="348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83"/>
              <w:jc w:val="right"/>
              <w:rPr>
                <w:rFonts w:ascii="宋体" w:hAnsi="宋体" w:cs="宋体" w:eastAsia="宋体" w:hint="default"/>
                <w:sz w:val="21"/>
                <w:szCs w:val="21"/>
              </w:rPr>
            </w:pPr>
            <w:r>
              <w:rPr>
                <w:rFonts w:ascii="宋体"/>
                <w:sz w:val="21"/>
              </w:rPr>
              <w:t>-</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6"/>
              <w:jc w:val="right"/>
              <w:rPr>
                <w:rFonts w:ascii="宋体" w:hAnsi="宋体" w:cs="宋体" w:eastAsia="宋体" w:hint="default"/>
                <w:sz w:val="21"/>
                <w:szCs w:val="21"/>
              </w:rPr>
            </w:pPr>
            <w:r>
              <w:rPr>
                <w:rFonts w:ascii="宋体"/>
                <w:sz w:val="21"/>
              </w:rPr>
              <w:t>1,489,034.00</w:t>
            </w:r>
          </w:p>
        </w:tc>
      </w:tr>
      <w:tr>
        <w:trPr>
          <w:trHeight w:val="397" w:hRule="exact"/>
        </w:trPr>
        <w:tc>
          <w:tcPr>
            <w:tcW w:w="371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贴现利息</w:t>
            </w:r>
          </w:p>
        </w:tc>
        <w:tc>
          <w:tcPr>
            <w:tcW w:w="348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82"/>
              <w:jc w:val="right"/>
              <w:rPr>
                <w:rFonts w:ascii="宋体" w:hAnsi="宋体" w:cs="宋体" w:eastAsia="宋体" w:hint="default"/>
                <w:sz w:val="21"/>
                <w:szCs w:val="21"/>
              </w:rPr>
            </w:pPr>
            <w:r>
              <w:rPr>
                <w:rFonts w:ascii="宋体"/>
                <w:sz w:val="21"/>
              </w:rPr>
              <w:t>1,546,444.16</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2,234,029.85</w:t>
            </w:r>
          </w:p>
        </w:tc>
      </w:tr>
      <w:tr>
        <w:trPr>
          <w:trHeight w:val="397" w:hRule="exact"/>
        </w:trPr>
        <w:tc>
          <w:tcPr>
            <w:tcW w:w="371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支付股权激励认购款</w:t>
            </w:r>
          </w:p>
        </w:tc>
        <w:tc>
          <w:tcPr>
            <w:tcW w:w="348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83"/>
              <w:jc w:val="right"/>
              <w:rPr>
                <w:rFonts w:ascii="宋体" w:hAnsi="宋体" w:cs="宋体" w:eastAsia="宋体" w:hint="default"/>
                <w:sz w:val="21"/>
                <w:szCs w:val="21"/>
              </w:rPr>
            </w:pPr>
            <w:r>
              <w:rPr>
                <w:rFonts w:ascii="宋体"/>
                <w:sz w:val="21"/>
              </w:rPr>
              <w:t>31,814,428.14</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1,404,480.00</w:t>
            </w:r>
          </w:p>
        </w:tc>
      </w:tr>
      <w:tr>
        <w:trPr>
          <w:trHeight w:val="404" w:hRule="exact"/>
        </w:trPr>
        <w:tc>
          <w:tcPr>
            <w:tcW w:w="3716"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480"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383"/>
              <w:jc w:val="right"/>
              <w:rPr>
                <w:rFonts w:ascii="宋体" w:hAnsi="宋体" w:cs="宋体" w:eastAsia="宋体" w:hint="default"/>
                <w:sz w:val="21"/>
                <w:szCs w:val="21"/>
              </w:rPr>
            </w:pPr>
            <w:r>
              <w:rPr>
                <w:rFonts w:ascii="宋体"/>
                <w:sz w:val="21"/>
              </w:rPr>
              <w:t>197,811.33</w:t>
            </w:r>
          </w:p>
        </w:tc>
        <w:tc>
          <w:tcPr>
            <w:tcW w:w="1869"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w:t>
            </w:r>
          </w:p>
        </w:tc>
      </w:tr>
      <w:tr>
        <w:trPr>
          <w:trHeight w:val="403" w:hRule="exact"/>
        </w:trPr>
        <w:tc>
          <w:tcPr>
            <w:tcW w:w="3716"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106"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480"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385"/>
              <w:jc w:val="right"/>
              <w:rPr>
                <w:rFonts w:ascii="宋体" w:hAnsi="宋体" w:cs="宋体" w:eastAsia="宋体" w:hint="default"/>
                <w:sz w:val="21"/>
                <w:szCs w:val="21"/>
              </w:rPr>
            </w:pPr>
            <w:r>
              <w:rPr>
                <w:rFonts w:ascii="宋体"/>
                <w:b/>
                <w:w w:val="95"/>
                <w:sz w:val="21"/>
              </w:rPr>
              <w:t>43,521,471.83</w:t>
            </w:r>
            <w:r>
              <w:rPr>
                <w:rFonts w:ascii="宋体"/>
                <w:sz w:val="21"/>
              </w:rPr>
            </w:r>
          </w:p>
        </w:tc>
        <w:tc>
          <w:tcPr>
            <w:tcW w:w="1869"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09"/>
              <w:jc w:val="right"/>
              <w:rPr>
                <w:rFonts w:ascii="宋体" w:hAnsi="宋体" w:cs="宋体" w:eastAsia="宋体" w:hint="default"/>
                <w:sz w:val="21"/>
                <w:szCs w:val="21"/>
              </w:rPr>
            </w:pPr>
            <w:r>
              <w:rPr>
                <w:rFonts w:ascii="宋体"/>
                <w:b/>
                <w:w w:val="95"/>
                <w:sz w:val="21"/>
              </w:rPr>
              <w:t>12,534,835.30</w:t>
            </w:r>
            <w:r>
              <w:rPr>
                <w:rFonts w:ascii="宋体"/>
                <w:sz w:val="21"/>
              </w:rPr>
            </w:r>
          </w:p>
        </w:tc>
      </w:tr>
    </w:tbl>
    <w:p>
      <w:pPr>
        <w:pStyle w:val="BodyText"/>
        <w:spacing w:line="275" w:lineRule="exact"/>
        <w:ind w:left="241" w:right="0"/>
        <w:jc w:val="left"/>
      </w:pPr>
      <w:r>
        <w:rPr>
          <w:rFonts w:ascii="宋体" w:hAnsi="宋体" w:cs="宋体" w:eastAsia="宋体" w:hint="default"/>
        </w:rPr>
        <w:t>53</w:t>
      </w:r>
      <w:r>
        <w:rPr/>
        <w:t>、现金流量表补充资料</w:t>
      </w:r>
    </w:p>
    <w:p>
      <w:pPr>
        <w:pStyle w:val="BodyText"/>
        <w:spacing w:line="240" w:lineRule="auto" w:before="116"/>
        <w:ind w:left="301" w:right="0"/>
        <w:jc w:val="left"/>
      </w:pPr>
      <w:r>
        <w:rPr/>
        <w:t>（</w:t>
      </w:r>
      <w:r>
        <w:rPr>
          <w:rFonts w:ascii="宋体" w:hAnsi="宋体" w:cs="宋体" w:eastAsia="宋体" w:hint="default"/>
        </w:rPr>
        <w:t>1</w:t>
      </w:r>
      <w:r>
        <w:rPr/>
        <w:t>）现金流量表补充资料</w:t>
      </w:r>
    </w:p>
    <w:p>
      <w:pPr>
        <w:spacing w:line="240" w:lineRule="auto" w:before="12"/>
        <w:rPr>
          <w:rFonts w:ascii="宋体" w:hAnsi="宋体" w:cs="宋体" w:eastAsia="宋体" w:hint="default"/>
          <w:sz w:val="11"/>
          <w:szCs w:val="11"/>
        </w:rPr>
      </w:pPr>
    </w:p>
    <w:tbl>
      <w:tblPr>
        <w:tblW w:w="0" w:type="auto"/>
        <w:jc w:val="left"/>
        <w:tblInd w:w="241" w:type="dxa"/>
        <w:tblLayout w:type="fixed"/>
        <w:tblCellMar>
          <w:top w:w="0" w:type="dxa"/>
          <w:left w:w="0" w:type="dxa"/>
          <w:bottom w:w="0" w:type="dxa"/>
          <w:right w:w="0" w:type="dxa"/>
        </w:tblCellMar>
        <w:tblLook w:val="01E0"/>
      </w:tblPr>
      <w:tblGrid>
        <w:gridCol w:w="4240"/>
        <w:gridCol w:w="2929"/>
        <w:gridCol w:w="1968"/>
      </w:tblGrid>
      <w:tr>
        <w:trPr>
          <w:trHeight w:val="413" w:hRule="exact"/>
        </w:trPr>
        <w:tc>
          <w:tcPr>
            <w:tcW w:w="4240"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b/>
                <w:bCs/>
                <w:sz w:val="21"/>
                <w:szCs w:val="21"/>
              </w:rPr>
              <w:t>补充资料</w:t>
            </w:r>
            <w:r>
              <w:rPr>
                <w:rFonts w:ascii="宋体" w:hAnsi="宋体" w:cs="宋体" w:eastAsia="宋体" w:hint="default"/>
                <w:sz w:val="21"/>
                <w:szCs w:val="21"/>
              </w:rPr>
            </w:r>
          </w:p>
        </w:tc>
        <w:tc>
          <w:tcPr>
            <w:tcW w:w="2929"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367"/>
              <w:jc w:val="right"/>
              <w:rPr>
                <w:rFonts w:ascii="宋体" w:hAnsi="宋体" w:cs="宋体" w:eastAsia="宋体" w:hint="default"/>
                <w:sz w:val="21"/>
                <w:szCs w:val="21"/>
              </w:rPr>
            </w:pPr>
            <w:r>
              <w:rPr>
                <w:rFonts w:ascii="宋体" w:hAnsi="宋体" w:cs="宋体" w:eastAsia="宋体" w:hint="default"/>
                <w:b/>
                <w:bCs/>
                <w:w w:val="95"/>
                <w:sz w:val="21"/>
                <w:szCs w:val="21"/>
              </w:rPr>
              <w:t>本期发生额</w:t>
            </w:r>
            <w:r>
              <w:rPr>
                <w:rFonts w:ascii="宋体" w:hAnsi="宋体" w:cs="宋体" w:eastAsia="宋体" w:hint="default"/>
                <w:sz w:val="21"/>
                <w:szCs w:val="21"/>
              </w:rPr>
            </w:r>
          </w:p>
        </w:tc>
        <w:tc>
          <w:tcPr>
            <w:tcW w:w="1968"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68"/>
              <w:jc w:val="right"/>
              <w:rPr>
                <w:rFonts w:ascii="宋体" w:hAnsi="宋体" w:cs="宋体" w:eastAsia="宋体" w:hint="default"/>
                <w:sz w:val="21"/>
                <w:szCs w:val="21"/>
              </w:rPr>
            </w:pPr>
            <w:r>
              <w:rPr>
                <w:rFonts w:ascii="宋体" w:hAnsi="宋体" w:cs="宋体" w:eastAsia="宋体" w:hint="default"/>
                <w:b/>
                <w:bCs/>
                <w:w w:val="95"/>
                <w:sz w:val="21"/>
                <w:szCs w:val="21"/>
              </w:rPr>
              <w:t>上期发生额</w:t>
            </w:r>
            <w:r>
              <w:rPr>
                <w:rFonts w:ascii="宋体" w:hAnsi="宋体" w:cs="宋体" w:eastAsia="宋体" w:hint="default"/>
                <w:sz w:val="21"/>
                <w:szCs w:val="21"/>
              </w:rPr>
            </w:r>
          </w:p>
        </w:tc>
      </w:tr>
      <w:tr>
        <w:trPr>
          <w:trHeight w:val="401" w:hRule="exact"/>
        </w:trPr>
        <w:tc>
          <w:tcPr>
            <w:tcW w:w="4240"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929" w:type="dxa"/>
            <w:tcBorders>
              <w:top w:val="single" w:sz="4" w:space="0" w:color="000000"/>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nil" w:sz="6" w:space="0" w:color="auto"/>
              <w:right w:val="nil" w:sz="6" w:space="0" w:color="auto"/>
            </w:tcBorders>
          </w:tcPr>
          <w:p>
            <w:pPr/>
          </w:p>
        </w:tc>
      </w:tr>
      <w:tr>
        <w:trPr>
          <w:trHeight w:val="397" w:hRule="exact"/>
        </w:trPr>
        <w:tc>
          <w:tcPr>
            <w:tcW w:w="424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92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67"/>
              <w:jc w:val="right"/>
              <w:rPr>
                <w:rFonts w:ascii="宋体" w:hAnsi="宋体" w:cs="宋体" w:eastAsia="宋体" w:hint="default"/>
                <w:sz w:val="21"/>
                <w:szCs w:val="21"/>
              </w:rPr>
            </w:pPr>
            <w:r>
              <w:rPr>
                <w:rFonts w:ascii="宋体"/>
                <w:spacing w:val="-1"/>
                <w:sz w:val="21"/>
              </w:rPr>
              <w:t>170,756,144.56</w:t>
            </w:r>
            <w:r>
              <w:rPr>
                <w:rFonts w:ascii="宋体"/>
                <w:sz w:val="21"/>
              </w:rPr>
            </w: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68" w:right="0"/>
              <w:jc w:val="left"/>
              <w:rPr>
                <w:rFonts w:ascii="宋体" w:hAnsi="宋体" w:cs="宋体" w:eastAsia="宋体" w:hint="default"/>
                <w:sz w:val="21"/>
                <w:szCs w:val="21"/>
              </w:rPr>
            </w:pPr>
            <w:r>
              <w:rPr>
                <w:rFonts w:ascii="宋体"/>
                <w:sz w:val="21"/>
              </w:rPr>
              <w:t>244,844,180.04</w:t>
            </w:r>
          </w:p>
        </w:tc>
      </w:tr>
      <w:tr>
        <w:trPr>
          <w:trHeight w:val="397" w:hRule="exact"/>
        </w:trPr>
        <w:tc>
          <w:tcPr>
            <w:tcW w:w="424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92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66"/>
              <w:jc w:val="right"/>
              <w:rPr>
                <w:rFonts w:ascii="宋体" w:hAnsi="宋体" w:cs="宋体" w:eastAsia="宋体" w:hint="default"/>
                <w:sz w:val="21"/>
                <w:szCs w:val="21"/>
              </w:rPr>
            </w:pPr>
            <w:r>
              <w:rPr>
                <w:rFonts w:ascii="宋体"/>
                <w:sz w:val="21"/>
              </w:rPr>
              <w:t>5,671,912.03</w:t>
            </w: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8"/>
              <w:jc w:val="right"/>
              <w:rPr>
                <w:rFonts w:ascii="宋体" w:hAnsi="宋体" w:cs="宋体" w:eastAsia="宋体" w:hint="default"/>
                <w:sz w:val="21"/>
                <w:szCs w:val="21"/>
              </w:rPr>
            </w:pPr>
            <w:r>
              <w:rPr>
                <w:rFonts w:ascii="宋体"/>
                <w:sz w:val="21"/>
              </w:rPr>
              <w:t>22,193,021.30</w:t>
            </w:r>
          </w:p>
        </w:tc>
      </w:tr>
      <w:tr>
        <w:trPr>
          <w:trHeight w:val="397" w:hRule="exact"/>
        </w:trPr>
        <w:tc>
          <w:tcPr>
            <w:tcW w:w="424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固定资产折旧、投资性房地产折旧</w:t>
            </w:r>
          </w:p>
        </w:tc>
        <w:tc>
          <w:tcPr>
            <w:tcW w:w="292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66"/>
              <w:jc w:val="right"/>
              <w:rPr>
                <w:rFonts w:ascii="宋体" w:hAnsi="宋体" w:cs="宋体" w:eastAsia="宋体" w:hint="default"/>
                <w:sz w:val="21"/>
                <w:szCs w:val="21"/>
              </w:rPr>
            </w:pPr>
            <w:r>
              <w:rPr>
                <w:rFonts w:ascii="宋体"/>
                <w:sz w:val="21"/>
              </w:rPr>
              <w:t>25,533,510.45</w:t>
            </w: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8"/>
              <w:jc w:val="right"/>
              <w:rPr>
                <w:rFonts w:ascii="宋体" w:hAnsi="宋体" w:cs="宋体" w:eastAsia="宋体" w:hint="default"/>
                <w:sz w:val="21"/>
                <w:szCs w:val="21"/>
              </w:rPr>
            </w:pPr>
            <w:r>
              <w:rPr>
                <w:rFonts w:ascii="宋体"/>
                <w:sz w:val="21"/>
              </w:rPr>
              <w:t>24,028,226.30</w:t>
            </w:r>
          </w:p>
        </w:tc>
      </w:tr>
      <w:tr>
        <w:trPr>
          <w:trHeight w:val="397" w:hRule="exact"/>
        </w:trPr>
        <w:tc>
          <w:tcPr>
            <w:tcW w:w="424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92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66"/>
              <w:jc w:val="right"/>
              <w:rPr>
                <w:rFonts w:ascii="宋体" w:hAnsi="宋体" w:cs="宋体" w:eastAsia="宋体" w:hint="default"/>
                <w:sz w:val="21"/>
                <w:szCs w:val="21"/>
              </w:rPr>
            </w:pPr>
            <w:r>
              <w:rPr>
                <w:rFonts w:ascii="宋体"/>
                <w:sz w:val="21"/>
              </w:rPr>
              <w:t>22,373,141.21</w:t>
            </w: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8"/>
              <w:jc w:val="right"/>
              <w:rPr>
                <w:rFonts w:ascii="宋体" w:hAnsi="宋体" w:cs="宋体" w:eastAsia="宋体" w:hint="default"/>
                <w:sz w:val="21"/>
                <w:szCs w:val="21"/>
              </w:rPr>
            </w:pPr>
            <w:r>
              <w:rPr>
                <w:rFonts w:ascii="宋体"/>
                <w:sz w:val="21"/>
              </w:rPr>
              <w:t>22,599,330.94</w:t>
            </w:r>
          </w:p>
        </w:tc>
      </w:tr>
      <w:tr>
        <w:trPr>
          <w:trHeight w:val="304" w:hRule="exact"/>
        </w:trPr>
        <w:tc>
          <w:tcPr>
            <w:tcW w:w="424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92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66"/>
              <w:jc w:val="right"/>
              <w:rPr>
                <w:rFonts w:ascii="宋体" w:hAnsi="宋体" w:cs="宋体" w:eastAsia="宋体" w:hint="default"/>
                <w:sz w:val="21"/>
                <w:szCs w:val="21"/>
              </w:rPr>
            </w:pPr>
            <w:r>
              <w:rPr>
                <w:rFonts w:ascii="宋体"/>
                <w:sz w:val="21"/>
              </w:rPr>
              <w:t>4,372,088.62</w:t>
            </w: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9"/>
              <w:jc w:val="right"/>
              <w:rPr>
                <w:rFonts w:ascii="宋体" w:hAnsi="宋体" w:cs="宋体" w:eastAsia="宋体" w:hint="default"/>
                <w:sz w:val="21"/>
                <w:szCs w:val="21"/>
              </w:rPr>
            </w:pPr>
            <w:r>
              <w:rPr>
                <w:rFonts w:ascii="宋体"/>
                <w:sz w:val="21"/>
              </w:rPr>
              <w:t>2,368,388.79</w:t>
            </w:r>
          </w:p>
        </w:tc>
      </w:tr>
    </w:tbl>
    <w:p>
      <w:pPr>
        <w:spacing w:after="0" w:line="240" w:lineRule="auto"/>
        <w:jc w:val="right"/>
        <w:rPr>
          <w:rFonts w:ascii="宋体" w:hAnsi="宋体" w:cs="宋体" w:eastAsia="宋体" w:hint="default"/>
          <w:sz w:val="21"/>
          <w:szCs w:val="21"/>
        </w:rPr>
        <w:sectPr>
          <w:pgSz w:w="11910" w:h="16840"/>
          <w:pgMar w:header="0" w:footer="931" w:top="1000" w:bottom="1120" w:left="146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tbl>
      <w:tblPr>
        <w:tblW w:w="0" w:type="auto"/>
        <w:jc w:val="left"/>
        <w:tblInd w:w="127" w:type="dxa"/>
        <w:tblLayout w:type="fixed"/>
        <w:tblCellMar>
          <w:top w:w="0" w:type="dxa"/>
          <w:left w:w="0" w:type="dxa"/>
          <w:bottom w:w="0" w:type="dxa"/>
          <w:right w:w="0" w:type="dxa"/>
        </w:tblCellMar>
        <w:tblLook w:val="01E0"/>
      </w:tblPr>
      <w:tblGrid>
        <w:gridCol w:w="4989"/>
        <w:gridCol w:w="2135"/>
        <w:gridCol w:w="2027"/>
      </w:tblGrid>
      <w:tr>
        <w:trPr>
          <w:trHeight w:val="545"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09" w:lineRule="exact"/>
              <w:ind w:left="14" w:right="0"/>
              <w:jc w:val="left"/>
              <w:rPr>
                <w:rFonts w:ascii="宋体" w:hAnsi="宋体" w:cs="宋体" w:eastAsia="宋体" w:hint="default"/>
                <w:sz w:val="21"/>
                <w:szCs w:val="21"/>
              </w:rPr>
            </w:pPr>
            <w:r>
              <w:rPr>
                <w:rFonts w:ascii="宋体" w:hAnsi="宋体" w:cs="宋体" w:eastAsia="宋体" w:hint="default"/>
                <w:spacing w:val="-5"/>
                <w:sz w:val="21"/>
                <w:szCs w:val="21"/>
              </w:rPr>
              <w:t>处置固定资产、无形资产和其他长期资产的损失（收</w:t>
            </w:r>
          </w:p>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sz w:val="21"/>
                <w:szCs w:val="21"/>
              </w:rPr>
              <w:t>益以“－”号填列）</w:t>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07"/>
              <w:jc w:val="right"/>
              <w:rPr>
                <w:rFonts w:ascii="宋体" w:hAnsi="宋体" w:cs="宋体" w:eastAsia="宋体" w:hint="default"/>
                <w:sz w:val="21"/>
                <w:szCs w:val="21"/>
              </w:rPr>
            </w:pPr>
            <w:r>
              <w:rPr>
                <w:rFonts w:ascii="宋体"/>
                <w:sz w:val="21"/>
              </w:rPr>
              <w:t>629,140.77</w:t>
            </w: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29"/>
              <w:jc w:val="right"/>
              <w:rPr>
                <w:rFonts w:ascii="宋体" w:hAnsi="宋体" w:cs="宋体" w:eastAsia="宋体" w:hint="default"/>
                <w:sz w:val="21"/>
                <w:szCs w:val="21"/>
              </w:rPr>
            </w:pPr>
            <w:r>
              <w:rPr>
                <w:rFonts w:ascii="宋体"/>
                <w:sz w:val="21"/>
              </w:rPr>
              <w:t>912,172.68</w:t>
            </w:r>
          </w:p>
        </w:tc>
      </w:tr>
      <w:tr>
        <w:trPr>
          <w:trHeight w:val="366"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72" w:lineRule="exact"/>
              <w:ind w:left="14"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135" w:type="dxa"/>
            <w:tcBorders>
              <w:top w:val="nil" w:sz="6" w:space="0" w:color="auto"/>
              <w:left w:val="nil" w:sz="6" w:space="0" w:color="auto"/>
              <w:bottom w:val="nil" w:sz="6" w:space="0" w:color="auto"/>
              <w:right w:val="nil" w:sz="6" w:space="0" w:color="auto"/>
            </w:tcBorders>
          </w:tcPr>
          <w:p>
            <w:pPr>
              <w:pStyle w:val="TableParagraph"/>
              <w:spacing w:line="272" w:lineRule="exact"/>
              <w:ind w:right="308"/>
              <w:jc w:val="right"/>
              <w:rPr>
                <w:rFonts w:ascii="宋体" w:hAnsi="宋体" w:cs="宋体" w:eastAsia="宋体" w:hint="default"/>
                <w:sz w:val="21"/>
                <w:szCs w:val="21"/>
              </w:rPr>
            </w:pPr>
            <w:r>
              <w:rPr>
                <w:rFonts w:ascii="宋体"/>
                <w:sz w:val="21"/>
              </w:rPr>
              <w:t>-</w:t>
            </w:r>
          </w:p>
        </w:tc>
        <w:tc>
          <w:tcPr>
            <w:tcW w:w="2027" w:type="dxa"/>
            <w:tcBorders>
              <w:top w:val="nil" w:sz="6" w:space="0" w:color="auto"/>
              <w:left w:val="nil" w:sz="6" w:space="0" w:color="auto"/>
              <w:bottom w:val="nil" w:sz="6" w:space="0" w:color="auto"/>
              <w:right w:val="nil" w:sz="6" w:space="0" w:color="auto"/>
            </w:tcBorders>
          </w:tcPr>
          <w:p>
            <w:pPr>
              <w:pStyle w:val="TableParagraph"/>
              <w:spacing w:line="272" w:lineRule="exact"/>
              <w:ind w:right="128"/>
              <w:jc w:val="right"/>
              <w:rPr>
                <w:rFonts w:ascii="宋体" w:hAnsi="宋体" w:cs="宋体" w:eastAsia="宋体" w:hint="default"/>
                <w:sz w:val="21"/>
                <w:szCs w:val="21"/>
              </w:rPr>
            </w:pPr>
            <w:r>
              <w:rPr>
                <w:rFonts w:ascii="宋体"/>
                <w:sz w:val="21"/>
              </w:rPr>
              <w:t>-</w:t>
            </w:r>
          </w:p>
        </w:tc>
      </w:tr>
      <w:tr>
        <w:trPr>
          <w:trHeight w:val="397"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08"/>
              <w:jc w:val="right"/>
              <w:rPr>
                <w:rFonts w:ascii="宋体" w:hAnsi="宋体" w:cs="宋体" w:eastAsia="宋体" w:hint="default"/>
                <w:sz w:val="21"/>
                <w:szCs w:val="21"/>
              </w:rPr>
            </w:pPr>
            <w:r>
              <w:rPr>
                <w:rFonts w:ascii="宋体"/>
                <w:sz w:val="21"/>
              </w:rPr>
              <w:t>-</w:t>
            </w: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9"/>
              <w:jc w:val="right"/>
              <w:rPr>
                <w:rFonts w:ascii="宋体" w:hAnsi="宋体" w:cs="宋体" w:eastAsia="宋体" w:hint="default"/>
                <w:sz w:val="21"/>
                <w:szCs w:val="21"/>
              </w:rPr>
            </w:pPr>
            <w:r>
              <w:rPr>
                <w:rFonts w:ascii="宋体"/>
                <w:sz w:val="21"/>
              </w:rPr>
              <w:t>8,540.00</w:t>
            </w:r>
          </w:p>
        </w:tc>
      </w:tr>
      <w:tr>
        <w:trPr>
          <w:trHeight w:val="397"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07"/>
              <w:jc w:val="right"/>
              <w:rPr>
                <w:rFonts w:ascii="宋体" w:hAnsi="宋体" w:cs="宋体" w:eastAsia="宋体" w:hint="default"/>
                <w:sz w:val="21"/>
                <w:szCs w:val="21"/>
              </w:rPr>
            </w:pPr>
            <w:r>
              <w:rPr>
                <w:rFonts w:ascii="宋体"/>
                <w:sz w:val="21"/>
              </w:rPr>
              <w:t>27,756,410.10</w:t>
            </w: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8"/>
              <w:jc w:val="right"/>
              <w:rPr>
                <w:rFonts w:ascii="宋体" w:hAnsi="宋体" w:cs="宋体" w:eastAsia="宋体" w:hint="default"/>
                <w:sz w:val="21"/>
                <w:szCs w:val="21"/>
              </w:rPr>
            </w:pPr>
            <w:r>
              <w:rPr>
                <w:rFonts w:ascii="宋体"/>
                <w:sz w:val="21"/>
              </w:rPr>
              <w:t>22,005,300.09</w:t>
            </w:r>
          </w:p>
        </w:tc>
      </w:tr>
      <w:tr>
        <w:trPr>
          <w:trHeight w:val="397"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07"/>
              <w:jc w:val="right"/>
              <w:rPr>
                <w:rFonts w:ascii="宋体" w:hAnsi="宋体" w:cs="宋体" w:eastAsia="宋体" w:hint="default"/>
                <w:sz w:val="21"/>
                <w:szCs w:val="21"/>
              </w:rPr>
            </w:pPr>
            <w:r>
              <w:rPr>
                <w:rFonts w:ascii="宋体"/>
                <w:spacing w:val="-1"/>
                <w:sz w:val="21"/>
              </w:rPr>
              <w:t>-2,609,534.15</w:t>
            </w: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9"/>
              <w:jc w:val="right"/>
              <w:rPr>
                <w:rFonts w:ascii="宋体" w:hAnsi="宋体" w:cs="宋体" w:eastAsia="宋体" w:hint="default"/>
                <w:sz w:val="21"/>
                <w:szCs w:val="21"/>
              </w:rPr>
            </w:pPr>
            <w:r>
              <w:rPr>
                <w:rFonts w:ascii="宋体"/>
                <w:spacing w:val="-1"/>
                <w:sz w:val="21"/>
              </w:rPr>
              <w:t>-3,425,655.85</w:t>
            </w:r>
          </w:p>
        </w:tc>
      </w:tr>
      <w:tr>
        <w:trPr>
          <w:trHeight w:val="397"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07"/>
              <w:jc w:val="right"/>
              <w:rPr>
                <w:rFonts w:ascii="宋体" w:hAnsi="宋体" w:cs="宋体" w:eastAsia="宋体" w:hint="default"/>
                <w:sz w:val="21"/>
                <w:szCs w:val="21"/>
              </w:rPr>
            </w:pPr>
            <w:r>
              <w:rPr>
                <w:rFonts w:ascii="宋体"/>
                <w:sz w:val="21"/>
              </w:rPr>
              <w:t>8,146,863.77</w:t>
            </w: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8"/>
              <w:jc w:val="right"/>
              <w:rPr>
                <w:rFonts w:ascii="宋体" w:hAnsi="宋体" w:cs="宋体" w:eastAsia="宋体" w:hint="default"/>
                <w:sz w:val="21"/>
                <w:szCs w:val="21"/>
              </w:rPr>
            </w:pPr>
            <w:r>
              <w:rPr>
                <w:rFonts w:ascii="宋体"/>
                <w:spacing w:val="-1"/>
                <w:sz w:val="21"/>
              </w:rPr>
              <w:t>-16,390,804.10</w:t>
            </w:r>
          </w:p>
        </w:tc>
      </w:tr>
      <w:tr>
        <w:trPr>
          <w:trHeight w:val="397"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06"/>
              <w:jc w:val="right"/>
              <w:rPr>
                <w:rFonts w:ascii="宋体" w:hAnsi="宋体" w:cs="宋体" w:eastAsia="宋体" w:hint="default"/>
                <w:sz w:val="21"/>
                <w:szCs w:val="21"/>
              </w:rPr>
            </w:pPr>
            <w:r>
              <w:rPr>
                <w:rFonts w:ascii="宋体"/>
                <w:sz w:val="21"/>
              </w:rPr>
              <w:t>-811,570.87</w:t>
            </w: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9"/>
              <w:jc w:val="right"/>
              <w:rPr>
                <w:rFonts w:ascii="宋体" w:hAnsi="宋体" w:cs="宋体" w:eastAsia="宋体" w:hint="default"/>
                <w:sz w:val="21"/>
                <w:szCs w:val="21"/>
              </w:rPr>
            </w:pPr>
            <w:r>
              <w:rPr>
                <w:rFonts w:ascii="宋体"/>
                <w:spacing w:val="-1"/>
                <w:sz w:val="21"/>
              </w:rPr>
              <w:t>-1,233,311.28</w:t>
            </w:r>
          </w:p>
        </w:tc>
      </w:tr>
      <w:tr>
        <w:trPr>
          <w:trHeight w:val="397"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07"/>
              <w:jc w:val="right"/>
              <w:rPr>
                <w:rFonts w:ascii="宋体" w:hAnsi="宋体" w:cs="宋体" w:eastAsia="宋体" w:hint="default"/>
                <w:sz w:val="21"/>
                <w:szCs w:val="21"/>
              </w:rPr>
            </w:pPr>
            <w:r>
              <w:rPr>
                <w:rFonts w:ascii="宋体"/>
                <w:sz w:val="21"/>
              </w:rPr>
              <w:t>198,704,383.94</w:t>
            </w: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8"/>
              <w:jc w:val="right"/>
              <w:rPr>
                <w:rFonts w:ascii="宋体" w:hAnsi="宋体" w:cs="宋体" w:eastAsia="宋体" w:hint="default"/>
                <w:sz w:val="21"/>
                <w:szCs w:val="21"/>
              </w:rPr>
            </w:pPr>
            <w:r>
              <w:rPr>
                <w:rFonts w:ascii="宋体"/>
                <w:sz w:val="21"/>
              </w:rPr>
              <w:t>46,061,581.45</w:t>
            </w:r>
          </w:p>
        </w:tc>
      </w:tr>
      <w:tr>
        <w:trPr>
          <w:trHeight w:val="397"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07"/>
              <w:jc w:val="right"/>
              <w:rPr>
                <w:rFonts w:ascii="宋体" w:hAnsi="宋体" w:cs="宋体" w:eastAsia="宋体" w:hint="default"/>
                <w:sz w:val="21"/>
                <w:szCs w:val="21"/>
              </w:rPr>
            </w:pPr>
            <w:r>
              <w:rPr>
                <w:rFonts w:ascii="宋体"/>
                <w:spacing w:val="-1"/>
                <w:sz w:val="21"/>
              </w:rPr>
              <w:t>-530,670,783.64</w:t>
            </w: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9"/>
              <w:jc w:val="right"/>
              <w:rPr>
                <w:rFonts w:ascii="宋体" w:hAnsi="宋体" w:cs="宋体" w:eastAsia="宋体" w:hint="default"/>
                <w:sz w:val="21"/>
                <w:szCs w:val="21"/>
              </w:rPr>
            </w:pPr>
            <w:r>
              <w:rPr>
                <w:rFonts w:ascii="宋体"/>
                <w:spacing w:val="-1"/>
                <w:sz w:val="21"/>
              </w:rPr>
              <w:t>-482,709,168.36</w:t>
            </w:r>
          </w:p>
        </w:tc>
      </w:tr>
      <w:tr>
        <w:trPr>
          <w:trHeight w:val="397"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08"/>
              <w:jc w:val="right"/>
              <w:rPr>
                <w:rFonts w:ascii="宋体" w:hAnsi="宋体" w:cs="宋体" w:eastAsia="宋体" w:hint="default"/>
                <w:sz w:val="21"/>
                <w:szCs w:val="21"/>
              </w:rPr>
            </w:pPr>
            <w:r>
              <w:rPr>
                <w:rFonts w:ascii="宋体"/>
                <w:spacing w:val="-1"/>
                <w:sz w:val="21"/>
              </w:rPr>
              <w:t>200,247,028.07</w:t>
            </w:r>
            <w:r>
              <w:rPr>
                <w:rFonts w:ascii="宋体"/>
                <w:sz w:val="21"/>
              </w:rPr>
            </w: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9"/>
              <w:jc w:val="right"/>
              <w:rPr>
                <w:rFonts w:ascii="宋体" w:hAnsi="宋体" w:cs="宋体" w:eastAsia="宋体" w:hint="default"/>
                <w:sz w:val="21"/>
                <w:szCs w:val="21"/>
              </w:rPr>
            </w:pPr>
            <w:r>
              <w:rPr>
                <w:rFonts w:ascii="宋体"/>
                <w:spacing w:val="-1"/>
                <w:sz w:val="21"/>
              </w:rPr>
              <w:t>-140,181,262.27</w:t>
            </w:r>
          </w:p>
        </w:tc>
      </w:tr>
      <w:tr>
        <w:trPr>
          <w:trHeight w:val="397"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07"/>
              <w:jc w:val="right"/>
              <w:rPr>
                <w:rFonts w:ascii="宋体" w:hAnsi="宋体" w:cs="宋体" w:eastAsia="宋体" w:hint="default"/>
                <w:sz w:val="21"/>
                <w:szCs w:val="21"/>
              </w:rPr>
            </w:pPr>
            <w:r>
              <w:rPr>
                <w:rFonts w:ascii="宋体"/>
                <w:sz w:val="21"/>
              </w:rPr>
              <w:t>7,797,353.45</w:t>
            </w: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8"/>
              <w:jc w:val="right"/>
              <w:rPr>
                <w:rFonts w:ascii="宋体" w:hAnsi="宋体" w:cs="宋体" w:eastAsia="宋体" w:hint="default"/>
                <w:sz w:val="21"/>
                <w:szCs w:val="21"/>
              </w:rPr>
            </w:pPr>
            <w:r>
              <w:rPr>
                <w:rFonts w:ascii="宋体"/>
                <w:spacing w:val="-1"/>
                <w:sz w:val="21"/>
              </w:rPr>
              <w:t>-28,077,491.83</w:t>
            </w:r>
          </w:p>
        </w:tc>
      </w:tr>
      <w:tr>
        <w:trPr>
          <w:trHeight w:val="397"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b/>
                <w:bCs/>
                <w:sz w:val="21"/>
                <w:szCs w:val="21"/>
              </w:rPr>
              <w:t>经营活动产生的现金流量净额</w:t>
            </w:r>
            <w:r>
              <w:rPr>
                <w:rFonts w:ascii="宋体" w:hAnsi="宋体" w:cs="宋体" w:eastAsia="宋体" w:hint="default"/>
                <w:sz w:val="21"/>
                <w:szCs w:val="21"/>
              </w:rPr>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09"/>
              <w:jc w:val="right"/>
              <w:rPr>
                <w:rFonts w:ascii="宋体" w:hAnsi="宋体" w:cs="宋体" w:eastAsia="宋体" w:hint="default"/>
                <w:sz w:val="21"/>
                <w:szCs w:val="21"/>
              </w:rPr>
            </w:pPr>
            <w:r>
              <w:rPr>
                <w:rFonts w:ascii="宋体"/>
                <w:b/>
                <w:w w:val="95"/>
                <w:sz w:val="21"/>
              </w:rPr>
              <w:t>137,896,088.31</w:t>
            </w:r>
            <w:r>
              <w:rPr>
                <w:rFonts w:ascii="宋体"/>
                <w:sz w:val="21"/>
              </w:rPr>
            </w: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1"/>
              <w:jc w:val="right"/>
              <w:rPr>
                <w:rFonts w:ascii="宋体" w:hAnsi="宋体" w:cs="宋体" w:eastAsia="宋体" w:hint="default"/>
                <w:sz w:val="21"/>
                <w:szCs w:val="21"/>
              </w:rPr>
            </w:pPr>
            <w:r>
              <w:rPr>
                <w:rFonts w:ascii="宋体"/>
                <w:b/>
                <w:w w:val="95"/>
                <w:sz w:val="21"/>
              </w:rPr>
              <w:t>-286,996,952.10</w:t>
            </w:r>
            <w:r>
              <w:rPr>
                <w:rFonts w:ascii="宋体"/>
                <w:sz w:val="21"/>
              </w:rPr>
            </w:r>
          </w:p>
        </w:tc>
      </w:tr>
      <w:tr>
        <w:trPr>
          <w:trHeight w:val="397"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135" w:type="dxa"/>
            <w:tcBorders>
              <w:top w:val="nil" w:sz="6" w:space="0" w:color="auto"/>
              <w:left w:val="nil" w:sz="6" w:space="0" w:color="auto"/>
              <w:bottom w:val="nil" w:sz="6" w:space="0" w:color="auto"/>
              <w:right w:val="nil" w:sz="6" w:space="0" w:color="auto"/>
            </w:tcBorders>
          </w:tcPr>
          <w:p>
            <w:pPr/>
          </w:p>
        </w:tc>
        <w:tc>
          <w:tcPr>
            <w:tcW w:w="2027" w:type="dxa"/>
            <w:tcBorders>
              <w:top w:val="nil" w:sz="6" w:space="0" w:color="auto"/>
              <w:left w:val="nil" w:sz="6" w:space="0" w:color="auto"/>
              <w:bottom w:val="nil" w:sz="6" w:space="0" w:color="auto"/>
              <w:right w:val="nil" w:sz="6" w:space="0" w:color="auto"/>
            </w:tcBorders>
          </w:tcPr>
          <w:p>
            <w:pPr/>
          </w:p>
        </w:tc>
      </w:tr>
      <w:tr>
        <w:trPr>
          <w:trHeight w:val="397"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07"/>
              <w:jc w:val="right"/>
              <w:rPr>
                <w:rFonts w:ascii="宋体" w:hAnsi="宋体" w:cs="宋体" w:eastAsia="宋体" w:hint="default"/>
                <w:sz w:val="21"/>
                <w:szCs w:val="21"/>
              </w:rPr>
            </w:pPr>
            <w:r>
              <w:rPr>
                <w:rFonts w:ascii="宋体"/>
                <w:sz w:val="21"/>
              </w:rPr>
              <w:t>-</w:t>
            </w: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8"/>
              <w:jc w:val="right"/>
              <w:rPr>
                <w:rFonts w:ascii="宋体" w:hAnsi="宋体" w:cs="宋体" w:eastAsia="宋体" w:hint="default"/>
                <w:sz w:val="21"/>
                <w:szCs w:val="21"/>
              </w:rPr>
            </w:pPr>
            <w:r>
              <w:rPr>
                <w:rFonts w:ascii="宋体"/>
                <w:sz w:val="21"/>
              </w:rPr>
              <w:t>-</w:t>
            </w:r>
          </w:p>
        </w:tc>
      </w:tr>
      <w:tr>
        <w:trPr>
          <w:trHeight w:val="397"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07"/>
              <w:jc w:val="right"/>
              <w:rPr>
                <w:rFonts w:ascii="宋体" w:hAnsi="宋体" w:cs="宋体" w:eastAsia="宋体" w:hint="default"/>
                <w:sz w:val="21"/>
                <w:szCs w:val="21"/>
              </w:rPr>
            </w:pPr>
            <w:r>
              <w:rPr>
                <w:rFonts w:ascii="宋体"/>
                <w:sz w:val="21"/>
              </w:rPr>
              <w:t>-</w:t>
            </w: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8"/>
              <w:jc w:val="right"/>
              <w:rPr>
                <w:rFonts w:ascii="宋体" w:hAnsi="宋体" w:cs="宋体" w:eastAsia="宋体" w:hint="default"/>
                <w:sz w:val="21"/>
                <w:szCs w:val="21"/>
              </w:rPr>
            </w:pPr>
            <w:r>
              <w:rPr>
                <w:rFonts w:ascii="宋体"/>
                <w:sz w:val="21"/>
              </w:rPr>
              <w:t>-</w:t>
            </w:r>
          </w:p>
        </w:tc>
      </w:tr>
      <w:tr>
        <w:trPr>
          <w:trHeight w:val="397"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4"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07"/>
              <w:jc w:val="right"/>
              <w:rPr>
                <w:rFonts w:ascii="宋体" w:hAnsi="宋体" w:cs="宋体" w:eastAsia="宋体" w:hint="default"/>
                <w:sz w:val="21"/>
                <w:szCs w:val="21"/>
              </w:rPr>
            </w:pPr>
            <w:r>
              <w:rPr>
                <w:rFonts w:ascii="宋体"/>
                <w:sz w:val="21"/>
              </w:rPr>
              <w:t>-</w:t>
            </w: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28"/>
              <w:jc w:val="right"/>
              <w:rPr>
                <w:rFonts w:ascii="宋体" w:hAnsi="宋体" w:cs="宋体" w:eastAsia="宋体" w:hint="default"/>
                <w:sz w:val="21"/>
                <w:szCs w:val="21"/>
              </w:rPr>
            </w:pPr>
            <w:r>
              <w:rPr>
                <w:rFonts w:ascii="宋体"/>
                <w:sz w:val="21"/>
              </w:rPr>
              <w:t>-</w:t>
            </w:r>
          </w:p>
        </w:tc>
      </w:tr>
      <w:tr>
        <w:trPr>
          <w:trHeight w:val="397"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135" w:type="dxa"/>
            <w:tcBorders>
              <w:top w:val="nil" w:sz="6" w:space="0" w:color="auto"/>
              <w:left w:val="nil" w:sz="6" w:space="0" w:color="auto"/>
              <w:bottom w:val="nil" w:sz="6" w:space="0" w:color="auto"/>
              <w:right w:val="nil" w:sz="6" w:space="0" w:color="auto"/>
            </w:tcBorders>
          </w:tcPr>
          <w:p>
            <w:pPr/>
          </w:p>
        </w:tc>
        <w:tc>
          <w:tcPr>
            <w:tcW w:w="2027" w:type="dxa"/>
            <w:tcBorders>
              <w:top w:val="nil" w:sz="6" w:space="0" w:color="auto"/>
              <w:left w:val="nil" w:sz="6" w:space="0" w:color="auto"/>
              <w:bottom w:val="nil" w:sz="6" w:space="0" w:color="auto"/>
              <w:right w:val="nil" w:sz="6" w:space="0" w:color="auto"/>
            </w:tcBorders>
          </w:tcPr>
          <w:p>
            <w:pPr/>
          </w:p>
        </w:tc>
      </w:tr>
      <w:tr>
        <w:trPr>
          <w:trHeight w:val="397"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06"/>
              <w:jc w:val="right"/>
              <w:rPr>
                <w:rFonts w:ascii="宋体" w:hAnsi="宋体" w:cs="宋体" w:eastAsia="宋体" w:hint="default"/>
                <w:sz w:val="21"/>
                <w:szCs w:val="21"/>
              </w:rPr>
            </w:pPr>
            <w:r>
              <w:rPr>
                <w:rFonts w:ascii="宋体"/>
                <w:sz w:val="21"/>
              </w:rPr>
              <w:t>682,031,166.42</w:t>
            </w: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9"/>
              <w:jc w:val="right"/>
              <w:rPr>
                <w:rFonts w:ascii="宋体" w:hAnsi="宋体" w:cs="宋体" w:eastAsia="宋体" w:hint="default"/>
                <w:sz w:val="21"/>
                <w:szCs w:val="21"/>
              </w:rPr>
            </w:pPr>
            <w:r>
              <w:rPr>
                <w:rFonts w:ascii="宋体"/>
                <w:sz w:val="21"/>
              </w:rPr>
              <w:t>903,375,906.12</w:t>
            </w:r>
          </w:p>
        </w:tc>
      </w:tr>
      <w:tr>
        <w:trPr>
          <w:trHeight w:val="397"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06"/>
              <w:jc w:val="right"/>
              <w:rPr>
                <w:rFonts w:ascii="宋体" w:hAnsi="宋体" w:cs="宋体" w:eastAsia="宋体" w:hint="default"/>
                <w:sz w:val="21"/>
                <w:szCs w:val="21"/>
              </w:rPr>
            </w:pPr>
            <w:r>
              <w:rPr>
                <w:rFonts w:ascii="宋体"/>
                <w:sz w:val="21"/>
              </w:rPr>
              <w:t>903,375,906.12</w:t>
            </w: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9"/>
              <w:jc w:val="right"/>
              <w:rPr>
                <w:rFonts w:ascii="宋体" w:hAnsi="宋体" w:cs="宋体" w:eastAsia="宋体" w:hint="default"/>
                <w:sz w:val="21"/>
                <w:szCs w:val="21"/>
              </w:rPr>
            </w:pPr>
            <w:r>
              <w:rPr>
                <w:rFonts w:ascii="宋体"/>
                <w:sz w:val="21"/>
              </w:rPr>
              <w:t>770,898,709.46</w:t>
            </w:r>
          </w:p>
        </w:tc>
      </w:tr>
      <w:tr>
        <w:trPr>
          <w:trHeight w:val="397"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07"/>
              <w:jc w:val="right"/>
              <w:rPr>
                <w:rFonts w:ascii="宋体" w:hAnsi="宋体" w:cs="宋体" w:eastAsia="宋体" w:hint="default"/>
                <w:sz w:val="21"/>
                <w:szCs w:val="21"/>
              </w:rPr>
            </w:pPr>
            <w:r>
              <w:rPr>
                <w:rFonts w:ascii="宋体"/>
                <w:sz w:val="21"/>
              </w:rPr>
              <w:t>-</w:t>
            </w: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8"/>
              <w:jc w:val="right"/>
              <w:rPr>
                <w:rFonts w:ascii="宋体" w:hAnsi="宋体" w:cs="宋体" w:eastAsia="宋体" w:hint="default"/>
                <w:sz w:val="21"/>
                <w:szCs w:val="21"/>
              </w:rPr>
            </w:pPr>
            <w:r>
              <w:rPr>
                <w:rFonts w:ascii="宋体"/>
                <w:sz w:val="21"/>
              </w:rPr>
              <w:t>-</w:t>
            </w:r>
          </w:p>
        </w:tc>
      </w:tr>
      <w:tr>
        <w:trPr>
          <w:trHeight w:val="397"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07"/>
              <w:jc w:val="right"/>
              <w:rPr>
                <w:rFonts w:ascii="宋体" w:hAnsi="宋体" w:cs="宋体" w:eastAsia="宋体" w:hint="default"/>
                <w:sz w:val="21"/>
                <w:szCs w:val="21"/>
              </w:rPr>
            </w:pPr>
            <w:r>
              <w:rPr>
                <w:rFonts w:ascii="宋体"/>
                <w:sz w:val="21"/>
              </w:rPr>
              <w:t>-</w:t>
            </w: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8"/>
              <w:jc w:val="right"/>
              <w:rPr>
                <w:rFonts w:ascii="宋体" w:hAnsi="宋体" w:cs="宋体" w:eastAsia="宋体" w:hint="default"/>
                <w:sz w:val="21"/>
                <w:szCs w:val="21"/>
              </w:rPr>
            </w:pPr>
            <w:r>
              <w:rPr>
                <w:rFonts w:ascii="宋体"/>
                <w:sz w:val="21"/>
              </w:rPr>
              <w:t>-</w:t>
            </w:r>
          </w:p>
        </w:tc>
      </w:tr>
      <w:tr>
        <w:trPr>
          <w:trHeight w:val="410" w:hRule="exact"/>
        </w:trPr>
        <w:tc>
          <w:tcPr>
            <w:tcW w:w="4989"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135"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307"/>
              <w:jc w:val="right"/>
              <w:rPr>
                <w:rFonts w:ascii="宋体" w:hAnsi="宋体" w:cs="宋体" w:eastAsia="宋体" w:hint="default"/>
                <w:sz w:val="21"/>
                <w:szCs w:val="21"/>
              </w:rPr>
            </w:pPr>
            <w:r>
              <w:rPr>
                <w:rFonts w:ascii="宋体"/>
                <w:spacing w:val="-1"/>
                <w:sz w:val="21"/>
              </w:rPr>
              <w:t>-221,344,739.70</w:t>
            </w:r>
          </w:p>
        </w:tc>
        <w:tc>
          <w:tcPr>
            <w:tcW w:w="2027"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129"/>
              <w:jc w:val="right"/>
              <w:rPr>
                <w:rFonts w:ascii="宋体" w:hAnsi="宋体" w:cs="宋体" w:eastAsia="宋体" w:hint="default"/>
                <w:sz w:val="21"/>
                <w:szCs w:val="21"/>
              </w:rPr>
            </w:pPr>
            <w:r>
              <w:rPr>
                <w:rFonts w:ascii="宋体"/>
                <w:sz w:val="21"/>
              </w:rPr>
              <w:t>132,477,196.66</w:t>
            </w:r>
          </w:p>
        </w:tc>
      </w:tr>
    </w:tbl>
    <w:p>
      <w:pPr>
        <w:pStyle w:val="BodyText"/>
        <w:spacing w:line="240" w:lineRule="auto" w:before="81"/>
        <w:ind w:left="201" w:right="0"/>
        <w:jc w:val="left"/>
      </w:pPr>
      <w:r>
        <w:rPr/>
        <w:t>（</w:t>
      </w:r>
      <w:r>
        <w:rPr>
          <w:rFonts w:ascii="宋体" w:hAnsi="宋体" w:cs="宋体" w:eastAsia="宋体" w:hint="default"/>
        </w:rPr>
        <w:t>2</w:t>
      </w:r>
      <w:r>
        <w:rPr/>
        <w:t>）现金及现金等价物的构成</w:t>
      </w:r>
    </w:p>
    <w:p>
      <w:pPr>
        <w:spacing w:line="240" w:lineRule="auto" w:before="12"/>
        <w:rPr>
          <w:rFonts w:ascii="宋体" w:hAnsi="宋体" w:cs="宋体" w:eastAsia="宋体" w:hint="default"/>
          <w:sz w:val="11"/>
          <w:szCs w:val="11"/>
        </w:rPr>
      </w:pPr>
    </w:p>
    <w:tbl>
      <w:tblPr>
        <w:tblW w:w="0" w:type="auto"/>
        <w:jc w:val="left"/>
        <w:tblInd w:w="127" w:type="dxa"/>
        <w:tblLayout w:type="fixed"/>
        <w:tblCellMar>
          <w:top w:w="0" w:type="dxa"/>
          <w:left w:w="0" w:type="dxa"/>
          <w:bottom w:w="0" w:type="dxa"/>
          <w:right w:w="0" w:type="dxa"/>
        </w:tblCellMar>
        <w:tblLook w:val="01E0"/>
      </w:tblPr>
      <w:tblGrid>
        <w:gridCol w:w="4425"/>
        <w:gridCol w:w="2889"/>
        <w:gridCol w:w="1838"/>
      </w:tblGrid>
      <w:tr>
        <w:trPr>
          <w:trHeight w:val="355" w:hRule="exact"/>
        </w:trPr>
        <w:tc>
          <w:tcPr>
            <w:tcW w:w="4425" w:type="dxa"/>
            <w:tcBorders>
              <w:top w:val="single" w:sz="8" w:space="0" w:color="000000"/>
              <w:left w:val="nil" w:sz="6" w:space="0" w:color="auto"/>
              <w:bottom w:val="single" w:sz="4" w:space="0" w:color="000000"/>
              <w:right w:val="nil" w:sz="6" w:space="0" w:color="auto"/>
            </w:tcBorders>
          </w:tcPr>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889" w:type="dxa"/>
            <w:tcBorders>
              <w:top w:val="single" w:sz="8" w:space="0" w:color="000000"/>
              <w:left w:val="nil" w:sz="6" w:space="0" w:color="auto"/>
              <w:bottom w:val="single" w:sz="4" w:space="0" w:color="000000"/>
              <w:right w:val="nil" w:sz="6" w:space="0" w:color="auto"/>
            </w:tcBorders>
          </w:tcPr>
          <w:p>
            <w:pPr>
              <w:pStyle w:val="TableParagraph"/>
              <w:spacing w:line="274" w:lineRule="exact"/>
              <w:ind w:left="1545"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838" w:type="dxa"/>
            <w:tcBorders>
              <w:top w:val="single" w:sz="8" w:space="0" w:color="000000"/>
              <w:left w:val="nil" w:sz="6" w:space="0" w:color="auto"/>
              <w:bottom w:val="single" w:sz="4" w:space="0" w:color="000000"/>
              <w:right w:val="nil" w:sz="6" w:space="0" w:color="auto"/>
            </w:tcBorders>
          </w:tcPr>
          <w:p>
            <w:pPr>
              <w:pStyle w:val="TableParagraph"/>
              <w:spacing w:line="274" w:lineRule="exact"/>
              <w:ind w:right="67"/>
              <w:jc w:val="righ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44" w:hRule="exact"/>
        </w:trPr>
        <w:tc>
          <w:tcPr>
            <w:tcW w:w="4425" w:type="dxa"/>
            <w:tcBorders>
              <w:top w:val="single" w:sz="4" w:space="0" w:color="000000"/>
              <w:left w:val="nil" w:sz="6" w:space="0" w:color="auto"/>
              <w:bottom w:val="nil" w:sz="6" w:space="0" w:color="auto"/>
              <w:right w:val="nil" w:sz="6" w:space="0" w:color="auto"/>
            </w:tcBorders>
          </w:tcPr>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889" w:type="dxa"/>
            <w:tcBorders>
              <w:top w:val="single" w:sz="4" w:space="0" w:color="000000"/>
              <w:left w:val="nil" w:sz="6" w:space="0" w:color="auto"/>
              <w:bottom w:val="nil" w:sz="6" w:space="0" w:color="auto"/>
              <w:right w:val="nil" w:sz="6" w:space="0" w:color="auto"/>
            </w:tcBorders>
          </w:tcPr>
          <w:p>
            <w:pPr>
              <w:pStyle w:val="TableParagraph"/>
              <w:spacing w:line="274" w:lineRule="exact"/>
              <w:ind w:right="365"/>
              <w:jc w:val="right"/>
              <w:rPr>
                <w:rFonts w:ascii="宋体" w:hAnsi="宋体" w:cs="宋体" w:eastAsia="宋体" w:hint="default"/>
                <w:sz w:val="21"/>
                <w:szCs w:val="21"/>
              </w:rPr>
            </w:pPr>
            <w:r>
              <w:rPr>
                <w:rFonts w:ascii="宋体"/>
                <w:sz w:val="21"/>
              </w:rPr>
              <w:t>682,031,166.42</w:t>
            </w:r>
          </w:p>
        </w:tc>
        <w:tc>
          <w:tcPr>
            <w:tcW w:w="1838" w:type="dxa"/>
            <w:tcBorders>
              <w:top w:val="single" w:sz="4" w:space="0" w:color="000000"/>
              <w:left w:val="nil" w:sz="6" w:space="0" w:color="auto"/>
              <w:bottom w:val="nil" w:sz="6" w:space="0" w:color="auto"/>
              <w:right w:val="nil" w:sz="6" w:space="0" w:color="auto"/>
            </w:tcBorders>
          </w:tcPr>
          <w:p>
            <w:pPr>
              <w:pStyle w:val="TableParagraph"/>
              <w:spacing w:line="274" w:lineRule="exact"/>
              <w:ind w:right="0"/>
              <w:jc w:val="right"/>
              <w:rPr>
                <w:rFonts w:ascii="宋体" w:hAnsi="宋体" w:cs="宋体" w:eastAsia="宋体" w:hint="default"/>
                <w:sz w:val="21"/>
                <w:szCs w:val="21"/>
              </w:rPr>
            </w:pPr>
            <w:r>
              <w:rPr>
                <w:rFonts w:ascii="宋体"/>
                <w:sz w:val="21"/>
              </w:rPr>
              <w:t>903,375,906.12</w:t>
            </w:r>
          </w:p>
        </w:tc>
      </w:tr>
      <w:tr>
        <w:trPr>
          <w:trHeight w:val="340" w:hRule="exact"/>
        </w:trPr>
        <w:tc>
          <w:tcPr>
            <w:tcW w:w="4425" w:type="dxa"/>
            <w:tcBorders>
              <w:top w:val="nil" w:sz="6" w:space="0" w:color="auto"/>
              <w:left w:val="nil" w:sz="6" w:space="0" w:color="auto"/>
              <w:bottom w:val="nil" w:sz="6" w:space="0" w:color="auto"/>
              <w:right w:val="nil" w:sz="6" w:space="0" w:color="auto"/>
            </w:tcBorders>
          </w:tcPr>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ind w:right="368"/>
              <w:jc w:val="right"/>
              <w:rPr>
                <w:rFonts w:ascii="宋体" w:hAnsi="宋体" w:cs="宋体" w:eastAsia="宋体" w:hint="default"/>
                <w:sz w:val="21"/>
                <w:szCs w:val="21"/>
              </w:rPr>
            </w:pPr>
            <w:r>
              <w:rPr>
                <w:rFonts w:ascii="宋体"/>
                <w:sz w:val="21"/>
              </w:rPr>
              <w:t>515,029.33</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ind w:right="1"/>
              <w:jc w:val="right"/>
              <w:rPr>
                <w:rFonts w:ascii="宋体" w:hAnsi="宋体" w:cs="宋体" w:eastAsia="宋体" w:hint="default"/>
                <w:sz w:val="21"/>
                <w:szCs w:val="21"/>
              </w:rPr>
            </w:pPr>
            <w:r>
              <w:rPr>
                <w:rFonts w:ascii="宋体"/>
                <w:sz w:val="21"/>
              </w:rPr>
              <w:t>374,863.04</w:t>
            </w:r>
          </w:p>
        </w:tc>
      </w:tr>
      <w:tr>
        <w:trPr>
          <w:trHeight w:val="340" w:hRule="exact"/>
        </w:trPr>
        <w:tc>
          <w:tcPr>
            <w:tcW w:w="4425" w:type="dxa"/>
            <w:tcBorders>
              <w:top w:val="nil" w:sz="6" w:space="0" w:color="auto"/>
              <w:left w:val="nil" w:sz="6" w:space="0" w:color="auto"/>
              <w:bottom w:val="nil" w:sz="6" w:space="0" w:color="auto"/>
              <w:right w:val="nil" w:sz="6" w:space="0" w:color="auto"/>
            </w:tcBorders>
          </w:tcPr>
          <w:p>
            <w:pPr>
              <w:pStyle w:val="TableParagraph"/>
              <w:spacing w:line="240" w:lineRule="auto"/>
              <w:ind w:left="434"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ind w:right="367"/>
              <w:jc w:val="right"/>
              <w:rPr>
                <w:rFonts w:ascii="宋体" w:hAnsi="宋体" w:cs="宋体" w:eastAsia="宋体" w:hint="default"/>
                <w:sz w:val="21"/>
                <w:szCs w:val="21"/>
              </w:rPr>
            </w:pPr>
            <w:r>
              <w:rPr>
                <w:rFonts w:ascii="宋体"/>
                <w:sz w:val="21"/>
              </w:rPr>
              <w:t>681,487,623.11</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right"/>
              <w:rPr>
                <w:rFonts w:ascii="宋体" w:hAnsi="宋体" w:cs="宋体" w:eastAsia="宋体" w:hint="default"/>
                <w:sz w:val="21"/>
                <w:szCs w:val="21"/>
              </w:rPr>
            </w:pPr>
            <w:r>
              <w:rPr>
                <w:rFonts w:ascii="宋体"/>
                <w:sz w:val="21"/>
              </w:rPr>
              <w:t>902,749,815.28</w:t>
            </w:r>
          </w:p>
        </w:tc>
      </w:tr>
      <w:tr>
        <w:trPr>
          <w:trHeight w:val="340" w:hRule="exact"/>
        </w:trPr>
        <w:tc>
          <w:tcPr>
            <w:tcW w:w="4425" w:type="dxa"/>
            <w:tcBorders>
              <w:top w:val="nil" w:sz="6" w:space="0" w:color="auto"/>
              <w:left w:val="nil" w:sz="6" w:space="0" w:color="auto"/>
              <w:bottom w:val="nil" w:sz="6" w:space="0" w:color="auto"/>
              <w:right w:val="nil" w:sz="6" w:space="0" w:color="auto"/>
            </w:tcBorders>
          </w:tcPr>
          <w:p>
            <w:pPr>
              <w:pStyle w:val="TableParagraph"/>
              <w:spacing w:line="240" w:lineRule="auto"/>
              <w:ind w:right="1048"/>
              <w:jc w:val="righ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ind w:right="367"/>
              <w:jc w:val="right"/>
              <w:rPr>
                <w:rFonts w:ascii="宋体" w:hAnsi="宋体" w:cs="宋体" w:eastAsia="宋体" w:hint="default"/>
                <w:sz w:val="21"/>
                <w:szCs w:val="21"/>
              </w:rPr>
            </w:pPr>
            <w:r>
              <w:rPr>
                <w:rFonts w:ascii="宋体"/>
                <w:sz w:val="21"/>
              </w:rPr>
              <w:t>28,513.98</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ind w:right="1"/>
              <w:jc w:val="right"/>
              <w:rPr>
                <w:rFonts w:ascii="宋体" w:hAnsi="宋体" w:cs="宋体" w:eastAsia="宋体" w:hint="default"/>
                <w:sz w:val="21"/>
                <w:szCs w:val="21"/>
              </w:rPr>
            </w:pPr>
            <w:r>
              <w:rPr>
                <w:rFonts w:ascii="宋体"/>
                <w:sz w:val="21"/>
              </w:rPr>
              <w:t>251,227.80</w:t>
            </w:r>
          </w:p>
        </w:tc>
      </w:tr>
      <w:tr>
        <w:trPr>
          <w:trHeight w:val="340" w:hRule="exact"/>
        </w:trPr>
        <w:tc>
          <w:tcPr>
            <w:tcW w:w="4425" w:type="dxa"/>
            <w:tcBorders>
              <w:top w:val="nil" w:sz="6" w:space="0" w:color="auto"/>
              <w:left w:val="nil" w:sz="6" w:space="0" w:color="auto"/>
              <w:bottom w:val="nil" w:sz="6" w:space="0" w:color="auto"/>
              <w:right w:val="nil" w:sz="6" w:space="0" w:color="auto"/>
            </w:tcBorders>
          </w:tcPr>
          <w:p>
            <w:pPr>
              <w:pStyle w:val="TableParagraph"/>
              <w:spacing w:line="240" w:lineRule="auto"/>
              <w:ind w:right="1048"/>
              <w:jc w:val="right"/>
              <w:rPr>
                <w:rFonts w:ascii="宋体" w:hAnsi="宋体" w:cs="宋体" w:eastAsia="宋体" w:hint="default"/>
                <w:sz w:val="21"/>
                <w:szCs w:val="21"/>
              </w:rPr>
            </w:pPr>
            <w:r>
              <w:rPr>
                <w:rFonts w:ascii="宋体" w:hAnsi="宋体" w:cs="宋体" w:eastAsia="宋体" w:hint="default"/>
                <w:sz w:val="21"/>
                <w:szCs w:val="21"/>
              </w:rPr>
              <w:t>可用于支付的存放中央银行款项</w:t>
            </w:r>
          </w:p>
        </w:tc>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ind w:right="366"/>
              <w:jc w:val="right"/>
              <w:rPr>
                <w:rFonts w:ascii="宋体" w:hAnsi="宋体" w:cs="宋体" w:eastAsia="宋体" w:hint="default"/>
                <w:sz w:val="21"/>
                <w:szCs w:val="21"/>
              </w:rPr>
            </w:pPr>
            <w:r>
              <w:rPr>
                <w:rFonts w:ascii="宋体"/>
                <w:sz w:val="21"/>
              </w:rPr>
              <w:t>-</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right"/>
              <w:rPr>
                <w:rFonts w:ascii="宋体" w:hAnsi="宋体" w:cs="宋体" w:eastAsia="宋体" w:hint="default"/>
                <w:sz w:val="21"/>
                <w:szCs w:val="21"/>
              </w:rPr>
            </w:pPr>
            <w:r>
              <w:rPr>
                <w:rFonts w:ascii="宋体"/>
                <w:sz w:val="21"/>
              </w:rPr>
              <w:t>-</w:t>
            </w:r>
          </w:p>
        </w:tc>
      </w:tr>
      <w:tr>
        <w:trPr>
          <w:trHeight w:val="340" w:hRule="exact"/>
        </w:trPr>
        <w:tc>
          <w:tcPr>
            <w:tcW w:w="4425" w:type="dxa"/>
            <w:tcBorders>
              <w:top w:val="nil" w:sz="6" w:space="0" w:color="auto"/>
              <w:left w:val="nil" w:sz="6" w:space="0" w:color="auto"/>
              <w:bottom w:val="nil" w:sz="6" w:space="0" w:color="auto"/>
              <w:right w:val="nil" w:sz="6" w:space="0" w:color="auto"/>
            </w:tcBorders>
          </w:tcPr>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ind w:right="366"/>
              <w:jc w:val="right"/>
              <w:rPr>
                <w:rFonts w:ascii="宋体" w:hAnsi="宋体" w:cs="宋体" w:eastAsia="宋体" w:hint="default"/>
                <w:sz w:val="21"/>
                <w:szCs w:val="21"/>
              </w:rPr>
            </w:pPr>
            <w:r>
              <w:rPr>
                <w:rFonts w:ascii="宋体"/>
                <w:sz w:val="21"/>
              </w:rPr>
              <w:t>-</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right"/>
              <w:rPr>
                <w:rFonts w:ascii="宋体" w:hAnsi="宋体" w:cs="宋体" w:eastAsia="宋体" w:hint="default"/>
                <w:sz w:val="21"/>
                <w:szCs w:val="21"/>
              </w:rPr>
            </w:pPr>
            <w:r>
              <w:rPr>
                <w:rFonts w:ascii="宋体"/>
                <w:sz w:val="21"/>
              </w:rPr>
              <w:t>-</w:t>
            </w:r>
          </w:p>
        </w:tc>
      </w:tr>
      <w:tr>
        <w:trPr>
          <w:trHeight w:val="340" w:hRule="exact"/>
        </w:trPr>
        <w:tc>
          <w:tcPr>
            <w:tcW w:w="4425" w:type="dxa"/>
            <w:tcBorders>
              <w:top w:val="nil" w:sz="6" w:space="0" w:color="auto"/>
              <w:left w:val="nil" w:sz="6" w:space="0" w:color="auto"/>
              <w:bottom w:val="nil" w:sz="6" w:space="0" w:color="auto"/>
              <w:right w:val="nil" w:sz="6" w:space="0" w:color="auto"/>
            </w:tcBorders>
          </w:tcPr>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ind w:right="366"/>
              <w:jc w:val="right"/>
              <w:rPr>
                <w:rFonts w:ascii="宋体" w:hAnsi="宋体" w:cs="宋体" w:eastAsia="宋体" w:hint="default"/>
                <w:sz w:val="21"/>
                <w:szCs w:val="21"/>
              </w:rPr>
            </w:pPr>
            <w:r>
              <w:rPr>
                <w:rFonts w:ascii="宋体"/>
                <w:sz w:val="21"/>
              </w:rPr>
              <w:t>-</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right"/>
              <w:rPr>
                <w:rFonts w:ascii="宋体" w:hAnsi="宋体" w:cs="宋体" w:eastAsia="宋体" w:hint="default"/>
                <w:sz w:val="21"/>
                <w:szCs w:val="21"/>
              </w:rPr>
            </w:pPr>
            <w:r>
              <w:rPr>
                <w:rFonts w:ascii="宋体"/>
                <w:sz w:val="21"/>
              </w:rPr>
              <w:t>-</w:t>
            </w:r>
          </w:p>
        </w:tc>
      </w:tr>
      <w:tr>
        <w:trPr>
          <w:trHeight w:val="352" w:hRule="exact"/>
        </w:trPr>
        <w:tc>
          <w:tcPr>
            <w:tcW w:w="4425" w:type="dxa"/>
            <w:tcBorders>
              <w:top w:val="nil" w:sz="6" w:space="0" w:color="auto"/>
              <w:left w:val="nil" w:sz="6" w:space="0" w:color="auto"/>
              <w:bottom w:val="single" w:sz="8" w:space="0" w:color="000000"/>
              <w:right w:val="nil" w:sz="6" w:space="0" w:color="auto"/>
            </w:tcBorders>
          </w:tcPr>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889" w:type="dxa"/>
            <w:tcBorders>
              <w:top w:val="nil" w:sz="6" w:space="0" w:color="auto"/>
              <w:left w:val="nil" w:sz="6" w:space="0" w:color="auto"/>
              <w:bottom w:val="single" w:sz="8" w:space="0" w:color="000000"/>
              <w:right w:val="nil" w:sz="6" w:space="0" w:color="auto"/>
            </w:tcBorders>
          </w:tcPr>
          <w:p>
            <w:pPr>
              <w:pStyle w:val="TableParagraph"/>
              <w:spacing w:line="240" w:lineRule="auto"/>
              <w:ind w:right="365"/>
              <w:jc w:val="right"/>
              <w:rPr>
                <w:rFonts w:ascii="宋体" w:hAnsi="宋体" w:cs="宋体" w:eastAsia="宋体" w:hint="default"/>
                <w:sz w:val="21"/>
                <w:szCs w:val="21"/>
              </w:rPr>
            </w:pPr>
            <w:r>
              <w:rPr>
                <w:rFonts w:ascii="宋体"/>
                <w:sz w:val="21"/>
              </w:rPr>
              <w:t>682,031,166.42</w:t>
            </w:r>
          </w:p>
        </w:tc>
        <w:tc>
          <w:tcPr>
            <w:tcW w:w="1838"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right"/>
              <w:rPr>
                <w:rFonts w:ascii="宋体" w:hAnsi="宋体" w:cs="宋体" w:eastAsia="宋体" w:hint="default"/>
                <w:sz w:val="21"/>
                <w:szCs w:val="21"/>
              </w:rPr>
            </w:pPr>
            <w:r>
              <w:rPr>
                <w:rFonts w:ascii="宋体"/>
                <w:sz w:val="21"/>
              </w:rPr>
              <w:t>903,375,906.12</w:t>
            </w:r>
          </w:p>
        </w:tc>
      </w:tr>
    </w:tbl>
    <w:p>
      <w:pPr>
        <w:pStyle w:val="BodyText"/>
        <w:spacing w:line="240" w:lineRule="auto" w:before="81"/>
        <w:ind w:left="201" w:right="0"/>
        <w:jc w:val="left"/>
      </w:pPr>
      <w:r>
        <w:rPr/>
        <w:t>（</w:t>
      </w:r>
      <w:r>
        <w:rPr>
          <w:rFonts w:ascii="宋体" w:hAnsi="宋体" w:cs="宋体" w:eastAsia="宋体" w:hint="default"/>
        </w:rPr>
        <w:t>3</w:t>
      </w:r>
      <w:r>
        <w:rPr/>
        <w:t>）货币资金与现金及现金等价物的调节</w:t>
      </w:r>
    </w:p>
    <w:p>
      <w:pPr>
        <w:spacing w:line="240" w:lineRule="auto" w:before="12"/>
        <w:rPr>
          <w:rFonts w:ascii="宋体" w:hAnsi="宋体" w:cs="宋体" w:eastAsia="宋体" w:hint="default"/>
          <w:sz w:val="11"/>
          <w:szCs w:val="11"/>
        </w:rPr>
      </w:pPr>
    </w:p>
    <w:tbl>
      <w:tblPr>
        <w:tblW w:w="0" w:type="auto"/>
        <w:jc w:val="left"/>
        <w:tblInd w:w="141" w:type="dxa"/>
        <w:tblLayout w:type="fixed"/>
        <w:tblCellMar>
          <w:top w:w="0" w:type="dxa"/>
          <w:left w:w="0" w:type="dxa"/>
          <w:bottom w:w="0" w:type="dxa"/>
          <w:right w:w="0" w:type="dxa"/>
        </w:tblCellMar>
        <w:tblLook w:val="01E0"/>
      </w:tblPr>
      <w:tblGrid>
        <w:gridCol w:w="6502"/>
        <w:gridCol w:w="2713"/>
      </w:tblGrid>
      <w:tr>
        <w:trPr>
          <w:trHeight w:val="413" w:hRule="exact"/>
        </w:trPr>
        <w:tc>
          <w:tcPr>
            <w:tcW w:w="6502"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b/>
                <w:bCs/>
                <w:sz w:val="21"/>
                <w:szCs w:val="21"/>
              </w:rPr>
              <w:t>列示于现金流量表的现金及现金等价物包括：</w:t>
            </w:r>
            <w:r>
              <w:rPr>
                <w:rFonts w:ascii="宋体" w:hAnsi="宋体" w:cs="宋体" w:eastAsia="宋体" w:hint="default"/>
                <w:sz w:val="21"/>
                <w:szCs w:val="21"/>
              </w:rPr>
            </w:r>
          </w:p>
        </w:tc>
        <w:tc>
          <w:tcPr>
            <w:tcW w:w="2713"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r>
    </w:tbl>
    <w:p>
      <w:pPr>
        <w:spacing w:after="0" w:line="240" w:lineRule="auto"/>
        <w:jc w:val="right"/>
        <w:rPr>
          <w:rFonts w:ascii="宋体" w:hAnsi="宋体" w:cs="宋体" w:eastAsia="宋体" w:hint="default"/>
          <w:sz w:val="21"/>
          <w:szCs w:val="21"/>
        </w:rPr>
        <w:sectPr>
          <w:pgSz w:w="11910" w:h="16840"/>
          <w:pgMar w:header="0" w:footer="931" w:top="1000" w:bottom="1120" w:left="1560" w:right="8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tbl>
      <w:tblPr>
        <w:tblW w:w="0" w:type="auto"/>
        <w:jc w:val="left"/>
        <w:tblInd w:w="441" w:type="dxa"/>
        <w:tblLayout w:type="fixed"/>
        <w:tblCellMar>
          <w:top w:w="0" w:type="dxa"/>
          <w:left w:w="0" w:type="dxa"/>
          <w:bottom w:w="0" w:type="dxa"/>
          <w:right w:w="0" w:type="dxa"/>
        </w:tblCellMar>
        <w:tblLook w:val="01E0"/>
      </w:tblPr>
      <w:tblGrid>
        <w:gridCol w:w="5814"/>
        <w:gridCol w:w="3401"/>
      </w:tblGrid>
      <w:tr>
        <w:trPr>
          <w:trHeight w:val="400" w:hRule="exact"/>
        </w:trPr>
        <w:tc>
          <w:tcPr>
            <w:tcW w:w="5814"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sz w:val="21"/>
                <w:szCs w:val="21"/>
              </w:rPr>
              <w:t>期末货币资金</w:t>
            </w:r>
          </w:p>
        </w:tc>
        <w:tc>
          <w:tcPr>
            <w:tcW w:w="3401"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sz w:val="21"/>
              </w:rPr>
              <w:t>780,419,871.08</w:t>
            </w:r>
          </w:p>
        </w:tc>
      </w:tr>
      <w:tr>
        <w:trPr>
          <w:trHeight w:val="397" w:hRule="exact"/>
        </w:trPr>
        <w:tc>
          <w:tcPr>
            <w:tcW w:w="581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减：使用受到限制的存款</w:t>
            </w:r>
          </w:p>
        </w:tc>
        <w:tc>
          <w:tcPr>
            <w:tcW w:w="340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8"/>
              <w:jc w:val="right"/>
              <w:rPr>
                <w:rFonts w:ascii="宋体" w:hAnsi="宋体" w:cs="宋体" w:eastAsia="宋体" w:hint="default"/>
                <w:sz w:val="21"/>
                <w:szCs w:val="21"/>
              </w:rPr>
            </w:pPr>
            <w:r>
              <w:rPr>
                <w:rFonts w:ascii="宋体"/>
                <w:sz w:val="21"/>
              </w:rPr>
              <w:t>98,388,704.66</w:t>
            </w:r>
          </w:p>
        </w:tc>
      </w:tr>
      <w:tr>
        <w:trPr>
          <w:trHeight w:val="397" w:hRule="exact"/>
        </w:trPr>
        <w:tc>
          <w:tcPr>
            <w:tcW w:w="581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6" w:right="0"/>
              <w:jc w:val="left"/>
              <w:rPr>
                <w:rFonts w:ascii="宋体" w:hAnsi="宋体" w:cs="宋体" w:eastAsia="宋体" w:hint="default"/>
                <w:sz w:val="21"/>
                <w:szCs w:val="21"/>
              </w:rPr>
            </w:pPr>
            <w:r>
              <w:rPr>
                <w:rFonts w:ascii="宋体" w:hAnsi="宋体" w:cs="宋体" w:eastAsia="宋体" w:hint="default"/>
                <w:sz w:val="21"/>
                <w:szCs w:val="21"/>
              </w:rPr>
              <w:t>加：持有期限不超过三个月的国债投资</w:t>
            </w:r>
          </w:p>
        </w:tc>
        <w:tc>
          <w:tcPr>
            <w:tcW w:w="340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21"/>
                <w:szCs w:val="21"/>
              </w:rPr>
            </w:pPr>
            <w:r>
              <w:rPr>
                <w:rFonts w:ascii="宋体"/>
                <w:sz w:val="21"/>
              </w:rPr>
              <w:t>-</w:t>
            </w:r>
          </w:p>
        </w:tc>
      </w:tr>
      <w:tr>
        <w:trPr>
          <w:trHeight w:val="397" w:hRule="exact"/>
        </w:trPr>
        <w:tc>
          <w:tcPr>
            <w:tcW w:w="581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期末现金及现金等价物余额</w:t>
            </w:r>
          </w:p>
        </w:tc>
        <w:tc>
          <w:tcPr>
            <w:tcW w:w="340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682,031,166.42</w:t>
            </w:r>
          </w:p>
        </w:tc>
      </w:tr>
      <w:tr>
        <w:trPr>
          <w:trHeight w:val="397" w:hRule="exact"/>
        </w:trPr>
        <w:tc>
          <w:tcPr>
            <w:tcW w:w="581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减：期初现金及现金等价物余额</w:t>
            </w:r>
          </w:p>
        </w:tc>
        <w:tc>
          <w:tcPr>
            <w:tcW w:w="340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903,375,906.12</w:t>
            </w:r>
          </w:p>
        </w:tc>
      </w:tr>
      <w:tr>
        <w:trPr>
          <w:trHeight w:val="410" w:hRule="exact"/>
        </w:trPr>
        <w:tc>
          <w:tcPr>
            <w:tcW w:w="5814"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现金及现金等价物净增加额（减少“—”）</w:t>
            </w:r>
          </w:p>
        </w:tc>
        <w:tc>
          <w:tcPr>
            <w:tcW w:w="3401"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pacing w:val="-1"/>
                <w:sz w:val="21"/>
              </w:rPr>
              <w:t>-221,344,739.70</w:t>
            </w:r>
          </w:p>
        </w:tc>
      </w:tr>
    </w:tbl>
    <w:p>
      <w:pPr>
        <w:pStyle w:val="Heading2"/>
        <w:spacing w:line="273" w:lineRule="exact"/>
        <w:ind w:left="441" w:right="7039"/>
        <w:jc w:val="left"/>
        <w:rPr>
          <w:b w:val="0"/>
          <w:bCs w:val="0"/>
        </w:rPr>
      </w:pPr>
      <w:r>
        <w:rPr/>
        <w:t>六、关联方及关联交易</w:t>
      </w:r>
      <w:r>
        <w:rPr>
          <w:b w:val="0"/>
          <w:bCs w:val="0"/>
        </w:rPr>
      </w:r>
    </w:p>
    <w:p>
      <w:pPr>
        <w:pStyle w:val="BodyText"/>
        <w:spacing w:line="328" w:lineRule="auto"/>
        <w:ind w:left="103" w:right="7039" w:firstLine="338"/>
        <w:jc w:val="left"/>
      </w:pPr>
      <w:r>
        <w:rPr>
          <w:rFonts w:ascii="宋体" w:hAnsi="宋体" w:cs="宋体" w:eastAsia="宋体" w:hint="default"/>
        </w:rPr>
        <w:t>1</w:t>
      </w:r>
      <w:r>
        <w:rPr/>
        <w:t>、本公司的母公司情况 无。</w:t>
      </w:r>
    </w:p>
    <w:p>
      <w:pPr>
        <w:pStyle w:val="BodyText"/>
        <w:spacing w:line="240" w:lineRule="auto" w:before="29"/>
        <w:ind w:left="441" w:right="0"/>
        <w:jc w:val="left"/>
      </w:pPr>
      <w:r>
        <w:rPr>
          <w:rFonts w:ascii="宋体" w:hAnsi="宋体" w:cs="宋体" w:eastAsia="宋体" w:hint="default"/>
        </w:rPr>
        <w:t>2</w:t>
      </w:r>
      <w:r>
        <w:rPr/>
        <w:t>、本公司的子公司情况</w:t>
      </w:r>
    </w:p>
    <w:p>
      <w:pPr>
        <w:spacing w:line="240" w:lineRule="auto" w:before="10"/>
        <w:rPr>
          <w:rFonts w:ascii="宋体" w:hAnsi="宋体" w:cs="宋体" w:eastAsia="宋体" w:hint="default"/>
          <w:sz w:val="2"/>
          <w:szCs w:val="2"/>
        </w:rPr>
      </w:pPr>
    </w:p>
    <w:tbl>
      <w:tblPr>
        <w:tblW w:w="0" w:type="auto"/>
        <w:jc w:val="left"/>
        <w:tblInd w:w="427" w:type="dxa"/>
        <w:tblLayout w:type="fixed"/>
        <w:tblCellMar>
          <w:top w:w="0" w:type="dxa"/>
          <w:left w:w="0" w:type="dxa"/>
          <w:bottom w:w="0" w:type="dxa"/>
          <w:right w:w="0" w:type="dxa"/>
        </w:tblCellMar>
        <w:tblLook w:val="01E0"/>
      </w:tblPr>
      <w:tblGrid>
        <w:gridCol w:w="1435"/>
        <w:gridCol w:w="705"/>
        <w:gridCol w:w="721"/>
        <w:gridCol w:w="740"/>
        <w:gridCol w:w="808"/>
        <w:gridCol w:w="995"/>
        <w:gridCol w:w="1478"/>
        <w:gridCol w:w="708"/>
        <w:gridCol w:w="714"/>
        <w:gridCol w:w="1188"/>
      </w:tblGrid>
      <w:tr>
        <w:trPr>
          <w:trHeight w:val="942" w:hRule="exact"/>
        </w:trPr>
        <w:tc>
          <w:tcPr>
            <w:tcW w:w="1435"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sz w:val="18"/>
                <w:szCs w:val="18"/>
              </w:rPr>
            </w:r>
          </w:p>
        </w:tc>
        <w:tc>
          <w:tcPr>
            <w:tcW w:w="705" w:type="dxa"/>
            <w:tcBorders>
              <w:top w:val="single" w:sz="8" w:space="0" w:color="000000"/>
              <w:left w:val="nil" w:sz="6" w:space="0" w:color="auto"/>
              <w:bottom w:val="single" w:sz="4" w:space="0" w:color="000000"/>
              <w:right w:val="nil" w:sz="6" w:space="0" w:color="auto"/>
            </w:tcBorders>
          </w:tcPr>
          <w:p>
            <w:pPr>
              <w:pStyle w:val="TableParagraph"/>
              <w:spacing w:line="235" w:lineRule="exact" w:before="83"/>
              <w:ind w:left="75" w:right="0"/>
              <w:jc w:val="left"/>
              <w:rPr>
                <w:rFonts w:ascii="宋体" w:hAnsi="宋体" w:cs="宋体" w:eastAsia="宋体" w:hint="default"/>
                <w:sz w:val="18"/>
                <w:szCs w:val="18"/>
              </w:rPr>
            </w:pPr>
            <w:r>
              <w:rPr>
                <w:rFonts w:ascii="宋体" w:hAnsi="宋体" w:cs="宋体" w:eastAsia="宋体" w:hint="default"/>
                <w:b/>
                <w:bCs/>
                <w:sz w:val="18"/>
                <w:szCs w:val="18"/>
              </w:rPr>
              <w:t>子</w:t>
            </w:r>
            <w:r>
              <w:rPr>
                <w:rFonts w:ascii="宋体" w:hAnsi="宋体" w:cs="宋体" w:eastAsia="宋体" w:hint="default"/>
                <w:b/>
                <w:bCs/>
                <w:spacing w:val="88"/>
                <w:sz w:val="18"/>
                <w:szCs w:val="18"/>
              </w:rPr>
              <w:t> </w:t>
            </w:r>
            <w:r>
              <w:rPr>
                <w:rFonts w:ascii="宋体" w:hAnsi="宋体" w:cs="宋体" w:eastAsia="宋体" w:hint="default"/>
                <w:b/>
                <w:bCs/>
                <w:sz w:val="18"/>
                <w:szCs w:val="18"/>
              </w:rPr>
              <w:t>公</w:t>
            </w:r>
            <w:r>
              <w:rPr>
                <w:rFonts w:ascii="宋体" w:hAnsi="宋体" w:cs="宋体" w:eastAsia="宋体" w:hint="default"/>
                <w:sz w:val="18"/>
                <w:szCs w:val="18"/>
              </w:rPr>
            </w:r>
          </w:p>
          <w:p>
            <w:pPr>
              <w:pStyle w:val="TableParagraph"/>
              <w:spacing w:line="232" w:lineRule="exact" w:before="24"/>
              <w:ind w:left="75" w:right="86"/>
              <w:jc w:val="left"/>
              <w:rPr>
                <w:rFonts w:ascii="宋体" w:hAnsi="宋体" w:cs="宋体" w:eastAsia="宋体" w:hint="default"/>
                <w:sz w:val="18"/>
                <w:szCs w:val="18"/>
              </w:rPr>
            </w:pPr>
            <w:r>
              <w:rPr>
                <w:rFonts w:ascii="宋体" w:hAnsi="宋体" w:cs="宋体" w:eastAsia="宋体" w:hint="default"/>
                <w:b/>
                <w:bCs/>
                <w:sz w:val="18"/>
                <w:szCs w:val="18"/>
              </w:rPr>
              <w:t>司</w:t>
            </w:r>
            <w:r>
              <w:rPr>
                <w:rFonts w:ascii="宋体" w:hAnsi="宋体" w:cs="宋体" w:eastAsia="宋体" w:hint="default"/>
                <w:b/>
                <w:bCs/>
                <w:spacing w:val="88"/>
                <w:sz w:val="18"/>
                <w:szCs w:val="18"/>
              </w:rPr>
              <w:t> </w:t>
            </w:r>
            <w:r>
              <w:rPr>
                <w:rFonts w:ascii="宋体" w:hAnsi="宋体" w:cs="宋体" w:eastAsia="宋体" w:hint="default"/>
                <w:b/>
                <w:bCs/>
                <w:sz w:val="18"/>
                <w:szCs w:val="18"/>
              </w:rPr>
              <w:t>类</w:t>
            </w:r>
            <w:r>
              <w:rPr>
                <w:rFonts w:ascii="宋体" w:hAnsi="宋体" w:cs="宋体" w:eastAsia="宋体" w:hint="default"/>
                <w:b/>
                <w:bCs/>
                <w:w w:val="99"/>
                <w:sz w:val="18"/>
                <w:szCs w:val="18"/>
              </w:rPr>
              <w:t> </w:t>
            </w:r>
            <w:r>
              <w:rPr>
                <w:rFonts w:ascii="宋体" w:hAnsi="宋体" w:cs="宋体" w:eastAsia="宋体" w:hint="default"/>
                <w:b/>
                <w:bCs/>
                <w:sz w:val="18"/>
                <w:szCs w:val="18"/>
              </w:rPr>
              <w:t>型</w:t>
            </w:r>
            <w:r>
              <w:rPr>
                <w:rFonts w:ascii="宋体" w:hAnsi="宋体" w:cs="宋体" w:eastAsia="宋体" w:hint="default"/>
                <w:sz w:val="18"/>
                <w:szCs w:val="18"/>
              </w:rPr>
            </w:r>
          </w:p>
        </w:tc>
        <w:tc>
          <w:tcPr>
            <w:tcW w:w="721"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88" w:right="83"/>
              <w:jc w:val="left"/>
              <w:rPr>
                <w:rFonts w:ascii="宋体" w:hAnsi="宋体" w:cs="宋体" w:eastAsia="宋体" w:hint="default"/>
                <w:sz w:val="18"/>
                <w:szCs w:val="18"/>
              </w:rPr>
            </w:pPr>
            <w:r>
              <w:rPr>
                <w:rFonts w:ascii="宋体" w:hAnsi="宋体" w:cs="宋体" w:eastAsia="宋体" w:hint="default"/>
                <w:b/>
                <w:bCs/>
                <w:spacing w:val="2"/>
                <w:sz w:val="18"/>
                <w:szCs w:val="18"/>
              </w:rPr>
              <w:t>企业类</w:t>
            </w:r>
            <w:r>
              <w:rPr>
                <w:rFonts w:ascii="宋体" w:hAnsi="宋体" w:cs="宋体" w:eastAsia="宋体" w:hint="default"/>
                <w:b/>
                <w:bCs/>
                <w:spacing w:val="2"/>
                <w:w w:val="99"/>
                <w:sz w:val="18"/>
                <w:szCs w:val="18"/>
              </w:rPr>
              <w:t> </w:t>
            </w:r>
            <w:r>
              <w:rPr>
                <w:rFonts w:ascii="宋体" w:hAnsi="宋体" w:cs="宋体" w:eastAsia="宋体" w:hint="default"/>
                <w:b/>
                <w:bCs/>
                <w:sz w:val="18"/>
                <w:szCs w:val="18"/>
              </w:rPr>
              <w:t>型</w:t>
            </w:r>
            <w:r>
              <w:rPr>
                <w:rFonts w:ascii="宋体" w:hAnsi="宋体" w:cs="宋体" w:eastAsia="宋体" w:hint="default"/>
                <w:sz w:val="18"/>
                <w:szCs w:val="18"/>
              </w:rPr>
            </w:r>
          </w:p>
        </w:tc>
        <w:tc>
          <w:tcPr>
            <w:tcW w:w="740"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85"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808"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07" w:right="102"/>
              <w:jc w:val="left"/>
              <w:rPr>
                <w:rFonts w:ascii="宋体" w:hAnsi="宋体" w:cs="宋体" w:eastAsia="宋体" w:hint="default"/>
                <w:sz w:val="18"/>
                <w:szCs w:val="18"/>
              </w:rPr>
            </w:pPr>
            <w:r>
              <w:rPr>
                <w:rFonts w:ascii="宋体" w:hAnsi="宋体" w:cs="宋体" w:eastAsia="宋体" w:hint="default"/>
                <w:b/>
                <w:bCs/>
                <w:sz w:val="18"/>
                <w:szCs w:val="18"/>
              </w:rPr>
              <w:t>法</w:t>
            </w:r>
            <w:r>
              <w:rPr>
                <w:rFonts w:ascii="宋体" w:hAnsi="宋体" w:cs="宋体" w:eastAsia="宋体" w:hint="default"/>
                <w:b/>
                <w:bCs/>
                <w:spacing w:val="-64"/>
                <w:sz w:val="18"/>
                <w:szCs w:val="18"/>
              </w:rPr>
              <w:t> </w:t>
            </w:r>
            <w:r>
              <w:rPr>
                <w:rFonts w:ascii="宋体" w:hAnsi="宋体" w:cs="宋体" w:eastAsia="宋体" w:hint="default"/>
                <w:b/>
                <w:bCs/>
                <w:sz w:val="18"/>
                <w:szCs w:val="18"/>
              </w:rPr>
              <w:t>人</w:t>
            </w:r>
            <w:r>
              <w:rPr>
                <w:rFonts w:ascii="宋体" w:hAnsi="宋体" w:cs="宋体" w:eastAsia="宋体" w:hint="default"/>
                <w:b/>
                <w:bCs/>
                <w:spacing w:val="-65"/>
                <w:sz w:val="18"/>
                <w:szCs w:val="18"/>
              </w:rPr>
              <w:t> </w:t>
            </w:r>
            <w:r>
              <w:rPr>
                <w:rFonts w:ascii="宋体" w:hAnsi="宋体" w:cs="宋体" w:eastAsia="宋体" w:hint="default"/>
                <w:b/>
                <w:bCs/>
                <w:sz w:val="18"/>
                <w:szCs w:val="18"/>
              </w:rPr>
              <w:t>代</w:t>
            </w:r>
            <w:r>
              <w:rPr>
                <w:rFonts w:ascii="宋体" w:hAnsi="宋体" w:cs="宋体" w:eastAsia="宋体" w:hint="default"/>
                <w:b/>
                <w:bCs/>
                <w:w w:val="99"/>
                <w:sz w:val="18"/>
                <w:szCs w:val="18"/>
              </w:rPr>
              <w:t> </w:t>
            </w:r>
            <w:r>
              <w:rPr>
                <w:rFonts w:ascii="宋体" w:hAnsi="宋体" w:cs="宋体" w:eastAsia="宋体" w:hint="default"/>
                <w:b/>
                <w:bCs/>
                <w:sz w:val="18"/>
                <w:szCs w:val="18"/>
              </w:rPr>
              <w:t>表</w:t>
            </w:r>
            <w:r>
              <w:rPr>
                <w:rFonts w:ascii="宋体" w:hAnsi="宋体" w:cs="宋体" w:eastAsia="宋体" w:hint="default"/>
                <w:sz w:val="18"/>
                <w:szCs w:val="18"/>
              </w:rPr>
            </w:r>
          </w:p>
        </w:tc>
        <w:tc>
          <w:tcPr>
            <w:tcW w:w="995"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478"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701"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708"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34" w:lineRule="exact"/>
              <w:ind w:left="109" w:right="0"/>
              <w:jc w:val="left"/>
              <w:rPr>
                <w:rFonts w:ascii="宋体" w:hAnsi="宋体" w:cs="宋体" w:eastAsia="宋体" w:hint="default"/>
                <w:sz w:val="18"/>
                <w:szCs w:val="18"/>
              </w:rPr>
            </w:pPr>
            <w:r>
              <w:rPr>
                <w:rFonts w:ascii="宋体" w:hAnsi="宋体" w:cs="宋体" w:eastAsia="宋体" w:hint="default"/>
                <w:b/>
                <w:bCs/>
                <w:sz w:val="18"/>
                <w:szCs w:val="18"/>
              </w:rPr>
              <w:t>持股比</w:t>
            </w:r>
            <w:r>
              <w:rPr>
                <w:rFonts w:ascii="宋体" w:hAnsi="宋体" w:cs="宋体" w:eastAsia="宋体" w:hint="default"/>
                <w:sz w:val="18"/>
                <w:szCs w:val="18"/>
              </w:rPr>
            </w:r>
          </w:p>
          <w:p>
            <w:pPr>
              <w:pStyle w:val="TableParagraph"/>
              <w:spacing w:line="234" w:lineRule="exact"/>
              <w:ind w:left="381" w:right="0"/>
              <w:jc w:val="left"/>
              <w:rPr>
                <w:rFonts w:ascii="宋体" w:hAnsi="宋体" w:cs="宋体" w:eastAsia="宋体" w:hint="default"/>
                <w:sz w:val="18"/>
                <w:szCs w:val="18"/>
              </w:rPr>
            </w:pPr>
            <w:r>
              <w:rPr>
                <w:rFonts w:ascii="宋体" w:hAnsi="宋体" w:cs="宋体" w:eastAsia="宋体" w:hint="default"/>
                <w:b/>
                <w:bCs/>
                <w:sz w:val="18"/>
                <w:szCs w:val="18"/>
              </w:rPr>
              <w:t>例</w:t>
            </w:r>
            <w:r>
              <w:rPr>
                <w:rFonts w:ascii="宋体" w:hAnsi="宋体" w:cs="宋体" w:eastAsia="宋体" w:hint="default"/>
                <w:b/>
                <w:bCs/>
                <w:sz w:val="18"/>
                <w:szCs w:val="18"/>
              </w:rPr>
              <w:t>%</w:t>
            </w:r>
            <w:r>
              <w:rPr>
                <w:rFonts w:ascii="宋体" w:hAnsi="宋体" w:cs="宋体" w:eastAsia="宋体" w:hint="default"/>
                <w:sz w:val="18"/>
                <w:szCs w:val="18"/>
              </w:rPr>
            </w:r>
          </w:p>
        </w:tc>
        <w:tc>
          <w:tcPr>
            <w:tcW w:w="714"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206" w:right="53" w:hanging="90"/>
              <w:jc w:val="left"/>
              <w:rPr>
                <w:rFonts w:ascii="宋体" w:hAnsi="宋体" w:cs="宋体" w:eastAsia="宋体" w:hint="default"/>
                <w:sz w:val="18"/>
                <w:szCs w:val="18"/>
              </w:rPr>
            </w:pPr>
            <w:r>
              <w:rPr>
                <w:rFonts w:ascii="宋体" w:hAnsi="宋体" w:cs="宋体" w:eastAsia="宋体" w:hint="default"/>
                <w:b/>
                <w:bCs/>
                <w:sz w:val="18"/>
                <w:szCs w:val="18"/>
              </w:rPr>
              <w:t>表决权</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188"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b/>
                <w:bCs/>
                <w:sz w:val="18"/>
                <w:szCs w:val="18"/>
              </w:rPr>
              <w:t>组织机构代码</w:t>
            </w:r>
            <w:r>
              <w:rPr>
                <w:rFonts w:ascii="宋体" w:hAnsi="宋体" w:cs="宋体" w:eastAsia="宋体" w:hint="default"/>
                <w:sz w:val="18"/>
                <w:szCs w:val="18"/>
              </w:rPr>
            </w:r>
          </w:p>
        </w:tc>
      </w:tr>
      <w:tr>
        <w:trPr>
          <w:trHeight w:val="849" w:hRule="exact"/>
        </w:trPr>
        <w:tc>
          <w:tcPr>
            <w:tcW w:w="1435" w:type="dxa"/>
            <w:tcBorders>
              <w:top w:val="single" w:sz="4" w:space="0" w:color="000000"/>
              <w:left w:val="nil" w:sz="6" w:space="0" w:color="auto"/>
              <w:bottom w:val="nil" w:sz="6" w:space="0" w:color="auto"/>
              <w:right w:val="nil" w:sz="6" w:space="0" w:color="auto"/>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21"/>
                <w:sz w:val="18"/>
                <w:szCs w:val="18"/>
              </w:rPr>
              <w:t>华胜天成科技</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ind w:left="121" w:right="99"/>
              <w:jc w:val="left"/>
              <w:rPr>
                <w:rFonts w:ascii="宋体" w:hAnsi="宋体" w:cs="宋体" w:eastAsia="宋体" w:hint="default"/>
                <w:sz w:val="18"/>
                <w:szCs w:val="18"/>
              </w:rPr>
            </w:pPr>
            <w:r>
              <w:rPr>
                <w:rFonts w:ascii="宋体" w:hAnsi="宋体" w:cs="宋体" w:eastAsia="宋体" w:hint="default"/>
                <w:spacing w:val="-7"/>
                <w:sz w:val="18"/>
                <w:szCs w:val="18"/>
              </w:rPr>
              <w:t>（香港）有限公</w:t>
            </w:r>
            <w:r>
              <w:rPr>
                <w:rFonts w:ascii="宋体" w:hAnsi="宋体" w:cs="宋体" w:eastAsia="宋体" w:hint="default"/>
                <w:sz w:val="18"/>
                <w:szCs w:val="18"/>
              </w:rPr>
              <w:t> 司</w:t>
            </w:r>
          </w:p>
        </w:tc>
        <w:tc>
          <w:tcPr>
            <w:tcW w:w="705"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58"/>
              <w:jc w:val="right"/>
              <w:rPr>
                <w:rFonts w:ascii="宋体" w:hAnsi="宋体" w:cs="宋体" w:eastAsia="宋体" w:hint="default"/>
                <w:sz w:val="18"/>
                <w:szCs w:val="18"/>
              </w:rPr>
            </w:pPr>
            <w:r>
              <w:rPr>
                <w:rFonts w:ascii="宋体" w:hAnsi="宋体" w:cs="宋体" w:eastAsia="宋体" w:hint="default"/>
                <w:sz w:val="18"/>
                <w:szCs w:val="18"/>
              </w:rPr>
              <w:t>全资</w:t>
            </w:r>
          </w:p>
        </w:tc>
        <w:tc>
          <w:tcPr>
            <w:tcW w:w="721"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99" w:right="159"/>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74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香港</w:t>
            </w:r>
          </w:p>
        </w:tc>
        <w:tc>
          <w:tcPr>
            <w:tcW w:w="808"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00"/>
              <w:jc w:val="right"/>
              <w:rPr>
                <w:rFonts w:ascii="宋体" w:hAnsi="宋体" w:cs="宋体" w:eastAsia="宋体" w:hint="default"/>
                <w:sz w:val="18"/>
                <w:szCs w:val="18"/>
              </w:rPr>
            </w:pPr>
            <w:r>
              <w:rPr>
                <w:rFonts w:ascii="宋体"/>
                <w:sz w:val="18"/>
              </w:rPr>
              <w:t>-</w:t>
            </w:r>
          </w:p>
        </w:tc>
        <w:tc>
          <w:tcPr>
            <w:tcW w:w="995" w:type="dxa"/>
            <w:tcBorders>
              <w:top w:val="single" w:sz="4" w:space="0" w:color="000000"/>
              <w:left w:val="nil" w:sz="6" w:space="0" w:color="auto"/>
              <w:bottom w:val="nil" w:sz="6" w:space="0" w:color="auto"/>
              <w:right w:val="nil" w:sz="6" w:space="0" w:color="auto"/>
            </w:tcBorders>
          </w:tcPr>
          <w:p>
            <w:pPr>
              <w:pStyle w:val="TableParagraph"/>
              <w:spacing w:line="205" w:lineRule="exact"/>
              <w:ind w:left="112" w:right="0"/>
              <w:jc w:val="left"/>
              <w:rPr>
                <w:rFonts w:ascii="宋体" w:hAnsi="宋体" w:cs="宋体" w:eastAsia="宋体" w:hint="default"/>
                <w:sz w:val="18"/>
                <w:szCs w:val="18"/>
              </w:rPr>
            </w:pPr>
            <w:r>
              <w:rPr>
                <w:rFonts w:ascii="宋体" w:hAnsi="宋体" w:cs="宋体" w:eastAsia="宋体" w:hint="default"/>
                <w:spacing w:val="19"/>
                <w:sz w:val="18"/>
                <w:szCs w:val="18"/>
              </w:rPr>
              <w:t>系统集成</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ind w:left="112" w:right="55"/>
              <w:jc w:val="left"/>
              <w:rPr>
                <w:rFonts w:ascii="宋体" w:hAnsi="宋体" w:cs="宋体" w:eastAsia="宋体" w:hint="default"/>
                <w:sz w:val="18"/>
                <w:szCs w:val="18"/>
              </w:rPr>
            </w:pPr>
            <w:r>
              <w:rPr>
                <w:rFonts w:ascii="宋体" w:hAnsi="宋体" w:cs="宋体" w:eastAsia="宋体" w:hint="default"/>
                <w:spacing w:val="19"/>
                <w:sz w:val="18"/>
                <w:szCs w:val="18"/>
              </w:rPr>
              <w:t>及专业服</w:t>
            </w:r>
            <w:r>
              <w:rPr>
                <w:rFonts w:ascii="宋体" w:hAnsi="宋体" w:cs="宋体" w:eastAsia="宋体" w:hint="default"/>
                <w:spacing w:val="-64"/>
                <w:sz w:val="18"/>
                <w:szCs w:val="18"/>
              </w:rPr>
              <w:t> </w:t>
            </w:r>
            <w:r>
              <w:rPr>
                <w:rFonts w:ascii="宋体" w:hAnsi="宋体" w:cs="宋体" w:eastAsia="宋体" w:hint="default"/>
                <w:sz w:val="18"/>
                <w:szCs w:val="18"/>
              </w:rPr>
              <w:t>务</w:t>
            </w:r>
          </w:p>
        </w:tc>
        <w:tc>
          <w:tcPr>
            <w:tcW w:w="1478"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35" w:lineRule="exact"/>
              <w:ind w:left="57" w:right="0"/>
              <w:jc w:val="left"/>
              <w:rPr>
                <w:rFonts w:ascii="宋体" w:hAnsi="宋体" w:cs="宋体" w:eastAsia="宋体" w:hint="default"/>
                <w:sz w:val="18"/>
                <w:szCs w:val="18"/>
              </w:rPr>
            </w:pPr>
            <w:r>
              <w:rPr>
                <w:rFonts w:ascii="宋体"/>
                <w:sz w:val="18"/>
              </w:rPr>
              <w:t>409,219,448.00</w:t>
            </w:r>
          </w:p>
          <w:p>
            <w:pPr>
              <w:pStyle w:val="TableParagraph"/>
              <w:spacing w:line="235" w:lineRule="exact"/>
              <w:ind w:left="957"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708"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60"/>
              <w:jc w:val="right"/>
              <w:rPr>
                <w:rFonts w:ascii="宋体" w:hAnsi="宋体" w:cs="宋体" w:eastAsia="宋体" w:hint="default"/>
                <w:sz w:val="18"/>
                <w:szCs w:val="18"/>
              </w:rPr>
            </w:pPr>
            <w:r>
              <w:rPr>
                <w:rFonts w:ascii="宋体"/>
                <w:sz w:val="18"/>
              </w:rPr>
              <w:t>100</w:t>
            </w:r>
          </w:p>
        </w:tc>
        <w:tc>
          <w:tcPr>
            <w:tcW w:w="714"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60"/>
              <w:jc w:val="right"/>
              <w:rPr>
                <w:rFonts w:ascii="宋体" w:hAnsi="宋体" w:cs="宋体" w:eastAsia="宋体" w:hint="default"/>
                <w:sz w:val="18"/>
                <w:szCs w:val="18"/>
              </w:rPr>
            </w:pPr>
            <w:r>
              <w:rPr>
                <w:rFonts w:ascii="宋体"/>
                <w:sz w:val="18"/>
              </w:rPr>
              <w:t>100</w:t>
            </w:r>
          </w:p>
        </w:tc>
        <w:tc>
          <w:tcPr>
            <w:tcW w:w="1188" w:type="dxa"/>
            <w:tcBorders>
              <w:top w:val="single" w:sz="4" w:space="0" w:color="000000"/>
              <w:left w:val="nil" w:sz="6" w:space="0" w:color="auto"/>
              <w:bottom w:val="nil" w:sz="6" w:space="0" w:color="auto"/>
              <w:right w:val="nil" w:sz="6" w:space="0" w:color="auto"/>
            </w:tcBorders>
          </w:tcPr>
          <w:p>
            <w:pPr/>
          </w:p>
        </w:tc>
      </w:tr>
      <w:tr>
        <w:trPr>
          <w:trHeight w:val="944" w:hRule="exact"/>
        </w:trPr>
        <w:tc>
          <w:tcPr>
            <w:tcW w:w="1435" w:type="dxa"/>
            <w:tcBorders>
              <w:top w:val="nil" w:sz="6" w:space="0" w:color="auto"/>
              <w:left w:val="nil" w:sz="6" w:space="0" w:color="auto"/>
              <w:bottom w:val="nil" w:sz="6" w:space="0" w:color="auto"/>
              <w:right w:val="nil" w:sz="6" w:space="0" w:color="auto"/>
            </w:tcBorders>
          </w:tcPr>
          <w:p>
            <w:pPr>
              <w:pStyle w:val="TableParagraph"/>
              <w:spacing w:line="235" w:lineRule="exact" w:before="97"/>
              <w:ind w:left="121" w:right="0"/>
              <w:jc w:val="left"/>
              <w:rPr>
                <w:rFonts w:ascii="宋体" w:hAnsi="宋体" w:cs="宋体" w:eastAsia="宋体" w:hint="default"/>
                <w:sz w:val="18"/>
                <w:szCs w:val="18"/>
              </w:rPr>
            </w:pPr>
            <w:r>
              <w:rPr>
                <w:rFonts w:ascii="宋体" w:hAnsi="宋体" w:cs="宋体" w:eastAsia="宋体" w:hint="default"/>
                <w:spacing w:val="21"/>
                <w:sz w:val="18"/>
                <w:szCs w:val="18"/>
              </w:rPr>
              <w:t>华胜天成科技</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2" w:lineRule="exact" w:before="24"/>
              <w:ind w:left="121" w:right="99"/>
              <w:jc w:val="left"/>
              <w:rPr>
                <w:rFonts w:ascii="宋体" w:hAnsi="宋体" w:cs="宋体" w:eastAsia="宋体" w:hint="default"/>
                <w:sz w:val="18"/>
                <w:szCs w:val="18"/>
              </w:rPr>
            </w:pPr>
            <w:r>
              <w:rPr>
                <w:rFonts w:ascii="宋体" w:hAnsi="宋体" w:cs="宋体" w:eastAsia="宋体" w:hint="default"/>
                <w:spacing w:val="-7"/>
                <w:sz w:val="18"/>
                <w:szCs w:val="18"/>
              </w:rPr>
              <w:t>（美国）有限公</w:t>
            </w:r>
            <w:r>
              <w:rPr>
                <w:rFonts w:ascii="宋体" w:hAnsi="宋体" w:cs="宋体" w:eastAsia="宋体" w:hint="default"/>
                <w:sz w:val="18"/>
                <w:szCs w:val="18"/>
              </w:rPr>
              <w:t> 司</w:t>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58"/>
              <w:jc w:val="right"/>
              <w:rPr>
                <w:rFonts w:ascii="宋体" w:hAnsi="宋体" w:cs="宋体" w:eastAsia="宋体" w:hint="default"/>
                <w:sz w:val="18"/>
                <w:szCs w:val="18"/>
              </w:rPr>
            </w:pPr>
            <w:r>
              <w:rPr>
                <w:rFonts w:ascii="宋体" w:hAnsi="宋体" w:cs="宋体" w:eastAsia="宋体" w:hint="default"/>
                <w:sz w:val="18"/>
                <w:szCs w:val="18"/>
              </w:rPr>
              <w:t>全资</w:t>
            </w: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99" w:right="159"/>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美国</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z w:val="18"/>
              </w:rPr>
              <w:t>-</w:t>
            </w:r>
          </w:p>
        </w:tc>
        <w:tc>
          <w:tcPr>
            <w:tcW w:w="995" w:type="dxa"/>
            <w:tcBorders>
              <w:top w:val="nil" w:sz="6" w:space="0" w:color="auto"/>
              <w:left w:val="nil" w:sz="6" w:space="0" w:color="auto"/>
              <w:bottom w:val="nil" w:sz="6" w:space="0" w:color="auto"/>
              <w:right w:val="nil" w:sz="6" w:space="0" w:color="auto"/>
            </w:tcBorders>
          </w:tcPr>
          <w:p>
            <w:pPr>
              <w:pStyle w:val="TableParagraph"/>
              <w:spacing w:line="237" w:lineRule="auto" w:before="99"/>
              <w:ind w:left="112" w:right="55"/>
              <w:jc w:val="both"/>
              <w:rPr>
                <w:rFonts w:ascii="宋体" w:hAnsi="宋体" w:cs="宋体" w:eastAsia="宋体" w:hint="default"/>
                <w:sz w:val="18"/>
                <w:szCs w:val="18"/>
              </w:rPr>
            </w:pPr>
            <w:r>
              <w:rPr>
                <w:rFonts w:ascii="宋体" w:hAnsi="宋体" w:cs="宋体" w:eastAsia="宋体" w:hint="default"/>
                <w:spacing w:val="19"/>
                <w:sz w:val="18"/>
                <w:szCs w:val="18"/>
              </w:rPr>
              <w:t>系统集成</w:t>
            </w:r>
            <w:r>
              <w:rPr>
                <w:rFonts w:ascii="宋体" w:hAnsi="宋体" w:cs="宋体" w:eastAsia="宋体" w:hint="default"/>
                <w:spacing w:val="-64"/>
                <w:sz w:val="18"/>
                <w:szCs w:val="18"/>
              </w:rPr>
              <w:t> </w:t>
            </w:r>
            <w:r>
              <w:rPr>
                <w:rFonts w:ascii="宋体" w:hAnsi="宋体" w:cs="宋体" w:eastAsia="宋体" w:hint="default"/>
                <w:spacing w:val="19"/>
                <w:sz w:val="18"/>
                <w:szCs w:val="18"/>
              </w:rPr>
              <w:t>及专业服</w:t>
            </w:r>
            <w:r>
              <w:rPr>
                <w:rFonts w:ascii="宋体" w:hAnsi="宋体" w:cs="宋体" w:eastAsia="宋体" w:hint="default"/>
                <w:spacing w:val="-64"/>
                <w:sz w:val="18"/>
                <w:szCs w:val="18"/>
              </w:rPr>
              <w:t> </w:t>
            </w:r>
            <w:r>
              <w:rPr>
                <w:rFonts w:ascii="宋体" w:hAnsi="宋体" w:cs="宋体" w:eastAsia="宋体" w:hint="default"/>
                <w:sz w:val="18"/>
                <w:szCs w:val="18"/>
              </w:rPr>
              <w:t>务</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35" w:lineRule="exact"/>
              <w:ind w:left="417" w:right="0"/>
              <w:jc w:val="left"/>
              <w:rPr>
                <w:rFonts w:ascii="宋体" w:hAnsi="宋体" w:cs="宋体" w:eastAsia="宋体" w:hint="default"/>
                <w:sz w:val="18"/>
                <w:szCs w:val="18"/>
              </w:rPr>
            </w:pPr>
            <w:r>
              <w:rPr>
                <w:rFonts w:ascii="宋体"/>
                <w:sz w:val="18"/>
              </w:rPr>
              <w:t>950,000.00</w:t>
            </w:r>
          </w:p>
          <w:p>
            <w:pPr>
              <w:pStyle w:val="TableParagraph"/>
              <w:spacing w:line="235" w:lineRule="exact"/>
              <w:ind w:left="957"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60"/>
              <w:jc w:val="right"/>
              <w:rPr>
                <w:rFonts w:ascii="宋体" w:hAnsi="宋体" w:cs="宋体" w:eastAsia="宋体" w:hint="default"/>
                <w:sz w:val="18"/>
                <w:szCs w:val="18"/>
              </w:rPr>
            </w:pPr>
            <w:r>
              <w:rPr>
                <w:rFonts w:ascii="宋体"/>
                <w:sz w:val="18"/>
              </w:rPr>
              <w:t>100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60"/>
              <w:jc w:val="right"/>
              <w:rPr>
                <w:rFonts w:ascii="宋体" w:hAnsi="宋体" w:cs="宋体" w:eastAsia="宋体" w:hint="default"/>
                <w:sz w:val="18"/>
                <w:szCs w:val="18"/>
              </w:rPr>
            </w:pPr>
            <w:r>
              <w:rPr>
                <w:rFonts w:ascii="宋体"/>
                <w:sz w:val="18"/>
              </w:rPr>
              <w:t>100</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817" w:hRule="exact"/>
        </w:trPr>
        <w:tc>
          <w:tcPr>
            <w:tcW w:w="1435" w:type="dxa"/>
            <w:tcBorders>
              <w:top w:val="nil" w:sz="6" w:space="0" w:color="auto"/>
              <w:left w:val="nil" w:sz="6" w:space="0" w:color="auto"/>
              <w:bottom w:val="nil" w:sz="6" w:space="0" w:color="auto"/>
              <w:right w:val="nil" w:sz="6" w:space="0" w:color="auto"/>
            </w:tcBorders>
          </w:tcPr>
          <w:p>
            <w:pPr>
              <w:pStyle w:val="TableParagraph"/>
              <w:spacing w:line="237" w:lineRule="auto" w:before="90"/>
              <w:ind w:left="121" w:right="73"/>
              <w:jc w:val="both"/>
              <w:rPr>
                <w:rFonts w:ascii="宋体" w:hAnsi="宋体" w:cs="宋体" w:eastAsia="宋体" w:hint="default"/>
                <w:sz w:val="18"/>
                <w:szCs w:val="18"/>
              </w:rPr>
            </w:pPr>
            <w:r>
              <w:rPr>
                <w:rFonts w:ascii="宋体" w:hAnsi="宋体" w:cs="宋体" w:eastAsia="宋体" w:hint="default"/>
                <w:spacing w:val="21"/>
                <w:sz w:val="18"/>
                <w:szCs w:val="18"/>
              </w:rPr>
              <w:t>北京华胜天成</w:t>
            </w:r>
            <w:r>
              <w:rPr>
                <w:rFonts w:ascii="宋体" w:hAnsi="宋体" w:cs="宋体" w:eastAsia="宋体" w:hint="default"/>
                <w:spacing w:val="-86"/>
                <w:sz w:val="18"/>
                <w:szCs w:val="18"/>
              </w:rPr>
              <w:t> </w:t>
            </w:r>
            <w:r>
              <w:rPr>
                <w:rFonts w:ascii="宋体" w:hAnsi="宋体" w:cs="宋体" w:eastAsia="宋体" w:hint="default"/>
                <w:spacing w:val="21"/>
                <w:sz w:val="18"/>
                <w:szCs w:val="18"/>
              </w:rPr>
              <w:t>软件技术有限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58"/>
              <w:jc w:val="right"/>
              <w:rPr>
                <w:rFonts w:ascii="宋体" w:hAnsi="宋体" w:cs="宋体" w:eastAsia="宋体" w:hint="default"/>
                <w:sz w:val="18"/>
                <w:szCs w:val="18"/>
              </w:rPr>
            </w:pPr>
            <w:r>
              <w:rPr>
                <w:rFonts w:ascii="宋体" w:hAnsi="宋体" w:cs="宋体" w:eastAsia="宋体" w:hint="default"/>
                <w:sz w:val="18"/>
                <w:szCs w:val="18"/>
              </w:rPr>
              <w:t>控股</w:t>
            </w:r>
          </w:p>
        </w:tc>
        <w:tc>
          <w:tcPr>
            <w:tcW w:w="721" w:type="dxa"/>
            <w:tcBorders>
              <w:top w:val="nil" w:sz="6" w:space="0" w:color="auto"/>
              <w:left w:val="nil" w:sz="6" w:space="0" w:color="auto"/>
              <w:bottom w:val="nil" w:sz="6" w:space="0" w:color="auto"/>
              <w:right w:val="nil" w:sz="6" w:space="0" w:color="auto"/>
            </w:tcBorders>
          </w:tcPr>
          <w:p>
            <w:pPr>
              <w:pStyle w:val="TableParagraph"/>
              <w:spacing w:line="235" w:lineRule="exact" w:before="88"/>
              <w:ind w:left="127"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55"/>
                <w:sz w:val="18"/>
                <w:szCs w:val="18"/>
              </w:rPr>
              <w:t> </w:t>
            </w:r>
            <w:r>
              <w:rPr>
                <w:rFonts w:ascii="宋体" w:hAnsi="宋体" w:cs="宋体" w:eastAsia="宋体" w:hint="default"/>
                <w:sz w:val="18"/>
                <w:szCs w:val="18"/>
              </w:rPr>
              <w:t>限</w:t>
            </w:r>
          </w:p>
          <w:p>
            <w:pPr>
              <w:pStyle w:val="TableParagraph"/>
              <w:spacing w:line="232" w:lineRule="exact" w:before="24"/>
              <w:ind w:left="127" w:right="86"/>
              <w:jc w:val="left"/>
              <w:rPr>
                <w:rFonts w:ascii="宋体" w:hAnsi="宋体" w:cs="宋体" w:eastAsia="宋体" w:hint="default"/>
                <w:sz w:val="18"/>
                <w:szCs w:val="18"/>
              </w:rPr>
            </w:pPr>
            <w:r>
              <w:rPr>
                <w:rFonts w:ascii="宋体" w:hAnsi="宋体" w:cs="宋体" w:eastAsia="宋体" w:hint="default"/>
                <w:sz w:val="18"/>
                <w:szCs w:val="18"/>
              </w:rPr>
              <w:t>责</w:t>
            </w:r>
            <w:r>
              <w:rPr>
                <w:rFonts w:ascii="宋体" w:hAnsi="宋体" w:cs="宋体" w:eastAsia="宋体" w:hint="default"/>
                <w:spacing w:val="55"/>
                <w:sz w:val="18"/>
                <w:szCs w:val="18"/>
              </w:rPr>
              <w:t> </w:t>
            </w:r>
            <w:r>
              <w:rPr>
                <w:rFonts w:ascii="宋体" w:hAnsi="宋体" w:cs="宋体" w:eastAsia="宋体" w:hint="default"/>
                <w:sz w:val="18"/>
                <w:szCs w:val="18"/>
              </w:rPr>
              <w:t>任</w:t>
            </w:r>
            <w:r>
              <w:rPr>
                <w:rFonts w:ascii="宋体" w:hAnsi="宋体" w:cs="宋体" w:eastAsia="宋体" w:hint="default"/>
                <w:sz w:val="18"/>
                <w:szCs w:val="18"/>
              </w:rPr>
              <w:t> 公司</w:t>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北京</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65"/>
              <w:jc w:val="right"/>
              <w:rPr>
                <w:rFonts w:ascii="宋体" w:hAnsi="宋体" w:cs="宋体" w:eastAsia="宋体" w:hint="default"/>
                <w:sz w:val="18"/>
                <w:szCs w:val="18"/>
              </w:rPr>
            </w:pPr>
            <w:r>
              <w:rPr>
                <w:rFonts w:ascii="宋体" w:hAnsi="宋体" w:cs="宋体" w:eastAsia="宋体" w:hint="default"/>
                <w:sz w:val="18"/>
                <w:szCs w:val="18"/>
              </w:rPr>
              <w:t>刘燕京</w:t>
            </w:r>
          </w:p>
        </w:tc>
        <w:tc>
          <w:tcPr>
            <w:tcW w:w="995" w:type="dxa"/>
            <w:tcBorders>
              <w:top w:val="nil" w:sz="6" w:space="0" w:color="auto"/>
              <w:left w:val="nil" w:sz="6" w:space="0" w:color="auto"/>
              <w:bottom w:val="nil" w:sz="6" w:space="0" w:color="auto"/>
              <w:right w:val="nil" w:sz="6" w:space="0" w:color="auto"/>
            </w:tcBorders>
          </w:tcPr>
          <w:p>
            <w:pPr>
              <w:pStyle w:val="TableParagraph"/>
              <w:spacing w:line="237" w:lineRule="auto" w:before="90"/>
              <w:ind w:left="112" w:right="55"/>
              <w:jc w:val="both"/>
              <w:rPr>
                <w:rFonts w:ascii="宋体" w:hAnsi="宋体" w:cs="宋体" w:eastAsia="宋体" w:hint="default"/>
                <w:sz w:val="18"/>
                <w:szCs w:val="18"/>
              </w:rPr>
            </w:pPr>
            <w:r>
              <w:rPr>
                <w:rFonts w:ascii="宋体" w:hAnsi="宋体" w:cs="宋体" w:eastAsia="宋体" w:hint="default"/>
                <w:spacing w:val="19"/>
                <w:sz w:val="18"/>
                <w:szCs w:val="18"/>
              </w:rPr>
              <w:t>系统集成</w:t>
            </w:r>
            <w:r>
              <w:rPr>
                <w:rFonts w:ascii="宋体" w:hAnsi="宋体" w:cs="宋体" w:eastAsia="宋体" w:hint="default"/>
                <w:spacing w:val="-64"/>
                <w:sz w:val="18"/>
                <w:szCs w:val="18"/>
              </w:rPr>
              <w:t> </w:t>
            </w:r>
            <w:r>
              <w:rPr>
                <w:rFonts w:ascii="宋体" w:hAnsi="宋体" w:cs="宋体" w:eastAsia="宋体" w:hint="default"/>
                <w:spacing w:val="19"/>
                <w:sz w:val="18"/>
                <w:szCs w:val="18"/>
              </w:rPr>
              <w:t>及专业服</w:t>
            </w:r>
            <w:r>
              <w:rPr>
                <w:rFonts w:ascii="宋体" w:hAnsi="宋体" w:cs="宋体" w:eastAsia="宋体" w:hint="default"/>
                <w:spacing w:val="-64"/>
                <w:sz w:val="18"/>
                <w:szCs w:val="18"/>
              </w:rPr>
              <w:t> </w:t>
            </w:r>
            <w:r>
              <w:rPr>
                <w:rFonts w:ascii="宋体" w:hAnsi="宋体" w:cs="宋体" w:eastAsia="宋体" w:hint="default"/>
                <w:sz w:val="18"/>
                <w:szCs w:val="18"/>
              </w:rPr>
              <w:t>务</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47" w:right="0"/>
              <w:jc w:val="left"/>
              <w:rPr>
                <w:rFonts w:ascii="宋体" w:hAnsi="宋体" w:cs="宋体" w:eastAsia="宋体" w:hint="default"/>
                <w:sz w:val="18"/>
                <w:szCs w:val="18"/>
              </w:rPr>
            </w:pPr>
            <w:r>
              <w:rPr>
                <w:rFonts w:ascii="宋体"/>
                <w:sz w:val="18"/>
              </w:rPr>
              <w:t>38,550,000.00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95" w:right="0"/>
              <w:jc w:val="left"/>
              <w:rPr>
                <w:rFonts w:ascii="宋体" w:hAnsi="宋体" w:cs="宋体" w:eastAsia="宋体" w:hint="default"/>
                <w:sz w:val="18"/>
                <w:szCs w:val="18"/>
              </w:rPr>
            </w:pPr>
            <w:r>
              <w:rPr>
                <w:rFonts w:ascii="宋体"/>
                <w:sz w:val="18"/>
              </w:rPr>
              <w:t>98.96</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sz w:val="18"/>
              </w:rPr>
              <w:t>98.96</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78" w:right="0"/>
              <w:jc w:val="left"/>
              <w:rPr>
                <w:rFonts w:ascii="宋体" w:hAnsi="宋体" w:cs="宋体" w:eastAsia="宋体" w:hint="default"/>
                <w:sz w:val="18"/>
                <w:szCs w:val="18"/>
              </w:rPr>
            </w:pPr>
            <w:r>
              <w:rPr>
                <w:rFonts w:ascii="宋体"/>
                <w:sz w:val="18"/>
              </w:rPr>
              <w:t>77705662-8</w:t>
            </w:r>
          </w:p>
        </w:tc>
      </w:tr>
      <w:tr>
        <w:trPr>
          <w:trHeight w:val="700" w:hRule="exact"/>
        </w:trPr>
        <w:tc>
          <w:tcPr>
            <w:tcW w:w="1435" w:type="dxa"/>
            <w:tcBorders>
              <w:top w:val="nil" w:sz="6" w:space="0" w:color="auto"/>
              <w:left w:val="nil" w:sz="6" w:space="0" w:color="auto"/>
              <w:bottom w:val="nil" w:sz="6" w:space="0" w:color="auto"/>
              <w:right w:val="nil" w:sz="6" w:space="0" w:color="auto"/>
            </w:tcBorders>
          </w:tcPr>
          <w:p>
            <w:pPr>
              <w:pStyle w:val="TableParagraph"/>
              <w:spacing w:line="206" w:lineRule="exact"/>
              <w:ind w:left="121" w:right="0"/>
              <w:jc w:val="left"/>
              <w:rPr>
                <w:rFonts w:ascii="宋体" w:hAnsi="宋体" w:cs="宋体" w:eastAsia="宋体" w:hint="default"/>
                <w:sz w:val="18"/>
                <w:szCs w:val="18"/>
              </w:rPr>
            </w:pPr>
            <w:r>
              <w:rPr>
                <w:rFonts w:ascii="宋体" w:hAnsi="宋体" w:cs="宋体" w:eastAsia="宋体" w:hint="default"/>
                <w:spacing w:val="21"/>
                <w:sz w:val="18"/>
                <w:szCs w:val="18"/>
              </w:rPr>
              <w:t>深圳华胜天成</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ind w:left="121" w:right="73"/>
              <w:jc w:val="left"/>
              <w:rPr>
                <w:rFonts w:ascii="宋体" w:hAnsi="宋体" w:cs="宋体" w:eastAsia="宋体" w:hint="default"/>
                <w:sz w:val="18"/>
                <w:szCs w:val="18"/>
              </w:rPr>
            </w:pPr>
            <w:r>
              <w:rPr>
                <w:rFonts w:ascii="宋体" w:hAnsi="宋体" w:cs="宋体" w:eastAsia="宋体" w:hint="default"/>
                <w:spacing w:val="21"/>
                <w:sz w:val="18"/>
                <w:szCs w:val="18"/>
              </w:rPr>
              <w:t>信息技术有限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58"/>
              <w:jc w:val="right"/>
              <w:rPr>
                <w:rFonts w:ascii="宋体" w:hAnsi="宋体" w:cs="宋体" w:eastAsia="宋体" w:hint="default"/>
                <w:sz w:val="18"/>
                <w:szCs w:val="18"/>
              </w:rPr>
            </w:pPr>
            <w:r>
              <w:rPr>
                <w:rFonts w:ascii="宋体" w:hAnsi="宋体" w:cs="宋体" w:eastAsia="宋体" w:hint="default"/>
                <w:sz w:val="18"/>
                <w:szCs w:val="18"/>
              </w:rPr>
              <w:t>全资</w:t>
            </w:r>
          </w:p>
        </w:tc>
        <w:tc>
          <w:tcPr>
            <w:tcW w:w="721" w:type="dxa"/>
            <w:tcBorders>
              <w:top w:val="nil" w:sz="6" w:space="0" w:color="auto"/>
              <w:left w:val="nil" w:sz="6" w:space="0" w:color="auto"/>
              <w:bottom w:val="nil" w:sz="6" w:space="0" w:color="auto"/>
              <w:right w:val="nil" w:sz="6" w:space="0" w:color="auto"/>
            </w:tcBorders>
          </w:tcPr>
          <w:p>
            <w:pPr>
              <w:pStyle w:val="TableParagraph"/>
              <w:spacing w:line="206" w:lineRule="exact"/>
              <w:ind w:left="127"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55"/>
                <w:sz w:val="18"/>
                <w:szCs w:val="18"/>
              </w:rPr>
              <w:t> </w:t>
            </w:r>
            <w:r>
              <w:rPr>
                <w:rFonts w:ascii="宋体" w:hAnsi="宋体" w:cs="宋体" w:eastAsia="宋体" w:hint="default"/>
                <w:sz w:val="18"/>
                <w:szCs w:val="18"/>
              </w:rPr>
              <w:t>限</w:t>
            </w:r>
          </w:p>
          <w:p>
            <w:pPr>
              <w:pStyle w:val="TableParagraph"/>
              <w:spacing w:line="240" w:lineRule="auto"/>
              <w:ind w:left="127" w:right="86"/>
              <w:jc w:val="left"/>
              <w:rPr>
                <w:rFonts w:ascii="宋体" w:hAnsi="宋体" w:cs="宋体" w:eastAsia="宋体" w:hint="default"/>
                <w:sz w:val="18"/>
                <w:szCs w:val="18"/>
              </w:rPr>
            </w:pPr>
            <w:r>
              <w:rPr>
                <w:rFonts w:ascii="宋体" w:hAnsi="宋体" w:cs="宋体" w:eastAsia="宋体" w:hint="default"/>
                <w:sz w:val="18"/>
                <w:szCs w:val="18"/>
              </w:rPr>
              <w:t>责</w:t>
            </w:r>
            <w:r>
              <w:rPr>
                <w:rFonts w:ascii="宋体" w:hAnsi="宋体" w:cs="宋体" w:eastAsia="宋体" w:hint="default"/>
                <w:spacing w:val="55"/>
                <w:sz w:val="18"/>
                <w:szCs w:val="18"/>
              </w:rPr>
              <w:t> </w:t>
            </w:r>
            <w:r>
              <w:rPr>
                <w:rFonts w:ascii="宋体" w:hAnsi="宋体" w:cs="宋体" w:eastAsia="宋体" w:hint="default"/>
                <w:sz w:val="18"/>
                <w:szCs w:val="18"/>
              </w:rPr>
              <w:t>任</w:t>
            </w:r>
            <w:r>
              <w:rPr>
                <w:rFonts w:ascii="宋体" w:hAnsi="宋体" w:cs="宋体" w:eastAsia="宋体" w:hint="default"/>
                <w:sz w:val="18"/>
                <w:szCs w:val="18"/>
              </w:rPr>
              <w:t> 公司</w:t>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深圳</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hAnsi="宋体" w:cs="宋体" w:eastAsia="宋体" w:hint="default"/>
                <w:sz w:val="18"/>
                <w:szCs w:val="18"/>
              </w:rPr>
              <w:t>胡联奎</w:t>
            </w:r>
          </w:p>
        </w:tc>
        <w:tc>
          <w:tcPr>
            <w:tcW w:w="995" w:type="dxa"/>
            <w:tcBorders>
              <w:top w:val="nil" w:sz="6" w:space="0" w:color="auto"/>
              <w:left w:val="nil" w:sz="6" w:space="0" w:color="auto"/>
              <w:bottom w:val="nil" w:sz="6" w:space="0" w:color="auto"/>
              <w:right w:val="nil" w:sz="6" w:space="0" w:color="auto"/>
            </w:tcBorders>
          </w:tcPr>
          <w:p>
            <w:pPr>
              <w:pStyle w:val="TableParagraph"/>
              <w:spacing w:line="206" w:lineRule="exact"/>
              <w:ind w:left="112" w:right="0"/>
              <w:jc w:val="left"/>
              <w:rPr>
                <w:rFonts w:ascii="宋体" w:hAnsi="宋体" w:cs="宋体" w:eastAsia="宋体" w:hint="default"/>
                <w:sz w:val="18"/>
                <w:szCs w:val="18"/>
              </w:rPr>
            </w:pPr>
            <w:r>
              <w:rPr>
                <w:rFonts w:ascii="宋体" w:hAnsi="宋体" w:cs="宋体" w:eastAsia="宋体" w:hint="default"/>
                <w:spacing w:val="19"/>
                <w:sz w:val="18"/>
                <w:szCs w:val="18"/>
              </w:rPr>
              <w:t>系统集成</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ind w:left="112" w:right="55"/>
              <w:jc w:val="left"/>
              <w:rPr>
                <w:rFonts w:ascii="宋体" w:hAnsi="宋体" w:cs="宋体" w:eastAsia="宋体" w:hint="default"/>
                <w:sz w:val="18"/>
                <w:szCs w:val="18"/>
              </w:rPr>
            </w:pPr>
            <w:r>
              <w:rPr>
                <w:rFonts w:ascii="宋体" w:hAnsi="宋体" w:cs="宋体" w:eastAsia="宋体" w:hint="default"/>
                <w:spacing w:val="19"/>
                <w:sz w:val="18"/>
                <w:szCs w:val="18"/>
              </w:rPr>
              <w:t>及专业服</w:t>
            </w:r>
            <w:r>
              <w:rPr>
                <w:rFonts w:ascii="宋体" w:hAnsi="宋体" w:cs="宋体" w:eastAsia="宋体" w:hint="default"/>
                <w:spacing w:val="-64"/>
                <w:sz w:val="18"/>
                <w:szCs w:val="18"/>
              </w:rPr>
              <w:t> </w:t>
            </w:r>
            <w:r>
              <w:rPr>
                <w:rFonts w:ascii="宋体" w:hAnsi="宋体" w:cs="宋体" w:eastAsia="宋体" w:hint="default"/>
                <w:sz w:val="18"/>
                <w:szCs w:val="18"/>
              </w:rPr>
              <w:t>务</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sz w:val="18"/>
              </w:rPr>
              <w:t>20,000,000.00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60"/>
              <w:jc w:val="right"/>
              <w:rPr>
                <w:rFonts w:ascii="宋体" w:hAnsi="宋体" w:cs="宋体" w:eastAsia="宋体" w:hint="default"/>
                <w:sz w:val="18"/>
                <w:szCs w:val="18"/>
              </w:rPr>
            </w:pPr>
            <w:r>
              <w:rPr>
                <w:rFonts w:ascii="宋体"/>
                <w:sz w:val="18"/>
              </w:rPr>
              <w:t>100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60"/>
              <w:jc w:val="right"/>
              <w:rPr>
                <w:rFonts w:ascii="宋体" w:hAnsi="宋体" w:cs="宋体" w:eastAsia="宋体" w:hint="default"/>
                <w:sz w:val="18"/>
                <w:szCs w:val="18"/>
              </w:rPr>
            </w:pPr>
            <w:r>
              <w:rPr>
                <w:rFonts w:ascii="宋体"/>
                <w:sz w:val="18"/>
              </w:rPr>
              <w:t>100</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78" w:right="0"/>
              <w:jc w:val="left"/>
              <w:rPr>
                <w:rFonts w:ascii="宋体" w:hAnsi="宋体" w:cs="宋体" w:eastAsia="宋体" w:hint="default"/>
                <w:sz w:val="18"/>
                <w:szCs w:val="18"/>
              </w:rPr>
            </w:pPr>
            <w:r>
              <w:rPr>
                <w:rFonts w:ascii="宋体"/>
                <w:sz w:val="18"/>
              </w:rPr>
              <w:t>66104898-4</w:t>
            </w:r>
          </w:p>
        </w:tc>
      </w:tr>
      <w:tr>
        <w:trPr>
          <w:trHeight w:val="268" w:hRule="exact"/>
        </w:trPr>
        <w:tc>
          <w:tcPr>
            <w:tcW w:w="1435" w:type="dxa"/>
            <w:vMerge w:val="restart"/>
            <w:tcBorders>
              <w:top w:val="nil" w:sz="6" w:space="0" w:color="auto"/>
              <w:left w:val="nil" w:sz="6" w:space="0" w:color="auto"/>
              <w:right w:val="nil" w:sz="6" w:space="0" w:color="auto"/>
            </w:tcBorders>
          </w:tcPr>
          <w:p>
            <w:pPr>
              <w:pStyle w:val="TableParagraph"/>
              <w:spacing w:line="206" w:lineRule="exact"/>
              <w:ind w:left="121" w:right="0"/>
              <w:jc w:val="left"/>
              <w:rPr>
                <w:rFonts w:ascii="宋体" w:hAnsi="宋体" w:cs="宋体" w:eastAsia="宋体" w:hint="default"/>
                <w:sz w:val="18"/>
                <w:szCs w:val="18"/>
              </w:rPr>
            </w:pPr>
            <w:r>
              <w:rPr>
                <w:rFonts w:ascii="宋体" w:hAnsi="宋体" w:cs="宋体" w:eastAsia="宋体" w:hint="default"/>
                <w:spacing w:val="21"/>
                <w:sz w:val="18"/>
                <w:szCs w:val="18"/>
              </w:rPr>
              <w:t>北京飞杰信息</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705" w:type="dxa"/>
            <w:tcBorders>
              <w:top w:val="nil" w:sz="6" w:space="0" w:color="auto"/>
              <w:left w:val="nil" w:sz="6" w:space="0" w:color="auto"/>
              <w:bottom w:val="nil" w:sz="6" w:space="0" w:color="auto"/>
              <w:right w:val="nil" w:sz="6" w:space="0" w:color="auto"/>
            </w:tcBorders>
          </w:tcPr>
          <w:p>
            <w:pPr/>
          </w:p>
        </w:tc>
        <w:tc>
          <w:tcPr>
            <w:tcW w:w="721" w:type="dxa"/>
            <w:vMerge w:val="restart"/>
            <w:tcBorders>
              <w:top w:val="nil" w:sz="6" w:space="0" w:color="auto"/>
              <w:left w:val="nil" w:sz="6" w:space="0" w:color="auto"/>
              <w:right w:val="nil" w:sz="6" w:space="0" w:color="auto"/>
            </w:tcBorders>
          </w:tcPr>
          <w:p>
            <w:pPr>
              <w:pStyle w:val="TableParagraph"/>
              <w:spacing w:line="206" w:lineRule="exact"/>
              <w:ind w:left="127"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55"/>
                <w:sz w:val="18"/>
                <w:szCs w:val="18"/>
              </w:rPr>
              <w:t> </w:t>
            </w:r>
            <w:r>
              <w:rPr>
                <w:rFonts w:ascii="宋体" w:hAnsi="宋体" w:cs="宋体" w:eastAsia="宋体" w:hint="default"/>
                <w:sz w:val="18"/>
                <w:szCs w:val="18"/>
              </w:rPr>
              <w:t>限</w:t>
            </w:r>
          </w:p>
          <w:p>
            <w:pPr>
              <w:pStyle w:val="TableParagraph"/>
              <w:spacing w:line="232" w:lineRule="exact" w:before="24"/>
              <w:ind w:left="127" w:right="86"/>
              <w:jc w:val="left"/>
              <w:rPr>
                <w:rFonts w:ascii="宋体" w:hAnsi="宋体" w:cs="宋体" w:eastAsia="宋体" w:hint="default"/>
                <w:sz w:val="18"/>
                <w:szCs w:val="18"/>
              </w:rPr>
            </w:pPr>
            <w:r>
              <w:rPr>
                <w:rFonts w:ascii="宋体" w:hAnsi="宋体" w:cs="宋体" w:eastAsia="宋体" w:hint="default"/>
                <w:sz w:val="18"/>
                <w:szCs w:val="18"/>
              </w:rPr>
              <w:t>责</w:t>
            </w:r>
            <w:r>
              <w:rPr>
                <w:rFonts w:ascii="宋体" w:hAnsi="宋体" w:cs="宋体" w:eastAsia="宋体" w:hint="default"/>
                <w:spacing w:val="55"/>
                <w:sz w:val="18"/>
                <w:szCs w:val="18"/>
              </w:rPr>
              <w:t> </w:t>
            </w:r>
            <w:r>
              <w:rPr>
                <w:rFonts w:ascii="宋体" w:hAnsi="宋体" w:cs="宋体" w:eastAsia="宋体" w:hint="default"/>
                <w:sz w:val="18"/>
                <w:szCs w:val="18"/>
              </w:rPr>
              <w:t>任</w:t>
            </w:r>
            <w:r>
              <w:rPr>
                <w:rFonts w:ascii="宋体" w:hAnsi="宋体" w:cs="宋体" w:eastAsia="宋体" w:hint="default"/>
                <w:sz w:val="18"/>
                <w:szCs w:val="18"/>
              </w:rPr>
              <w:t> 公司</w:t>
            </w:r>
          </w:p>
        </w:tc>
        <w:tc>
          <w:tcPr>
            <w:tcW w:w="740" w:type="dxa"/>
            <w:tcBorders>
              <w:top w:val="nil" w:sz="6" w:space="0" w:color="auto"/>
              <w:left w:val="nil" w:sz="6" w:space="0" w:color="auto"/>
              <w:bottom w:val="nil" w:sz="6" w:space="0" w:color="auto"/>
              <w:right w:val="nil" w:sz="6" w:space="0" w:color="auto"/>
            </w:tcBorders>
          </w:tcPr>
          <w:p>
            <w:pPr/>
          </w:p>
        </w:tc>
        <w:tc>
          <w:tcPr>
            <w:tcW w:w="808"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Style w:val="TableParagraph"/>
              <w:spacing w:line="206" w:lineRule="exact"/>
              <w:ind w:left="11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478"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r>
      <w:tr>
        <w:trPr>
          <w:trHeight w:val="502" w:hRule="exact"/>
        </w:trPr>
        <w:tc>
          <w:tcPr>
            <w:tcW w:w="1435" w:type="dxa"/>
            <w:vMerge/>
            <w:tcBorders>
              <w:left w:val="nil" w:sz="6" w:space="0" w:color="auto"/>
              <w:bottom w:val="nil" w:sz="6" w:space="0" w:color="auto"/>
              <w:right w:val="nil" w:sz="6" w:space="0" w:color="auto"/>
            </w:tcBorders>
          </w:tcPr>
          <w:p>
            <w:pP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58"/>
              <w:jc w:val="right"/>
              <w:rPr>
                <w:rFonts w:ascii="宋体" w:hAnsi="宋体" w:cs="宋体" w:eastAsia="宋体" w:hint="default"/>
                <w:sz w:val="18"/>
                <w:szCs w:val="18"/>
              </w:rPr>
            </w:pPr>
            <w:r>
              <w:rPr>
                <w:rFonts w:ascii="宋体" w:hAnsi="宋体" w:cs="宋体" w:eastAsia="宋体" w:hint="default"/>
                <w:sz w:val="18"/>
                <w:szCs w:val="18"/>
              </w:rPr>
              <w:t>控股</w:t>
            </w:r>
          </w:p>
        </w:tc>
        <w:tc>
          <w:tcPr>
            <w:tcW w:w="721" w:type="dxa"/>
            <w:vMerge/>
            <w:tcBorders>
              <w:left w:val="nil" w:sz="6" w:space="0" w:color="auto"/>
              <w:bottom w:val="nil" w:sz="6" w:space="0" w:color="auto"/>
              <w:right w:val="nil" w:sz="6" w:space="0" w:color="auto"/>
            </w:tcBorders>
          </w:tcPr>
          <w:p>
            <w:pP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7"/>
              <w:jc w:val="right"/>
              <w:rPr>
                <w:rFonts w:ascii="宋体" w:hAnsi="宋体" w:cs="宋体" w:eastAsia="宋体" w:hint="default"/>
                <w:sz w:val="18"/>
                <w:szCs w:val="18"/>
              </w:rPr>
            </w:pPr>
            <w:r>
              <w:rPr>
                <w:rFonts w:ascii="宋体" w:hAnsi="宋体" w:cs="宋体" w:eastAsia="宋体" w:hint="default"/>
                <w:sz w:val="18"/>
                <w:szCs w:val="18"/>
              </w:rPr>
              <w:t>北京</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0"/>
              <w:jc w:val="right"/>
              <w:rPr>
                <w:rFonts w:ascii="宋体" w:hAnsi="宋体" w:cs="宋体" w:eastAsia="宋体" w:hint="default"/>
                <w:sz w:val="18"/>
                <w:szCs w:val="18"/>
              </w:rPr>
            </w:pPr>
            <w:r>
              <w:rPr>
                <w:rFonts w:ascii="宋体" w:hAnsi="宋体" w:cs="宋体" w:eastAsia="宋体" w:hint="default"/>
                <w:sz w:val="18"/>
                <w:szCs w:val="18"/>
              </w:rPr>
              <w:t>王维航</w:t>
            </w:r>
          </w:p>
        </w:tc>
        <w:tc>
          <w:tcPr>
            <w:tcW w:w="995"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47" w:right="0"/>
              <w:jc w:val="left"/>
              <w:rPr>
                <w:rFonts w:ascii="宋体" w:hAnsi="宋体" w:cs="宋体" w:eastAsia="宋体" w:hint="default"/>
                <w:sz w:val="18"/>
                <w:szCs w:val="18"/>
              </w:rPr>
            </w:pPr>
            <w:r>
              <w:rPr>
                <w:rFonts w:ascii="宋体"/>
                <w:sz w:val="18"/>
              </w:rPr>
              <w:t>10,000,000.00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0"/>
              <w:jc w:val="right"/>
              <w:rPr>
                <w:rFonts w:ascii="宋体" w:hAnsi="宋体" w:cs="宋体" w:eastAsia="宋体" w:hint="default"/>
                <w:sz w:val="18"/>
                <w:szCs w:val="18"/>
              </w:rPr>
            </w:pPr>
            <w:r>
              <w:rPr>
                <w:rFonts w:ascii="宋体"/>
                <w:sz w:val="18"/>
              </w:rPr>
              <w:t>51</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60"/>
              <w:jc w:val="right"/>
              <w:rPr>
                <w:rFonts w:ascii="宋体" w:hAnsi="宋体" w:cs="宋体" w:eastAsia="宋体" w:hint="default"/>
                <w:sz w:val="18"/>
                <w:szCs w:val="18"/>
              </w:rPr>
            </w:pPr>
            <w:r>
              <w:rPr>
                <w:rFonts w:ascii="宋体"/>
                <w:sz w:val="18"/>
              </w:rPr>
              <w:t>51</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78" w:right="0"/>
              <w:jc w:val="left"/>
              <w:rPr>
                <w:rFonts w:ascii="宋体" w:hAnsi="宋体" w:cs="宋体" w:eastAsia="宋体" w:hint="default"/>
                <w:sz w:val="18"/>
                <w:szCs w:val="18"/>
              </w:rPr>
            </w:pPr>
            <w:r>
              <w:rPr>
                <w:rFonts w:ascii="宋体"/>
                <w:sz w:val="18"/>
              </w:rPr>
              <w:t>78171418-7</w:t>
            </w:r>
          </w:p>
        </w:tc>
      </w:tr>
      <w:tr>
        <w:trPr>
          <w:trHeight w:val="804" w:hRule="exact"/>
        </w:trPr>
        <w:tc>
          <w:tcPr>
            <w:tcW w:w="1435" w:type="dxa"/>
            <w:tcBorders>
              <w:top w:val="nil" w:sz="6" w:space="0" w:color="auto"/>
              <w:left w:val="nil" w:sz="6" w:space="0" w:color="auto"/>
              <w:bottom w:val="nil" w:sz="6" w:space="0" w:color="auto"/>
              <w:right w:val="nil" w:sz="6" w:space="0" w:color="auto"/>
            </w:tcBorders>
          </w:tcPr>
          <w:p>
            <w:pPr>
              <w:pStyle w:val="TableParagraph"/>
              <w:spacing w:line="237" w:lineRule="auto" w:before="42"/>
              <w:ind w:left="121" w:right="73"/>
              <w:jc w:val="both"/>
              <w:rPr>
                <w:rFonts w:ascii="宋体" w:hAnsi="宋体" w:cs="宋体" w:eastAsia="宋体" w:hint="default"/>
                <w:sz w:val="18"/>
                <w:szCs w:val="18"/>
              </w:rPr>
            </w:pPr>
            <w:r>
              <w:rPr>
                <w:rFonts w:ascii="宋体" w:hAnsi="宋体" w:cs="宋体" w:eastAsia="宋体" w:hint="default"/>
                <w:spacing w:val="21"/>
                <w:sz w:val="18"/>
                <w:szCs w:val="18"/>
              </w:rPr>
              <w:t>南京华胜天成</w:t>
            </w:r>
            <w:r>
              <w:rPr>
                <w:rFonts w:ascii="宋体" w:hAnsi="宋体" w:cs="宋体" w:eastAsia="宋体" w:hint="default"/>
                <w:spacing w:val="-86"/>
                <w:sz w:val="18"/>
                <w:szCs w:val="18"/>
              </w:rPr>
              <w:t> </w:t>
            </w:r>
            <w:r>
              <w:rPr>
                <w:rFonts w:ascii="宋体" w:hAnsi="宋体" w:cs="宋体" w:eastAsia="宋体" w:hint="default"/>
                <w:spacing w:val="21"/>
                <w:sz w:val="18"/>
                <w:szCs w:val="18"/>
              </w:rPr>
              <w:t>信息技术有限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58"/>
              <w:jc w:val="right"/>
              <w:rPr>
                <w:rFonts w:ascii="宋体" w:hAnsi="宋体" w:cs="宋体" w:eastAsia="宋体" w:hint="default"/>
                <w:sz w:val="18"/>
                <w:szCs w:val="18"/>
              </w:rPr>
            </w:pPr>
            <w:r>
              <w:rPr>
                <w:rFonts w:ascii="宋体" w:hAnsi="宋体" w:cs="宋体" w:eastAsia="宋体" w:hint="default"/>
                <w:sz w:val="18"/>
                <w:szCs w:val="18"/>
              </w:rPr>
              <w:t>全资</w:t>
            </w:r>
          </w:p>
        </w:tc>
        <w:tc>
          <w:tcPr>
            <w:tcW w:w="721" w:type="dxa"/>
            <w:tcBorders>
              <w:top w:val="nil" w:sz="6" w:space="0" w:color="auto"/>
              <w:left w:val="nil" w:sz="6" w:space="0" w:color="auto"/>
              <w:bottom w:val="nil" w:sz="6" w:space="0" w:color="auto"/>
              <w:right w:val="nil" w:sz="6" w:space="0" w:color="auto"/>
            </w:tcBorders>
          </w:tcPr>
          <w:p>
            <w:pPr>
              <w:pStyle w:val="TableParagraph"/>
              <w:spacing w:line="232" w:lineRule="exact" w:before="65"/>
              <w:ind w:left="127" w:right="86"/>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55"/>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南京</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0"/>
              <w:jc w:val="right"/>
              <w:rPr>
                <w:rFonts w:ascii="宋体" w:hAnsi="宋体" w:cs="宋体" w:eastAsia="宋体" w:hint="default"/>
                <w:sz w:val="18"/>
                <w:szCs w:val="18"/>
              </w:rPr>
            </w:pPr>
            <w:r>
              <w:rPr>
                <w:rFonts w:ascii="宋体" w:hAnsi="宋体" w:cs="宋体" w:eastAsia="宋体" w:hint="default"/>
                <w:sz w:val="18"/>
                <w:szCs w:val="18"/>
              </w:rPr>
              <w:t>王维航</w:t>
            </w:r>
          </w:p>
        </w:tc>
        <w:tc>
          <w:tcPr>
            <w:tcW w:w="995" w:type="dxa"/>
            <w:tcBorders>
              <w:top w:val="nil" w:sz="6" w:space="0" w:color="auto"/>
              <w:left w:val="nil" w:sz="6" w:space="0" w:color="auto"/>
              <w:bottom w:val="nil" w:sz="6" w:space="0" w:color="auto"/>
              <w:right w:val="nil" w:sz="6" w:space="0" w:color="auto"/>
            </w:tcBorders>
          </w:tcPr>
          <w:p>
            <w:pPr>
              <w:pStyle w:val="TableParagraph"/>
              <w:spacing w:line="237" w:lineRule="auto" w:before="42"/>
              <w:ind w:left="112" w:right="55"/>
              <w:jc w:val="both"/>
              <w:rPr>
                <w:rFonts w:ascii="宋体" w:hAnsi="宋体" w:cs="宋体" w:eastAsia="宋体" w:hint="default"/>
                <w:sz w:val="18"/>
                <w:szCs w:val="18"/>
              </w:rPr>
            </w:pPr>
            <w:r>
              <w:rPr>
                <w:rFonts w:ascii="宋体" w:hAnsi="宋体" w:cs="宋体" w:eastAsia="宋体" w:hint="default"/>
                <w:spacing w:val="19"/>
                <w:sz w:val="18"/>
                <w:szCs w:val="18"/>
              </w:rPr>
              <w:t>系统集成</w:t>
            </w:r>
            <w:r>
              <w:rPr>
                <w:rFonts w:ascii="宋体" w:hAnsi="宋体" w:cs="宋体" w:eastAsia="宋体" w:hint="default"/>
                <w:spacing w:val="-64"/>
                <w:sz w:val="18"/>
                <w:szCs w:val="18"/>
              </w:rPr>
              <w:t> </w:t>
            </w:r>
            <w:r>
              <w:rPr>
                <w:rFonts w:ascii="宋体" w:hAnsi="宋体" w:cs="宋体" w:eastAsia="宋体" w:hint="default"/>
                <w:spacing w:val="19"/>
                <w:sz w:val="18"/>
                <w:szCs w:val="18"/>
              </w:rPr>
              <w:t>及专业服</w:t>
            </w:r>
            <w:r>
              <w:rPr>
                <w:rFonts w:ascii="宋体" w:hAnsi="宋体" w:cs="宋体" w:eastAsia="宋体" w:hint="default"/>
                <w:spacing w:val="-64"/>
                <w:sz w:val="18"/>
                <w:szCs w:val="18"/>
              </w:rPr>
              <w:t> </w:t>
            </w:r>
            <w:r>
              <w:rPr>
                <w:rFonts w:ascii="宋体" w:hAnsi="宋体" w:cs="宋体" w:eastAsia="宋体" w:hint="default"/>
                <w:sz w:val="18"/>
                <w:szCs w:val="18"/>
              </w:rPr>
              <w:t>务</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47" w:right="0"/>
              <w:jc w:val="left"/>
              <w:rPr>
                <w:rFonts w:ascii="宋体" w:hAnsi="宋体" w:cs="宋体" w:eastAsia="宋体" w:hint="default"/>
                <w:sz w:val="18"/>
                <w:szCs w:val="18"/>
              </w:rPr>
            </w:pPr>
            <w:r>
              <w:rPr>
                <w:rFonts w:ascii="宋体"/>
                <w:sz w:val="18"/>
              </w:rPr>
              <w:t>30,000,000.00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60"/>
              <w:jc w:val="right"/>
              <w:rPr>
                <w:rFonts w:ascii="宋体" w:hAnsi="宋体" w:cs="宋体" w:eastAsia="宋体" w:hint="default"/>
                <w:sz w:val="18"/>
                <w:szCs w:val="18"/>
              </w:rPr>
            </w:pPr>
            <w:r>
              <w:rPr>
                <w:rFonts w:ascii="宋体"/>
                <w:sz w:val="18"/>
              </w:rPr>
              <w:t>100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60"/>
              <w:jc w:val="right"/>
              <w:rPr>
                <w:rFonts w:ascii="宋体" w:hAnsi="宋体" w:cs="宋体" w:eastAsia="宋体" w:hint="default"/>
                <w:sz w:val="18"/>
                <w:szCs w:val="18"/>
              </w:rPr>
            </w:pPr>
            <w:r>
              <w:rPr>
                <w:rFonts w:ascii="宋体"/>
                <w:sz w:val="18"/>
              </w:rPr>
              <w:t>100</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78" w:right="0"/>
              <w:jc w:val="left"/>
              <w:rPr>
                <w:rFonts w:ascii="宋体" w:hAnsi="宋体" w:cs="宋体" w:eastAsia="宋体" w:hint="default"/>
                <w:sz w:val="18"/>
                <w:szCs w:val="18"/>
              </w:rPr>
            </w:pPr>
            <w:r>
              <w:rPr>
                <w:rFonts w:ascii="宋体"/>
                <w:sz w:val="18"/>
              </w:rPr>
              <w:t>67490212-3</w:t>
            </w:r>
          </w:p>
        </w:tc>
      </w:tr>
      <w:tr>
        <w:trPr>
          <w:trHeight w:val="800" w:hRule="exact"/>
        </w:trPr>
        <w:tc>
          <w:tcPr>
            <w:tcW w:w="1435" w:type="dxa"/>
            <w:tcBorders>
              <w:top w:val="nil" w:sz="6" w:space="0" w:color="auto"/>
              <w:left w:val="nil" w:sz="6" w:space="0" w:color="auto"/>
              <w:bottom w:val="nil" w:sz="6" w:space="0" w:color="auto"/>
              <w:right w:val="nil" w:sz="6" w:space="0" w:color="auto"/>
            </w:tcBorders>
          </w:tcPr>
          <w:p>
            <w:pPr>
              <w:pStyle w:val="TableParagraph"/>
              <w:spacing w:line="237" w:lineRule="auto" w:before="7"/>
              <w:ind w:left="121" w:right="73"/>
              <w:jc w:val="both"/>
              <w:rPr>
                <w:rFonts w:ascii="宋体" w:hAnsi="宋体" w:cs="宋体" w:eastAsia="宋体" w:hint="default"/>
                <w:sz w:val="18"/>
                <w:szCs w:val="18"/>
              </w:rPr>
            </w:pPr>
            <w:r>
              <w:rPr>
                <w:rFonts w:ascii="宋体" w:hAnsi="宋体" w:cs="宋体" w:eastAsia="宋体" w:hint="default"/>
                <w:spacing w:val="21"/>
                <w:sz w:val="18"/>
                <w:szCs w:val="18"/>
              </w:rPr>
              <w:t>成都华胜天成</w:t>
            </w:r>
            <w:r>
              <w:rPr>
                <w:rFonts w:ascii="宋体" w:hAnsi="宋体" w:cs="宋体" w:eastAsia="宋体" w:hint="default"/>
                <w:spacing w:val="-86"/>
                <w:sz w:val="18"/>
                <w:szCs w:val="18"/>
              </w:rPr>
              <w:t> </w:t>
            </w:r>
            <w:r>
              <w:rPr>
                <w:rFonts w:ascii="宋体" w:hAnsi="宋体" w:cs="宋体" w:eastAsia="宋体" w:hint="default"/>
                <w:spacing w:val="21"/>
                <w:sz w:val="18"/>
                <w:szCs w:val="18"/>
              </w:rPr>
              <w:t>信息技术有限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58"/>
              <w:jc w:val="right"/>
              <w:rPr>
                <w:rFonts w:ascii="宋体" w:hAnsi="宋体" w:cs="宋体" w:eastAsia="宋体" w:hint="default"/>
                <w:sz w:val="18"/>
                <w:szCs w:val="18"/>
              </w:rPr>
            </w:pPr>
            <w:r>
              <w:rPr>
                <w:rFonts w:ascii="宋体" w:hAnsi="宋体" w:cs="宋体" w:eastAsia="宋体" w:hint="default"/>
                <w:sz w:val="18"/>
                <w:szCs w:val="18"/>
              </w:rPr>
              <w:t>全资</w:t>
            </w:r>
          </w:p>
        </w:tc>
        <w:tc>
          <w:tcPr>
            <w:tcW w:w="721" w:type="dxa"/>
            <w:tcBorders>
              <w:top w:val="nil" w:sz="6" w:space="0" w:color="auto"/>
              <w:left w:val="nil" w:sz="6" w:space="0" w:color="auto"/>
              <w:bottom w:val="nil" w:sz="6" w:space="0" w:color="auto"/>
              <w:right w:val="nil" w:sz="6" w:space="0" w:color="auto"/>
            </w:tcBorders>
          </w:tcPr>
          <w:p>
            <w:pPr>
              <w:pStyle w:val="TableParagraph"/>
              <w:spacing w:line="234" w:lineRule="exact" w:before="5"/>
              <w:ind w:left="127"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55"/>
                <w:sz w:val="18"/>
                <w:szCs w:val="18"/>
              </w:rPr>
              <w:t> </w:t>
            </w:r>
            <w:r>
              <w:rPr>
                <w:rFonts w:ascii="宋体" w:hAnsi="宋体" w:cs="宋体" w:eastAsia="宋体" w:hint="default"/>
                <w:sz w:val="18"/>
                <w:szCs w:val="18"/>
              </w:rPr>
              <w:t>限</w:t>
            </w:r>
          </w:p>
          <w:p>
            <w:pPr>
              <w:pStyle w:val="TableParagraph"/>
              <w:spacing w:line="240" w:lineRule="auto"/>
              <w:ind w:left="127" w:right="86"/>
              <w:jc w:val="left"/>
              <w:rPr>
                <w:rFonts w:ascii="宋体" w:hAnsi="宋体" w:cs="宋体" w:eastAsia="宋体" w:hint="default"/>
                <w:sz w:val="18"/>
                <w:szCs w:val="18"/>
              </w:rPr>
            </w:pPr>
            <w:r>
              <w:rPr>
                <w:rFonts w:ascii="宋体" w:hAnsi="宋体" w:cs="宋体" w:eastAsia="宋体" w:hint="default"/>
                <w:sz w:val="18"/>
                <w:szCs w:val="18"/>
              </w:rPr>
              <w:t>责</w:t>
            </w:r>
            <w:r>
              <w:rPr>
                <w:rFonts w:ascii="宋体" w:hAnsi="宋体" w:cs="宋体" w:eastAsia="宋体" w:hint="default"/>
                <w:spacing w:val="55"/>
                <w:sz w:val="18"/>
                <w:szCs w:val="18"/>
              </w:rPr>
              <w:t> </w:t>
            </w:r>
            <w:r>
              <w:rPr>
                <w:rFonts w:ascii="宋体" w:hAnsi="宋体" w:cs="宋体" w:eastAsia="宋体" w:hint="default"/>
                <w:sz w:val="18"/>
                <w:szCs w:val="18"/>
              </w:rPr>
              <w:t>任</w:t>
            </w:r>
            <w:r>
              <w:rPr>
                <w:rFonts w:ascii="宋体" w:hAnsi="宋体" w:cs="宋体" w:eastAsia="宋体" w:hint="default"/>
                <w:sz w:val="18"/>
                <w:szCs w:val="18"/>
              </w:rPr>
              <w:t> 公司</w:t>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成都</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hAnsi="宋体" w:cs="宋体" w:eastAsia="宋体" w:hint="default"/>
                <w:sz w:val="18"/>
                <w:szCs w:val="18"/>
              </w:rPr>
              <w:t>刘燕京</w:t>
            </w:r>
          </w:p>
        </w:tc>
        <w:tc>
          <w:tcPr>
            <w:tcW w:w="995" w:type="dxa"/>
            <w:tcBorders>
              <w:top w:val="nil" w:sz="6" w:space="0" w:color="auto"/>
              <w:left w:val="nil" w:sz="6" w:space="0" w:color="auto"/>
              <w:bottom w:val="nil" w:sz="6" w:space="0" w:color="auto"/>
              <w:right w:val="nil" w:sz="6" w:space="0" w:color="auto"/>
            </w:tcBorders>
          </w:tcPr>
          <w:p>
            <w:pPr>
              <w:pStyle w:val="TableParagraph"/>
              <w:spacing w:line="237" w:lineRule="auto" w:before="7"/>
              <w:ind w:left="112" w:right="55"/>
              <w:jc w:val="both"/>
              <w:rPr>
                <w:rFonts w:ascii="宋体" w:hAnsi="宋体" w:cs="宋体" w:eastAsia="宋体" w:hint="default"/>
                <w:sz w:val="18"/>
                <w:szCs w:val="18"/>
              </w:rPr>
            </w:pPr>
            <w:r>
              <w:rPr>
                <w:rFonts w:ascii="宋体" w:hAnsi="宋体" w:cs="宋体" w:eastAsia="宋体" w:hint="default"/>
                <w:spacing w:val="19"/>
                <w:sz w:val="18"/>
                <w:szCs w:val="18"/>
              </w:rPr>
              <w:t>系统集成</w:t>
            </w:r>
            <w:r>
              <w:rPr>
                <w:rFonts w:ascii="宋体" w:hAnsi="宋体" w:cs="宋体" w:eastAsia="宋体" w:hint="default"/>
                <w:spacing w:val="-64"/>
                <w:sz w:val="18"/>
                <w:szCs w:val="18"/>
              </w:rPr>
              <w:t> </w:t>
            </w:r>
            <w:r>
              <w:rPr>
                <w:rFonts w:ascii="宋体" w:hAnsi="宋体" w:cs="宋体" w:eastAsia="宋体" w:hint="default"/>
                <w:spacing w:val="19"/>
                <w:sz w:val="18"/>
                <w:szCs w:val="18"/>
              </w:rPr>
              <w:t>及专业服</w:t>
            </w:r>
            <w:r>
              <w:rPr>
                <w:rFonts w:ascii="宋体" w:hAnsi="宋体" w:cs="宋体" w:eastAsia="宋体" w:hint="default"/>
                <w:spacing w:val="-64"/>
                <w:sz w:val="18"/>
                <w:szCs w:val="18"/>
              </w:rPr>
              <w:t> </w:t>
            </w:r>
            <w:r>
              <w:rPr>
                <w:rFonts w:ascii="宋体" w:hAnsi="宋体" w:cs="宋体" w:eastAsia="宋体" w:hint="default"/>
                <w:sz w:val="18"/>
                <w:szCs w:val="18"/>
              </w:rPr>
              <w:t>务</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47" w:right="0"/>
              <w:jc w:val="left"/>
              <w:rPr>
                <w:rFonts w:ascii="宋体" w:hAnsi="宋体" w:cs="宋体" w:eastAsia="宋体" w:hint="default"/>
                <w:sz w:val="18"/>
                <w:szCs w:val="18"/>
              </w:rPr>
            </w:pPr>
            <w:r>
              <w:rPr>
                <w:rFonts w:ascii="宋体"/>
                <w:sz w:val="18"/>
              </w:rPr>
              <w:t>20,000,000.00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60"/>
              <w:jc w:val="right"/>
              <w:rPr>
                <w:rFonts w:ascii="宋体" w:hAnsi="宋体" w:cs="宋体" w:eastAsia="宋体" w:hint="default"/>
                <w:sz w:val="18"/>
                <w:szCs w:val="18"/>
              </w:rPr>
            </w:pPr>
            <w:r>
              <w:rPr>
                <w:rFonts w:ascii="宋体"/>
                <w:sz w:val="18"/>
              </w:rPr>
              <w:t>100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60"/>
              <w:jc w:val="right"/>
              <w:rPr>
                <w:rFonts w:ascii="宋体" w:hAnsi="宋体" w:cs="宋体" w:eastAsia="宋体" w:hint="default"/>
                <w:sz w:val="18"/>
                <w:szCs w:val="18"/>
              </w:rPr>
            </w:pPr>
            <w:r>
              <w:rPr>
                <w:rFonts w:ascii="宋体"/>
                <w:sz w:val="18"/>
              </w:rPr>
              <w:t>100</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78" w:right="0"/>
              <w:jc w:val="left"/>
              <w:rPr>
                <w:rFonts w:ascii="宋体" w:hAnsi="宋体" w:cs="宋体" w:eastAsia="宋体" w:hint="default"/>
                <w:sz w:val="18"/>
                <w:szCs w:val="18"/>
              </w:rPr>
            </w:pPr>
            <w:r>
              <w:rPr>
                <w:rFonts w:ascii="宋体"/>
                <w:sz w:val="18"/>
              </w:rPr>
              <w:t>67715134-5</w:t>
            </w:r>
          </w:p>
        </w:tc>
      </w:tr>
      <w:tr>
        <w:trPr>
          <w:trHeight w:val="1096" w:hRule="exact"/>
        </w:trPr>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21" w:right="73"/>
              <w:jc w:val="left"/>
              <w:rPr>
                <w:rFonts w:ascii="宋体" w:hAnsi="宋体" w:cs="宋体" w:eastAsia="宋体" w:hint="default"/>
                <w:sz w:val="18"/>
                <w:szCs w:val="18"/>
              </w:rPr>
            </w:pPr>
            <w:r>
              <w:rPr>
                <w:rFonts w:ascii="宋体" w:hAnsi="宋体" w:cs="宋体" w:eastAsia="宋体" w:hint="default"/>
                <w:spacing w:val="21"/>
                <w:sz w:val="18"/>
                <w:szCs w:val="18"/>
              </w:rPr>
              <w:t>北京交大思源</w:t>
            </w:r>
            <w:r>
              <w:rPr>
                <w:rFonts w:ascii="宋体" w:hAnsi="宋体" w:cs="宋体" w:eastAsia="宋体" w:hint="default"/>
                <w:spacing w:val="-86"/>
                <w:sz w:val="18"/>
                <w:szCs w:val="18"/>
              </w:rPr>
              <w:t> </w:t>
            </w:r>
            <w:r>
              <w:rPr>
                <w:rFonts w:ascii="宋体" w:hAnsi="宋体" w:cs="宋体" w:eastAsia="宋体" w:hint="default"/>
                <w:sz w:val="18"/>
                <w:szCs w:val="18"/>
              </w:rPr>
              <w:t>科技有限公司</w:t>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114"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721" w:type="dxa"/>
            <w:tcBorders>
              <w:top w:val="nil" w:sz="6" w:space="0" w:color="auto"/>
              <w:left w:val="nil" w:sz="6" w:space="0" w:color="auto"/>
              <w:bottom w:val="nil" w:sz="6" w:space="0" w:color="auto"/>
              <w:right w:val="nil" w:sz="6" w:space="0" w:color="auto"/>
            </w:tcBorders>
          </w:tcPr>
          <w:p>
            <w:pPr>
              <w:pStyle w:val="TableParagraph"/>
              <w:spacing w:line="234" w:lineRule="exact" w:before="37"/>
              <w:ind w:left="127"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55"/>
                <w:sz w:val="18"/>
                <w:szCs w:val="18"/>
              </w:rPr>
              <w:t> </w:t>
            </w:r>
            <w:r>
              <w:rPr>
                <w:rFonts w:ascii="宋体" w:hAnsi="宋体" w:cs="宋体" w:eastAsia="宋体" w:hint="default"/>
                <w:sz w:val="18"/>
                <w:szCs w:val="18"/>
              </w:rPr>
              <w:t>他</w:t>
            </w:r>
          </w:p>
          <w:p>
            <w:pPr>
              <w:pStyle w:val="TableParagraph"/>
              <w:spacing w:line="233" w:lineRule="exact"/>
              <w:ind w:left="127"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55"/>
                <w:sz w:val="18"/>
                <w:szCs w:val="18"/>
              </w:rPr>
              <w:t> </w:t>
            </w:r>
            <w:r>
              <w:rPr>
                <w:rFonts w:ascii="宋体" w:hAnsi="宋体" w:cs="宋体" w:eastAsia="宋体" w:hint="default"/>
                <w:sz w:val="18"/>
                <w:szCs w:val="18"/>
              </w:rPr>
              <w:t>限</w:t>
            </w:r>
          </w:p>
          <w:p>
            <w:pPr>
              <w:pStyle w:val="TableParagraph"/>
              <w:spacing w:line="232" w:lineRule="exact" w:before="24"/>
              <w:ind w:left="127" w:right="86"/>
              <w:jc w:val="left"/>
              <w:rPr>
                <w:rFonts w:ascii="宋体" w:hAnsi="宋体" w:cs="宋体" w:eastAsia="宋体" w:hint="default"/>
                <w:sz w:val="18"/>
                <w:szCs w:val="18"/>
              </w:rPr>
            </w:pPr>
            <w:r>
              <w:rPr>
                <w:rFonts w:ascii="宋体" w:hAnsi="宋体" w:cs="宋体" w:eastAsia="宋体" w:hint="default"/>
                <w:sz w:val="18"/>
                <w:szCs w:val="18"/>
              </w:rPr>
              <w:t>责</w:t>
            </w:r>
            <w:r>
              <w:rPr>
                <w:rFonts w:ascii="宋体" w:hAnsi="宋体" w:cs="宋体" w:eastAsia="宋体" w:hint="default"/>
                <w:spacing w:val="55"/>
                <w:sz w:val="18"/>
                <w:szCs w:val="18"/>
              </w:rPr>
              <w:t> </w:t>
            </w:r>
            <w:r>
              <w:rPr>
                <w:rFonts w:ascii="宋体" w:hAnsi="宋体" w:cs="宋体" w:eastAsia="宋体" w:hint="default"/>
                <w:sz w:val="18"/>
                <w:szCs w:val="18"/>
              </w:rPr>
              <w:t>任</w:t>
            </w:r>
            <w:r>
              <w:rPr>
                <w:rFonts w:ascii="宋体" w:hAnsi="宋体" w:cs="宋体" w:eastAsia="宋体" w:hint="default"/>
                <w:sz w:val="18"/>
                <w:szCs w:val="18"/>
              </w:rPr>
              <w:t> 公司</w:t>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127"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107" w:right="0"/>
              <w:jc w:val="left"/>
              <w:rPr>
                <w:rFonts w:ascii="宋体" w:hAnsi="宋体" w:cs="宋体" w:eastAsia="宋体" w:hint="default"/>
                <w:sz w:val="18"/>
                <w:szCs w:val="18"/>
              </w:rPr>
            </w:pPr>
            <w:r>
              <w:rPr>
                <w:rFonts w:ascii="宋体" w:hAnsi="宋体" w:cs="宋体" w:eastAsia="宋体" w:hint="default"/>
                <w:sz w:val="18"/>
                <w:szCs w:val="18"/>
              </w:rPr>
              <w:t>杨肇夏</w:t>
            </w:r>
          </w:p>
        </w:tc>
        <w:tc>
          <w:tcPr>
            <w:tcW w:w="995" w:type="dxa"/>
            <w:tcBorders>
              <w:top w:val="nil" w:sz="6" w:space="0" w:color="auto"/>
              <w:left w:val="nil" w:sz="6" w:space="0" w:color="auto"/>
              <w:bottom w:val="nil" w:sz="6" w:space="0" w:color="auto"/>
              <w:right w:val="nil" w:sz="6" w:space="0" w:color="auto"/>
            </w:tcBorders>
          </w:tcPr>
          <w:p>
            <w:pPr>
              <w:pStyle w:val="TableParagraph"/>
              <w:spacing w:line="237" w:lineRule="auto" w:before="155"/>
              <w:ind w:left="112" w:right="55"/>
              <w:jc w:val="both"/>
              <w:rPr>
                <w:rFonts w:ascii="宋体" w:hAnsi="宋体" w:cs="宋体" w:eastAsia="宋体" w:hint="default"/>
                <w:sz w:val="18"/>
                <w:szCs w:val="18"/>
              </w:rPr>
            </w:pPr>
            <w:r>
              <w:rPr>
                <w:rFonts w:ascii="宋体" w:hAnsi="宋体" w:cs="宋体" w:eastAsia="宋体" w:hint="default"/>
                <w:spacing w:val="19"/>
                <w:sz w:val="18"/>
                <w:szCs w:val="18"/>
              </w:rPr>
              <w:t>系统集成</w:t>
            </w:r>
            <w:r>
              <w:rPr>
                <w:rFonts w:ascii="宋体" w:hAnsi="宋体" w:cs="宋体" w:eastAsia="宋体" w:hint="default"/>
                <w:spacing w:val="-64"/>
                <w:sz w:val="18"/>
                <w:szCs w:val="18"/>
              </w:rPr>
              <w:t> </w:t>
            </w:r>
            <w:r>
              <w:rPr>
                <w:rFonts w:ascii="宋体" w:hAnsi="宋体" w:cs="宋体" w:eastAsia="宋体" w:hint="default"/>
                <w:spacing w:val="19"/>
                <w:sz w:val="18"/>
                <w:szCs w:val="18"/>
              </w:rPr>
              <w:t>及专业服</w:t>
            </w:r>
            <w:r>
              <w:rPr>
                <w:rFonts w:ascii="宋体" w:hAnsi="宋体" w:cs="宋体" w:eastAsia="宋体" w:hint="default"/>
                <w:spacing w:val="-64"/>
                <w:sz w:val="18"/>
                <w:szCs w:val="18"/>
              </w:rPr>
              <w:t> </w:t>
            </w:r>
            <w:r>
              <w:rPr>
                <w:rFonts w:ascii="宋体" w:hAnsi="宋体" w:cs="宋体" w:eastAsia="宋体" w:hint="default"/>
                <w:sz w:val="18"/>
                <w:szCs w:val="18"/>
              </w:rPr>
              <w:t>务</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131" w:right="0"/>
              <w:jc w:val="left"/>
              <w:rPr>
                <w:rFonts w:ascii="宋体" w:hAnsi="宋体" w:cs="宋体" w:eastAsia="宋体" w:hint="default"/>
                <w:sz w:val="18"/>
                <w:szCs w:val="18"/>
              </w:rPr>
            </w:pPr>
            <w:r>
              <w:rPr>
                <w:rFonts w:ascii="宋体"/>
                <w:sz w:val="18"/>
              </w:rPr>
              <w:t>5,000,000.00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54" w:right="0"/>
              <w:jc w:val="left"/>
              <w:rPr>
                <w:rFonts w:ascii="宋体" w:hAnsi="宋体" w:cs="宋体" w:eastAsia="宋体" w:hint="default"/>
                <w:sz w:val="18"/>
                <w:szCs w:val="18"/>
              </w:rPr>
            </w:pPr>
            <w:r>
              <w:rPr>
                <w:rFonts w:ascii="宋体"/>
                <w:sz w:val="18"/>
              </w:rPr>
              <w:t>60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53" w:right="0"/>
              <w:jc w:val="left"/>
              <w:rPr>
                <w:rFonts w:ascii="宋体" w:hAnsi="宋体" w:cs="宋体" w:eastAsia="宋体" w:hint="default"/>
                <w:sz w:val="18"/>
                <w:szCs w:val="18"/>
              </w:rPr>
            </w:pPr>
            <w:r>
              <w:rPr>
                <w:rFonts w:ascii="宋体"/>
                <w:sz w:val="18"/>
              </w:rPr>
              <w:t>60</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53" w:right="0"/>
              <w:jc w:val="left"/>
              <w:rPr>
                <w:rFonts w:ascii="宋体" w:hAnsi="宋体" w:cs="宋体" w:eastAsia="宋体" w:hint="default"/>
                <w:sz w:val="18"/>
                <w:szCs w:val="18"/>
              </w:rPr>
            </w:pPr>
            <w:r>
              <w:rPr>
                <w:rFonts w:ascii="宋体"/>
                <w:sz w:val="18"/>
              </w:rPr>
              <w:t>72260261-X</w:t>
            </w:r>
          </w:p>
        </w:tc>
      </w:tr>
      <w:tr>
        <w:trPr>
          <w:trHeight w:val="937" w:hRule="exact"/>
        </w:trPr>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21" w:right="73"/>
              <w:jc w:val="left"/>
              <w:rPr>
                <w:rFonts w:ascii="宋体" w:hAnsi="宋体" w:cs="宋体" w:eastAsia="宋体" w:hint="default"/>
                <w:sz w:val="18"/>
                <w:szCs w:val="18"/>
              </w:rPr>
            </w:pPr>
            <w:r>
              <w:rPr>
                <w:rFonts w:ascii="宋体" w:hAnsi="宋体" w:cs="宋体" w:eastAsia="宋体" w:hint="default"/>
                <w:spacing w:val="21"/>
                <w:sz w:val="18"/>
                <w:szCs w:val="18"/>
              </w:rPr>
              <w:t>广州衡纬科技</w:t>
            </w:r>
            <w:r>
              <w:rPr>
                <w:rFonts w:ascii="宋体" w:hAnsi="宋体" w:cs="宋体" w:eastAsia="宋体" w:hint="default"/>
                <w:spacing w:val="-86"/>
                <w:sz w:val="18"/>
                <w:szCs w:val="18"/>
              </w:rPr>
              <w:t> </w:t>
            </w:r>
            <w:r>
              <w:rPr>
                <w:rFonts w:ascii="宋体" w:hAnsi="宋体" w:cs="宋体" w:eastAsia="宋体" w:hint="default"/>
                <w:sz w:val="18"/>
                <w:szCs w:val="18"/>
              </w:rPr>
              <w:t>有限公司</w:t>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58"/>
              <w:jc w:val="right"/>
              <w:rPr>
                <w:rFonts w:ascii="宋体" w:hAnsi="宋体" w:cs="宋体" w:eastAsia="宋体" w:hint="default"/>
                <w:sz w:val="18"/>
                <w:szCs w:val="18"/>
              </w:rPr>
            </w:pPr>
            <w:r>
              <w:rPr>
                <w:rFonts w:ascii="宋体" w:hAnsi="宋体" w:cs="宋体" w:eastAsia="宋体" w:hint="default"/>
                <w:sz w:val="18"/>
                <w:szCs w:val="18"/>
              </w:rPr>
              <w:t>控股</w:t>
            </w:r>
          </w:p>
        </w:tc>
        <w:tc>
          <w:tcPr>
            <w:tcW w:w="721" w:type="dxa"/>
            <w:tcBorders>
              <w:top w:val="nil" w:sz="6" w:space="0" w:color="auto"/>
              <w:left w:val="nil" w:sz="6" w:space="0" w:color="auto"/>
              <w:bottom w:val="nil" w:sz="6" w:space="0" w:color="auto"/>
              <w:right w:val="nil" w:sz="6" w:space="0" w:color="auto"/>
            </w:tcBorders>
          </w:tcPr>
          <w:p>
            <w:pPr>
              <w:pStyle w:val="TableParagraph"/>
              <w:spacing w:line="237" w:lineRule="auto" w:before="71"/>
              <w:ind w:left="272" w:right="86"/>
              <w:jc w:val="both"/>
              <w:rPr>
                <w:rFonts w:ascii="宋体" w:hAnsi="宋体" w:cs="宋体" w:eastAsia="宋体" w:hint="default"/>
                <w:sz w:val="18"/>
                <w:szCs w:val="18"/>
              </w:rPr>
            </w:pPr>
            <w:r>
              <w:rPr>
                <w:rFonts w:ascii="宋体" w:hAnsi="宋体" w:cs="宋体" w:eastAsia="宋体" w:hint="default"/>
                <w:sz w:val="18"/>
                <w:szCs w:val="18"/>
              </w:rPr>
              <w:t>有限 责任 公司</w:t>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广州</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0"/>
              <w:jc w:val="right"/>
              <w:rPr>
                <w:rFonts w:ascii="宋体" w:hAnsi="宋体" w:cs="宋体" w:eastAsia="宋体" w:hint="default"/>
                <w:sz w:val="18"/>
                <w:szCs w:val="18"/>
              </w:rPr>
            </w:pPr>
            <w:r>
              <w:rPr>
                <w:rFonts w:ascii="宋体" w:hAnsi="宋体" w:cs="宋体" w:eastAsia="宋体" w:hint="default"/>
                <w:sz w:val="18"/>
                <w:szCs w:val="18"/>
              </w:rPr>
              <w:t>崔勋</w:t>
            </w:r>
          </w:p>
        </w:tc>
        <w:tc>
          <w:tcPr>
            <w:tcW w:w="995" w:type="dxa"/>
            <w:tcBorders>
              <w:top w:val="nil" w:sz="6" w:space="0" w:color="auto"/>
              <w:left w:val="nil" w:sz="6" w:space="0" w:color="auto"/>
              <w:bottom w:val="nil" w:sz="6" w:space="0" w:color="auto"/>
              <w:right w:val="nil" w:sz="6" w:space="0" w:color="auto"/>
            </w:tcBorders>
          </w:tcPr>
          <w:p>
            <w:pPr>
              <w:pStyle w:val="TableParagraph"/>
              <w:spacing w:line="237" w:lineRule="auto" w:before="71"/>
              <w:ind w:left="112" w:right="55"/>
              <w:jc w:val="both"/>
              <w:rPr>
                <w:rFonts w:ascii="宋体" w:hAnsi="宋体" w:cs="宋体" w:eastAsia="宋体" w:hint="default"/>
                <w:sz w:val="18"/>
                <w:szCs w:val="18"/>
              </w:rPr>
            </w:pPr>
            <w:r>
              <w:rPr>
                <w:rFonts w:ascii="宋体" w:hAnsi="宋体" w:cs="宋体" w:eastAsia="宋体" w:hint="default"/>
                <w:spacing w:val="19"/>
                <w:sz w:val="18"/>
                <w:szCs w:val="18"/>
              </w:rPr>
              <w:t>系统集成</w:t>
            </w:r>
            <w:r>
              <w:rPr>
                <w:rFonts w:ascii="宋体" w:hAnsi="宋体" w:cs="宋体" w:eastAsia="宋体" w:hint="default"/>
                <w:spacing w:val="-64"/>
                <w:sz w:val="18"/>
                <w:szCs w:val="18"/>
              </w:rPr>
              <w:t> </w:t>
            </w:r>
            <w:r>
              <w:rPr>
                <w:rFonts w:ascii="宋体" w:hAnsi="宋体" w:cs="宋体" w:eastAsia="宋体" w:hint="default"/>
                <w:spacing w:val="19"/>
                <w:sz w:val="18"/>
                <w:szCs w:val="18"/>
              </w:rPr>
              <w:t>及专业服</w:t>
            </w:r>
            <w:r>
              <w:rPr>
                <w:rFonts w:ascii="宋体" w:hAnsi="宋体" w:cs="宋体" w:eastAsia="宋体" w:hint="default"/>
                <w:spacing w:val="-64"/>
                <w:sz w:val="18"/>
                <w:szCs w:val="18"/>
              </w:rPr>
              <w:t> </w:t>
            </w:r>
            <w:r>
              <w:rPr>
                <w:rFonts w:ascii="宋体" w:hAnsi="宋体" w:cs="宋体" w:eastAsia="宋体" w:hint="default"/>
                <w:sz w:val="18"/>
                <w:szCs w:val="18"/>
              </w:rPr>
              <w:t>务</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47" w:right="0"/>
              <w:jc w:val="left"/>
              <w:rPr>
                <w:rFonts w:ascii="宋体" w:hAnsi="宋体" w:cs="宋体" w:eastAsia="宋体" w:hint="default"/>
                <w:sz w:val="18"/>
                <w:szCs w:val="18"/>
              </w:rPr>
            </w:pPr>
            <w:r>
              <w:rPr>
                <w:rFonts w:ascii="宋体"/>
                <w:sz w:val="18"/>
              </w:rPr>
              <w:t>13,000,000.00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60"/>
              <w:jc w:val="right"/>
              <w:rPr>
                <w:rFonts w:ascii="宋体" w:hAnsi="宋体" w:cs="宋体" w:eastAsia="宋体" w:hint="default"/>
                <w:sz w:val="18"/>
                <w:szCs w:val="18"/>
              </w:rPr>
            </w:pPr>
            <w:r>
              <w:rPr>
                <w:rFonts w:ascii="宋体"/>
                <w:sz w:val="18"/>
              </w:rPr>
              <w:t>60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60"/>
              <w:jc w:val="right"/>
              <w:rPr>
                <w:rFonts w:ascii="宋体" w:hAnsi="宋体" w:cs="宋体" w:eastAsia="宋体" w:hint="default"/>
                <w:sz w:val="18"/>
                <w:szCs w:val="18"/>
              </w:rPr>
            </w:pPr>
            <w:r>
              <w:rPr>
                <w:rFonts w:ascii="宋体"/>
                <w:sz w:val="18"/>
              </w:rPr>
              <w:t>60</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78" w:right="0"/>
              <w:jc w:val="left"/>
              <w:rPr>
                <w:rFonts w:ascii="宋体" w:hAnsi="宋体" w:cs="宋体" w:eastAsia="宋体" w:hint="default"/>
                <w:sz w:val="18"/>
                <w:szCs w:val="18"/>
              </w:rPr>
            </w:pPr>
            <w:r>
              <w:rPr>
                <w:rFonts w:ascii="宋体"/>
                <w:sz w:val="18"/>
              </w:rPr>
              <w:t>73974968-5</w:t>
            </w:r>
          </w:p>
        </w:tc>
      </w:tr>
      <w:tr>
        <w:trPr>
          <w:trHeight w:val="992" w:hRule="exact"/>
        </w:trPr>
        <w:tc>
          <w:tcPr>
            <w:tcW w:w="1435" w:type="dxa"/>
            <w:tcBorders>
              <w:top w:val="nil" w:sz="6" w:space="0" w:color="auto"/>
              <w:left w:val="nil" w:sz="6" w:space="0" w:color="auto"/>
              <w:bottom w:val="single" w:sz="8" w:space="0" w:color="000000"/>
              <w:right w:val="nil" w:sz="6" w:space="0" w:color="auto"/>
            </w:tcBorders>
          </w:tcPr>
          <w:p>
            <w:pPr>
              <w:pStyle w:val="TableParagraph"/>
              <w:spacing w:line="237" w:lineRule="auto" w:before="112"/>
              <w:ind w:left="121" w:right="73"/>
              <w:jc w:val="both"/>
              <w:rPr>
                <w:rFonts w:ascii="宋体" w:hAnsi="宋体" w:cs="宋体" w:eastAsia="宋体" w:hint="default"/>
                <w:sz w:val="18"/>
                <w:szCs w:val="18"/>
              </w:rPr>
            </w:pPr>
            <w:r>
              <w:rPr>
                <w:rFonts w:ascii="宋体" w:hAnsi="宋体" w:cs="宋体" w:eastAsia="宋体" w:hint="default"/>
                <w:spacing w:val="21"/>
                <w:sz w:val="18"/>
                <w:szCs w:val="18"/>
              </w:rPr>
              <w:t>广州石竹计算</w:t>
            </w:r>
            <w:r>
              <w:rPr>
                <w:rFonts w:ascii="宋体" w:hAnsi="宋体" w:cs="宋体" w:eastAsia="宋体" w:hint="default"/>
                <w:spacing w:val="-86"/>
                <w:sz w:val="18"/>
                <w:szCs w:val="18"/>
              </w:rPr>
              <w:t> </w:t>
            </w:r>
            <w:r>
              <w:rPr>
                <w:rFonts w:ascii="宋体" w:hAnsi="宋体" w:cs="宋体" w:eastAsia="宋体" w:hint="default"/>
                <w:spacing w:val="21"/>
                <w:sz w:val="18"/>
                <w:szCs w:val="18"/>
              </w:rPr>
              <w:t>机软件有限公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705"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58"/>
              <w:jc w:val="right"/>
              <w:rPr>
                <w:rFonts w:ascii="宋体" w:hAnsi="宋体" w:cs="宋体" w:eastAsia="宋体" w:hint="default"/>
                <w:sz w:val="18"/>
                <w:szCs w:val="18"/>
              </w:rPr>
            </w:pPr>
            <w:r>
              <w:rPr>
                <w:rFonts w:ascii="宋体" w:hAnsi="宋体" w:cs="宋体" w:eastAsia="宋体" w:hint="default"/>
                <w:sz w:val="18"/>
                <w:szCs w:val="18"/>
              </w:rPr>
              <w:t>控股</w:t>
            </w:r>
          </w:p>
        </w:tc>
        <w:tc>
          <w:tcPr>
            <w:tcW w:w="721" w:type="dxa"/>
            <w:tcBorders>
              <w:top w:val="nil" w:sz="6" w:space="0" w:color="auto"/>
              <w:left w:val="nil" w:sz="6" w:space="0" w:color="auto"/>
              <w:bottom w:val="single" w:sz="8" w:space="0" w:color="000000"/>
              <w:right w:val="nil" w:sz="6" w:space="0" w:color="auto"/>
            </w:tcBorders>
          </w:tcPr>
          <w:p>
            <w:pPr>
              <w:pStyle w:val="TableParagraph"/>
              <w:spacing w:line="237" w:lineRule="auto" w:before="112"/>
              <w:ind w:left="272" w:right="86"/>
              <w:jc w:val="both"/>
              <w:rPr>
                <w:rFonts w:ascii="宋体" w:hAnsi="宋体" w:cs="宋体" w:eastAsia="宋体" w:hint="default"/>
                <w:sz w:val="18"/>
                <w:szCs w:val="18"/>
              </w:rPr>
            </w:pPr>
            <w:r>
              <w:rPr>
                <w:rFonts w:ascii="宋体" w:hAnsi="宋体" w:cs="宋体" w:eastAsia="宋体" w:hint="default"/>
                <w:sz w:val="18"/>
                <w:szCs w:val="18"/>
              </w:rPr>
              <w:t>有限 责任 公司</w:t>
            </w:r>
          </w:p>
        </w:tc>
        <w:tc>
          <w:tcPr>
            <w:tcW w:w="740"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广州</w:t>
            </w:r>
          </w:p>
        </w:tc>
        <w:tc>
          <w:tcPr>
            <w:tcW w:w="808"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00"/>
              <w:jc w:val="right"/>
              <w:rPr>
                <w:rFonts w:ascii="宋体" w:hAnsi="宋体" w:cs="宋体" w:eastAsia="宋体" w:hint="default"/>
                <w:sz w:val="18"/>
                <w:szCs w:val="18"/>
              </w:rPr>
            </w:pPr>
            <w:r>
              <w:rPr>
                <w:rFonts w:ascii="宋体" w:hAnsi="宋体" w:cs="宋体" w:eastAsia="宋体" w:hint="default"/>
                <w:sz w:val="18"/>
                <w:szCs w:val="18"/>
              </w:rPr>
              <w:t>陆志宏</w:t>
            </w:r>
          </w:p>
        </w:tc>
        <w:tc>
          <w:tcPr>
            <w:tcW w:w="995" w:type="dxa"/>
            <w:tcBorders>
              <w:top w:val="nil" w:sz="6" w:space="0" w:color="auto"/>
              <w:left w:val="nil" w:sz="6" w:space="0" w:color="auto"/>
              <w:bottom w:val="single" w:sz="8" w:space="0" w:color="000000"/>
              <w:right w:val="nil" w:sz="6" w:space="0" w:color="auto"/>
            </w:tcBorders>
          </w:tcPr>
          <w:p>
            <w:pPr>
              <w:pStyle w:val="TableParagraph"/>
              <w:spacing w:line="237" w:lineRule="auto" w:before="112"/>
              <w:ind w:left="112" w:right="55"/>
              <w:jc w:val="both"/>
              <w:rPr>
                <w:rFonts w:ascii="宋体" w:hAnsi="宋体" w:cs="宋体" w:eastAsia="宋体" w:hint="default"/>
                <w:sz w:val="18"/>
                <w:szCs w:val="18"/>
              </w:rPr>
            </w:pPr>
            <w:r>
              <w:rPr>
                <w:rFonts w:ascii="宋体" w:hAnsi="宋体" w:cs="宋体" w:eastAsia="宋体" w:hint="default"/>
                <w:spacing w:val="19"/>
                <w:sz w:val="18"/>
                <w:szCs w:val="18"/>
              </w:rPr>
              <w:t>系统集成</w:t>
            </w:r>
            <w:r>
              <w:rPr>
                <w:rFonts w:ascii="宋体" w:hAnsi="宋体" w:cs="宋体" w:eastAsia="宋体" w:hint="default"/>
                <w:spacing w:val="-64"/>
                <w:sz w:val="18"/>
                <w:szCs w:val="18"/>
              </w:rPr>
              <w:t> </w:t>
            </w:r>
            <w:r>
              <w:rPr>
                <w:rFonts w:ascii="宋体" w:hAnsi="宋体" w:cs="宋体" w:eastAsia="宋体" w:hint="default"/>
                <w:spacing w:val="19"/>
                <w:sz w:val="18"/>
                <w:szCs w:val="18"/>
              </w:rPr>
              <w:t>及专业服</w:t>
            </w:r>
            <w:r>
              <w:rPr>
                <w:rFonts w:ascii="宋体" w:hAnsi="宋体" w:cs="宋体" w:eastAsia="宋体" w:hint="default"/>
                <w:spacing w:val="-64"/>
                <w:sz w:val="18"/>
                <w:szCs w:val="18"/>
              </w:rPr>
              <w:t> </w:t>
            </w:r>
            <w:r>
              <w:rPr>
                <w:rFonts w:ascii="宋体" w:hAnsi="宋体" w:cs="宋体" w:eastAsia="宋体" w:hint="default"/>
                <w:sz w:val="18"/>
                <w:szCs w:val="18"/>
              </w:rPr>
              <w:t>务</w:t>
            </w:r>
          </w:p>
        </w:tc>
        <w:tc>
          <w:tcPr>
            <w:tcW w:w="1478"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7" w:right="0"/>
              <w:jc w:val="left"/>
              <w:rPr>
                <w:rFonts w:ascii="宋体" w:hAnsi="宋体" w:cs="宋体" w:eastAsia="宋体" w:hint="default"/>
                <w:sz w:val="18"/>
                <w:szCs w:val="18"/>
              </w:rPr>
            </w:pPr>
            <w:r>
              <w:rPr>
                <w:rFonts w:ascii="宋体"/>
                <w:sz w:val="18"/>
              </w:rPr>
              <w:t>1,000,000.00</w:t>
            </w:r>
          </w:p>
        </w:tc>
        <w:tc>
          <w:tcPr>
            <w:tcW w:w="708"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60"/>
              <w:jc w:val="right"/>
              <w:rPr>
                <w:rFonts w:ascii="宋体" w:hAnsi="宋体" w:cs="宋体" w:eastAsia="宋体" w:hint="default"/>
                <w:sz w:val="18"/>
                <w:szCs w:val="18"/>
              </w:rPr>
            </w:pPr>
            <w:r>
              <w:rPr>
                <w:rFonts w:ascii="宋体"/>
                <w:sz w:val="18"/>
              </w:rPr>
              <w:t>90</w:t>
            </w:r>
          </w:p>
        </w:tc>
        <w:tc>
          <w:tcPr>
            <w:tcW w:w="714"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60"/>
              <w:jc w:val="right"/>
              <w:rPr>
                <w:rFonts w:ascii="宋体" w:hAnsi="宋体" w:cs="宋体" w:eastAsia="宋体" w:hint="default"/>
                <w:sz w:val="18"/>
                <w:szCs w:val="18"/>
              </w:rPr>
            </w:pPr>
            <w:r>
              <w:rPr>
                <w:rFonts w:ascii="宋体"/>
                <w:sz w:val="18"/>
              </w:rPr>
              <w:t>90</w:t>
            </w:r>
          </w:p>
        </w:tc>
        <w:tc>
          <w:tcPr>
            <w:tcW w:w="1188"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78" w:right="0"/>
              <w:jc w:val="left"/>
              <w:rPr>
                <w:rFonts w:ascii="宋体" w:hAnsi="宋体" w:cs="宋体" w:eastAsia="宋体" w:hint="default"/>
                <w:sz w:val="18"/>
                <w:szCs w:val="18"/>
              </w:rPr>
            </w:pPr>
            <w:r>
              <w:rPr>
                <w:rFonts w:ascii="宋体"/>
                <w:sz w:val="18"/>
              </w:rPr>
              <w:t>74187654-4</w:t>
            </w:r>
          </w:p>
        </w:tc>
      </w:tr>
    </w:tbl>
    <w:p>
      <w:pPr>
        <w:spacing w:after="0" w:line="240" w:lineRule="auto"/>
        <w:jc w:val="left"/>
        <w:rPr>
          <w:rFonts w:ascii="宋体" w:hAnsi="宋体" w:cs="宋体" w:eastAsia="宋体" w:hint="default"/>
          <w:sz w:val="18"/>
          <w:szCs w:val="18"/>
        </w:rPr>
        <w:sectPr>
          <w:pgSz w:w="11910" w:h="16840"/>
          <w:pgMar w:header="0" w:footer="931" w:top="1000" w:bottom="1120" w:left="1260" w:right="6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26"/>
        <w:ind w:left="241" w:right="0"/>
        <w:jc w:val="left"/>
      </w:pPr>
      <w:r>
        <w:rPr>
          <w:rFonts w:ascii="宋体" w:hAnsi="宋体" w:cs="宋体" w:eastAsia="宋体" w:hint="default"/>
        </w:rPr>
        <w:t>3</w:t>
      </w:r>
      <w:r>
        <w:rPr/>
        <w:t>、本公司的联营企业情况</w:t>
      </w:r>
    </w:p>
    <w:p>
      <w:pPr>
        <w:spacing w:line="240" w:lineRule="auto" w:before="10"/>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867"/>
        <w:gridCol w:w="987"/>
        <w:gridCol w:w="888"/>
        <w:gridCol w:w="894"/>
        <w:gridCol w:w="1497"/>
        <w:gridCol w:w="1475"/>
      </w:tblGrid>
      <w:tr>
        <w:trPr>
          <w:trHeight w:val="825" w:hRule="exact"/>
        </w:trPr>
        <w:tc>
          <w:tcPr>
            <w:tcW w:w="3867" w:type="dxa"/>
            <w:tcBorders>
              <w:top w:val="single" w:sz="8"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987" w:type="dxa"/>
            <w:tcBorders>
              <w:top w:val="single" w:sz="8" w:space="0" w:color="000000"/>
              <w:left w:val="nil" w:sz="6" w:space="0" w:color="auto"/>
              <w:bottom w:val="single" w:sz="4" w:space="0" w:color="000000"/>
              <w:right w:val="nil" w:sz="6" w:space="0" w:color="auto"/>
            </w:tcBorders>
          </w:tcPr>
          <w:p>
            <w:pPr>
              <w:pStyle w:val="TableParagraph"/>
              <w:spacing w:line="240" w:lineRule="auto" w:before="141"/>
              <w:ind w:left="518" w:right="103"/>
              <w:jc w:val="left"/>
              <w:rPr>
                <w:rFonts w:ascii="宋体" w:hAnsi="宋体" w:cs="宋体" w:eastAsia="宋体" w:hint="default"/>
                <w:sz w:val="18"/>
                <w:szCs w:val="18"/>
              </w:rPr>
            </w:pPr>
            <w:r>
              <w:rPr>
                <w:rFonts w:ascii="宋体" w:hAnsi="宋体" w:cs="宋体" w:eastAsia="宋体" w:hint="default"/>
                <w:b/>
                <w:bCs/>
                <w:sz w:val="18"/>
                <w:szCs w:val="18"/>
              </w:rPr>
              <w:t>企业</w:t>
            </w:r>
            <w:r>
              <w:rPr>
                <w:rFonts w:ascii="宋体" w:hAnsi="宋体" w:cs="宋体" w:eastAsia="宋体" w:hint="default"/>
                <w:b/>
                <w:bCs/>
                <w:spacing w:val="1"/>
                <w:w w:val="99"/>
                <w:sz w:val="18"/>
                <w:szCs w:val="18"/>
              </w:rPr>
              <w:t> </w:t>
            </w:r>
            <w:r>
              <w:rPr>
                <w:rFonts w:ascii="宋体" w:hAnsi="宋体" w:cs="宋体" w:eastAsia="宋体" w:hint="default"/>
                <w:b/>
                <w:bCs/>
                <w:sz w:val="18"/>
                <w:szCs w:val="18"/>
              </w:rPr>
              <w:t>类型</w:t>
            </w:r>
            <w:r>
              <w:rPr>
                <w:rFonts w:ascii="宋体" w:hAnsi="宋体" w:cs="宋体" w:eastAsia="宋体" w:hint="default"/>
                <w:sz w:val="18"/>
                <w:szCs w:val="18"/>
              </w:rPr>
            </w:r>
          </w:p>
        </w:tc>
        <w:tc>
          <w:tcPr>
            <w:tcW w:w="888" w:type="dxa"/>
            <w:tcBorders>
              <w:top w:val="single" w:sz="8"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894" w:type="dxa"/>
            <w:tcBorders>
              <w:top w:val="single" w:sz="8" w:space="0" w:color="000000"/>
              <w:left w:val="nil" w:sz="6" w:space="0" w:color="auto"/>
              <w:bottom w:val="single" w:sz="8" w:space="0" w:color="000000"/>
              <w:right w:val="nil" w:sz="6" w:space="0" w:color="auto"/>
            </w:tcBorders>
          </w:tcPr>
          <w:p>
            <w:pPr>
              <w:pStyle w:val="TableParagraph"/>
              <w:spacing w:line="240" w:lineRule="auto" w:before="141"/>
              <w:ind w:left="238" w:right="290"/>
              <w:jc w:val="left"/>
              <w:rPr>
                <w:rFonts w:ascii="宋体" w:hAnsi="宋体" w:cs="宋体" w:eastAsia="宋体" w:hint="default"/>
                <w:sz w:val="18"/>
                <w:szCs w:val="18"/>
              </w:rPr>
            </w:pPr>
            <w:r>
              <w:rPr>
                <w:rFonts w:ascii="宋体" w:hAnsi="宋体" w:cs="宋体" w:eastAsia="宋体" w:hint="default"/>
                <w:b/>
                <w:bCs/>
                <w:sz w:val="18"/>
                <w:szCs w:val="18"/>
              </w:rPr>
              <w:t>法人</w:t>
            </w:r>
            <w:r>
              <w:rPr>
                <w:rFonts w:ascii="宋体" w:hAnsi="宋体" w:cs="宋体" w:eastAsia="宋体" w:hint="default"/>
                <w:b/>
                <w:bCs/>
                <w:spacing w:val="1"/>
                <w:w w:val="99"/>
                <w:sz w:val="18"/>
                <w:szCs w:val="18"/>
              </w:rPr>
              <w:t> </w:t>
            </w:r>
            <w:r>
              <w:rPr>
                <w:rFonts w:ascii="宋体" w:hAnsi="宋体" w:cs="宋体" w:eastAsia="宋体" w:hint="default"/>
                <w:b/>
                <w:bCs/>
                <w:sz w:val="18"/>
                <w:szCs w:val="18"/>
              </w:rPr>
              <w:t>代表</w:t>
            </w:r>
            <w:r>
              <w:rPr>
                <w:rFonts w:ascii="宋体" w:hAnsi="宋体" w:cs="宋体" w:eastAsia="宋体" w:hint="default"/>
                <w:sz w:val="18"/>
                <w:szCs w:val="18"/>
              </w:rPr>
            </w:r>
          </w:p>
        </w:tc>
        <w:tc>
          <w:tcPr>
            <w:tcW w:w="1497" w:type="dxa"/>
            <w:tcBorders>
              <w:top w:val="single" w:sz="8" w:space="0" w:color="000000"/>
              <w:left w:val="nil" w:sz="6" w:space="0" w:color="auto"/>
              <w:bottom w:val="single" w:sz="8" w:space="0" w:color="000000"/>
              <w:right w:val="nil" w:sz="6" w:space="0" w:color="auto"/>
            </w:tcBorders>
          </w:tcPr>
          <w:p>
            <w:pPr>
              <w:pStyle w:val="TableParagraph"/>
              <w:spacing w:line="240" w:lineRule="auto" w:before="141"/>
              <w:ind w:left="938" w:right="194"/>
              <w:jc w:val="left"/>
              <w:rPr>
                <w:rFonts w:ascii="宋体" w:hAnsi="宋体" w:cs="宋体" w:eastAsia="宋体" w:hint="default"/>
                <w:sz w:val="18"/>
                <w:szCs w:val="18"/>
              </w:rPr>
            </w:pPr>
            <w:r>
              <w:rPr>
                <w:rFonts w:ascii="宋体" w:hAnsi="宋体" w:cs="宋体" w:eastAsia="宋体" w:hint="default"/>
                <w:b/>
                <w:bCs/>
                <w:sz w:val="18"/>
                <w:szCs w:val="18"/>
              </w:rPr>
              <w:t>业务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性质</w:t>
            </w:r>
            <w:r>
              <w:rPr>
                <w:rFonts w:ascii="宋体" w:hAnsi="宋体" w:cs="宋体" w:eastAsia="宋体" w:hint="default"/>
                <w:sz w:val="18"/>
                <w:szCs w:val="18"/>
              </w:rPr>
            </w:r>
          </w:p>
        </w:tc>
        <w:tc>
          <w:tcPr>
            <w:tcW w:w="1475" w:type="dxa"/>
            <w:tcBorders>
              <w:top w:val="single" w:sz="8" w:space="0" w:color="000000"/>
              <w:left w:val="nil" w:sz="6" w:space="0" w:color="auto"/>
              <w:bottom w:val="single" w:sz="8" w:space="0" w:color="000000"/>
              <w:right w:val="nil" w:sz="6" w:space="0" w:color="auto"/>
            </w:tcBorders>
          </w:tcPr>
          <w:p>
            <w:pPr>
              <w:pStyle w:val="TableParagraph"/>
              <w:spacing w:line="240" w:lineRule="auto" w:before="141"/>
              <w:ind w:left="1112" w:right="0"/>
              <w:jc w:val="righ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1"/>
                <w:w w:val="99"/>
                <w:sz w:val="18"/>
                <w:szCs w:val="18"/>
              </w:rPr>
              <w:t> </w:t>
            </w:r>
            <w:r>
              <w:rPr>
                <w:rFonts w:ascii="宋体" w:hAnsi="宋体" w:cs="宋体" w:eastAsia="宋体" w:hint="default"/>
                <w:b/>
                <w:bCs/>
                <w:sz w:val="18"/>
                <w:szCs w:val="18"/>
              </w:rPr>
              <w:t>资本</w:t>
            </w:r>
            <w:r>
              <w:rPr>
                <w:rFonts w:ascii="宋体" w:hAnsi="宋体" w:cs="宋体" w:eastAsia="宋体" w:hint="default"/>
                <w:sz w:val="18"/>
                <w:szCs w:val="18"/>
              </w:rPr>
            </w:r>
          </w:p>
        </w:tc>
      </w:tr>
      <w:tr>
        <w:trPr>
          <w:trHeight w:val="411" w:hRule="exact"/>
        </w:trPr>
        <w:tc>
          <w:tcPr>
            <w:tcW w:w="3867"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107" w:right="0"/>
              <w:jc w:val="left"/>
              <w:rPr>
                <w:rFonts w:ascii="宋体" w:hAnsi="宋体" w:cs="宋体" w:eastAsia="宋体" w:hint="default"/>
                <w:sz w:val="18"/>
                <w:szCs w:val="18"/>
              </w:rPr>
            </w:pPr>
            <w:r>
              <w:rPr>
                <w:rFonts w:ascii="宋体" w:hAnsi="宋体" w:cs="宋体" w:eastAsia="宋体" w:hint="default"/>
                <w:sz w:val="18"/>
                <w:szCs w:val="18"/>
              </w:rPr>
              <w:t>北京华胜天成信息技术发展有限公司</w:t>
            </w:r>
          </w:p>
        </w:tc>
        <w:tc>
          <w:tcPr>
            <w:tcW w:w="987"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6"/>
              <w:jc w:val="right"/>
              <w:rPr>
                <w:rFonts w:ascii="宋体" w:hAnsi="宋体" w:cs="宋体" w:eastAsia="宋体" w:hint="default"/>
                <w:sz w:val="18"/>
                <w:szCs w:val="18"/>
              </w:rPr>
            </w:pPr>
            <w:r>
              <w:rPr>
                <w:rFonts w:ascii="宋体" w:hAnsi="宋体" w:cs="宋体" w:eastAsia="宋体" w:hint="default"/>
                <w:sz w:val="18"/>
                <w:szCs w:val="18"/>
              </w:rPr>
              <w:t>联营</w:t>
            </w:r>
          </w:p>
        </w:tc>
        <w:tc>
          <w:tcPr>
            <w:tcW w:w="888"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239"/>
              <w:jc w:val="right"/>
              <w:rPr>
                <w:rFonts w:ascii="宋体" w:hAnsi="宋体" w:cs="宋体" w:eastAsia="宋体" w:hint="default"/>
                <w:sz w:val="18"/>
                <w:szCs w:val="18"/>
              </w:rPr>
            </w:pPr>
            <w:r>
              <w:rPr>
                <w:rFonts w:ascii="宋体" w:hAnsi="宋体" w:cs="宋体" w:eastAsia="宋体" w:hint="default"/>
                <w:sz w:val="18"/>
                <w:szCs w:val="18"/>
              </w:rPr>
              <w:t>北京</w:t>
            </w:r>
          </w:p>
        </w:tc>
        <w:tc>
          <w:tcPr>
            <w:tcW w:w="894" w:type="dxa"/>
            <w:tcBorders>
              <w:top w:val="single" w:sz="8" w:space="0" w:color="000000"/>
              <w:left w:val="nil" w:sz="6" w:space="0" w:color="auto"/>
              <w:bottom w:val="nil" w:sz="6" w:space="0" w:color="auto"/>
              <w:right w:val="nil" w:sz="6" w:space="0" w:color="auto"/>
            </w:tcBorders>
          </w:tcPr>
          <w:p>
            <w:pPr>
              <w:pStyle w:val="TableParagraph"/>
              <w:spacing w:line="240" w:lineRule="auto" w:before="57"/>
              <w:ind w:right="293"/>
              <w:jc w:val="right"/>
              <w:rPr>
                <w:rFonts w:ascii="宋体" w:hAnsi="宋体" w:cs="宋体" w:eastAsia="宋体" w:hint="default"/>
                <w:sz w:val="18"/>
                <w:szCs w:val="18"/>
              </w:rPr>
            </w:pPr>
            <w:r>
              <w:rPr>
                <w:rFonts w:ascii="宋体" w:hAnsi="宋体" w:cs="宋体" w:eastAsia="宋体" w:hint="default"/>
                <w:sz w:val="18"/>
                <w:szCs w:val="18"/>
              </w:rPr>
              <w:t>王征</w:t>
            </w:r>
          </w:p>
        </w:tc>
        <w:tc>
          <w:tcPr>
            <w:tcW w:w="1497" w:type="dxa"/>
            <w:tcBorders>
              <w:top w:val="single" w:sz="8" w:space="0" w:color="000000"/>
              <w:left w:val="nil" w:sz="6" w:space="0" w:color="auto"/>
              <w:bottom w:val="nil" w:sz="6" w:space="0" w:color="auto"/>
              <w:right w:val="nil" w:sz="6" w:space="0" w:color="auto"/>
            </w:tcBorders>
          </w:tcPr>
          <w:p>
            <w:pPr>
              <w:pStyle w:val="TableParagraph"/>
              <w:spacing w:line="240" w:lineRule="auto" w:before="57"/>
              <w:ind w:right="302"/>
              <w:jc w:val="right"/>
              <w:rPr>
                <w:rFonts w:ascii="宋体" w:hAnsi="宋体" w:cs="宋体" w:eastAsia="宋体" w:hint="default"/>
                <w:sz w:val="18"/>
                <w:szCs w:val="18"/>
              </w:rPr>
            </w:pPr>
            <w:r>
              <w:rPr>
                <w:rFonts w:ascii="宋体" w:hAnsi="宋体" w:cs="宋体" w:eastAsia="宋体" w:hint="default"/>
                <w:sz w:val="18"/>
                <w:szCs w:val="18"/>
              </w:rPr>
              <w:t>计算机应用</w:t>
            </w:r>
          </w:p>
        </w:tc>
        <w:tc>
          <w:tcPr>
            <w:tcW w:w="1475" w:type="dxa"/>
            <w:tcBorders>
              <w:top w:val="single" w:sz="8" w:space="0" w:color="000000"/>
              <w:left w:val="nil" w:sz="6" w:space="0" w:color="auto"/>
              <w:bottom w:val="nil" w:sz="6" w:space="0" w:color="auto"/>
              <w:right w:val="nil" w:sz="6" w:space="0" w:color="auto"/>
            </w:tcBorders>
          </w:tcPr>
          <w:p>
            <w:pPr>
              <w:pStyle w:val="TableParagraph"/>
              <w:spacing w:line="240" w:lineRule="auto" w:before="57"/>
              <w:ind w:right="106"/>
              <w:jc w:val="right"/>
              <w:rPr>
                <w:rFonts w:ascii="宋体" w:hAnsi="宋体" w:cs="宋体" w:eastAsia="宋体" w:hint="default"/>
                <w:sz w:val="18"/>
                <w:szCs w:val="18"/>
              </w:rPr>
            </w:pPr>
            <w:r>
              <w:rPr>
                <w:rFonts w:ascii="宋体"/>
                <w:sz w:val="18"/>
              </w:rPr>
              <w:t>20,000,000.00</w:t>
            </w:r>
          </w:p>
        </w:tc>
      </w:tr>
      <w:tr>
        <w:trPr>
          <w:trHeight w:val="397" w:hRule="exact"/>
        </w:trPr>
        <w:tc>
          <w:tcPr>
            <w:tcW w:w="386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sz w:val="18"/>
              </w:rPr>
              <w:t>ASLAutomatedServices(Thailand)Ltd.</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hAnsi="宋体" w:cs="宋体" w:eastAsia="宋体" w:hint="default"/>
                <w:sz w:val="18"/>
                <w:szCs w:val="18"/>
              </w:rPr>
              <w:t>联营</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9"/>
              <w:jc w:val="right"/>
              <w:rPr>
                <w:rFonts w:ascii="宋体" w:hAnsi="宋体" w:cs="宋体" w:eastAsia="宋体" w:hint="default"/>
                <w:sz w:val="18"/>
                <w:szCs w:val="18"/>
              </w:rPr>
            </w:pPr>
            <w:r>
              <w:rPr>
                <w:rFonts w:ascii="宋体" w:hAnsi="宋体" w:cs="宋体" w:eastAsia="宋体" w:hint="default"/>
                <w:sz w:val="18"/>
                <w:szCs w:val="18"/>
              </w:rPr>
              <w:t>泰国</w:t>
            </w:r>
          </w:p>
        </w:tc>
        <w:tc>
          <w:tcPr>
            <w:tcW w:w="89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2"/>
              <w:jc w:val="right"/>
              <w:rPr>
                <w:rFonts w:ascii="宋体" w:hAnsi="宋体" w:cs="宋体" w:eastAsia="宋体" w:hint="default"/>
                <w:sz w:val="18"/>
                <w:szCs w:val="18"/>
              </w:rPr>
            </w:pPr>
            <w:r>
              <w:rPr>
                <w:rFonts w:ascii="宋体"/>
                <w:sz w:val="18"/>
              </w:rPr>
              <w:t>-</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2"/>
              <w:jc w:val="right"/>
              <w:rPr>
                <w:rFonts w:ascii="宋体" w:hAnsi="宋体" w:cs="宋体" w:eastAsia="宋体" w:hint="default"/>
                <w:sz w:val="18"/>
                <w:szCs w:val="18"/>
              </w:rPr>
            </w:pPr>
            <w:r>
              <w:rPr>
                <w:rFonts w:ascii="宋体" w:hAnsi="宋体" w:cs="宋体" w:eastAsia="宋体" w:hint="default"/>
                <w:sz w:val="18"/>
                <w:szCs w:val="18"/>
              </w:rPr>
              <w:t>计算机应用</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万泰铢</w:t>
            </w:r>
          </w:p>
        </w:tc>
      </w:tr>
      <w:tr>
        <w:trPr>
          <w:trHeight w:val="397" w:hRule="exact"/>
        </w:trPr>
        <w:tc>
          <w:tcPr>
            <w:tcW w:w="386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sz w:val="18"/>
              </w:rPr>
              <w:t>INSystems(Macao)Limited</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hAnsi="宋体" w:cs="宋体" w:eastAsia="宋体" w:hint="default"/>
                <w:sz w:val="18"/>
                <w:szCs w:val="18"/>
              </w:rPr>
              <w:t>联营</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9"/>
              <w:jc w:val="right"/>
              <w:rPr>
                <w:rFonts w:ascii="宋体" w:hAnsi="宋体" w:cs="宋体" w:eastAsia="宋体" w:hint="default"/>
                <w:sz w:val="18"/>
                <w:szCs w:val="18"/>
              </w:rPr>
            </w:pPr>
            <w:r>
              <w:rPr>
                <w:rFonts w:ascii="宋体" w:hAnsi="宋体" w:cs="宋体" w:eastAsia="宋体" w:hint="default"/>
                <w:sz w:val="18"/>
                <w:szCs w:val="18"/>
              </w:rPr>
              <w:t>澳门</w:t>
            </w:r>
          </w:p>
        </w:tc>
        <w:tc>
          <w:tcPr>
            <w:tcW w:w="89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2"/>
              <w:jc w:val="right"/>
              <w:rPr>
                <w:rFonts w:ascii="宋体" w:hAnsi="宋体" w:cs="宋体" w:eastAsia="宋体" w:hint="default"/>
                <w:sz w:val="18"/>
                <w:szCs w:val="18"/>
              </w:rPr>
            </w:pPr>
            <w:r>
              <w:rPr>
                <w:rFonts w:ascii="宋体"/>
                <w:sz w:val="18"/>
              </w:rPr>
              <w:t>-</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02"/>
              <w:jc w:val="right"/>
              <w:rPr>
                <w:rFonts w:ascii="宋体" w:hAnsi="宋体" w:cs="宋体" w:eastAsia="宋体" w:hint="default"/>
                <w:sz w:val="18"/>
                <w:szCs w:val="18"/>
              </w:rPr>
            </w:pPr>
            <w:r>
              <w:rPr>
                <w:rFonts w:ascii="宋体" w:hAnsi="宋体" w:cs="宋体" w:eastAsia="宋体" w:hint="default"/>
                <w:sz w:val="18"/>
                <w:szCs w:val="18"/>
              </w:rPr>
              <w:t>计算机应用</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葡币</w:t>
            </w:r>
          </w:p>
        </w:tc>
      </w:tr>
      <w:tr>
        <w:trPr>
          <w:trHeight w:val="410" w:hRule="exact"/>
        </w:trPr>
        <w:tc>
          <w:tcPr>
            <w:tcW w:w="3867"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北京华胜天成股权投资中心（有限合伙）</w:t>
            </w:r>
          </w:p>
        </w:tc>
        <w:tc>
          <w:tcPr>
            <w:tcW w:w="987"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hAnsi="宋体" w:cs="宋体" w:eastAsia="宋体" w:hint="default"/>
                <w:sz w:val="18"/>
                <w:szCs w:val="18"/>
              </w:rPr>
              <w:t>联营</w:t>
            </w:r>
          </w:p>
        </w:tc>
        <w:tc>
          <w:tcPr>
            <w:tcW w:w="888"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right="239"/>
              <w:jc w:val="right"/>
              <w:rPr>
                <w:rFonts w:ascii="宋体" w:hAnsi="宋体" w:cs="宋体" w:eastAsia="宋体" w:hint="default"/>
                <w:sz w:val="18"/>
                <w:szCs w:val="18"/>
              </w:rPr>
            </w:pPr>
            <w:r>
              <w:rPr>
                <w:rFonts w:ascii="宋体" w:hAnsi="宋体" w:cs="宋体" w:eastAsia="宋体" w:hint="default"/>
                <w:sz w:val="18"/>
                <w:szCs w:val="18"/>
              </w:rPr>
              <w:t>北京</w:t>
            </w:r>
          </w:p>
        </w:tc>
        <w:tc>
          <w:tcPr>
            <w:tcW w:w="894"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right="292"/>
              <w:jc w:val="right"/>
              <w:rPr>
                <w:rFonts w:ascii="宋体" w:hAnsi="宋体" w:cs="宋体" w:eastAsia="宋体" w:hint="default"/>
                <w:sz w:val="18"/>
                <w:szCs w:val="18"/>
              </w:rPr>
            </w:pPr>
            <w:r>
              <w:rPr>
                <w:rFonts w:ascii="宋体"/>
                <w:sz w:val="18"/>
              </w:rPr>
              <w:t>--</w:t>
            </w:r>
          </w:p>
        </w:tc>
        <w:tc>
          <w:tcPr>
            <w:tcW w:w="1497"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right="302"/>
              <w:jc w:val="right"/>
              <w:rPr>
                <w:rFonts w:ascii="宋体" w:hAnsi="宋体" w:cs="宋体" w:eastAsia="宋体" w:hint="default"/>
                <w:sz w:val="18"/>
                <w:szCs w:val="18"/>
              </w:rPr>
            </w:pPr>
            <w:r>
              <w:rPr>
                <w:rFonts w:ascii="宋体" w:hAnsi="宋体" w:cs="宋体" w:eastAsia="宋体" w:hint="default"/>
                <w:sz w:val="18"/>
                <w:szCs w:val="18"/>
              </w:rPr>
              <w:t>投资管理</w:t>
            </w:r>
          </w:p>
        </w:tc>
        <w:tc>
          <w:tcPr>
            <w:tcW w:w="1475"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z w:val="18"/>
              </w:rPr>
              <w:t>--</w:t>
            </w:r>
          </w:p>
        </w:tc>
      </w:tr>
    </w:tbl>
    <w:p>
      <w:pPr>
        <w:pStyle w:val="BodyText"/>
        <w:spacing w:line="240" w:lineRule="auto" w:before="81"/>
        <w:ind w:left="301" w:right="0"/>
        <w:jc w:val="left"/>
      </w:pPr>
      <w:r>
        <w:rPr/>
        <w:t>联营企业情况续</w:t>
      </w:r>
    </w:p>
    <w:p>
      <w:pPr>
        <w:spacing w:line="240" w:lineRule="auto" w:before="12"/>
        <w:rPr>
          <w:rFonts w:ascii="宋体" w:hAnsi="宋体" w:cs="宋体" w:eastAsia="宋体" w:hint="default"/>
          <w:sz w:val="11"/>
          <w:szCs w:val="11"/>
        </w:rPr>
      </w:pPr>
    </w:p>
    <w:tbl>
      <w:tblPr>
        <w:tblW w:w="0" w:type="auto"/>
        <w:jc w:val="left"/>
        <w:tblInd w:w="241" w:type="dxa"/>
        <w:tblLayout w:type="fixed"/>
        <w:tblCellMar>
          <w:top w:w="0" w:type="dxa"/>
          <w:left w:w="0" w:type="dxa"/>
          <w:bottom w:w="0" w:type="dxa"/>
          <w:right w:w="0" w:type="dxa"/>
        </w:tblCellMar>
        <w:tblLook w:val="01E0"/>
      </w:tblPr>
      <w:tblGrid>
        <w:gridCol w:w="4169"/>
        <w:gridCol w:w="1208"/>
        <w:gridCol w:w="1634"/>
        <w:gridCol w:w="890"/>
        <w:gridCol w:w="1553"/>
      </w:tblGrid>
      <w:tr>
        <w:trPr>
          <w:trHeight w:val="1114" w:hRule="exact"/>
        </w:trPr>
        <w:tc>
          <w:tcPr>
            <w:tcW w:w="4169" w:type="dxa"/>
            <w:tcBorders>
              <w:top w:val="single" w:sz="8"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b/>
                <w:bCs/>
                <w:sz w:val="21"/>
                <w:szCs w:val="21"/>
              </w:rPr>
              <w:t>被投资单位名称</w:t>
            </w:r>
            <w:r>
              <w:rPr>
                <w:rFonts w:ascii="宋体" w:hAnsi="宋体" w:cs="宋体" w:eastAsia="宋体" w:hint="default"/>
                <w:sz w:val="21"/>
                <w:szCs w:val="21"/>
              </w:rPr>
            </w:r>
          </w:p>
        </w:tc>
        <w:tc>
          <w:tcPr>
            <w:tcW w:w="1208" w:type="dxa"/>
            <w:tcBorders>
              <w:top w:val="single" w:sz="8"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72" w:lineRule="exact"/>
              <w:ind w:left="387" w:right="78" w:hanging="106"/>
              <w:jc w:val="left"/>
              <w:rPr>
                <w:rFonts w:ascii="宋体" w:hAnsi="宋体" w:cs="宋体" w:eastAsia="宋体" w:hint="default"/>
                <w:sz w:val="21"/>
                <w:szCs w:val="21"/>
              </w:rPr>
            </w:pPr>
            <w:r>
              <w:rPr>
                <w:rFonts w:ascii="宋体" w:hAnsi="宋体" w:cs="宋体" w:eastAsia="宋体" w:hint="default"/>
                <w:b/>
                <w:bCs/>
                <w:sz w:val="21"/>
                <w:szCs w:val="21"/>
              </w:rPr>
              <w:t>本公司持</w:t>
            </w:r>
            <w:r>
              <w:rPr>
                <w:rFonts w:ascii="宋体" w:hAnsi="宋体" w:cs="宋体" w:eastAsia="宋体" w:hint="default"/>
                <w:b/>
                <w:bCs/>
                <w:spacing w:val="1"/>
                <w:w w:val="99"/>
                <w:sz w:val="21"/>
                <w:szCs w:val="21"/>
              </w:rPr>
              <w:t> </w:t>
            </w:r>
            <w:r>
              <w:rPr>
                <w:rFonts w:ascii="宋体" w:hAnsi="宋体" w:cs="宋体" w:eastAsia="宋体" w:hint="default"/>
                <w:b/>
                <w:bCs/>
                <w:sz w:val="21"/>
                <w:szCs w:val="21"/>
              </w:rPr>
              <w:t>股比例</w:t>
            </w:r>
            <w:r>
              <w:rPr>
                <w:rFonts w:ascii="宋体" w:hAnsi="宋体" w:cs="宋体" w:eastAsia="宋体" w:hint="default"/>
                <w:b/>
                <w:bCs/>
                <w:sz w:val="21"/>
                <w:szCs w:val="21"/>
              </w:rPr>
              <w:t>%</w:t>
            </w:r>
            <w:r>
              <w:rPr>
                <w:rFonts w:ascii="宋体" w:hAnsi="宋体" w:cs="宋体" w:eastAsia="宋体" w:hint="default"/>
                <w:sz w:val="21"/>
                <w:szCs w:val="21"/>
              </w:rPr>
            </w:r>
          </w:p>
        </w:tc>
        <w:tc>
          <w:tcPr>
            <w:tcW w:w="1634" w:type="dxa"/>
            <w:tcBorders>
              <w:top w:val="single" w:sz="8" w:space="0" w:color="000000"/>
              <w:left w:val="nil" w:sz="6" w:space="0" w:color="auto"/>
              <w:bottom w:val="single" w:sz="4" w:space="0" w:color="000000"/>
              <w:right w:val="nil" w:sz="6" w:space="0" w:color="auto"/>
            </w:tcBorders>
          </w:tcPr>
          <w:p>
            <w:pPr>
              <w:pStyle w:val="TableParagraph"/>
              <w:spacing w:line="272" w:lineRule="exact" w:before="134"/>
              <w:ind w:left="80" w:right="287"/>
              <w:jc w:val="left"/>
              <w:rPr>
                <w:rFonts w:ascii="宋体" w:hAnsi="宋体" w:cs="宋体" w:eastAsia="宋体" w:hint="default"/>
                <w:sz w:val="21"/>
                <w:szCs w:val="21"/>
              </w:rPr>
            </w:pPr>
            <w:r>
              <w:rPr>
                <w:rFonts w:ascii="宋体" w:hAnsi="宋体" w:cs="宋体" w:eastAsia="宋体" w:hint="default"/>
                <w:b/>
                <w:bCs/>
                <w:sz w:val="21"/>
                <w:szCs w:val="21"/>
              </w:rPr>
              <w:t>本公司在被投</w:t>
            </w:r>
            <w:r>
              <w:rPr>
                <w:rFonts w:ascii="宋体" w:hAnsi="宋体" w:cs="宋体" w:eastAsia="宋体" w:hint="default"/>
                <w:b/>
                <w:bCs/>
                <w:w w:val="99"/>
                <w:sz w:val="21"/>
                <w:szCs w:val="21"/>
              </w:rPr>
              <w:t> </w:t>
            </w:r>
            <w:r>
              <w:rPr>
                <w:rFonts w:ascii="宋体" w:hAnsi="宋体" w:cs="宋体" w:eastAsia="宋体" w:hint="default"/>
                <w:b/>
                <w:bCs/>
                <w:sz w:val="21"/>
                <w:szCs w:val="21"/>
              </w:rPr>
              <w:t>资单位表决权</w:t>
            </w:r>
            <w:r>
              <w:rPr>
                <w:rFonts w:ascii="宋体" w:hAnsi="宋体" w:cs="宋体" w:eastAsia="宋体" w:hint="default"/>
                <w:sz w:val="21"/>
                <w:szCs w:val="21"/>
              </w:rPr>
            </w:r>
          </w:p>
          <w:p>
            <w:pPr>
              <w:pStyle w:val="TableParagraph"/>
              <w:spacing w:line="248" w:lineRule="exact"/>
              <w:ind w:left="817"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b/>
                <w:bCs/>
                <w:sz w:val="21"/>
                <w:szCs w:val="21"/>
              </w:rPr>
              <w:t>%</w:t>
            </w:r>
            <w:r>
              <w:rPr>
                <w:rFonts w:ascii="宋体" w:hAnsi="宋体" w:cs="宋体" w:eastAsia="宋体" w:hint="default"/>
                <w:sz w:val="21"/>
                <w:szCs w:val="21"/>
              </w:rPr>
            </w:r>
          </w:p>
        </w:tc>
        <w:tc>
          <w:tcPr>
            <w:tcW w:w="890" w:type="dxa"/>
            <w:tcBorders>
              <w:top w:val="single" w:sz="8"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72" w:lineRule="exact"/>
              <w:ind w:left="288" w:right="176"/>
              <w:jc w:val="left"/>
              <w:rPr>
                <w:rFonts w:ascii="宋体" w:hAnsi="宋体" w:cs="宋体" w:eastAsia="宋体" w:hint="default"/>
                <w:sz w:val="21"/>
                <w:szCs w:val="21"/>
              </w:rPr>
            </w:pPr>
            <w:r>
              <w:rPr>
                <w:rFonts w:ascii="宋体" w:hAnsi="宋体" w:cs="宋体" w:eastAsia="宋体" w:hint="default"/>
                <w:b/>
                <w:bCs/>
                <w:sz w:val="21"/>
                <w:szCs w:val="21"/>
              </w:rPr>
              <w:t>关联</w:t>
            </w:r>
            <w:r>
              <w:rPr>
                <w:rFonts w:ascii="宋体" w:hAnsi="宋体" w:cs="宋体" w:eastAsia="宋体" w:hint="default"/>
                <w:b/>
                <w:bCs/>
                <w:spacing w:val="1"/>
                <w:w w:val="99"/>
                <w:sz w:val="21"/>
                <w:szCs w:val="21"/>
              </w:rPr>
              <w:t> </w:t>
            </w:r>
            <w:r>
              <w:rPr>
                <w:rFonts w:ascii="宋体" w:hAnsi="宋体" w:cs="宋体" w:eastAsia="宋体" w:hint="default"/>
                <w:b/>
                <w:bCs/>
                <w:sz w:val="21"/>
                <w:szCs w:val="21"/>
              </w:rPr>
              <w:t>关系</w:t>
            </w:r>
            <w:r>
              <w:rPr>
                <w:rFonts w:ascii="宋体" w:hAnsi="宋体" w:cs="宋体" w:eastAsia="宋体" w:hint="default"/>
                <w:sz w:val="21"/>
                <w:szCs w:val="21"/>
              </w:rPr>
            </w:r>
          </w:p>
        </w:tc>
        <w:tc>
          <w:tcPr>
            <w:tcW w:w="1553" w:type="dxa"/>
            <w:tcBorders>
              <w:top w:val="single" w:sz="8"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109"/>
              <w:jc w:val="right"/>
              <w:rPr>
                <w:rFonts w:ascii="宋体" w:hAnsi="宋体" w:cs="宋体" w:eastAsia="宋体" w:hint="default"/>
                <w:sz w:val="21"/>
                <w:szCs w:val="21"/>
              </w:rPr>
            </w:pPr>
            <w:r>
              <w:rPr>
                <w:rFonts w:ascii="宋体" w:hAnsi="宋体" w:cs="宋体" w:eastAsia="宋体" w:hint="default"/>
                <w:b/>
                <w:bCs/>
                <w:w w:val="95"/>
                <w:sz w:val="21"/>
                <w:szCs w:val="21"/>
              </w:rPr>
              <w:t>组织机构代码</w:t>
            </w:r>
            <w:r>
              <w:rPr>
                <w:rFonts w:ascii="宋体" w:hAnsi="宋体" w:cs="宋体" w:eastAsia="宋体" w:hint="default"/>
                <w:sz w:val="21"/>
                <w:szCs w:val="21"/>
              </w:rPr>
            </w:r>
          </w:p>
        </w:tc>
      </w:tr>
      <w:tr>
        <w:trPr>
          <w:trHeight w:val="409" w:hRule="exact"/>
        </w:trPr>
        <w:tc>
          <w:tcPr>
            <w:tcW w:w="416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106" w:right="0"/>
              <w:jc w:val="left"/>
              <w:rPr>
                <w:rFonts w:ascii="宋体" w:hAnsi="宋体" w:cs="宋体" w:eastAsia="宋体" w:hint="default"/>
                <w:sz w:val="21"/>
                <w:szCs w:val="21"/>
              </w:rPr>
            </w:pPr>
            <w:r>
              <w:rPr>
                <w:rFonts w:ascii="宋体" w:hAnsi="宋体" w:cs="宋体" w:eastAsia="宋体" w:hint="default"/>
                <w:sz w:val="21"/>
                <w:szCs w:val="21"/>
              </w:rPr>
              <w:t>北京华胜天成信息技术发展有限公司</w:t>
            </w:r>
          </w:p>
        </w:tc>
        <w:tc>
          <w:tcPr>
            <w:tcW w:w="120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85"/>
              <w:jc w:val="right"/>
              <w:rPr>
                <w:rFonts w:ascii="宋体" w:hAnsi="宋体" w:cs="宋体" w:eastAsia="宋体" w:hint="default"/>
                <w:sz w:val="21"/>
                <w:szCs w:val="21"/>
              </w:rPr>
            </w:pPr>
            <w:r>
              <w:rPr>
                <w:rFonts w:ascii="宋体"/>
                <w:sz w:val="21"/>
              </w:rPr>
              <w:t>30</w:t>
            </w:r>
          </w:p>
        </w:tc>
        <w:tc>
          <w:tcPr>
            <w:tcW w:w="163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393"/>
              <w:jc w:val="right"/>
              <w:rPr>
                <w:rFonts w:ascii="宋体" w:hAnsi="宋体" w:cs="宋体" w:eastAsia="宋体" w:hint="default"/>
                <w:sz w:val="21"/>
                <w:szCs w:val="21"/>
              </w:rPr>
            </w:pPr>
            <w:r>
              <w:rPr>
                <w:rFonts w:ascii="宋体"/>
                <w:sz w:val="21"/>
              </w:rPr>
              <w:t>30</w:t>
            </w:r>
          </w:p>
        </w:tc>
        <w:tc>
          <w:tcPr>
            <w:tcW w:w="89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79"/>
              <w:jc w:val="right"/>
              <w:rPr>
                <w:rFonts w:ascii="宋体" w:hAnsi="宋体" w:cs="宋体" w:eastAsia="宋体" w:hint="default"/>
                <w:sz w:val="21"/>
                <w:szCs w:val="21"/>
              </w:rPr>
            </w:pPr>
            <w:r>
              <w:rPr>
                <w:rFonts w:ascii="宋体" w:hAnsi="宋体" w:cs="宋体" w:eastAsia="宋体" w:hint="default"/>
                <w:sz w:val="21"/>
                <w:szCs w:val="21"/>
              </w:rPr>
              <w:t>联营</w:t>
            </w:r>
          </w:p>
        </w:tc>
        <w:tc>
          <w:tcPr>
            <w:tcW w:w="155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6"/>
              <w:jc w:val="right"/>
              <w:rPr>
                <w:rFonts w:ascii="宋体" w:hAnsi="宋体" w:cs="宋体" w:eastAsia="宋体" w:hint="default"/>
                <w:sz w:val="21"/>
                <w:szCs w:val="21"/>
              </w:rPr>
            </w:pPr>
            <w:r>
              <w:rPr>
                <w:rFonts w:ascii="宋体"/>
                <w:sz w:val="21"/>
              </w:rPr>
              <w:t>66628729-8</w:t>
            </w:r>
          </w:p>
        </w:tc>
      </w:tr>
      <w:tr>
        <w:trPr>
          <w:trHeight w:val="405" w:hRule="exact"/>
        </w:trPr>
        <w:tc>
          <w:tcPr>
            <w:tcW w:w="416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06" w:right="0"/>
              <w:jc w:val="left"/>
              <w:rPr>
                <w:rFonts w:ascii="宋体" w:hAnsi="宋体" w:cs="宋体" w:eastAsia="宋体" w:hint="default"/>
                <w:sz w:val="21"/>
                <w:szCs w:val="21"/>
              </w:rPr>
            </w:pPr>
            <w:r>
              <w:rPr>
                <w:rFonts w:ascii="宋体"/>
                <w:sz w:val="21"/>
              </w:rPr>
              <w:t>ASLAutomatedServices(Thailand)Ltd.</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85"/>
              <w:jc w:val="right"/>
              <w:rPr>
                <w:rFonts w:ascii="宋体" w:hAnsi="宋体" w:cs="宋体" w:eastAsia="宋体" w:hint="default"/>
                <w:sz w:val="21"/>
                <w:szCs w:val="21"/>
              </w:rPr>
            </w:pPr>
            <w:r>
              <w:rPr>
                <w:rFonts w:ascii="宋体"/>
                <w:sz w:val="21"/>
              </w:rPr>
              <w:t>49</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93"/>
              <w:jc w:val="right"/>
              <w:rPr>
                <w:rFonts w:ascii="宋体" w:hAnsi="宋体" w:cs="宋体" w:eastAsia="宋体" w:hint="default"/>
                <w:sz w:val="21"/>
                <w:szCs w:val="21"/>
              </w:rPr>
            </w:pPr>
            <w:r>
              <w:rPr>
                <w:rFonts w:ascii="宋体"/>
                <w:sz w:val="21"/>
              </w:rPr>
              <w:t>49</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79"/>
              <w:jc w:val="right"/>
              <w:rPr>
                <w:rFonts w:ascii="宋体" w:hAnsi="宋体" w:cs="宋体" w:eastAsia="宋体" w:hint="default"/>
                <w:sz w:val="21"/>
                <w:szCs w:val="21"/>
              </w:rPr>
            </w:pPr>
            <w:r>
              <w:rPr>
                <w:rFonts w:ascii="宋体" w:hAnsi="宋体" w:cs="宋体" w:eastAsia="宋体" w:hint="default"/>
                <w:sz w:val="21"/>
                <w:szCs w:val="21"/>
              </w:rPr>
              <w:t>联营</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z w:val="21"/>
              </w:rPr>
              <w:t>-</w:t>
            </w:r>
          </w:p>
        </w:tc>
      </w:tr>
      <w:tr>
        <w:trPr>
          <w:trHeight w:val="405" w:hRule="exact"/>
        </w:trPr>
        <w:tc>
          <w:tcPr>
            <w:tcW w:w="416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6" w:right="0"/>
              <w:jc w:val="left"/>
              <w:rPr>
                <w:rFonts w:ascii="宋体" w:hAnsi="宋体" w:cs="宋体" w:eastAsia="宋体" w:hint="default"/>
                <w:sz w:val="21"/>
                <w:szCs w:val="21"/>
              </w:rPr>
            </w:pPr>
            <w:r>
              <w:rPr>
                <w:rFonts w:ascii="宋体"/>
                <w:sz w:val="21"/>
              </w:rPr>
              <w:t>INSystems(Macao)Limited</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85"/>
              <w:jc w:val="right"/>
              <w:rPr>
                <w:rFonts w:ascii="宋体" w:hAnsi="宋体" w:cs="宋体" w:eastAsia="宋体" w:hint="default"/>
                <w:sz w:val="21"/>
                <w:szCs w:val="21"/>
              </w:rPr>
            </w:pPr>
            <w:r>
              <w:rPr>
                <w:rFonts w:ascii="宋体"/>
                <w:sz w:val="21"/>
              </w:rPr>
              <w:t>33.33</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93"/>
              <w:jc w:val="right"/>
              <w:rPr>
                <w:rFonts w:ascii="宋体" w:hAnsi="宋体" w:cs="宋体" w:eastAsia="宋体" w:hint="default"/>
                <w:sz w:val="21"/>
                <w:szCs w:val="21"/>
              </w:rPr>
            </w:pPr>
            <w:r>
              <w:rPr>
                <w:rFonts w:ascii="宋体"/>
                <w:sz w:val="21"/>
              </w:rPr>
              <w:t>33.33</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79"/>
              <w:jc w:val="right"/>
              <w:rPr>
                <w:rFonts w:ascii="宋体" w:hAnsi="宋体" w:cs="宋体" w:eastAsia="宋体" w:hint="default"/>
                <w:sz w:val="21"/>
                <w:szCs w:val="21"/>
              </w:rPr>
            </w:pPr>
            <w:r>
              <w:rPr>
                <w:rFonts w:ascii="宋体" w:hAnsi="宋体" w:cs="宋体" w:eastAsia="宋体" w:hint="default"/>
                <w:sz w:val="21"/>
                <w:szCs w:val="21"/>
              </w:rPr>
              <w:t>联营</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宋体" w:hAnsi="宋体" w:cs="宋体" w:eastAsia="宋体" w:hint="default"/>
                <w:sz w:val="21"/>
                <w:szCs w:val="21"/>
              </w:rPr>
            </w:pPr>
            <w:r>
              <w:rPr>
                <w:rFonts w:ascii="宋体"/>
                <w:sz w:val="21"/>
              </w:rPr>
              <w:t>-</w:t>
            </w:r>
          </w:p>
        </w:tc>
      </w:tr>
      <w:tr>
        <w:trPr>
          <w:trHeight w:val="416" w:hRule="exact"/>
        </w:trPr>
        <w:tc>
          <w:tcPr>
            <w:tcW w:w="4169" w:type="dxa"/>
            <w:tcBorders>
              <w:top w:val="nil" w:sz="6" w:space="0" w:color="auto"/>
              <w:left w:val="nil" w:sz="6" w:space="0" w:color="auto"/>
              <w:bottom w:val="single" w:sz="8" w:space="0" w:color="000000"/>
              <w:right w:val="nil" w:sz="6" w:space="0" w:color="auto"/>
            </w:tcBorders>
          </w:tcPr>
          <w:p>
            <w:pPr>
              <w:pStyle w:val="TableParagraph"/>
              <w:spacing w:line="240" w:lineRule="auto" w:before="33"/>
              <w:ind w:left="106" w:right="0"/>
              <w:jc w:val="left"/>
              <w:rPr>
                <w:rFonts w:ascii="宋体" w:hAnsi="宋体" w:cs="宋体" w:eastAsia="宋体" w:hint="default"/>
                <w:sz w:val="21"/>
                <w:szCs w:val="21"/>
              </w:rPr>
            </w:pPr>
            <w:r>
              <w:rPr>
                <w:rFonts w:ascii="宋体" w:hAnsi="宋体" w:cs="宋体" w:eastAsia="宋体" w:hint="default"/>
                <w:sz w:val="21"/>
                <w:szCs w:val="21"/>
              </w:rPr>
              <w:t>北京华胜天成股权投资中心（有限合伙）</w:t>
            </w:r>
          </w:p>
        </w:tc>
        <w:tc>
          <w:tcPr>
            <w:tcW w:w="1208" w:type="dxa"/>
            <w:tcBorders>
              <w:top w:val="nil" w:sz="6" w:space="0" w:color="auto"/>
              <w:left w:val="nil" w:sz="6" w:space="0" w:color="auto"/>
              <w:bottom w:val="single" w:sz="8" w:space="0" w:color="000000"/>
              <w:right w:val="nil" w:sz="6" w:space="0" w:color="auto"/>
            </w:tcBorders>
          </w:tcPr>
          <w:p>
            <w:pPr>
              <w:pStyle w:val="TableParagraph"/>
              <w:spacing w:line="240" w:lineRule="auto" w:before="33"/>
              <w:ind w:right="186"/>
              <w:jc w:val="right"/>
              <w:rPr>
                <w:rFonts w:ascii="宋体" w:hAnsi="宋体" w:cs="宋体" w:eastAsia="宋体" w:hint="default"/>
                <w:sz w:val="21"/>
                <w:szCs w:val="21"/>
              </w:rPr>
            </w:pPr>
            <w:r>
              <w:rPr>
                <w:rFonts w:ascii="宋体"/>
                <w:sz w:val="21"/>
              </w:rPr>
              <w:t>28.382</w:t>
            </w:r>
          </w:p>
        </w:tc>
        <w:tc>
          <w:tcPr>
            <w:tcW w:w="1634" w:type="dxa"/>
            <w:tcBorders>
              <w:top w:val="nil" w:sz="6" w:space="0" w:color="auto"/>
              <w:left w:val="nil" w:sz="6" w:space="0" w:color="auto"/>
              <w:bottom w:val="single" w:sz="8" w:space="0" w:color="000000"/>
              <w:right w:val="nil" w:sz="6" w:space="0" w:color="auto"/>
            </w:tcBorders>
          </w:tcPr>
          <w:p>
            <w:pPr>
              <w:pStyle w:val="TableParagraph"/>
              <w:spacing w:line="240" w:lineRule="auto" w:before="33"/>
              <w:ind w:right="394"/>
              <w:jc w:val="right"/>
              <w:rPr>
                <w:rFonts w:ascii="宋体" w:hAnsi="宋体" w:cs="宋体" w:eastAsia="宋体" w:hint="default"/>
                <w:sz w:val="21"/>
                <w:szCs w:val="21"/>
              </w:rPr>
            </w:pPr>
            <w:r>
              <w:rPr>
                <w:rFonts w:ascii="宋体"/>
                <w:sz w:val="21"/>
              </w:rPr>
              <w:t>28.382</w:t>
            </w:r>
          </w:p>
        </w:tc>
        <w:tc>
          <w:tcPr>
            <w:tcW w:w="890" w:type="dxa"/>
            <w:tcBorders>
              <w:top w:val="nil" w:sz="6" w:space="0" w:color="auto"/>
              <w:left w:val="nil" w:sz="6" w:space="0" w:color="auto"/>
              <w:bottom w:val="single" w:sz="8" w:space="0" w:color="000000"/>
              <w:right w:val="nil" w:sz="6" w:space="0" w:color="auto"/>
            </w:tcBorders>
          </w:tcPr>
          <w:p>
            <w:pPr>
              <w:pStyle w:val="TableParagraph"/>
              <w:spacing w:line="240" w:lineRule="auto" w:before="33"/>
              <w:ind w:right="179"/>
              <w:jc w:val="right"/>
              <w:rPr>
                <w:rFonts w:ascii="宋体" w:hAnsi="宋体" w:cs="宋体" w:eastAsia="宋体" w:hint="default"/>
                <w:sz w:val="21"/>
                <w:szCs w:val="21"/>
              </w:rPr>
            </w:pPr>
            <w:r>
              <w:rPr>
                <w:rFonts w:ascii="宋体" w:hAnsi="宋体" w:cs="宋体" w:eastAsia="宋体" w:hint="default"/>
                <w:sz w:val="21"/>
                <w:szCs w:val="21"/>
              </w:rPr>
              <w:t>联营</w:t>
            </w:r>
          </w:p>
        </w:tc>
        <w:tc>
          <w:tcPr>
            <w:tcW w:w="1553" w:type="dxa"/>
            <w:tcBorders>
              <w:top w:val="nil" w:sz="6" w:space="0" w:color="auto"/>
              <w:left w:val="nil" w:sz="6" w:space="0" w:color="auto"/>
              <w:bottom w:val="single" w:sz="8"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z w:val="21"/>
              </w:rPr>
              <w:t>05731645-2</w:t>
            </w:r>
          </w:p>
        </w:tc>
      </w:tr>
    </w:tbl>
    <w:p>
      <w:pPr>
        <w:pStyle w:val="BodyText"/>
        <w:spacing w:line="275" w:lineRule="exact"/>
        <w:ind w:left="241" w:right="0"/>
        <w:jc w:val="left"/>
      </w:pPr>
      <w:r>
        <w:rPr>
          <w:rFonts w:ascii="宋体" w:hAnsi="宋体" w:cs="宋体" w:eastAsia="宋体" w:hint="default"/>
        </w:rPr>
        <w:t>4</w:t>
      </w:r>
      <w:r>
        <w:rPr/>
        <w:t>、本公司的其他关联方情况</w:t>
      </w:r>
    </w:p>
    <w:p>
      <w:pPr>
        <w:spacing w:line="240" w:lineRule="auto" w:before="11"/>
        <w:rPr>
          <w:rFonts w:ascii="宋体" w:hAnsi="宋体" w:cs="宋体" w:eastAsia="宋体" w:hint="default"/>
          <w:sz w:val="2"/>
          <w:szCs w:val="2"/>
        </w:rPr>
      </w:pPr>
    </w:p>
    <w:tbl>
      <w:tblPr>
        <w:tblW w:w="0" w:type="auto"/>
        <w:jc w:val="left"/>
        <w:tblInd w:w="226" w:type="dxa"/>
        <w:tblLayout w:type="fixed"/>
        <w:tblCellMar>
          <w:top w:w="0" w:type="dxa"/>
          <w:left w:w="0" w:type="dxa"/>
          <w:bottom w:w="0" w:type="dxa"/>
          <w:right w:w="0" w:type="dxa"/>
        </w:tblCellMar>
        <w:tblLook w:val="01E0"/>
      </w:tblPr>
      <w:tblGrid>
        <w:gridCol w:w="4351"/>
        <w:gridCol w:w="4729"/>
      </w:tblGrid>
      <w:tr>
        <w:trPr>
          <w:trHeight w:val="392" w:hRule="exact"/>
        </w:trPr>
        <w:tc>
          <w:tcPr>
            <w:tcW w:w="4351"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108" w:right="0"/>
              <w:jc w:val="left"/>
              <w:rPr>
                <w:rFonts w:ascii="宋体" w:hAnsi="宋体" w:cs="宋体" w:eastAsia="宋体" w:hint="default"/>
                <w:sz w:val="21"/>
                <w:szCs w:val="21"/>
              </w:rPr>
            </w:pPr>
            <w:r>
              <w:rPr>
                <w:rFonts w:ascii="宋体" w:hAnsi="宋体" w:cs="宋体" w:eastAsia="宋体" w:hint="default"/>
                <w:b/>
                <w:bCs/>
                <w:sz w:val="21"/>
                <w:szCs w:val="21"/>
              </w:rPr>
              <w:t>关联方名称</w:t>
            </w:r>
            <w:r>
              <w:rPr>
                <w:rFonts w:ascii="宋体" w:hAnsi="宋体" w:cs="宋体" w:eastAsia="宋体" w:hint="default"/>
                <w:sz w:val="21"/>
                <w:szCs w:val="21"/>
              </w:rPr>
            </w:r>
          </w:p>
        </w:tc>
        <w:tc>
          <w:tcPr>
            <w:tcW w:w="4729"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882" w:right="0"/>
              <w:jc w:val="left"/>
              <w:rPr>
                <w:rFonts w:ascii="宋体" w:hAnsi="宋体" w:cs="宋体" w:eastAsia="宋体" w:hint="default"/>
                <w:sz w:val="21"/>
                <w:szCs w:val="21"/>
              </w:rPr>
            </w:pPr>
            <w:r>
              <w:rPr>
                <w:rFonts w:ascii="宋体" w:hAnsi="宋体" w:cs="宋体" w:eastAsia="宋体" w:hint="default"/>
                <w:b/>
                <w:bCs/>
                <w:sz w:val="21"/>
                <w:szCs w:val="21"/>
              </w:rPr>
              <w:t>与本公司关系</w:t>
            </w:r>
            <w:r>
              <w:rPr>
                <w:rFonts w:ascii="宋体" w:hAnsi="宋体" w:cs="宋体" w:eastAsia="宋体" w:hint="default"/>
                <w:sz w:val="21"/>
                <w:szCs w:val="21"/>
              </w:rPr>
            </w:r>
          </w:p>
        </w:tc>
      </w:tr>
      <w:tr>
        <w:trPr>
          <w:trHeight w:val="393" w:hRule="exact"/>
        </w:trPr>
        <w:tc>
          <w:tcPr>
            <w:tcW w:w="435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21"/>
                <w:szCs w:val="21"/>
              </w:rPr>
            </w:pPr>
            <w:r>
              <w:rPr>
                <w:rFonts w:ascii="宋体" w:hAnsi="宋体" w:cs="宋体" w:eastAsia="宋体" w:hint="default"/>
                <w:sz w:val="21"/>
                <w:szCs w:val="21"/>
              </w:rPr>
              <w:t>董事、经理、财务总监及董事会秘书</w:t>
            </w:r>
          </w:p>
        </w:tc>
        <w:tc>
          <w:tcPr>
            <w:tcW w:w="472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882" w:right="0"/>
              <w:jc w:val="left"/>
              <w:rPr>
                <w:rFonts w:ascii="宋体" w:hAnsi="宋体" w:cs="宋体" w:eastAsia="宋体" w:hint="default"/>
                <w:sz w:val="21"/>
                <w:szCs w:val="21"/>
              </w:rPr>
            </w:pPr>
            <w:r>
              <w:rPr>
                <w:rFonts w:ascii="宋体" w:hAnsi="宋体" w:cs="宋体" w:eastAsia="宋体" w:hint="default"/>
                <w:sz w:val="21"/>
                <w:szCs w:val="21"/>
              </w:rPr>
              <w:t>关键管理人员</w:t>
            </w:r>
          </w:p>
        </w:tc>
      </w:tr>
      <w:tr>
        <w:trPr>
          <w:trHeight w:val="394" w:hRule="exact"/>
        </w:trPr>
        <w:tc>
          <w:tcPr>
            <w:tcW w:w="435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21"/>
                <w:szCs w:val="21"/>
              </w:rPr>
            </w:pPr>
            <w:r>
              <w:rPr>
                <w:rFonts w:ascii="宋体" w:hAnsi="宋体" w:cs="宋体" w:eastAsia="宋体" w:hint="default"/>
                <w:sz w:val="21"/>
                <w:szCs w:val="21"/>
              </w:rPr>
              <w:t>胡联奎</w:t>
            </w:r>
          </w:p>
        </w:tc>
        <w:tc>
          <w:tcPr>
            <w:tcW w:w="472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882" w:right="0"/>
              <w:jc w:val="left"/>
              <w:rPr>
                <w:rFonts w:ascii="宋体" w:hAnsi="宋体" w:cs="宋体" w:eastAsia="宋体" w:hint="default"/>
                <w:sz w:val="21"/>
                <w:szCs w:val="21"/>
              </w:rPr>
            </w:pPr>
            <w:r>
              <w:rPr>
                <w:rFonts w:ascii="宋体" w:hAnsi="宋体" w:cs="宋体" w:eastAsia="宋体" w:hint="default"/>
                <w:sz w:val="21"/>
                <w:szCs w:val="21"/>
              </w:rPr>
              <w:t>本公司股东</w:t>
            </w:r>
          </w:p>
        </w:tc>
      </w:tr>
      <w:tr>
        <w:trPr>
          <w:trHeight w:val="410" w:hRule="exact"/>
        </w:trPr>
        <w:tc>
          <w:tcPr>
            <w:tcW w:w="4351"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王维航</w:t>
            </w:r>
          </w:p>
        </w:tc>
        <w:tc>
          <w:tcPr>
            <w:tcW w:w="4729"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882" w:right="0"/>
              <w:jc w:val="left"/>
              <w:rPr>
                <w:rFonts w:ascii="宋体" w:hAnsi="宋体" w:cs="宋体" w:eastAsia="宋体" w:hint="default"/>
                <w:sz w:val="21"/>
                <w:szCs w:val="21"/>
              </w:rPr>
            </w:pPr>
            <w:r>
              <w:rPr>
                <w:rFonts w:ascii="宋体" w:hAnsi="宋体" w:cs="宋体" w:eastAsia="宋体" w:hint="default"/>
                <w:sz w:val="21"/>
                <w:szCs w:val="21"/>
              </w:rPr>
              <w:t>本公司股东</w:t>
            </w:r>
          </w:p>
        </w:tc>
      </w:tr>
    </w:tbl>
    <w:p>
      <w:pPr>
        <w:pStyle w:val="BodyText"/>
        <w:spacing w:line="275" w:lineRule="exact"/>
        <w:ind w:left="241" w:right="0"/>
        <w:jc w:val="left"/>
      </w:pPr>
      <w:r>
        <w:rPr>
          <w:rFonts w:ascii="宋体" w:hAnsi="宋体" w:cs="宋体" w:eastAsia="宋体" w:hint="default"/>
        </w:rPr>
        <w:t>5</w:t>
      </w:r>
      <w:r>
        <w:rPr/>
        <w:t>、关联交易情况</w:t>
      </w:r>
    </w:p>
    <w:p>
      <w:pPr>
        <w:pStyle w:val="BodyText"/>
        <w:spacing w:line="240" w:lineRule="auto" w:before="116"/>
        <w:ind w:left="301" w:right="0"/>
        <w:jc w:val="left"/>
      </w:pPr>
      <w:r>
        <w:rPr/>
        <w:t>（</w:t>
      </w:r>
      <w:r>
        <w:rPr>
          <w:rFonts w:ascii="宋体" w:hAnsi="宋体" w:cs="宋体" w:eastAsia="宋体" w:hint="default"/>
        </w:rPr>
        <w:t>1</w:t>
      </w:r>
      <w:r>
        <w:rPr/>
        <w:t>）关联采购情况</w:t>
      </w:r>
    </w:p>
    <w:p>
      <w:pPr>
        <w:spacing w:line="240" w:lineRule="auto" w:before="0"/>
        <w:rPr>
          <w:rFonts w:ascii="宋体" w:hAnsi="宋体" w:cs="宋体" w:eastAsia="宋体"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4615"/>
        <w:gridCol w:w="2643"/>
        <w:gridCol w:w="2024"/>
      </w:tblGrid>
      <w:tr>
        <w:trPr>
          <w:trHeight w:val="420" w:hRule="exact"/>
        </w:trPr>
        <w:tc>
          <w:tcPr>
            <w:tcW w:w="4615" w:type="dxa"/>
            <w:tcBorders>
              <w:top w:val="single" w:sz="8" w:space="0" w:color="000000"/>
              <w:left w:val="nil" w:sz="6" w:space="0" w:color="auto"/>
              <w:bottom w:val="single" w:sz="4" w:space="0" w:color="000000"/>
              <w:right w:val="nil" w:sz="6" w:space="0" w:color="auto"/>
            </w:tcBorders>
          </w:tcPr>
          <w:p>
            <w:pPr>
              <w:pStyle w:val="TableParagraph"/>
              <w:spacing w:line="240" w:lineRule="auto" w:before="30"/>
              <w:ind w:left="107" w:right="0"/>
              <w:jc w:val="left"/>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sz w:val="21"/>
                <w:szCs w:val="21"/>
              </w:rPr>
            </w:r>
          </w:p>
        </w:tc>
        <w:tc>
          <w:tcPr>
            <w:tcW w:w="2643" w:type="dxa"/>
            <w:tcBorders>
              <w:top w:val="single" w:sz="8" w:space="0" w:color="000000"/>
              <w:left w:val="nil" w:sz="6" w:space="0" w:color="auto"/>
              <w:bottom w:val="single" w:sz="4" w:space="0" w:color="000000"/>
              <w:right w:val="nil" w:sz="6" w:space="0" w:color="auto"/>
            </w:tcBorders>
          </w:tcPr>
          <w:p>
            <w:pPr>
              <w:pStyle w:val="TableParagraph"/>
              <w:spacing w:line="240" w:lineRule="auto" w:before="30"/>
              <w:ind w:right="644"/>
              <w:jc w:val="right"/>
              <w:rPr>
                <w:rFonts w:ascii="宋体" w:hAnsi="宋体" w:cs="宋体" w:eastAsia="宋体" w:hint="default"/>
                <w:sz w:val="21"/>
                <w:szCs w:val="21"/>
              </w:rPr>
            </w:pPr>
            <w:r>
              <w:rPr>
                <w:rFonts w:ascii="宋体" w:hAnsi="宋体" w:cs="宋体" w:eastAsia="宋体" w:hint="default"/>
                <w:b/>
                <w:bCs/>
                <w:w w:val="95"/>
                <w:sz w:val="21"/>
                <w:szCs w:val="21"/>
              </w:rPr>
              <w:t>本期发生额</w:t>
            </w:r>
            <w:r>
              <w:rPr>
                <w:rFonts w:ascii="宋体" w:hAnsi="宋体" w:cs="宋体" w:eastAsia="宋体" w:hint="default"/>
                <w:sz w:val="21"/>
                <w:szCs w:val="21"/>
              </w:rPr>
            </w:r>
          </w:p>
        </w:tc>
        <w:tc>
          <w:tcPr>
            <w:tcW w:w="2024" w:type="dxa"/>
            <w:tcBorders>
              <w:top w:val="single" w:sz="8" w:space="0" w:color="000000"/>
              <w:left w:val="nil" w:sz="6" w:space="0" w:color="auto"/>
              <w:bottom w:val="single" w:sz="4" w:space="0" w:color="000000"/>
              <w:right w:val="nil" w:sz="6" w:space="0" w:color="auto"/>
            </w:tcBorders>
          </w:tcPr>
          <w:p>
            <w:pPr>
              <w:pStyle w:val="TableParagraph"/>
              <w:spacing w:line="240" w:lineRule="auto" w:before="30"/>
              <w:ind w:right="108"/>
              <w:jc w:val="right"/>
              <w:rPr>
                <w:rFonts w:ascii="宋体" w:hAnsi="宋体" w:cs="宋体" w:eastAsia="宋体" w:hint="default"/>
                <w:sz w:val="21"/>
                <w:szCs w:val="21"/>
              </w:rPr>
            </w:pPr>
            <w:r>
              <w:rPr>
                <w:rFonts w:ascii="宋体" w:hAnsi="宋体" w:cs="宋体" w:eastAsia="宋体" w:hint="default"/>
                <w:b/>
                <w:bCs/>
                <w:w w:val="95"/>
                <w:sz w:val="21"/>
                <w:szCs w:val="21"/>
              </w:rPr>
              <w:t>上期发生额</w:t>
            </w:r>
            <w:r>
              <w:rPr>
                <w:rFonts w:ascii="宋体" w:hAnsi="宋体" w:cs="宋体" w:eastAsia="宋体" w:hint="default"/>
                <w:sz w:val="21"/>
                <w:szCs w:val="21"/>
              </w:rPr>
            </w:r>
          </w:p>
        </w:tc>
      </w:tr>
      <w:tr>
        <w:trPr>
          <w:trHeight w:val="400" w:hRule="exact"/>
        </w:trPr>
        <w:tc>
          <w:tcPr>
            <w:tcW w:w="4615"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宋体"/>
                <w:sz w:val="21"/>
              </w:rPr>
              <w:t>INSystem(Macao)Limited</w:t>
            </w:r>
          </w:p>
        </w:tc>
        <w:tc>
          <w:tcPr>
            <w:tcW w:w="2643"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642"/>
              <w:jc w:val="right"/>
              <w:rPr>
                <w:rFonts w:ascii="宋体" w:hAnsi="宋体" w:cs="宋体" w:eastAsia="宋体" w:hint="default"/>
                <w:sz w:val="21"/>
                <w:szCs w:val="21"/>
              </w:rPr>
            </w:pPr>
            <w:r>
              <w:rPr>
                <w:rFonts w:ascii="宋体"/>
                <w:sz w:val="21"/>
              </w:rPr>
              <w:t>3,369,086.27</w:t>
            </w:r>
          </w:p>
        </w:tc>
        <w:tc>
          <w:tcPr>
            <w:tcW w:w="2024"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sz w:val="21"/>
              </w:rPr>
              <w:t>3,509,573.42</w:t>
            </w:r>
          </w:p>
        </w:tc>
      </w:tr>
      <w:tr>
        <w:trPr>
          <w:trHeight w:val="404" w:hRule="exact"/>
        </w:trPr>
        <w:tc>
          <w:tcPr>
            <w:tcW w:w="4615"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sz w:val="21"/>
              </w:rPr>
              <w:t>ASLAutomatedServices(Thailand)Co.Ltd</w:t>
            </w:r>
          </w:p>
        </w:tc>
        <w:tc>
          <w:tcPr>
            <w:tcW w:w="2643"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643"/>
              <w:jc w:val="right"/>
              <w:rPr>
                <w:rFonts w:ascii="宋体" w:hAnsi="宋体" w:cs="宋体" w:eastAsia="宋体" w:hint="default"/>
                <w:sz w:val="21"/>
                <w:szCs w:val="21"/>
              </w:rPr>
            </w:pPr>
            <w:r>
              <w:rPr>
                <w:rFonts w:ascii="宋体"/>
                <w:sz w:val="21"/>
              </w:rPr>
              <w:t>167,949.23</w:t>
            </w:r>
          </w:p>
        </w:tc>
        <w:tc>
          <w:tcPr>
            <w:tcW w:w="202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w:t>
            </w:r>
          </w:p>
        </w:tc>
      </w:tr>
      <w:tr>
        <w:trPr>
          <w:trHeight w:val="413" w:hRule="exact"/>
        </w:trPr>
        <w:tc>
          <w:tcPr>
            <w:tcW w:w="4615"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643"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645"/>
              <w:jc w:val="right"/>
              <w:rPr>
                <w:rFonts w:ascii="宋体" w:hAnsi="宋体" w:cs="宋体" w:eastAsia="宋体" w:hint="default"/>
                <w:sz w:val="21"/>
                <w:szCs w:val="21"/>
              </w:rPr>
            </w:pPr>
            <w:r>
              <w:rPr>
                <w:rFonts w:ascii="宋体"/>
                <w:b/>
                <w:w w:val="95"/>
                <w:sz w:val="21"/>
              </w:rPr>
              <w:t>3,537,035.50</w:t>
            </w:r>
            <w:r>
              <w:rPr>
                <w:rFonts w:ascii="宋体"/>
                <w:sz w:val="21"/>
              </w:rPr>
            </w:r>
          </w:p>
        </w:tc>
        <w:tc>
          <w:tcPr>
            <w:tcW w:w="2024"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09"/>
              <w:jc w:val="right"/>
              <w:rPr>
                <w:rFonts w:ascii="宋体" w:hAnsi="宋体" w:cs="宋体" w:eastAsia="宋体" w:hint="default"/>
                <w:sz w:val="21"/>
                <w:szCs w:val="21"/>
              </w:rPr>
            </w:pPr>
            <w:r>
              <w:rPr>
                <w:rFonts w:ascii="宋体"/>
                <w:b/>
                <w:w w:val="95"/>
                <w:sz w:val="21"/>
              </w:rPr>
              <w:t>3,509,573.42</w:t>
            </w:r>
            <w:r>
              <w:rPr>
                <w:rFonts w:ascii="宋体"/>
                <w:sz w:val="21"/>
              </w:rPr>
            </w:r>
          </w:p>
        </w:tc>
      </w:tr>
    </w:tbl>
    <w:p>
      <w:pPr>
        <w:pStyle w:val="BodyText"/>
        <w:spacing w:line="240" w:lineRule="auto" w:before="81"/>
        <w:ind w:left="301" w:right="0"/>
        <w:jc w:val="left"/>
      </w:pPr>
      <w:r>
        <w:rPr/>
        <w:t>（</w:t>
      </w:r>
      <w:r>
        <w:rPr>
          <w:rFonts w:ascii="宋体" w:hAnsi="宋体" w:cs="宋体" w:eastAsia="宋体" w:hint="default"/>
        </w:rPr>
        <w:t>2</w:t>
      </w:r>
      <w:r>
        <w:rPr/>
        <w:t>）费用支出</w:t>
      </w:r>
    </w:p>
    <w:p>
      <w:pPr>
        <w:spacing w:line="240" w:lineRule="auto" w:before="12"/>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4516"/>
        <w:gridCol w:w="2664"/>
        <w:gridCol w:w="2157"/>
      </w:tblGrid>
      <w:tr>
        <w:trPr>
          <w:trHeight w:val="412" w:hRule="exact"/>
        </w:trPr>
        <w:tc>
          <w:tcPr>
            <w:tcW w:w="4516"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sz w:val="21"/>
                <w:szCs w:val="21"/>
              </w:rPr>
            </w:r>
          </w:p>
        </w:tc>
        <w:tc>
          <w:tcPr>
            <w:tcW w:w="2664"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778"/>
              <w:jc w:val="right"/>
              <w:rPr>
                <w:rFonts w:ascii="宋体" w:hAnsi="宋体" w:cs="宋体" w:eastAsia="宋体" w:hint="default"/>
                <w:sz w:val="21"/>
                <w:szCs w:val="21"/>
              </w:rPr>
            </w:pPr>
            <w:r>
              <w:rPr>
                <w:rFonts w:ascii="宋体" w:hAnsi="宋体" w:cs="宋体" w:eastAsia="宋体" w:hint="default"/>
                <w:b/>
                <w:bCs/>
                <w:w w:val="95"/>
                <w:sz w:val="21"/>
                <w:szCs w:val="21"/>
              </w:rPr>
              <w:t>本期发生额</w:t>
            </w:r>
            <w:r>
              <w:rPr>
                <w:rFonts w:ascii="宋体" w:hAnsi="宋体" w:cs="宋体" w:eastAsia="宋体" w:hint="default"/>
                <w:sz w:val="21"/>
                <w:szCs w:val="21"/>
              </w:rPr>
            </w:r>
          </w:p>
        </w:tc>
        <w:tc>
          <w:tcPr>
            <w:tcW w:w="2157"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hAnsi="宋体" w:cs="宋体" w:eastAsia="宋体" w:hint="default"/>
                <w:b/>
                <w:bCs/>
                <w:w w:val="95"/>
                <w:sz w:val="21"/>
                <w:szCs w:val="21"/>
              </w:rPr>
              <w:t>上期发生额</w:t>
            </w:r>
            <w:r>
              <w:rPr>
                <w:rFonts w:ascii="宋体" w:hAnsi="宋体" w:cs="宋体" w:eastAsia="宋体" w:hint="default"/>
                <w:sz w:val="21"/>
                <w:szCs w:val="21"/>
              </w:rPr>
            </w:r>
          </w:p>
        </w:tc>
      </w:tr>
      <w:tr>
        <w:trPr>
          <w:trHeight w:val="402" w:hRule="exact"/>
        </w:trPr>
        <w:tc>
          <w:tcPr>
            <w:tcW w:w="4516"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sz w:val="21"/>
              </w:rPr>
              <w:t>ASLAutomatedServices(Thailand)Co.Ltd</w:t>
            </w:r>
          </w:p>
        </w:tc>
        <w:tc>
          <w:tcPr>
            <w:tcW w:w="2664"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777"/>
              <w:jc w:val="right"/>
              <w:rPr>
                <w:rFonts w:ascii="宋体" w:hAnsi="宋体" w:cs="宋体" w:eastAsia="宋体" w:hint="default"/>
                <w:sz w:val="21"/>
                <w:szCs w:val="21"/>
              </w:rPr>
            </w:pPr>
            <w:r>
              <w:rPr>
                <w:rFonts w:ascii="宋体"/>
                <w:sz w:val="21"/>
              </w:rPr>
              <w:t>87,144.90</w:t>
            </w:r>
          </w:p>
        </w:tc>
        <w:tc>
          <w:tcPr>
            <w:tcW w:w="2157"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441,824.04</w:t>
            </w:r>
          </w:p>
        </w:tc>
      </w:tr>
      <w:tr>
        <w:trPr>
          <w:trHeight w:val="397" w:hRule="exact"/>
        </w:trPr>
        <w:tc>
          <w:tcPr>
            <w:tcW w:w="451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sz w:val="21"/>
              </w:rPr>
              <w:t>INSystems(Macao)Limited</w:t>
            </w:r>
          </w:p>
        </w:tc>
        <w:tc>
          <w:tcPr>
            <w:tcW w:w="2664" w:type="dxa"/>
            <w:tcBorders>
              <w:top w:val="nil" w:sz="6" w:space="0" w:color="auto"/>
              <w:left w:val="nil" w:sz="6" w:space="0" w:color="auto"/>
              <w:bottom w:val="nil" w:sz="6" w:space="0" w:color="auto"/>
              <w:right w:val="nil" w:sz="6" w:space="0" w:color="auto"/>
            </w:tcBorders>
          </w:tcPr>
          <w:p>
            <w:pPr/>
          </w:p>
        </w:tc>
        <w:tc>
          <w:tcPr>
            <w:tcW w:w="215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w:t>
            </w:r>
          </w:p>
        </w:tc>
      </w:tr>
      <w:tr>
        <w:trPr>
          <w:trHeight w:val="397" w:hRule="exact"/>
        </w:trPr>
        <w:tc>
          <w:tcPr>
            <w:tcW w:w="451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胡联奎</w:t>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77"/>
              <w:jc w:val="right"/>
              <w:rPr>
                <w:rFonts w:ascii="宋体" w:hAnsi="宋体" w:cs="宋体" w:eastAsia="宋体" w:hint="default"/>
                <w:sz w:val="21"/>
                <w:szCs w:val="21"/>
              </w:rPr>
            </w:pPr>
            <w:r>
              <w:rPr>
                <w:rFonts w:ascii="宋体"/>
                <w:sz w:val="21"/>
              </w:rPr>
              <w:t>800,000.00</w:t>
            </w:r>
          </w:p>
        </w:tc>
        <w:tc>
          <w:tcPr>
            <w:tcW w:w="215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800,000.00</w:t>
            </w:r>
          </w:p>
        </w:tc>
      </w:tr>
      <w:tr>
        <w:trPr>
          <w:trHeight w:val="404" w:hRule="exact"/>
        </w:trPr>
        <w:tc>
          <w:tcPr>
            <w:tcW w:w="4516"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王维航</w:t>
            </w:r>
          </w:p>
        </w:tc>
        <w:tc>
          <w:tcPr>
            <w:tcW w:w="266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777"/>
              <w:jc w:val="right"/>
              <w:rPr>
                <w:rFonts w:ascii="宋体" w:hAnsi="宋体" w:cs="宋体" w:eastAsia="宋体" w:hint="default"/>
                <w:sz w:val="21"/>
                <w:szCs w:val="21"/>
              </w:rPr>
            </w:pPr>
            <w:r>
              <w:rPr>
                <w:rFonts w:ascii="宋体"/>
                <w:sz w:val="21"/>
              </w:rPr>
              <w:t>800,000.00</w:t>
            </w:r>
          </w:p>
        </w:tc>
        <w:tc>
          <w:tcPr>
            <w:tcW w:w="2157"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800,000.00</w:t>
            </w:r>
          </w:p>
        </w:tc>
      </w:tr>
      <w:tr>
        <w:trPr>
          <w:trHeight w:val="413" w:hRule="exact"/>
        </w:trPr>
        <w:tc>
          <w:tcPr>
            <w:tcW w:w="4516"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664"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779"/>
              <w:jc w:val="right"/>
              <w:rPr>
                <w:rFonts w:ascii="宋体" w:hAnsi="宋体" w:cs="宋体" w:eastAsia="宋体" w:hint="default"/>
                <w:sz w:val="21"/>
                <w:szCs w:val="21"/>
              </w:rPr>
            </w:pPr>
            <w:r>
              <w:rPr>
                <w:rFonts w:ascii="宋体"/>
                <w:b/>
                <w:w w:val="95"/>
                <w:sz w:val="21"/>
              </w:rPr>
              <w:t>1,687,144.90</w:t>
            </w:r>
            <w:r>
              <w:rPr>
                <w:rFonts w:ascii="宋体"/>
                <w:sz w:val="21"/>
              </w:rPr>
            </w:r>
          </w:p>
        </w:tc>
        <w:tc>
          <w:tcPr>
            <w:tcW w:w="2157"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08"/>
              <w:jc w:val="right"/>
              <w:rPr>
                <w:rFonts w:ascii="宋体" w:hAnsi="宋体" w:cs="宋体" w:eastAsia="宋体" w:hint="default"/>
                <w:sz w:val="21"/>
                <w:szCs w:val="21"/>
              </w:rPr>
            </w:pPr>
            <w:r>
              <w:rPr>
                <w:rFonts w:ascii="宋体"/>
                <w:b/>
                <w:w w:val="95"/>
                <w:sz w:val="21"/>
              </w:rPr>
              <w:t>2,041,824.04</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0" w:footer="931" w:top="1000" w:bottom="1120" w:left="1460" w:right="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26"/>
        <w:ind w:left="201" w:right="106"/>
        <w:jc w:val="left"/>
      </w:pPr>
      <w:r>
        <w:rPr/>
        <w:t>（</w:t>
      </w:r>
      <w:r>
        <w:rPr>
          <w:rFonts w:ascii="宋体" w:hAnsi="宋体" w:cs="宋体" w:eastAsia="宋体" w:hint="default"/>
        </w:rPr>
        <w:t>3</w:t>
      </w:r>
      <w:r>
        <w:rPr/>
        <w:t>）关联担保情况</w:t>
      </w:r>
    </w:p>
    <w:p>
      <w:pPr>
        <w:pStyle w:val="BodyText"/>
        <w:tabs>
          <w:tab w:pos="1401" w:val="left" w:leader="none"/>
        </w:tabs>
        <w:spacing w:line="313" w:lineRule="exact" w:before="116"/>
        <w:ind w:left="900" w:right="106"/>
        <w:jc w:val="left"/>
      </w:pPr>
      <w:r>
        <w:rPr>
          <w:rFonts w:ascii="宋体" w:hAnsi="宋体" w:cs="宋体" w:eastAsia="宋体" w:hint="default"/>
        </w:rPr>
        <w:t>1.</w:t>
        <w:tab/>
      </w:r>
      <w:r>
        <w:rPr/>
        <w:t>根据本公司</w:t>
      </w:r>
      <w:r>
        <w:rPr>
          <w:spacing w:val="-60"/>
        </w:rPr>
        <w:t> </w:t>
      </w:r>
      <w:r>
        <w:rPr>
          <w:rFonts w:ascii="宋体" w:hAnsi="宋体" w:cs="宋体" w:eastAsia="宋体" w:hint="default"/>
        </w:rPr>
        <w:t>2007</w:t>
      </w:r>
      <w:r>
        <w:rPr>
          <w:rFonts w:ascii="宋体" w:hAnsi="宋体" w:cs="宋体" w:eastAsia="宋体" w:hint="default"/>
          <w:spacing w:val="-60"/>
        </w:rPr>
        <w:t> </w:t>
      </w:r>
      <w:r>
        <w:rPr/>
        <w:t>年第三次临时董事会会议决议，为本公司之全资子公司华</w:t>
      </w:r>
    </w:p>
    <w:p>
      <w:pPr>
        <w:pStyle w:val="BodyText"/>
        <w:spacing w:line="312" w:lineRule="exact" w:before="29"/>
        <w:ind w:left="420" w:right="480"/>
        <w:jc w:val="left"/>
      </w:pPr>
      <w:r>
        <w:rPr/>
        <w:t>胜天成</w:t>
      </w:r>
      <w:r>
        <w:rPr>
          <w:rFonts w:ascii="宋体" w:hAnsi="宋体" w:cs="宋体" w:eastAsia="宋体" w:hint="default"/>
        </w:rPr>
        <w:t>(</w:t>
      </w:r>
      <w:r>
        <w:rPr/>
        <w:t>香港</w:t>
      </w:r>
      <w:r>
        <w:rPr>
          <w:rFonts w:ascii="宋体" w:hAnsi="宋体" w:cs="宋体" w:eastAsia="宋体" w:hint="default"/>
        </w:rPr>
        <w:t>)</w:t>
      </w:r>
      <w:r>
        <w:rPr/>
        <w:t>有限公司提供每年最高额</w:t>
      </w:r>
      <w:r>
        <w:rPr>
          <w:spacing w:val="-60"/>
        </w:rPr>
        <w:t> </w:t>
      </w:r>
      <w:r>
        <w:rPr>
          <w:rFonts w:ascii="宋体" w:hAnsi="宋体" w:cs="宋体" w:eastAsia="宋体" w:hint="default"/>
        </w:rPr>
        <w:t>7000</w:t>
      </w:r>
      <w:r>
        <w:rPr>
          <w:rFonts w:ascii="宋体" w:hAnsi="宋体" w:cs="宋体" w:eastAsia="宋体" w:hint="default"/>
          <w:spacing w:val="-60"/>
        </w:rPr>
        <w:t> </w:t>
      </w:r>
      <w:r>
        <w:rPr/>
        <w:t>万元人民币或等值外币的采购付款担 保；</w:t>
      </w:r>
    </w:p>
    <w:p>
      <w:pPr>
        <w:pStyle w:val="BodyText"/>
        <w:tabs>
          <w:tab w:pos="1401" w:val="left" w:leader="none"/>
        </w:tabs>
        <w:spacing w:line="313" w:lineRule="exact" w:before="88"/>
        <w:ind w:left="900" w:right="106"/>
        <w:jc w:val="left"/>
      </w:pPr>
      <w:r>
        <w:rPr>
          <w:rFonts w:ascii="宋体" w:hAnsi="宋体" w:cs="宋体" w:eastAsia="宋体" w:hint="default"/>
        </w:rPr>
        <w:t>2.</w:t>
        <w:tab/>
      </w:r>
      <w:r>
        <w:rPr/>
        <w:t>根据本公司</w:t>
      </w:r>
      <w:r>
        <w:rPr>
          <w:spacing w:val="-60"/>
        </w:rPr>
        <w:t> </w:t>
      </w:r>
      <w:r>
        <w:rPr>
          <w:rFonts w:ascii="宋体" w:hAnsi="宋体" w:cs="宋体" w:eastAsia="宋体" w:hint="default"/>
        </w:rPr>
        <w:t>2009</w:t>
      </w:r>
      <w:r>
        <w:rPr>
          <w:rFonts w:ascii="宋体" w:hAnsi="宋体" w:cs="宋体" w:eastAsia="宋体" w:hint="default"/>
          <w:spacing w:val="-60"/>
        </w:rPr>
        <w:t> </w:t>
      </w:r>
      <w:r>
        <w:rPr/>
        <w:t>年第九次临时董事会审议通过，为本公司之控股子公司北</w:t>
      </w:r>
    </w:p>
    <w:p>
      <w:pPr>
        <w:pStyle w:val="BodyText"/>
        <w:spacing w:line="313" w:lineRule="exact"/>
        <w:ind w:left="420" w:right="106"/>
        <w:jc w:val="left"/>
      </w:pPr>
      <w:r>
        <w:rPr/>
        <w:t>京飞杰信息技术有限公司提供每年最高额</w:t>
      </w:r>
      <w:r>
        <w:rPr>
          <w:spacing w:val="-60"/>
        </w:rPr>
        <w:t> </w:t>
      </w:r>
      <w:r>
        <w:rPr>
          <w:rFonts w:ascii="宋体" w:hAnsi="宋体" w:cs="宋体" w:eastAsia="宋体" w:hint="default"/>
        </w:rPr>
        <w:t>3000</w:t>
      </w:r>
      <w:r>
        <w:rPr>
          <w:rFonts w:ascii="宋体" w:hAnsi="宋体" w:cs="宋体" w:eastAsia="宋体" w:hint="default"/>
          <w:spacing w:val="-60"/>
        </w:rPr>
        <w:t> </w:t>
      </w:r>
      <w:r>
        <w:rPr/>
        <w:t>万元人民币的贸易项下担保；</w:t>
      </w:r>
    </w:p>
    <w:p>
      <w:pPr>
        <w:pStyle w:val="BodyText"/>
        <w:tabs>
          <w:tab w:pos="1401" w:val="left" w:leader="none"/>
        </w:tabs>
        <w:spacing w:line="312" w:lineRule="exact" w:before="116"/>
        <w:ind w:left="900" w:right="106"/>
        <w:jc w:val="left"/>
      </w:pPr>
      <w:r>
        <w:rPr>
          <w:rFonts w:ascii="宋体" w:hAnsi="宋体" w:cs="宋体" w:eastAsia="宋体" w:hint="default"/>
        </w:rPr>
        <w:t>3.</w:t>
        <w:tab/>
      </w:r>
      <w:r>
        <w:rPr/>
        <w:t>根据本公司</w:t>
      </w:r>
      <w:r>
        <w:rPr>
          <w:spacing w:val="-60"/>
        </w:rPr>
        <w:t> </w:t>
      </w:r>
      <w:r>
        <w:rPr>
          <w:rFonts w:ascii="宋体" w:hAnsi="宋体" w:cs="宋体" w:eastAsia="宋体" w:hint="default"/>
        </w:rPr>
        <w:t>2007</w:t>
      </w:r>
      <w:r>
        <w:rPr>
          <w:rFonts w:ascii="宋体" w:hAnsi="宋体" w:cs="宋体" w:eastAsia="宋体" w:hint="default"/>
          <w:spacing w:val="-60"/>
        </w:rPr>
        <w:t> </w:t>
      </w:r>
      <w:r>
        <w:rPr/>
        <w:t>年第八次临时董事会会议决议，为本公司之全资子公司深</w:t>
      </w:r>
    </w:p>
    <w:p>
      <w:pPr>
        <w:pStyle w:val="BodyText"/>
        <w:spacing w:line="312" w:lineRule="exact"/>
        <w:ind w:left="420" w:right="106"/>
        <w:jc w:val="left"/>
      </w:pPr>
      <w:r>
        <w:rPr/>
        <w:t>圳华胜天成信息技术有限公司提供每年最高额</w:t>
      </w:r>
      <w:r>
        <w:rPr>
          <w:spacing w:val="-60"/>
        </w:rPr>
        <w:t> </w:t>
      </w:r>
      <w:r>
        <w:rPr>
          <w:rFonts w:ascii="宋体" w:hAnsi="宋体" w:cs="宋体" w:eastAsia="宋体" w:hint="default"/>
        </w:rPr>
        <w:t>800</w:t>
      </w:r>
      <w:r>
        <w:rPr>
          <w:rFonts w:ascii="宋体" w:hAnsi="宋体" w:cs="宋体" w:eastAsia="宋体" w:hint="default"/>
          <w:spacing w:val="-60"/>
        </w:rPr>
        <w:t> </w:t>
      </w:r>
      <w:r>
        <w:rPr/>
        <w:t>万美元的采购额度的信用担保；</w:t>
      </w:r>
    </w:p>
    <w:p>
      <w:pPr>
        <w:pStyle w:val="BodyText"/>
        <w:spacing w:line="310" w:lineRule="exact" w:before="150"/>
        <w:ind w:left="420" w:right="231" w:firstLine="480"/>
        <w:jc w:val="both"/>
      </w:pPr>
      <w:r>
        <w:rPr>
          <w:rFonts w:ascii="宋体" w:hAnsi="宋体" w:cs="宋体" w:eastAsia="宋体" w:hint="default"/>
        </w:rPr>
        <w:t>4. </w:t>
      </w:r>
      <w:r>
        <w:rPr/>
        <w:t>根据本公司 </w:t>
      </w:r>
      <w:r>
        <w:rPr>
          <w:rFonts w:ascii="宋体" w:hAnsi="宋体" w:cs="宋体" w:eastAsia="宋体" w:hint="default"/>
        </w:rPr>
        <w:t>2011</w:t>
      </w:r>
      <w:r>
        <w:rPr>
          <w:rFonts w:ascii="宋体" w:hAnsi="宋体" w:cs="宋体" w:eastAsia="宋体" w:hint="default"/>
          <w:spacing w:val="-99"/>
        </w:rPr>
        <w:t> </w:t>
      </w:r>
      <w:r>
        <w:rPr/>
        <w:t>年第十三次临时董事会会议决议，为本公司之控股子公司 北京飞杰信息技术有限公司提供总额不超过</w:t>
      </w:r>
      <w:r>
        <w:rPr>
          <w:spacing w:val="-59"/>
        </w:rPr>
        <w:t> </w:t>
      </w:r>
      <w:r>
        <w:rPr>
          <w:rFonts w:ascii="宋体" w:hAnsi="宋体" w:cs="宋体" w:eastAsia="宋体" w:hint="default"/>
        </w:rPr>
        <w:t>500</w:t>
      </w:r>
      <w:r>
        <w:rPr>
          <w:rFonts w:ascii="宋体" w:hAnsi="宋体" w:cs="宋体" w:eastAsia="宋体" w:hint="default"/>
          <w:spacing w:val="-59"/>
        </w:rPr>
        <w:t> </w:t>
      </w:r>
      <w:r>
        <w:rPr>
          <w:spacing w:val="-10"/>
        </w:rPr>
        <w:t>万元人民币，仅为进口</w:t>
      </w:r>
      <w:r>
        <w:rPr>
          <w:spacing w:val="-59"/>
        </w:rPr>
        <w:t> </w:t>
      </w:r>
      <w:r>
        <w:rPr>
          <w:rFonts w:ascii="宋体" w:hAnsi="宋体" w:cs="宋体" w:eastAsia="宋体" w:hint="default"/>
        </w:rPr>
        <w:t>ARRAY</w:t>
      </w:r>
      <w:r>
        <w:rPr>
          <w:rFonts w:ascii="宋体" w:hAnsi="宋体" w:cs="宋体" w:eastAsia="宋体" w:hint="default"/>
          <w:spacing w:val="-59"/>
        </w:rPr>
        <w:t> </w:t>
      </w:r>
      <w:r>
        <w:rPr/>
        <w:t>系列产 品的担保，担保期限至</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18</w:t>
      </w:r>
      <w:r>
        <w:rPr>
          <w:rFonts w:ascii="宋体" w:hAnsi="宋体" w:cs="宋体" w:eastAsia="宋体" w:hint="default"/>
          <w:spacing w:val="-60"/>
        </w:rPr>
        <w:t> </w:t>
      </w:r>
      <w:r>
        <w:rPr/>
        <w:t>日；</w:t>
      </w:r>
    </w:p>
    <w:p>
      <w:pPr>
        <w:pStyle w:val="BodyText"/>
        <w:tabs>
          <w:tab w:pos="1401" w:val="left" w:leader="none"/>
        </w:tabs>
        <w:spacing w:line="312" w:lineRule="exact" w:before="89"/>
        <w:ind w:left="900" w:right="106"/>
        <w:jc w:val="left"/>
      </w:pPr>
      <w:r>
        <w:rPr>
          <w:rFonts w:ascii="宋体" w:hAnsi="宋体" w:cs="宋体" w:eastAsia="宋体" w:hint="default"/>
        </w:rPr>
        <w:t>5.</w:t>
        <w:tab/>
      </w:r>
      <w:r>
        <w:rPr/>
        <w:t>根据本公司</w:t>
      </w:r>
      <w:r>
        <w:rPr>
          <w:spacing w:val="-60"/>
        </w:rPr>
        <w:t> </w:t>
      </w:r>
      <w:r>
        <w:rPr>
          <w:rFonts w:ascii="宋体" w:hAnsi="宋体" w:cs="宋体" w:eastAsia="宋体" w:hint="default"/>
        </w:rPr>
        <w:t>2011</w:t>
      </w:r>
      <w:r>
        <w:rPr>
          <w:rFonts w:ascii="宋体" w:hAnsi="宋体" w:cs="宋体" w:eastAsia="宋体" w:hint="default"/>
          <w:spacing w:val="-60"/>
        </w:rPr>
        <w:t> </w:t>
      </w:r>
      <w:r>
        <w:rPr/>
        <w:t>年第六次临时董事会会议决议，本公司使用招行银行北京</w:t>
      </w:r>
    </w:p>
    <w:p>
      <w:pPr>
        <w:pStyle w:val="BodyText"/>
        <w:spacing w:line="237" w:lineRule="auto" w:before="1"/>
        <w:ind w:left="420" w:right="231"/>
        <w:jc w:val="both"/>
      </w:pPr>
      <w:r>
        <w:rPr/>
        <w:t>清华园支行综合授信额度申请开立备用信用证，金额</w:t>
      </w:r>
      <w:r>
        <w:rPr>
          <w:spacing w:val="-60"/>
        </w:rPr>
        <w:t> </w:t>
      </w:r>
      <w:r>
        <w:rPr>
          <w:rFonts w:ascii="宋体" w:hAnsi="宋体" w:cs="宋体" w:eastAsia="宋体" w:hint="default"/>
        </w:rPr>
        <w:t>1000</w:t>
      </w:r>
      <w:r>
        <w:rPr>
          <w:rFonts w:ascii="宋体" w:hAnsi="宋体" w:cs="宋体" w:eastAsia="宋体" w:hint="default"/>
          <w:spacing w:val="-60"/>
        </w:rPr>
        <w:t> </w:t>
      </w:r>
      <w:r>
        <w:rPr/>
        <w:t>万美元，为本公司之全资 </w:t>
      </w:r>
      <w:r>
        <w:rPr>
          <w:spacing w:val="-3"/>
        </w:rPr>
        <w:t>子公司华胜天成</w:t>
      </w:r>
      <w:r>
        <w:rPr>
          <w:rFonts w:ascii="宋体" w:hAnsi="宋体" w:cs="宋体" w:eastAsia="宋体" w:hint="default"/>
          <w:spacing w:val="-3"/>
        </w:rPr>
        <w:t>(</w:t>
      </w:r>
      <w:r>
        <w:rPr>
          <w:spacing w:val="-3"/>
        </w:rPr>
        <w:t>香港</w:t>
      </w:r>
      <w:r>
        <w:rPr>
          <w:rFonts w:ascii="宋体" w:hAnsi="宋体" w:cs="宋体" w:eastAsia="宋体" w:hint="default"/>
          <w:spacing w:val="-3"/>
        </w:rPr>
        <w:t>)</w:t>
      </w:r>
      <w:r>
        <w:rPr>
          <w:spacing w:val="-3"/>
        </w:rPr>
        <w:t>有限公司在星展银行香港有限公司提供贸易融资担保，担保期</w:t>
      </w:r>
      <w:r>
        <w:rPr>
          <w:spacing w:val="-101"/>
        </w:rPr>
        <w:t> </w:t>
      </w:r>
      <w:r>
        <w:rPr>
          <w:spacing w:val="-101"/>
        </w:rPr>
      </w:r>
      <w:r>
        <w:rPr/>
        <w:t>限至</w:t>
      </w:r>
      <w:r>
        <w:rPr>
          <w:spacing w:val="-60"/>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18</w:t>
      </w:r>
      <w:r>
        <w:rPr>
          <w:rFonts w:ascii="宋体" w:hAnsi="宋体" w:cs="宋体" w:eastAsia="宋体" w:hint="default"/>
          <w:spacing w:val="-60"/>
        </w:rPr>
        <w:t> </w:t>
      </w:r>
      <w:r>
        <w:rPr/>
        <w:t>日；</w:t>
      </w:r>
    </w:p>
    <w:p>
      <w:pPr>
        <w:pStyle w:val="BodyText"/>
        <w:tabs>
          <w:tab w:pos="1401" w:val="left" w:leader="none"/>
        </w:tabs>
        <w:spacing w:line="237" w:lineRule="auto" w:before="120"/>
        <w:ind w:left="420" w:right="235" w:firstLine="480"/>
        <w:jc w:val="left"/>
        <w:rPr>
          <w:rFonts w:ascii="宋体" w:hAnsi="宋体" w:cs="宋体" w:eastAsia="宋体" w:hint="default"/>
        </w:rPr>
      </w:pPr>
      <w:r>
        <w:rPr>
          <w:rFonts w:ascii="宋体" w:hAnsi="宋体" w:cs="宋体" w:eastAsia="宋体" w:hint="default"/>
        </w:rPr>
        <w:t>6.</w:t>
        <w:tab/>
      </w:r>
      <w:r>
        <w:rPr/>
        <w:t>根据本公司</w:t>
      </w:r>
      <w:r>
        <w:rPr>
          <w:spacing w:val="-60"/>
        </w:rPr>
        <w:t> </w:t>
      </w:r>
      <w:r>
        <w:rPr>
          <w:rFonts w:ascii="宋体" w:hAnsi="宋体" w:cs="宋体" w:eastAsia="宋体" w:hint="default"/>
        </w:rPr>
        <w:t>2010</w:t>
      </w:r>
      <w:r>
        <w:rPr>
          <w:rFonts w:ascii="宋体" w:hAnsi="宋体" w:cs="宋体" w:eastAsia="宋体" w:hint="default"/>
          <w:spacing w:val="-60"/>
        </w:rPr>
        <w:t> </w:t>
      </w:r>
      <w:r>
        <w:rPr/>
        <w:t>年第十次临时董事会会议决议及签署的综合授信合同，允 许本公司之全资子公司南京华胜天成信息技术有限公司使用本公司在招商银行南京 五台山支行综合授信额度，由本公司承担连带担保责任，金额为</w:t>
      </w:r>
      <w:r>
        <w:rPr>
          <w:spacing w:val="-60"/>
        </w:rPr>
        <w:t> </w:t>
      </w:r>
      <w:r>
        <w:rPr>
          <w:rFonts w:ascii="宋体" w:hAnsi="宋体" w:cs="宋体" w:eastAsia="宋体" w:hint="default"/>
        </w:rPr>
        <w:t>2000</w:t>
      </w:r>
      <w:r>
        <w:rPr>
          <w:rFonts w:ascii="宋体" w:hAnsi="宋体" w:cs="宋体" w:eastAsia="宋体" w:hint="default"/>
          <w:spacing w:val="-60"/>
        </w:rPr>
        <w:t> </w:t>
      </w:r>
      <w:r>
        <w:rPr/>
        <w:t>万元人民币</w:t>
      </w:r>
      <w:r>
        <w:rPr>
          <w:rFonts w:ascii="宋体" w:hAnsi="宋体" w:cs="宋体" w:eastAsia="宋体" w:hint="default"/>
        </w:rPr>
        <w:t>,</w:t>
      </w:r>
    </w:p>
    <w:p>
      <w:pPr>
        <w:pStyle w:val="BodyText"/>
        <w:spacing w:line="311" w:lineRule="exact"/>
        <w:ind w:left="420" w:right="106"/>
        <w:jc w:val="left"/>
      </w:pPr>
      <w:r>
        <w:rPr/>
        <w:t>担保期限至</w:t>
      </w:r>
      <w:r>
        <w:rPr>
          <w:spacing w:val="-60"/>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w:t>
      </w:r>
    </w:p>
    <w:p>
      <w:pPr>
        <w:pStyle w:val="BodyText"/>
        <w:tabs>
          <w:tab w:pos="1401" w:val="left" w:leader="none"/>
        </w:tabs>
        <w:spacing w:line="312" w:lineRule="exact" w:before="118"/>
        <w:ind w:left="900" w:right="106"/>
        <w:jc w:val="left"/>
      </w:pPr>
      <w:r>
        <w:rPr>
          <w:rFonts w:ascii="宋体" w:hAnsi="宋体" w:cs="宋体" w:eastAsia="宋体" w:hint="default"/>
        </w:rPr>
        <w:t>7.</w:t>
        <w:tab/>
      </w:r>
      <w:r>
        <w:rPr/>
        <w:t>根据本公司</w:t>
      </w:r>
      <w:r>
        <w:rPr>
          <w:spacing w:val="-60"/>
        </w:rPr>
        <w:t> </w:t>
      </w:r>
      <w:r>
        <w:rPr>
          <w:rFonts w:ascii="宋体" w:hAnsi="宋体" w:cs="宋体" w:eastAsia="宋体" w:hint="default"/>
        </w:rPr>
        <w:t>2012</w:t>
      </w:r>
      <w:r>
        <w:rPr>
          <w:rFonts w:ascii="宋体" w:hAnsi="宋体" w:cs="宋体" w:eastAsia="宋体" w:hint="default"/>
          <w:spacing w:val="-60"/>
        </w:rPr>
        <w:t> </w:t>
      </w:r>
      <w:r>
        <w:rPr/>
        <w:t>年第四次临时董事会会议决议，本公司使用中国民生银行</w:t>
      </w:r>
    </w:p>
    <w:p>
      <w:pPr>
        <w:pStyle w:val="BodyText"/>
        <w:spacing w:line="237" w:lineRule="auto" w:before="1"/>
        <w:ind w:left="420" w:right="240"/>
        <w:jc w:val="left"/>
      </w:pPr>
      <w:r>
        <w:rPr/>
        <w:t>北京上地支行综合授信额度及保证金申请开立备用信用证，金额</w:t>
      </w:r>
      <w:r>
        <w:rPr>
          <w:spacing w:val="-60"/>
        </w:rPr>
        <w:t> </w:t>
      </w:r>
      <w:r>
        <w:rPr>
          <w:rFonts w:ascii="宋体" w:hAnsi="宋体" w:cs="宋体" w:eastAsia="宋体" w:hint="default"/>
        </w:rPr>
        <w:t>1000</w:t>
      </w:r>
      <w:r>
        <w:rPr>
          <w:rFonts w:ascii="宋体" w:hAnsi="宋体" w:cs="宋体" w:eastAsia="宋体" w:hint="default"/>
          <w:spacing w:val="-60"/>
        </w:rPr>
        <w:t> </w:t>
      </w:r>
      <w:r>
        <w:rPr/>
        <w:t>万美元，为本 公司之全资子公司华胜天成</w:t>
      </w:r>
      <w:r>
        <w:rPr>
          <w:rFonts w:ascii="宋体" w:hAnsi="宋体" w:cs="宋体" w:eastAsia="宋体" w:hint="default"/>
        </w:rPr>
        <w:t>(</w:t>
      </w:r>
      <w:r>
        <w:rPr/>
        <w:t>香港</w:t>
      </w:r>
      <w:r>
        <w:rPr>
          <w:rFonts w:ascii="宋体" w:hAnsi="宋体" w:cs="宋体" w:eastAsia="宋体" w:hint="default"/>
        </w:rPr>
        <w:t>)</w:t>
      </w:r>
      <w:r>
        <w:rPr/>
        <w:t>有限公司在星展银行香港有限公司提供贸易融资 担保，担保期限至</w:t>
      </w:r>
      <w:r>
        <w:rPr>
          <w:spacing w:val="-60"/>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27</w:t>
      </w:r>
      <w:r>
        <w:rPr>
          <w:rFonts w:ascii="宋体" w:hAnsi="宋体" w:cs="宋体" w:eastAsia="宋体" w:hint="default"/>
          <w:spacing w:val="-60"/>
        </w:rPr>
        <w:t> </w:t>
      </w:r>
      <w:r>
        <w:rPr/>
        <w:t>日；</w:t>
      </w:r>
    </w:p>
    <w:p>
      <w:pPr>
        <w:pStyle w:val="BodyText"/>
        <w:tabs>
          <w:tab w:pos="1401" w:val="left" w:leader="none"/>
        </w:tabs>
        <w:spacing w:line="237" w:lineRule="auto" w:before="120"/>
        <w:ind w:left="420" w:right="257" w:firstLine="480"/>
        <w:jc w:val="left"/>
      </w:pPr>
      <w:r>
        <w:rPr>
          <w:rFonts w:ascii="宋体" w:hAnsi="宋体" w:cs="宋体" w:eastAsia="宋体" w:hint="default"/>
        </w:rPr>
        <w:t>8.</w:t>
        <w:tab/>
        <w:t>2012</w:t>
      </w:r>
      <w:r>
        <w:rPr>
          <w:rFonts w:ascii="宋体" w:hAnsi="宋体" w:cs="宋体" w:eastAsia="宋体" w:hint="default"/>
          <w:spacing w:val="-60"/>
        </w:rPr>
        <w:t> </w:t>
      </w:r>
      <w:r>
        <w:rPr/>
        <w:t>年第四次临时董事会会议决议以及签署的综合授信合同，允许本公司 之全资子公司南京华胜天成信息技术有限公司使用本公司在中国民生银行综合授信 额度，由本公司承担连带担保责任，担保额度调整为</w:t>
      </w:r>
      <w:r>
        <w:rPr>
          <w:spacing w:val="-60"/>
        </w:rPr>
        <w:t> </w:t>
      </w:r>
      <w:r>
        <w:rPr>
          <w:rFonts w:ascii="宋体" w:hAnsi="宋体" w:cs="宋体" w:eastAsia="宋体" w:hint="default"/>
        </w:rPr>
        <w:t>5000</w:t>
      </w:r>
      <w:r>
        <w:rPr>
          <w:rFonts w:ascii="宋体" w:hAnsi="宋体" w:cs="宋体" w:eastAsia="宋体" w:hint="default"/>
          <w:spacing w:val="-60"/>
        </w:rPr>
        <w:t> </w:t>
      </w:r>
      <w:r>
        <w:rPr/>
        <w:t>万元人民币，担保期限至</w:t>
      </w:r>
    </w:p>
    <w:p>
      <w:pPr>
        <w:pStyle w:val="BodyText"/>
        <w:spacing w:line="311" w:lineRule="exact"/>
        <w:ind w:left="420" w:right="106"/>
        <w:jc w:val="left"/>
      </w:pP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27</w:t>
      </w:r>
      <w:r>
        <w:rPr>
          <w:rFonts w:ascii="宋体" w:hAnsi="宋体" w:cs="宋体" w:eastAsia="宋体" w:hint="default"/>
          <w:spacing w:val="-60"/>
        </w:rPr>
        <w:t> </w:t>
      </w:r>
      <w:r>
        <w:rPr/>
        <w:t>日；</w:t>
      </w:r>
    </w:p>
    <w:p>
      <w:pPr>
        <w:pStyle w:val="BodyText"/>
        <w:tabs>
          <w:tab w:pos="1401" w:val="left" w:leader="none"/>
        </w:tabs>
        <w:spacing w:line="312" w:lineRule="exact" w:before="118"/>
        <w:ind w:left="900" w:right="106"/>
        <w:jc w:val="left"/>
      </w:pPr>
      <w:r>
        <w:rPr>
          <w:rFonts w:ascii="宋体" w:hAnsi="宋体" w:cs="宋体" w:eastAsia="宋体" w:hint="default"/>
        </w:rPr>
        <w:t>9.</w:t>
        <w:tab/>
      </w:r>
      <w:r>
        <w:rPr/>
        <w:t>根据本公司</w:t>
      </w:r>
      <w:r>
        <w:rPr>
          <w:spacing w:val="-60"/>
        </w:rPr>
        <w:t> </w:t>
      </w:r>
      <w:r>
        <w:rPr>
          <w:rFonts w:ascii="宋体" w:hAnsi="宋体" w:cs="宋体" w:eastAsia="宋体" w:hint="default"/>
        </w:rPr>
        <w:t>2012</w:t>
      </w:r>
      <w:r>
        <w:rPr>
          <w:rFonts w:ascii="宋体" w:hAnsi="宋体" w:cs="宋体" w:eastAsia="宋体" w:hint="default"/>
          <w:spacing w:val="-60"/>
        </w:rPr>
        <w:t> </w:t>
      </w:r>
      <w:r>
        <w:rPr/>
        <w:t>年第五次临时董事会会议决议，本公司使用北京银行展览</w:t>
      </w:r>
    </w:p>
    <w:p>
      <w:pPr>
        <w:pStyle w:val="BodyText"/>
        <w:spacing w:line="237" w:lineRule="auto" w:before="1"/>
        <w:ind w:left="420" w:right="230"/>
        <w:jc w:val="both"/>
      </w:pPr>
      <w:r>
        <w:rPr/>
        <w:t>路支行综合授信额度及保证金申请开立备用信用证，金额</w:t>
      </w:r>
      <w:r>
        <w:rPr>
          <w:spacing w:val="-60"/>
        </w:rPr>
        <w:t> </w:t>
      </w:r>
      <w:r>
        <w:rPr>
          <w:rFonts w:ascii="宋体" w:hAnsi="宋体" w:cs="宋体" w:eastAsia="宋体" w:hint="default"/>
        </w:rPr>
        <w:t>1000</w:t>
      </w:r>
      <w:r>
        <w:rPr>
          <w:rFonts w:ascii="宋体" w:hAnsi="宋体" w:cs="宋体" w:eastAsia="宋体" w:hint="default"/>
          <w:spacing w:val="-60"/>
        </w:rPr>
        <w:t> </w:t>
      </w:r>
      <w:r>
        <w:rPr/>
        <w:t>万美元，为本公司之 </w:t>
      </w:r>
      <w:r>
        <w:rPr>
          <w:spacing w:val="-3"/>
        </w:rPr>
        <w:t>全资子公司华胜天成</w:t>
      </w:r>
      <w:r>
        <w:rPr>
          <w:rFonts w:ascii="宋体" w:hAnsi="宋体" w:cs="宋体" w:eastAsia="宋体" w:hint="default"/>
          <w:spacing w:val="-3"/>
        </w:rPr>
        <w:t>(</w:t>
      </w:r>
      <w:r>
        <w:rPr>
          <w:spacing w:val="-3"/>
        </w:rPr>
        <w:t>香港</w:t>
      </w:r>
      <w:r>
        <w:rPr>
          <w:rFonts w:ascii="宋体" w:hAnsi="宋体" w:cs="宋体" w:eastAsia="宋体" w:hint="default"/>
          <w:spacing w:val="-3"/>
        </w:rPr>
        <w:t>)</w:t>
      </w:r>
      <w:r>
        <w:rPr>
          <w:spacing w:val="-3"/>
        </w:rPr>
        <w:t>有限公司在星展银行香港有限公司提供贸易融资担保，担</w:t>
      </w:r>
      <w:r>
        <w:rPr>
          <w:spacing w:val="-99"/>
        </w:rPr>
        <w:t> </w:t>
      </w:r>
      <w:r>
        <w:rPr>
          <w:spacing w:val="-99"/>
        </w:rPr>
      </w:r>
      <w:r>
        <w:rPr/>
        <w:t>保期限至</w:t>
      </w:r>
      <w:r>
        <w:rPr>
          <w:spacing w:val="-60"/>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21</w:t>
      </w:r>
      <w:r>
        <w:rPr>
          <w:rFonts w:ascii="宋体" w:hAnsi="宋体" w:cs="宋体" w:eastAsia="宋体" w:hint="default"/>
          <w:spacing w:val="-60"/>
        </w:rPr>
        <w:t> </w:t>
      </w:r>
      <w:r>
        <w:rPr/>
        <w:t>日；</w:t>
      </w:r>
    </w:p>
    <w:p>
      <w:pPr>
        <w:pStyle w:val="BodyText"/>
        <w:spacing w:line="237" w:lineRule="auto" w:before="120"/>
        <w:ind w:left="420" w:right="94" w:firstLine="480"/>
        <w:jc w:val="left"/>
      </w:pPr>
      <w:r>
        <w:rPr>
          <w:rFonts w:ascii="宋体" w:hAnsi="宋体" w:cs="宋体" w:eastAsia="宋体" w:hint="default"/>
        </w:rPr>
        <w:t>10.</w:t>
      </w:r>
      <w:r>
        <w:rPr>
          <w:rFonts w:ascii="宋体" w:hAnsi="宋体" w:cs="宋体" w:eastAsia="宋体" w:hint="default"/>
          <w:spacing w:val="29"/>
        </w:rPr>
        <w:t> </w:t>
      </w:r>
      <w:r>
        <w:rPr>
          <w:spacing w:val="-4"/>
        </w:rPr>
        <w:t>根据本公司第四届董事会第六次会议决议以及签署的授信额度合同，允许本</w:t>
      </w:r>
      <w:r>
        <w:rPr/>
        <w:t> 公司之控股子公司北京华胜天成软件技术有限公司使用本公司在广东发展银行车公 </w:t>
      </w:r>
      <w:r>
        <w:rPr>
          <w:spacing w:val="-4"/>
        </w:rPr>
        <w:t>庄支行申请的综合授信额度，由本公司承担连带担保责任，金额为 </w:t>
      </w:r>
      <w:r>
        <w:rPr>
          <w:rFonts w:ascii="宋体" w:hAnsi="宋体" w:cs="宋体" w:eastAsia="宋体" w:hint="default"/>
        </w:rPr>
        <w:t>2000</w:t>
      </w:r>
      <w:r>
        <w:rPr>
          <w:rFonts w:ascii="宋体" w:hAnsi="宋体" w:cs="宋体" w:eastAsia="宋体" w:hint="default"/>
          <w:spacing w:val="-94"/>
        </w:rPr>
        <w:t> </w:t>
      </w:r>
      <w:r>
        <w:rPr/>
        <w:t>万元人民币，</w:t>
      </w:r>
    </w:p>
    <w:p>
      <w:pPr>
        <w:pStyle w:val="BodyText"/>
        <w:spacing w:line="311" w:lineRule="exact"/>
        <w:ind w:left="420" w:right="106"/>
        <w:jc w:val="left"/>
      </w:pPr>
      <w:r>
        <w:rPr/>
        <w:t>担保期限至</w:t>
      </w:r>
      <w:r>
        <w:rPr>
          <w:spacing w:val="-60"/>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t>日；</w:t>
      </w:r>
    </w:p>
    <w:p>
      <w:pPr>
        <w:pStyle w:val="BodyText"/>
        <w:spacing w:line="312" w:lineRule="exact" w:before="118"/>
        <w:ind w:left="900" w:right="106"/>
        <w:jc w:val="left"/>
      </w:pPr>
      <w:r>
        <w:rPr>
          <w:rFonts w:ascii="宋体" w:hAnsi="宋体" w:cs="宋体" w:eastAsia="宋体" w:hint="default"/>
        </w:rPr>
        <w:t>11.</w:t>
      </w:r>
      <w:r>
        <w:rPr>
          <w:rFonts w:ascii="宋体" w:hAnsi="宋体" w:cs="宋体" w:eastAsia="宋体" w:hint="default"/>
          <w:spacing w:val="21"/>
        </w:rPr>
        <w:t> </w:t>
      </w:r>
      <w:r>
        <w:rPr/>
        <w:t>根据本公司第四届董事会第六次会议决议</w:t>
      </w:r>
      <w:r>
        <w:rPr>
          <w:spacing w:val="-116"/>
        </w:rPr>
        <w:t>，</w:t>
      </w:r>
      <w:r>
        <w:rPr/>
        <w:t>本公司使用中国民生银行北京上</w:t>
      </w:r>
    </w:p>
    <w:p>
      <w:pPr>
        <w:pStyle w:val="BodyText"/>
        <w:spacing w:line="237" w:lineRule="auto" w:before="1"/>
        <w:ind w:left="420" w:right="240"/>
        <w:jc w:val="left"/>
      </w:pPr>
      <w:r>
        <w:rPr/>
        <w:t>地支行综合授信额度及银行保证金为抵押申请开立备用信用证，金额</w:t>
      </w:r>
      <w:r>
        <w:rPr>
          <w:spacing w:val="-60"/>
        </w:rPr>
        <w:t> </w:t>
      </w:r>
      <w:r>
        <w:rPr>
          <w:rFonts w:ascii="宋体" w:hAnsi="宋体" w:cs="宋体" w:eastAsia="宋体" w:hint="default"/>
        </w:rPr>
        <w:t>1000</w:t>
      </w:r>
      <w:r>
        <w:rPr>
          <w:rFonts w:ascii="宋体" w:hAnsi="宋体" w:cs="宋体" w:eastAsia="宋体" w:hint="default"/>
          <w:spacing w:val="-60"/>
        </w:rPr>
        <w:t> </w:t>
      </w:r>
      <w:r>
        <w:rPr/>
        <w:t>万美元， 为本公司之全资子公司华胜天成</w:t>
      </w:r>
      <w:r>
        <w:rPr>
          <w:rFonts w:ascii="宋体" w:hAnsi="宋体" w:cs="宋体" w:eastAsia="宋体" w:hint="default"/>
        </w:rPr>
        <w:t>(</w:t>
      </w:r>
      <w:r>
        <w:rPr/>
        <w:t>香港</w:t>
      </w:r>
      <w:r>
        <w:rPr>
          <w:rFonts w:ascii="宋体" w:hAnsi="宋体" w:cs="宋体" w:eastAsia="宋体" w:hint="default"/>
        </w:rPr>
        <w:t>)</w:t>
      </w:r>
      <w:r>
        <w:rPr/>
        <w:t>有限公司在交通银行股份有限公司香港分行 提供贸易融资担保，担保期限至</w:t>
      </w:r>
      <w:r>
        <w:rPr>
          <w:spacing w:val="-60"/>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t>日；</w:t>
      </w:r>
    </w:p>
    <w:p>
      <w:pPr>
        <w:spacing w:after="0" w:line="237" w:lineRule="auto"/>
        <w:jc w:val="left"/>
        <w:sectPr>
          <w:pgSz w:w="11910" w:h="16840"/>
          <w:pgMar w:header="0" w:footer="931" w:top="1000" w:bottom="112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37" w:lineRule="auto" w:before="28"/>
        <w:ind w:left="500" w:right="231" w:firstLine="480"/>
        <w:jc w:val="both"/>
      </w:pPr>
      <w:r>
        <w:rPr>
          <w:rFonts w:ascii="宋体" w:hAnsi="宋体" w:cs="宋体" w:eastAsia="宋体" w:hint="default"/>
        </w:rPr>
        <w:t>12. </w:t>
      </w:r>
      <w:r>
        <w:rPr/>
        <w:t>根据本公司 </w:t>
      </w:r>
      <w:r>
        <w:rPr>
          <w:rFonts w:ascii="宋体" w:hAnsi="宋体" w:cs="宋体" w:eastAsia="宋体" w:hint="default"/>
        </w:rPr>
        <w:t>2012</w:t>
      </w:r>
      <w:r>
        <w:rPr>
          <w:rFonts w:ascii="宋体" w:hAnsi="宋体" w:cs="宋体" w:eastAsia="宋体" w:hint="default"/>
          <w:spacing w:val="-99"/>
        </w:rPr>
        <w:t> </w:t>
      </w:r>
      <w:r>
        <w:rPr/>
        <w:t>年第六次临时董事会会议决议，为本公司之间接控制子公 </w:t>
      </w:r>
      <w:r>
        <w:rPr>
          <w:spacing w:val="-3"/>
        </w:rPr>
        <w:t>司华胜天成（中国）融资租赁有限公司在中国银行天津滨海分行申请授信额度提供连</w:t>
      </w:r>
      <w:r>
        <w:rPr>
          <w:spacing w:val="-103"/>
        </w:rPr>
        <w:t> </w:t>
      </w:r>
      <w:r>
        <w:rPr>
          <w:spacing w:val="-103"/>
        </w:rPr>
      </w:r>
      <w:r>
        <w:rPr/>
        <w:t>带责任保证担保，担保品种为租赁保理</w:t>
      </w:r>
      <w:r>
        <w:rPr>
          <w:rFonts w:ascii="宋体" w:hAnsi="宋体" w:cs="宋体" w:eastAsia="宋体" w:hint="default"/>
        </w:rPr>
        <w:t>,</w:t>
      </w:r>
      <w:r>
        <w:rPr/>
        <w:t>金额为人民币</w:t>
      </w:r>
      <w:r>
        <w:rPr>
          <w:spacing w:val="-78"/>
        </w:rPr>
        <w:t> </w:t>
      </w:r>
      <w:r>
        <w:rPr>
          <w:rFonts w:ascii="宋体" w:hAnsi="宋体" w:cs="宋体" w:eastAsia="宋体" w:hint="default"/>
        </w:rPr>
        <w:t>3000</w:t>
      </w:r>
      <w:r>
        <w:rPr>
          <w:rFonts w:ascii="宋体" w:hAnsi="宋体" w:cs="宋体" w:eastAsia="宋体" w:hint="default"/>
          <w:spacing w:val="-78"/>
        </w:rPr>
        <w:t> </w:t>
      </w:r>
      <w:r>
        <w:rPr>
          <w:spacing w:val="-5"/>
        </w:rPr>
        <w:t>万元整，保证期间为主债</w:t>
      </w:r>
      <w:r>
        <w:rPr/>
        <w:t> 权的清偿期届满之日起两年；</w:t>
      </w:r>
    </w:p>
    <w:p>
      <w:pPr>
        <w:pStyle w:val="BodyText"/>
        <w:spacing w:line="237" w:lineRule="auto" w:before="120"/>
        <w:ind w:left="500" w:right="219" w:firstLine="480"/>
        <w:jc w:val="left"/>
      </w:pPr>
      <w:r>
        <w:rPr>
          <w:rFonts w:ascii="宋体" w:hAnsi="宋体" w:cs="宋体" w:eastAsia="宋体" w:hint="default"/>
        </w:rPr>
        <w:t>13. </w:t>
      </w:r>
      <w:r>
        <w:rPr/>
        <w:t>根据本公司 </w:t>
      </w:r>
      <w:r>
        <w:rPr>
          <w:rFonts w:ascii="宋体" w:hAnsi="宋体" w:cs="宋体" w:eastAsia="宋体" w:hint="default"/>
        </w:rPr>
        <w:t>2012</w:t>
      </w:r>
      <w:r>
        <w:rPr>
          <w:rFonts w:ascii="宋体" w:hAnsi="宋体" w:cs="宋体" w:eastAsia="宋体" w:hint="default"/>
          <w:spacing w:val="-99"/>
        </w:rPr>
        <w:t> </w:t>
      </w:r>
      <w:r>
        <w:rPr/>
        <w:t>年第九次临时董事会会议决议，本公司使用中国民生银行 北京上地支行综合授信额度及银行承兑汇票为质押物申请开立备用信用证，金额 </w:t>
      </w:r>
      <w:r>
        <w:rPr>
          <w:rFonts w:ascii="宋体" w:hAnsi="宋体" w:cs="宋体" w:eastAsia="宋体" w:hint="default"/>
        </w:rPr>
        <w:t>1000</w:t>
      </w:r>
      <w:r>
        <w:rPr>
          <w:rFonts w:ascii="宋体" w:hAnsi="宋体" w:cs="宋体" w:eastAsia="宋体" w:hint="default"/>
          <w:spacing w:val="-60"/>
        </w:rPr>
        <w:t> </w:t>
      </w:r>
      <w:r>
        <w:rPr/>
        <w:t>万美元，为本公司之全资子公司华胜天成</w:t>
      </w:r>
      <w:r>
        <w:rPr>
          <w:rFonts w:ascii="宋体" w:hAnsi="宋体" w:cs="宋体" w:eastAsia="宋体" w:hint="default"/>
        </w:rPr>
        <w:t>(</w:t>
      </w:r>
      <w:r>
        <w:rPr/>
        <w:t>香港</w:t>
      </w:r>
      <w:r>
        <w:rPr>
          <w:rFonts w:ascii="宋体" w:hAnsi="宋体" w:cs="宋体" w:eastAsia="宋体" w:hint="default"/>
        </w:rPr>
        <w:t>)</w:t>
      </w:r>
      <w:r>
        <w:rPr/>
        <w:t>有限公司在中国银行香港有限</w:t>
      </w:r>
    </w:p>
    <w:p>
      <w:pPr>
        <w:pStyle w:val="BodyText"/>
        <w:spacing w:line="311" w:lineRule="exact"/>
        <w:ind w:left="500" w:right="193"/>
        <w:jc w:val="left"/>
      </w:pPr>
      <w:r>
        <w:rPr/>
        <w:t>公司提供贸易融资担保，担保期限至</w:t>
      </w:r>
      <w:r>
        <w:rPr>
          <w:spacing w:val="-60"/>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24</w:t>
      </w:r>
      <w:r>
        <w:rPr>
          <w:rFonts w:ascii="宋体" w:hAnsi="宋体" w:cs="宋体" w:eastAsia="宋体" w:hint="default"/>
          <w:spacing w:val="-60"/>
        </w:rPr>
        <w:t> </w:t>
      </w:r>
      <w:r>
        <w:rPr/>
        <w:t>日；</w:t>
      </w:r>
    </w:p>
    <w:p>
      <w:pPr>
        <w:pStyle w:val="BodyText"/>
        <w:spacing w:line="237" w:lineRule="auto" w:before="120"/>
        <w:ind w:left="500" w:right="97" w:firstLine="480"/>
        <w:jc w:val="left"/>
      </w:pPr>
      <w:r>
        <w:rPr>
          <w:rFonts w:ascii="宋体" w:hAnsi="宋体" w:cs="宋体" w:eastAsia="宋体" w:hint="default"/>
        </w:rPr>
        <w:t>14. </w:t>
      </w:r>
      <w:r>
        <w:rPr/>
        <w:t>根据本公司 </w:t>
      </w:r>
      <w:r>
        <w:rPr>
          <w:rFonts w:ascii="宋体" w:hAnsi="宋体" w:cs="宋体" w:eastAsia="宋体" w:hint="default"/>
        </w:rPr>
        <w:t>2012</w:t>
      </w:r>
      <w:r>
        <w:rPr>
          <w:rFonts w:ascii="宋体" w:hAnsi="宋体" w:cs="宋体" w:eastAsia="宋体" w:hint="default"/>
          <w:spacing w:val="-90"/>
        </w:rPr>
        <w:t> </w:t>
      </w:r>
      <w:r>
        <w:rPr>
          <w:spacing w:val="-5"/>
        </w:rPr>
        <w:t>年第九次临时董事会会议决议</w:t>
      </w:r>
      <w:r>
        <w:rPr>
          <w:rFonts w:ascii="宋体" w:hAnsi="宋体" w:cs="宋体" w:eastAsia="宋体" w:hint="default"/>
          <w:spacing w:val="-5"/>
        </w:rPr>
        <w:t>,</w:t>
      </w:r>
      <w:r>
        <w:rPr>
          <w:spacing w:val="-5"/>
        </w:rPr>
        <w:t>，为本公司之间接控制子公</w:t>
      </w:r>
      <w:r>
        <w:rPr/>
        <w:t> </w:t>
      </w:r>
      <w:r>
        <w:rPr>
          <w:spacing w:val="-3"/>
        </w:rPr>
        <w:t>司华胜天成（中国）融资租赁有限公司在东亚银行（中国）有限公司北京分行申请授</w:t>
      </w:r>
      <w:r>
        <w:rPr>
          <w:spacing w:val="-103"/>
        </w:rPr>
        <w:t> </w:t>
      </w:r>
      <w:r>
        <w:rPr>
          <w:spacing w:val="-103"/>
        </w:rPr>
      </w:r>
      <w:r>
        <w:rPr>
          <w:spacing w:val="-3"/>
        </w:rPr>
        <w:t>信额度提供不可撤销的连带责任担保</w:t>
      </w:r>
      <w:r>
        <w:rPr>
          <w:rFonts w:ascii="宋体" w:hAnsi="宋体" w:cs="宋体" w:eastAsia="宋体" w:hint="default"/>
          <w:spacing w:val="-3"/>
        </w:rPr>
        <w:t>,</w:t>
      </w:r>
      <w:r>
        <w:rPr>
          <w:spacing w:val="-3"/>
        </w:rPr>
        <w:t>并签署《保证合同》，金额为人民币</w:t>
      </w:r>
      <w:r>
        <w:rPr>
          <w:spacing w:val="-59"/>
        </w:rPr>
        <w:t> </w:t>
      </w:r>
      <w:r>
        <w:rPr>
          <w:rFonts w:ascii="宋体" w:hAnsi="宋体" w:cs="宋体" w:eastAsia="宋体" w:hint="default"/>
        </w:rPr>
        <w:t>1</w:t>
      </w:r>
      <w:r>
        <w:rPr>
          <w:rFonts w:ascii="宋体" w:hAnsi="宋体" w:cs="宋体" w:eastAsia="宋体" w:hint="default"/>
          <w:spacing w:val="-59"/>
        </w:rPr>
        <w:t> </w:t>
      </w:r>
      <w:r>
        <w:rPr/>
        <w:t>亿元整， 保证期间为主合同下债务履行期限届满之日起三年；</w:t>
      </w:r>
    </w:p>
    <w:p>
      <w:pPr>
        <w:pStyle w:val="BodyText"/>
        <w:spacing w:line="240" w:lineRule="auto" w:before="117"/>
        <w:ind w:left="281" w:right="193"/>
        <w:jc w:val="left"/>
      </w:pPr>
      <w:r>
        <w:rPr/>
        <w:t>（</w:t>
      </w:r>
      <w:r>
        <w:rPr>
          <w:rFonts w:ascii="宋体" w:hAnsi="宋体" w:cs="宋体" w:eastAsia="宋体" w:hint="default"/>
        </w:rPr>
        <w:t>4</w:t>
      </w:r>
      <w:r>
        <w:rPr/>
        <w:t>）支付关键管理人员薪酬</w:t>
      </w:r>
    </w:p>
    <w:p>
      <w:pPr>
        <w:spacing w:line="240" w:lineRule="auto" w:before="0"/>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1616"/>
        <w:gridCol w:w="3459"/>
        <w:gridCol w:w="2158"/>
        <w:gridCol w:w="1940"/>
      </w:tblGrid>
      <w:tr>
        <w:trPr>
          <w:trHeight w:val="310" w:hRule="exact"/>
        </w:trPr>
        <w:tc>
          <w:tcPr>
            <w:tcW w:w="1616" w:type="dxa"/>
            <w:tcBorders>
              <w:top w:val="single" w:sz="8" w:space="0" w:color="000000"/>
              <w:left w:val="nil" w:sz="6" w:space="0" w:color="auto"/>
              <w:bottom w:val="nil" w:sz="6" w:space="0" w:color="auto"/>
              <w:right w:val="nil" w:sz="6" w:space="0" w:color="auto"/>
            </w:tcBorders>
          </w:tcPr>
          <w:p>
            <w:pPr/>
          </w:p>
        </w:tc>
        <w:tc>
          <w:tcPr>
            <w:tcW w:w="3459" w:type="dxa"/>
            <w:vMerge w:val="restart"/>
            <w:tcBorders>
              <w:top w:val="single" w:sz="8" w:space="0" w:color="000000"/>
              <w:left w:val="nil" w:sz="6" w:space="0" w:color="auto"/>
              <w:right w:val="nil" w:sz="6" w:space="0" w:color="auto"/>
            </w:tcBorders>
          </w:tcPr>
          <w:p>
            <w:pPr>
              <w:pStyle w:val="TableParagraph"/>
              <w:spacing w:line="272" w:lineRule="exact" w:before="120"/>
              <w:ind w:left="247" w:right="323"/>
              <w:jc w:val="left"/>
              <w:rPr>
                <w:rFonts w:ascii="宋体" w:hAnsi="宋体" w:cs="宋体" w:eastAsia="宋体" w:hint="default"/>
                <w:sz w:val="21"/>
                <w:szCs w:val="21"/>
              </w:rPr>
            </w:pPr>
            <w:r>
              <w:rPr>
                <w:rFonts w:ascii="宋体" w:hAnsi="宋体" w:cs="宋体" w:eastAsia="宋体" w:hint="default"/>
                <w:b/>
                <w:bCs/>
                <w:spacing w:val="12"/>
                <w:w w:val="95"/>
                <w:sz w:val="21"/>
                <w:szCs w:val="21"/>
              </w:rPr>
              <w:t>支付关键管理人员薪酬决策程</w:t>
            </w:r>
            <w:r>
              <w:rPr>
                <w:rFonts w:ascii="宋体" w:hAnsi="宋体" w:cs="宋体" w:eastAsia="宋体" w:hint="default"/>
                <w:b/>
                <w:bCs/>
                <w:spacing w:val="25"/>
                <w:w w:val="95"/>
                <w:sz w:val="21"/>
                <w:szCs w:val="21"/>
              </w:rPr>
              <w:t> </w:t>
            </w:r>
            <w:r>
              <w:rPr>
                <w:rFonts w:ascii="宋体" w:hAnsi="宋体" w:cs="宋体" w:eastAsia="宋体" w:hint="default"/>
                <w:b/>
                <w:bCs/>
                <w:sz w:val="21"/>
                <w:szCs w:val="21"/>
              </w:rPr>
              <w:t>序</w:t>
            </w:r>
            <w:r>
              <w:rPr>
                <w:rFonts w:ascii="宋体" w:hAnsi="宋体" w:cs="宋体" w:eastAsia="宋体" w:hint="default"/>
                <w:sz w:val="21"/>
                <w:szCs w:val="21"/>
              </w:rPr>
            </w:r>
          </w:p>
        </w:tc>
        <w:tc>
          <w:tcPr>
            <w:tcW w:w="2158" w:type="dxa"/>
            <w:tcBorders>
              <w:top w:val="single" w:sz="8" w:space="0" w:color="000000"/>
              <w:left w:val="nil" w:sz="6" w:space="0" w:color="auto"/>
              <w:bottom w:val="nil" w:sz="6" w:space="0" w:color="auto"/>
              <w:right w:val="nil" w:sz="6" w:space="0" w:color="auto"/>
            </w:tcBorders>
          </w:tcPr>
          <w:p>
            <w:pPr>
              <w:pStyle w:val="TableParagraph"/>
              <w:spacing w:line="240" w:lineRule="auto" w:before="30"/>
              <w:ind w:left="325"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40" w:type="dxa"/>
            <w:tcBorders>
              <w:top w:val="single" w:sz="8" w:space="0" w:color="000000"/>
              <w:left w:val="nil" w:sz="6" w:space="0" w:color="auto"/>
              <w:bottom w:val="nil" w:sz="6" w:space="0" w:color="auto"/>
              <w:right w:val="nil" w:sz="6" w:space="0" w:color="auto"/>
            </w:tcBorders>
          </w:tcPr>
          <w:p>
            <w:pPr>
              <w:pStyle w:val="TableParagraph"/>
              <w:spacing w:line="240" w:lineRule="auto" w:before="30"/>
              <w:ind w:left="329"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01" w:hRule="exact"/>
        </w:trPr>
        <w:tc>
          <w:tcPr>
            <w:tcW w:w="1616" w:type="dxa"/>
            <w:tcBorders>
              <w:top w:val="nil" w:sz="6" w:space="0" w:color="auto"/>
              <w:left w:val="nil" w:sz="6" w:space="0" w:color="auto"/>
              <w:bottom w:val="nil" w:sz="6" w:space="0" w:color="auto"/>
              <w:right w:val="nil" w:sz="6" w:space="0" w:color="auto"/>
            </w:tcBorders>
          </w:tcPr>
          <w:p>
            <w:pPr>
              <w:pStyle w:val="TableParagraph"/>
              <w:spacing w:line="205" w:lineRule="exact"/>
              <w:ind w:left="107" w:right="0"/>
              <w:jc w:val="left"/>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sz w:val="21"/>
                <w:szCs w:val="21"/>
              </w:rPr>
            </w:r>
          </w:p>
        </w:tc>
        <w:tc>
          <w:tcPr>
            <w:tcW w:w="3459" w:type="dxa"/>
            <w:vMerge/>
            <w:tcBorders>
              <w:left w:val="nil" w:sz="6" w:space="0" w:color="auto"/>
              <w:right w:val="nil" w:sz="6" w:space="0" w:color="auto"/>
            </w:tcBorders>
          </w:tcPr>
          <w:p>
            <w:pPr/>
          </w:p>
        </w:tc>
        <w:tc>
          <w:tcPr>
            <w:tcW w:w="2158" w:type="dxa"/>
            <w:tcBorders>
              <w:top w:val="nil" w:sz="6" w:space="0" w:color="auto"/>
              <w:left w:val="nil" w:sz="6" w:space="0" w:color="auto"/>
              <w:bottom w:val="nil" w:sz="6" w:space="0" w:color="auto"/>
              <w:right w:val="nil" w:sz="6" w:space="0" w:color="auto"/>
            </w:tcBorders>
          </w:tcPr>
          <w:p>
            <w:pPr/>
          </w:p>
        </w:tc>
        <w:tc>
          <w:tcPr>
            <w:tcW w:w="1940" w:type="dxa"/>
            <w:tcBorders>
              <w:top w:val="nil" w:sz="6" w:space="0" w:color="auto"/>
              <w:left w:val="nil" w:sz="6" w:space="0" w:color="auto"/>
              <w:bottom w:val="nil" w:sz="6" w:space="0" w:color="auto"/>
              <w:right w:val="nil" w:sz="6" w:space="0" w:color="auto"/>
            </w:tcBorders>
          </w:tcPr>
          <w:p>
            <w:pPr/>
          </w:p>
        </w:tc>
      </w:tr>
      <w:tr>
        <w:trPr>
          <w:trHeight w:val="306" w:hRule="exact"/>
        </w:trPr>
        <w:tc>
          <w:tcPr>
            <w:tcW w:w="1616" w:type="dxa"/>
            <w:tcBorders>
              <w:top w:val="nil" w:sz="6" w:space="0" w:color="auto"/>
              <w:left w:val="nil" w:sz="6" w:space="0" w:color="auto"/>
              <w:bottom w:val="single" w:sz="4" w:space="0" w:color="000000"/>
              <w:right w:val="nil" w:sz="6" w:space="0" w:color="auto"/>
            </w:tcBorders>
          </w:tcPr>
          <w:p>
            <w:pPr/>
          </w:p>
        </w:tc>
        <w:tc>
          <w:tcPr>
            <w:tcW w:w="3459" w:type="dxa"/>
            <w:vMerge/>
            <w:tcBorders>
              <w:left w:val="nil" w:sz="6" w:space="0" w:color="auto"/>
              <w:bottom w:val="single" w:sz="4" w:space="0" w:color="000000"/>
              <w:right w:val="nil" w:sz="6" w:space="0" w:color="auto"/>
            </w:tcBorders>
          </w:tcPr>
          <w:p>
            <w:pPr/>
          </w:p>
        </w:tc>
        <w:tc>
          <w:tcPr>
            <w:tcW w:w="2158" w:type="dxa"/>
            <w:tcBorders>
              <w:top w:val="nil" w:sz="6" w:space="0" w:color="auto"/>
              <w:left w:val="nil" w:sz="6" w:space="0" w:color="auto"/>
              <w:bottom w:val="single" w:sz="4" w:space="0" w:color="000000"/>
              <w:right w:val="nil" w:sz="6" w:space="0" w:color="auto"/>
            </w:tcBorders>
          </w:tcPr>
          <w:p>
            <w:pPr>
              <w:pStyle w:val="TableParagraph"/>
              <w:spacing w:line="206" w:lineRule="exact"/>
              <w:ind w:right="330"/>
              <w:jc w:val="right"/>
              <w:rPr>
                <w:rFonts w:ascii="宋体" w:hAnsi="宋体" w:cs="宋体" w:eastAsia="宋体" w:hint="default"/>
                <w:sz w:val="21"/>
                <w:szCs w:val="21"/>
              </w:rPr>
            </w:pPr>
            <w:r>
              <w:rPr>
                <w:rFonts w:ascii="宋体" w:hAnsi="宋体" w:cs="宋体" w:eastAsia="宋体" w:hint="default"/>
                <w:b/>
                <w:bCs/>
                <w:w w:val="95"/>
                <w:sz w:val="21"/>
                <w:szCs w:val="21"/>
              </w:rPr>
              <w:t>金额（万元）</w:t>
            </w:r>
            <w:r>
              <w:rPr>
                <w:rFonts w:ascii="宋体" w:hAnsi="宋体" w:cs="宋体" w:eastAsia="宋体" w:hint="default"/>
                <w:sz w:val="21"/>
                <w:szCs w:val="21"/>
              </w:rPr>
            </w:r>
          </w:p>
        </w:tc>
        <w:tc>
          <w:tcPr>
            <w:tcW w:w="1940" w:type="dxa"/>
            <w:tcBorders>
              <w:top w:val="nil" w:sz="6" w:space="0" w:color="auto"/>
              <w:left w:val="nil" w:sz="6" w:space="0" w:color="auto"/>
              <w:bottom w:val="single" w:sz="4" w:space="0" w:color="000000"/>
              <w:right w:val="nil" w:sz="6" w:space="0" w:color="auto"/>
            </w:tcBorders>
          </w:tcPr>
          <w:p>
            <w:pPr>
              <w:pStyle w:val="TableParagraph"/>
              <w:spacing w:line="206" w:lineRule="exact"/>
              <w:ind w:right="108"/>
              <w:jc w:val="right"/>
              <w:rPr>
                <w:rFonts w:ascii="宋体" w:hAnsi="宋体" w:cs="宋体" w:eastAsia="宋体" w:hint="default"/>
                <w:sz w:val="21"/>
                <w:szCs w:val="21"/>
              </w:rPr>
            </w:pPr>
            <w:r>
              <w:rPr>
                <w:rFonts w:ascii="宋体" w:hAnsi="宋体" w:cs="宋体" w:eastAsia="宋体" w:hint="default"/>
                <w:b/>
                <w:bCs/>
                <w:w w:val="95"/>
                <w:sz w:val="21"/>
                <w:szCs w:val="21"/>
              </w:rPr>
              <w:t>金额（万元）</w:t>
            </w:r>
            <w:r>
              <w:rPr>
                <w:rFonts w:ascii="宋体" w:hAnsi="宋体" w:cs="宋体" w:eastAsia="宋体" w:hint="default"/>
                <w:sz w:val="21"/>
                <w:szCs w:val="21"/>
              </w:rPr>
            </w:r>
          </w:p>
        </w:tc>
      </w:tr>
      <w:tr>
        <w:trPr>
          <w:trHeight w:val="457" w:hRule="exact"/>
        </w:trPr>
        <w:tc>
          <w:tcPr>
            <w:tcW w:w="1616"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107" w:right="0"/>
              <w:jc w:val="left"/>
              <w:rPr>
                <w:rFonts w:ascii="宋体" w:hAnsi="宋体" w:cs="宋体" w:eastAsia="宋体" w:hint="default"/>
                <w:sz w:val="21"/>
                <w:szCs w:val="21"/>
              </w:rPr>
            </w:pPr>
            <w:r>
              <w:rPr>
                <w:rFonts w:ascii="宋体" w:hAnsi="宋体" w:cs="宋体" w:eastAsia="宋体" w:hint="default"/>
                <w:sz w:val="21"/>
                <w:szCs w:val="21"/>
              </w:rPr>
              <w:t>关键管理人员</w:t>
            </w:r>
          </w:p>
        </w:tc>
        <w:tc>
          <w:tcPr>
            <w:tcW w:w="3459" w:type="dxa"/>
            <w:vMerge w:val="restart"/>
            <w:tcBorders>
              <w:top w:val="single" w:sz="4" w:space="0" w:color="000000"/>
              <w:left w:val="nil" w:sz="6" w:space="0" w:color="auto"/>
              <w:right w:val="nil" w:sz="6" w:space="0" w:color="auto"/>
            </w:tcBorders>
          </w:tcPr>
          <w:p>
            <w:pPr>
              <w:pStyle w:val="TableParagraph"/>
              <w:spacing w:line="272" w:lineRule="exact" w:before="173"/>
              <w:ind w:left="247" w:right="323"/>
              <w:jc w:val="left"/>
              <w:rPr>
                <w:rFonts w:ascii="宋体" w:hAnsi="宋体" w:cs="宋体" w:eastAsia="宋体" w:hint="default"/>
                <w:sz w:val="21"/>
                <w:szCs w:val="21"/>
              </w:rPr>
            </w:pPr>
            <w:r>
              <w:rPr>
                <w:rFonts w:ascii="宋体" w:hAnsi="宋体" w:cs="宋体" w:eastAsia="宋体" w:hint="default"/>
                <w:spacing w:val="12"/>
                <w:sz w:val="21"/>
                <w:szCs w:val="21"/>
              </w:rPr>
              <w:t>董事会对其实行基本年薪与年 </w:t>
            </w:r>
            <w:r>
              <w:rPr>
                <w:rFonts w:ascii="宋体" w:hAnsi="宋体" w:cs="宋体" w:eastAsia="宋体" w:hint="default"/>
                <w:sz w:val="21"/>
                <w:szCs w:val="21"/>
              </w:rPr>
              <w:t>度业绩相结合的目标考核制度</w:t>
            </w:r>
          </w:p>
        </w:tc>
        <w:tc>
          <w:tcPr>
            <w:tcW w:w="2158"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329"/>
              <w:jc w:val="right"/>
              <w:rPr>
                <w:rFonts w:ascii="宋体" w:hAnsi="宋体" w:cs="宋体" w:eastAsia="宋体" w:hint="default"/>
                <w:sz w:val="21"/>
                <w:szCs w:val="21"/>
              </w:rPr>
            </w:pP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人</w:t>
            </w:r>
          </w:p>
        </w:tc>
        <w:tc>
          <w:tcPr>
            <w:tcW w:w="194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5"/>
              <w:jc w:val="right"/>
              <w:rPr>
                <w:rFonts w:ascii="宋体" w:hAnsi="宋体" w:cs="宋体" w:eastAsia="宋体" w:hint="default"/>
                <w:sz w:val="21"/>
                <w:szCs w:val="21"/>
              </w:rPr>
            </w:pP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人</w:t>
            </w:r>
          </w:p>
        </w:tc>
      </w:tr>
      <w:tr>
        <w:trPr>
          <w:trHeight w:val="466" w:hRule="exact"/>
        </w:trPr>
        <w:tc>
          <w:tcPr>
            <w:tcW w:w="1616"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3459" w:type="dxa"/>
            <w:vMerge/>
            <w:tcBorders>
              <w:left w:val="nil" w:sz="6" w:space="0" w:color="auto"/>
              <w:bottom w:val="single" w:sz="8" w:space="0" w:color="000000"/>
              <w:right w:val="nil" w:sz="6" w:space="0" w:color="auto"/>
            </w:tcBorders>
          </w:tcPr>
          <w:p>
            <w:pPr/>
          </w:p>
        </w:tc>
        <w:tc>
          <w:tcPr>
            <w:tcW w:w="2158"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right="329"/>
              <w:jc w:val="right"/>
              <w:rPr>
                <w:rFonts w:ascii="宋体" w:hAnsi="宋体" w:cs="宋体" w:eastAsia="宋体" w:hint="default"/>
                <w:sz w:val="21"/>
                <w:szCs w:val="21"/>
              </w:rPr>
            </w:pPr>
            <w:r>
              <w:rPr>
                <w:rFonts w:ascii="宋体"/>
                <w:sz w:val="21"/>
              </w:rPr>
              <w:t>820.36</w:t>
            </w:r>
          </w:p>
        </w:tc>
        <w:tc>
          <w:tcPr>
            <w:tcW w:w="1940"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z w:val="21"/>
              </w:rPr>
              <w:t>955.34</w:t>
            </w:r>
          </w:p>
        </w:tc>
      </w:tr>
    </w:tbl>
    <w:p>
      <w:pPr>
        <w:pStyle w:val="BodyText"/>
        <w:spacing w:line="275" w:lineRule="exact"/>
        <w:ind w:left="221" w:right="193"/>
        <w:jc w:val="left"/>
      </w:pPr>
      <w:r>
        <w:rPr>
          <w:rFonts w:ascii="宋体" w:hAnsi="宋体" w:cs="宋体" w:eastAsia="宋体" w:hint="default"/>
        </w:rPr>
        <w:t>6</w:t>
      </w:r>
      <w:r>
        <w:rPr/>
        <w:t>、关联方应收应付款项</w:t>
      </w:r>
    </w:p>
    <w:p>
      <w:pPr>
        <w:pStyle w:val="BodyText"/>
        <w:spacing w:line="240" w:lineRule="auto" w:before="118"/>
        <w:ind w:left="281" w:right="193"/>
        <w:jc w:val="left"/>
      </w:pPr>
      <w:r>
        <w:rPr/>
        <w:t>（</w:t>
      </w:r>
      <w:r>
        <w:rPr>
          <w:rFonts w:ascii="宋体" w:hAnsi="宋体" w:cs="宋体" w:eastAsia="宋体" w:hint="default"/>
        </w:rPr>
        <w:t>1</w:t>
      </w:r>
      <w:r>
        <w:rPr/>
        <w:t>）公司应收关联方款项</w:t>
      </w:r>
    </w:p>
    <w:p>
      <w:pPr>
        <w:spacing w:line="240" w:lineRule="auto" w:before="12"/>
        <w:rPr>
          <w:rFonts w:ascii="宋体" w:hAnsi="宋体" w:cs="宋体" w:eastAsia="宋体" w:hint="default"/>
          <w:sz w:val="11"/>
          <w:szCs w:val="11"/>
        </w:rPr>
      </w:pPr>
    </w:p>
    <w:tbl>
      <w:tblPr>
        <w:tblW w:w="0" w:type="auto"/>
        <w:jc w:val="left"/>
        <w:tblInd w:w="221" w:type="dxa"/>
        <w:tblLayout w:type="fixed"/>
        <w:tblCellMar>
          <w:top w:w="0" w:type="dxa"/>
          <w:left w:w="0" w:type="dxa"/>
          <w:bottom w:w="0" w:type="dxa"/>
          <w:right w:w="0" w:type="dxa"/>
        </w:tblCellMar>
        <w:tblLook w:val="01E0"/>
      </w:tblPr>
      <w:tblGrid>
        <w:gridCol w:w="1441"/>
        <w:gridCol w:w="4594"/>
        <w:gridCol w:w="1887"/>
        <w:gridCol w:w="1151"/>
      </w:tblGrid>
      <w:tr>
        <w:trPr>
          <w:trHeight w:val="412" w:hRule="exact"/>
        </w:trPr>
        <w:tc>
          <w:tcPr>
            <w:tcW w:w="1441"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4594"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283" w:right="0"/>
              <w:jc w:val="left"/>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sz w:val="21"/>
                <w:szCs w:val="21"/>
              </w:rPr>
            </w:r>
          </w:p>
        </w:tc>
        <w:tc>
          <w:tcPr>
            <w:tcW w:w="1887"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408"/>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151"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413" w:hRule="exact"/>
        </w:trPr>
        <w:tc>
          <w:tcPr>
            <w:tcW w:w="1441"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4594"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left="283" w:right="0"/>
              <w:jc w:val="left"/>
              <w:rPr>
                <w:rFonts w:ascii="宋体" w:hAnsi="宋体" w:cs="宋体" w:eastAsia="宋体" w:hint="default"/>
                <w:sz w:val="21"/>
                <w:szCs w:val="21"/>
              </w:rPr>
            </w:pPr>
            <w:r>
              <w:rPr>
                <w:rFonts w:ascii="宋体"/>
                <w:sz w:val="21"/>
              </w:rPr>
              <w:t>ASLAutomatedServices(Thailand)Co.Ltd</w:t>
            </w:r>
          </w:p>
        </w:tc>
        <w:tc>
          <w:tcPr>
            <w:tcW w:w="1887"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410"/>
              <w:jc w:val="right"/>
              <w:rPr>
                <w:rFonts w:ascii="宋体" w:hAnsi="宋体" w:cs="宋体" w:eastAsia="宋体" w:hint="default"/>
                <w:sz w:val="21"/>
                <w:szCs w:val="21"/>
              </w:rPr>
            </w:pPr>
            <w:r>
              <w:rPr>
                <w:rFonts w:ascii="宋体"/>
                <w:sz w:val="21"/>
              </w:rPr>
              <w:t>10,611.34</w:t>
            </w:r>
          </w:p>
        </w:tc>
        <w:tc>
          <w:tcPr>
            <w:tcW w:w="1151"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w:t>
            </w:r>
          </w:p>
        </w:tc>
      </w:tr>
    </w:tbl>
    <w:p>
      <w:pPr>
        <w:pStyle w:val="BodyText"/>
        <w:spacing w:line="240" w:lineRule="auto" w:before="81"/>
        <w:ind w:left="281" w:right="193"/>
        <w:jc w:val="left"/>
      </w:pPr>
      <w:r>
        <w:rPr/>
        <w:t>（</w:t>
      </w:r>
      <w:r>
        <w:rPr>
          <w:rFonts w:ascii="宋体" w:hAnsi="宋体" w:cs="宋体" w:eastAsia="宋体" w:hint="default"/>
        </w:rPr>
        <w:t>2</w:t>
      </w:r>
      <w:r>
        <w:rPr/>
        <w:t>）公司应付关联方款项</w:t>
      </w:r>
    </w:p>
    <w:p>
      <w:pPr>
        <w:spacing w:line="240" w:lineRule="auto" w:before="0"/>
        <w:rPr>
          <w:rFonts w:ascii="宋体" w:hAnsi="宋体" w:cs="宋体" w:eastAsia="宋体" w:hint="default"/>
          <w:sz w:val="12"/>
          <w:szCs w:val="12"/>
        </w:rPr>
      </w:pPr>
    </w:p>
    <w:tbl>
      <w:tblPr>
        <w:tblW w:w="0" w:type="auto"/>
        <w:jc w:val="left"/>
        <w:tblInd w:w="221" w:type="dxa"/>
        <w:tblLayout w:type="fixed"/>
        <w:tblCellMar>
          <w:top w:w="0" w:type="dxa"/>
          <w:left w:w="0" w:type="dxa"/>
          <w:bottom w:w="0" w:type="dxa"/>
          <w:right w:w="0" w:type="dxa"/>
        </w:tblCellMar>
        <w:tblLook w:val="01E0"/>
      </w:tblPr>
      <w:tblGrid>
        <w:gridCol w:w="1539"/>
        <w:gridCol w:w="4418"/>
        <w:gridCol w:w="1636"/>
        <w:gridCol w:w="1479"/>
      </w:tblGrid>
      <w:tr>
        <w:trPr>
          <w:trHeight w:val="527" w:hRule="exact"/>
        </w:trPr>
        <w:tc>
          <w:tcPr>
            <w:tcW w:w="1539" w:type="dxa"/>
            <w:tcBorders>
              <w:top w:val="single" w:sz="8" w:space="0" w:color="000000"/>
              <w:left w:val="nil" w:sz="6" w:space="0" w:color="auto"/>
              <w:bottom w:val="single" w:sz="4" w:space="0" w:color="000000"/>
              <w:right w:val="nil" w:sz="6" w:space="0" w:color="auto"/>
            </w:tcBorders>
          </w:tcPr>
          <w:p>
            <w:pPr>
              <w:pStyle w:val="TableParagraph"/>
              <w:spacing w:line="240" w:lineRule="auto" w:before="84"/>
              <w:ind w:left="529"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4418" w:type="dxa"/>
            <w:tcBorders>
              <w:top w:val="single" w:sz="8" w:space="0" w:color="000000"/>
              <w:left w:val="nil" w:sz="6" w:space="0" w:color="auto"/>
              <w:bottom w:val="single" w:sz="4" w:space="0" w:color="000000"/>
              <w:right w:val="nil" w:sz="6" w:space="0" w:color="auto"/>
            </w:tcBorders>
          </w:tcPr>
          <w:p>
            <w:pPr>
              <w:pStyle w:val="TableParagraph"/>
              <w:spacing w:line="240" w:lineRule="auto" w:before="84"/>
              <w:ind w:left="587" w:right="0"/>
              <w:jc w:val="left"/>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sz w:val="21"/>
                <w:szCs w:val="21"/>
              </w:rPr>
            </w:r>
          </w:p>
        </w:tc>
        <w:tc>
          <w:tcPr>
            <w:tcW w:w="1636" w:type="dxa"/>
            <w:tcBorders>
              <w:top w:val="single" w:sz="8" w:space="0" w:color="000000"/>
              <w:left w:val="nil" w:sz="6" w:space="0" w:color="auto"/>
              <w:bottom w:val="single" w:sz="4" w:space="0" w:color="000000"/>
              <w:right w:val="nil" w:sz="6" w:space="0" w:color="auto"/>
            </w:tcBorders>
          </w:tcPr>
          <w:p>
            <w:pPr>
              <w:pStyle w:val="TableParagraph"/>
              <w:spacing w:line="240" w:lineRule="auto" w:before="84"/>
              <w:ind w:right="110"/>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479" w:type="dxa"/>
            <w:tcBorders>
              <w:top w:val="single" w:sz="8" w:space="0" w:color="000000"/>
              <w:left w:val="nil" w:sz="6" w:space="0" w:color="auto"/>
              <w:bottom w:val="single" w:sz="4" w:space="0" w:color="000000"/>
              <w:right w:val="nil" w:sz="6" w:space="0" w:color="auto"/>
            </w:tcBorders>
          </w:tcPr>
          <w:p>
            <w:pPr>
              <w:pStyle w:val="TableParagraph"/>
              <w:spacing w:line="240" w:lineRule="auto" w:before="84"/>
              <w:ind w:right="106"/>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401" w:hRule="exact"/>
        </w:trPr>
        <w:tc>
          <w:tcPr>
            <w:tcW w:w="1539"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418"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64" w:right="0"/>
              <w:jc w:val="left"/>
              <w:rPr>
                <w:rFonts w:ascii="宋体" w:hAnsi="宋体" w:cs="宋体" w:eastAsia="宋体" w:hint="default"/>
                <w:sz w:val="21"/>
                <w:szCs w:val="21"/>
              </w:rPr>
            </w:pPr>
            <w:r>
              <w:rPr>
                <w:rFonts w:ascii="宋体"/>
                <w:sz w:val="21"/>
              </w:rPr>
              <w:t>ASLAutomatedServices(Thailand)Co.Ltd</w:t>
            </w:r>
          </w:p>
        </w:tc>
        <w:tc>
          <w:tcPr>
            <w:tcW w:w="1636"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109"/>
              <w:jc w:val="right"/>
              <w:rPr>
                <w:rFonts w:ascii="宋体" w:hAnsi="宋体" w:cs="宋体" w:eastAsia="宋体" w:hint="default"/>
                <w:sz w:val="21"/>
                <w:szCs w:val="21"/>
              </w:rPr>
            </w:pPr>
            <w:r>
              <w:rPr>
                <w:rFonts w:ascii="宋体"/>
                <w:sz w:val="21"/>
              </w:rPr>
              <w:t>-</w:t>
            </w:r>
          </w:p>
        </w:tc>
        <w:tc>
          <w:tcPr>
            <w:tcW w:w="1479"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108"/>
              <w:jc w:val="right"/>
              <w:rPr>
                <w:rFonts w:ascii="宋体" w:hAnsi="宋体" w:cs="宋体" w:eastAsia="宋体" w:hint="default"/>
                <w:sz w:val="21"/>
                <w:szCs w:val="21"/>
              </w:rPr>
            </w:pPr>
            <w:r>
              <w:rPr>
                <w:rFonts w:ascii="宋体"/>
                <w:sz w:val="21"/>
              </w:rPr>
              <w:t>16,949.65</w:t>
            </w:r>
          </w:p>
        </w:tc>
      </w:tr>
      <w:tr>
        <w:trPr>
          <w:trHeight w:val="397" w:hRule="exact"/>
        </w:trPr>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41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64" w:right="0"/>
              <w:jc w:val="left"/>
              <w:rPr>
                <w:rFonts w:ascii="宋体" w:hAnsi="宋体" w:cs="宋体" w:eastAsia="宋体" w:hint="default"/>
                <w:sz w:val="21"/>
                <w:szCs w:val="21"/>
              </w:rPr>
            </w:pPr>
            <w:r>
              <w:rPr>
                <w:rFonts w:ascii="宋体"/>
                <w:sz w:val="21"/>
              </w:rPr>
              <w:t>ASLAutomatedServices(Thailand)Co.Ltd</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0"/>
              <w:jc w:val="right"/>
              <w:rPr>
                <w:rFonts w:ascii="宋体" w:hAnsi="宋体" w:cs="宋体" w:eastAsia="宋体" w:hint="default"/>
                <w:sz w:val="21"/>
                <w:szCs w:val="21"/>
              </w:rPr>
            </w:pPr>
            <w:r>
              <w:rPr>
                <w:rFonts w:ascii="宋体"/>
                <w:sz w:val="21"/>
              </w:rPr>
              <w:t>5,011.47</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w:t>
            </w:r>
          </w:p>
        </w:tc>
      </w:tr>
      <w:tr>
        <w:trPr>
          <w:trHeight w:val="410" w:hRule="exact"/>
        </w:trPr>
        <w:tc>
          <w:tcPr>
            <w:tcW w:w="1539"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418"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164" w:right="0"/>
              <w:jc w:val="left"/>
              <w:rPr>
                <w:rFonts w:ascii="宋体" w:hAnsi="宋体" w:cs="宋体" w:eastAsia="宋体" w:hint="default"/>
                <w:sz w:val="21"/>
                <w:szCs w:val="21"/>
              </w:rPr>
            </w:pPr>
            <w:r>
              <w:rPr>
                <w:rFonts w:ascii="宋体"/>
                <w:sz w:val="21"/>
              </w:rPr>
              <w:t>INSystems(Macao)Limited</w:t>
            </w:r>
          </w:p>
        </w:tc>
        <w:tc>
          <w:tcPr>
            <w:tcW w:w="1636"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110"/>
              <w:jc w:val="right"/>
              <w:rPr>
                <w:rFonts w:ascii="宋体" w:hAnsi="宋体" w:cs="宋体" w:eastAsia="宋体" w:hint="default"/>
                <w:sz w:val="21"/>
                <w:szCs w:val="21"/>
              </w:rPr>
            </w:pPr>
            <w:r>
              <w:rPr>
                <w:rFonts w:ascii="宋体"/>
                <w:sz w:val="21"/>
              </w:rPr>
              <w:t>913,674.34</w:t>
            </w:r>
          </w:p>
        </w:tc>
        <w:tc>
          <w:tcPr>
            <w:tcW w:w="1479"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1,166,616.56</w:t>
            </w:r>
          </w:p>
        </w:tc>
      </w:tr>
    </w:tbl>
    <w:p>
      <w:pPr>
        <w:pStyle w:val="Heading2"/>
        <w:spacing w:line="273" w:lineRule="exact"/>
        <w:ind w:left="221" w:right="193"/>
        <w:jc w:val="left"/>
        <w:rPr>
          <w:b w:val="0"/>
          <w:bCs w:val="0"/>
        </w:rPr>
      </w:pPr>
      <w:r>
        <w:rPr/>
        <w:t>七、股份支付</w:t>
      </w:r>
      <w:r>
        <w:rPr>
          <w:b w:val="0"/>
          <w:bCs w:val="0"/>
        </w:rPr>
      </w:r>
    </w:p>
    <w:p>
      <w:pPr>
        <w:pStyle w:val="BodyText"/>
        <w:spacing w:line="312" w:lineRule="exact"/>
        <w:ind w:left="221" w:right="193"/>
        <w:jc w:val="left"/>
      </w:pPr>
      <w:r>
        <w:rPr/>
        <w:t>（一）本公司股份支付基本情况</w:t>
      </w:r>
    </w:p>
    <w:p>
      <w:pPr>
        <w:pStyle w:val="BodyText"/>
        <w:spacing w:line="313" w:lineRule="exact" w:before="118"/>
        <w:ind w:left="701" w:right="193"/>
        <w:jc w:val="left"/>
      </w:pPr>
      <w:r>
        <w:rPr/>
        <w:t>本公司</w:t>
      </w:r>
      <w:r>
        <w:rPr>
          <w:spacing w:val="-50"/>
        </w:rPr>
        <w:t> </w:t>
      </w:r>
      <w:r>
        <w:rPr>
          <w:rFonts w:ascii="宋体" w:hAnsi="宋体" w:cs="宋体" w:eastAsia="宋体" w:hint="default"/>
        </w:rPr>
        <w:t>2010</w:t>
      </w:r>
      <w:r>
        <w:rPr>
          <w:rFonts w:ascii="宋体" w:hAnsi="宋体" w:cs="宋体" w:eastAsia="宋体" w:hint="default"/>
          <w:spacing w:val="-50"/>
        </w:rPr>
        <w:t> </w:t>
      </w:r>
      <w:r>
        <w:rPr/>
        <w:t>年</w:t>
      </w:r>
      <w:r>
        <w:rPr>
          <w:spacing w:val="-50"/>
        </w:rPr>
        <w:t> </w:t>
      </w:r>
      <w:r>
        <w:rPr>
          <w:rFonts w:ascii="宋体" w:hAnsi="宋体" w:cs="宋体" w:eastAsia="宋体" w:hint="default"/>
        </w:rPr>
        <w:t>7</w:t>
      </w:r>
      <w:r>
        <w:rPr>
          <w:rFonts w:ascii="宋体" w:hAnsi="宋体" w:cs="宋体" w:eastAsia="宋体" w:hint="default"/>
          <w:spacing w:val="-50"/>
        </w:rPr>
        <w:t> </w:t>
      </w:r>
      <w:r>
        <w:rPr/>
        <w:t>月</w:t>
      </w:r>
      <w:r>
        <w:rPr>
          <w:spacing w:val="-50"/>
        </w:rPr>
        <w:t> </w:t>
      </w:r>
      <w:r>
        <w:rPr>
          <w:rFonts w:ascii="宋体" w:hAnsi="宋体" w:cs="宋体" w:eastAsia="宋体" w:hint="default"/>
        </w:rPr>
        <w:t>5</w:t>
      </w:r>
      <w:r>
        <w:rPr>
          <w:rFonts w:ascii="宋体" w:hAnsi="宋体" w:cs="宋体" w:eastAsia="宋体" w:hint="default"/>
          <w:spacing w:val="-50"/>
        </w:rPr>
        <w:t> </w:t>
      </w:r>
      <w:r>
        <w:rPr/>
        <w:t>日第二次临时股东大会审议通过了《北京华胜天成科技股份</w:t>
      </w:r>
    </w:p>
    <w:p>
      <w:pPr>
        <w:pStyle w:val="BodyText"/>
        <w:spacing w:line="311" w:lineRule="exact"/>
        <w:ind w:left="221" w:right="193"/>
        <w:jc w:val="left"/>
      </w:pPr>
      <w:r>
        <w:rPr/>
        <w:t>有限公司首期股权激励计</w:t>
      </w:r>
      <w:r>
        <w:rPr>
          <w:spacing w:val="-28"/>
        </w:rPr>
        <w:t>划</w:t>
      </w:r>
      <w:r>
        <w:rPr/>
        <w:t>（草案修订稿</w:t>
      </w:r>
      <w:r>
        <w:rPr>
          <w:spacing w:val="-120"/>
        </w:rPr>
        <w:t>）》</w:t>
      </w:r>
      <w:r>
        <w:rPr>
          <w:spacing w:val="-28"/>
        </w:rPr>
        <w:t>，</w:t>
      </w:r>
      <w:r>
        <w:rPr/>
        <w:t>本公司于</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21</w:t>
      </w:r>
      <w:r>
        <w:rPr>
          <w:rFonts w:ascii="宋体" w:hAnsi="宋体" w:cs="宋体" w:eastAsia="宋体" w:hint="default"/>
          <w:spacing w:val="-60"/>
        </w:rPr>
        <w:t> </w:t>
      </w:r>
      <w:r>
        <w:rPr/>
        <w:t>日向合资格员工</w:t>
      </w:r>
    </w:p>
    <w:p>
      <w:pPr>
        <w:pStyle w:val="BodyText"/>
        <w:spacing w:line="312" w:lineRule="exact"/>
        <w:ind w:left="221" w:right="193"/>
        <w:jc w:val="left"/>
      </w:pPr>
      <w:r>
        <w:rPr/>
        <w:t>(“激励对象”)授予限制性股票</w:t>
      </w:r>
      <w:r>
        <w:rPr>
          <w:spacing w:val="-60"/>
        </w:rPr>
        <w:t> </w:t>
      </w:r>
      <w:r>
        <w:rPr>
          <w:rFonts w:ascii="宋体" w:hAnsi="宋体" w:cs="宋体" w:eastAsia="宋体" w:hint="default"/>
        </w:rPr>
        <w:t>23,100,880</w:t>
      </w:r>
      <w:r>
        <w:rPr>
          <w:rFonts w:ascii="宋体" w:hAnsi="宋体" w:cs="宋体" w:eastAsia="宋体" w:hint="default"/>
          <w:spacing w:val="-60"/>
        </w:rPr>
        <w:t> </w:t>
      </w:r>
      <w:r>
        <w:rPr/>
        <w:t>股，授予价格</w:t>
      </w:r>
      <w:r>
        <w:rPr>
          <w:spacing w:val="-60"/>
        </w:rPr>
        <w:t> </w:t>
      </w:r>
      <w:r>
        <w:rPr>
          <w:rFonts w:ascii="宋体" w:hAnsi="宋体" w:cs="宋体" w:eastAsia="宋体" w:hint="default"/>
        </w:rPr>
        <w:t>8.96</w:t>
      </w:r>
      <w:r>
        <w:rPr>
          <w:rFonts w:ascii="宋体" w:hAnsi="宋体" w:cs="宋体" w:eastAsia="宋体" w:hint="default"/>
          <w:spacing w:val="-60"/>
        </w:rPr>
        <w:t> </w:t>
      </w:r>
      <w:r>
        <w:rPr/>
        <w:t>元</w:t>
      </w:r>
      <w:r>
        <w:rPr>
          <w:rFonts w:ascii="宋体" w:hAnsi="宋体" w:cs="宋体" w:eastAsia="宋体" w:hint="default"/>
        </w:rPr>
        <w:t>/</w:t>
      </w:r>
      <w:r>
        <w:rPr/>
        <w:t>股。</w:t>
      </w:r>
    </w:p>
    <w:p>
      <w:pPr>
        <w:pStyle w:val="BodyText"/>
        <w:spacing w:line="312" w:lineRule="exact" w:before="118"/>
        <w:ind w:left="701" w:right="193"/>
        <w:jc w:val="left"/>
      </w:pPr>
      <w:r>
        <w:rPr/>
        <w:t>本股权激励计划的有效期为</w:t>
      </w:r>
      <w:r>
        <w:rPr>
          <w:spacing w:val="-54"/>
        </w:rPr>
        <w:t> </w:t>
      </w:r>
      <w:r>
        <w:rPr>
          <w:rFonts w:ascii="宋体" w:hAnsi="宋体" w:cs="宋体" w:eastAsia="宋体" w:hint="default"/>
        </w:rPr>
        <w:t>5</w:t>
      </w:r>
      <w:r>
        <w:rPr>
          <w:rFonts w:ascii="宋体" w:hAnsi="宋体" w:cs="宋体" w:eastAsia="宋体" w:hint="default"/>
          <w:spacing w:val="-54"/>
        </w:rPr>
        <w:t> </w:t>
      </w:r>
      <w:r>
        <w:rPr>
          <w:spacing w:val="-3"/>
        </w:rPr>
        <w:t>年，自华胜天成股东大会批准本股权激励计划之日起</w:t>
      </w:r>
    </w:p>
    <w:p>
      <w:pPr>
        <w:pStyle w:val="BodyText"/>
        <w:spacing w:line="237" w:lineRule="auto" w:before="1"/>
        <w:ind w:left="221" w:right="97"/>
        <w:jc w:val="left"/>
      </w:pPr>
      <w:r>
        <w:rPr/>
        <w:t>计；自华胜天成授予日起</w:t>
      </w:r>
      <w:r>
        <w:rPr>
          <w:spacing w:val="-73"/>
        </w:rPr>
        <w:t> </w:t>
      </w:r>
      <w:r>
        <w:rPr>
          <w:rFonts w:ascii="宋体" w:hAnsi="宋体" w:cs="宋体" w:eastAsia="宋体" w:hint="default"/>
        </w:rPr>
        <w:t>1</w:t>
      </w:r>
      <w:r>
        <w:rPr>
          <w:rFonts w:ascii="宋体" w:hAnsi="宋体" w:cs="宋体" w:eastAsia="宋体" w:hint="default"/>
          <w:spacing w:val="-73"/>
        </w:rPr>
        <w:t> </w:t>
      </w:r>
      <w:r>
        <w:rPr/>
        <w:t>年为禁售期，在禁售期内，激励对象根据本股权激励计划获 授的标的股票被锁定，不得转让。获授的限制性股票在解锁前也不得转让。授予后（包 </w:t>
      </w:r>
      <w:r>
        <w:rPr>
          <w:spacing w:val="-8"/>
        </w:rPr>
        <w:t>括禁售期在内）的</w:t>
      </w:r>
      <w:r>
        <w:rPr>
          <w:spacing w:val="-57"/>
        </w:rPr>
        <w:t> </w:t>
      </w:r>
      <w:r>
        <w:rPr>
          <w:rFonts w:ascii="宋体" w:hAnsi="宋体" w:cs="宋体" w:eastAsia="宋体" w:hint="default"/>
        </w:rPr>
        <w:t>4</w:t>
      </w:r>
      <w:r>
        <w:rPr>
          <w:rFonts w:ascii="宋体" w:hAnsi="宋体" w:cs="宋体" w:eastAsia="宋体" w:hint="default"/>
          <w:spacing w:val="-57"/>
        </w:rPr>
        <w:t> </w:t>
      </w:r>
      <w:r>
        <w:rPr>
          <w:spacing w:val="-4"/>
        </w:rPr>
        <w:t>年为解锁期，在解锁期内，若达到本股权激励计划规定的解锁条件，</w:t>
      </w:r>
      <w:r>
        <w:rPr/>
        <w:t> 激励对象可分四次申请解锁：</w:t>
      </w:r>
    </w:p>
    <w:p>
      <w:pPr>
        <w:spacing w:after="0" w:line="237" w:lineRule="auto"/>
        <w:jc w:val="left"/>
        <w:sectPr>
          <w:pgSz w:w="11910" w:h="16840"/>
          <w:pgMar w:header="0" w:footer="931" w:top="1000" w:bottom="1120" w:left="14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26"/>
        <w:ind w:left="621" w:right="0"/>
        <w:jc w:val="left"/>
      </w:pPr>
      <w:r>
        <w:rPr>
          <w:rFonts w:ascii="宋体" w:hAnsi="宋体" w:cs="宋体" w:eastAsia="宋体" w:hint="default"/>
        </w:rPr>
        <w:t>1</w:t>
      </w:r>
      <w:r>
        <w:rPr>
          <w:spacing w:val="-118"/>
        </w:rPr>
        <w:t>、</w:t>
      </w:r>
      <w:r>
        <w:rPr/>
        <w:t>第一次解锁期为授予日后的第一个周年日</w:t>
      </w:r>
      <w:r>
        <w:rPr>
          <w:spacing w:val="-118"/>
        </w:rPr>
        <w:t>，</w:t>
      </w:r>
      <w:r>
        <w:rPr/>
        <w:t>解锁数量是获授标的股票总数的</w:t>
      </w:r>
      <w:r>
        <w:rPr>
          <w:spacing w:val="-60"/>
        </w:rPr>
        <w:t> </w:t>
      </w:r>
      <w:r>
        <w:rPr>
          <w:rFonts w:ascii="宋体" w:hAnsi="宋体" w:cs="宋体" w:eastAsia="宋体" w:hint="default"/>
        </w:rPr>
        <w:t>25%</w:t>
      </w:r>
      <w:r>
        <w:rPr/>
        <w:t>；</w:t>
      </w:r>
    </w:p>
    <w:p>
      <w:pPr>
        <w:pStyle w:val="BodyText"/>
        <w:spacing w:line="240" w:lineRule="auto" w:before="116"/>
        <w:ind w:left="621" w:right="0"/>
        <w:jc w:val="left"/>
      </w:pPr>
      <w:r>
        <w:rPr>
          <w:rFonts w:ascii="宋体" w:hAnsi="宋体" w:cs="宋体" w:eastAsia="宋体" w:hint="default"/>
        </w:rPr>
        <w:t>2</w:t>
      </w:r>
      <w:r>
        <w:rPr>
          <w:spacing w:val="-118"/>
        </w:rPr>
        <w:t>、</w:t>
      </w:r>
      <w:r>
        <w:rPr/>
        <w:t>第二次解锁期为授予日后的第二个周年日</w:t>
      </w:r>
      <w:r>
        <w:rPr>
          <w:spacing w:val="-118"/>
        </w:rPr>
        <w:t>，</w:t>
      </w:r>
      <w:r>
        <w:rPr/>
        <w:t>解锁数量是获授标的股票总数的</w:t>
      </w:r>
      <w:r>
        <w:rPr>
          <w:spacing w:val="-60"/>
        </w:rPr>
        <w:t> </w:t>
      </w:r>
      <w:r>
        <w:rPr>
          <w:rFonts w:ascii="宋体" w:hAnsi="宋体" w:cs="宋体" w:eastAsia="宋体" w:hint="default"/>
        </w:rPr>
        <w:t>25%</w:t>
      </w:r>
      <w:r>
        <w:rPr/>
        <w:t>；</w:t>
      </w:r>
    </w:p>
    <w:p>
      <w:pPr>
        <w:pStyle w:val="BodyText"/>
        <w:spacing w:line="240" w:lineRule="auto" w:before="117"/>
        <w:ind w:left="621" w:right="0"/>
        <w:jc w:val="left"/>
      </w:pPr>
      <w:r>
        <w:rPr>
          <w:rFonts w:ascii="宋体" w:hAnsi="宋体" w:cs="宋体" w:eastAsia="宋体" w:hint="default"/>
        </w:rPr>
        <w:t>3</w:t>
      </w:r>
      <w:r>
        <w:rPr>
          <w:spacing w:val="-118"/>
        </w:rPr>
        <w:t>、</w:t>
      </w:r>
      <w:r>
        <w:rPr/>
        <w:t>第三次解锁期为授予日后的第三个周年日</w:t>
      </w:r>
      <w:r>
        <w:rPr>
          <w:spacing w:val="-118"/>
        </w:rPr>
        <w:t>，</w:t>
      </w:r>
      <w:r>
        <w:rPr/>
        <w:t>解锁数量是获授标的股票总数的</w:t>
      </w:r>
      <w:r>
        <w:rPr>
          <w:spacing w:val="-60"/>
        </w:rPr>
        <w:t> </w:t>
      </w:r>
      <w:r>
        <w:rPr>
          <w:rFonts w:ascii="宋体" w:hAnsi="宋体" w:cs="宋体" w:eastAsia="宋体" w:hint="default"/>
        </w:rPr>
        <w:t>25%</w:t>
      </w:r>
      <w:r>
        <w:rPr/>
        <w:t>；</w:t>
      </w:r>
    </w:p>
    <w:p>
      <w:pPr>
        <w:pStyle w:val="BodyText"/>
        <w:spacing w:line="328" w:lineRule="auto" w:before="118"/>
        <w:ind w:left="621" w:right="97"/>
        <w:jc w:val="left"/>
      </w:pPr>
      <w:r>
        <w:rPr>
          <w:rFonts w:ascii="宋体" w:hAnsi="宋体" w:cs="宋体" w:eastAsia="宋体" w:hint="default"/>
          <w:spacing w:val="-7"/>
        </w:rPr>
        <w:t>4</w:t>
      </w:r>
      <w:r>
        <w:rPr>
          <w:spacing w:val="-7"/>
        </w:rPr>
        <w:t>、第四次解锁期为授予日后的第四个周年日，解锁数量是获授标的股票总数的</w:t>
      </w:r>
      <w:r>
        <w:rPr>
          <w:spacing w:val="-53"/>
        </w:rPr>
        <w:t> </w:t>
      </w:r>
      <w:r>
        <w:rPr>
          <w:rFonts w:ascii="宋体" w:hAnsi="宋体" w:cs="宋体" w:eastAsia="宋体" w:hint="default"/>
        </w:rPr>
        <w:t>25%</w:t>
      </w:r>
      <w:r>
        <w:rPr/>
        <w:t>。 解锁期的任一年度公司绩效条件未达到解锁条件的，这部分标的股票可以递延到下</w:t>
      </w:r>
    </w:p>
    <w:p>
      <w:pPr>
        <w:pStyle w:val="BodyText"/>
        <w:spacing w:line="222" w:lineRule="exact"/>
        <w:ind w:right="0"/>
        <w:jc w:val="both"/>
      </w:pPr>
      <w:r>
        <w:rPr/>
        <w:t>一年，在下一年达到解锁条件时一并解锁。若下一年仍未达到解锁条件，该部分股票不</w:t>
      </w:r>
    </w:p>
    <w:p>
      <w:pPr>
        <w:pStyle w:val="BodyText"/>
        <w:spacing w:line="237" w:lineRule="auto" w:before="1"/>
        <w:ind w:right="230"/>
        <w:jc w:val="both"/>
      </w:pPr>
      <w:r>
        <w:rPr>
          <w:spacing w:val="-2"/>
        </w:rPr>
        <w:t>再解锁，公司应予以回购该部分标的股票。如解锁期的任一年度激励对象个人业绩条件</w:t>
      </w:r>
      <w:r>
        <w:rPr>
          <w:spacing w:val="-100"/>
        </w:rPr>
        <w:t> </w:t>
      </w:r>
      <w:r>
        <w:rPr>
          <w:spacing w:val="-100"/>
        </w:rPr>
      </w:r>
      <w:r>
        <w:rPr>
          <w:spacing w:val="-2"/>
        </w:rPr>
        <w:t>未达到解锁条件的，则不进行递延，该部分标的股票不再解锁，公司应予以回购该部分</w:t>
      </w:r>
      <w:r>
        <w:rPr>
          <w:spacing w:val="-98"/>
        </w:rPr>
        <w:t> </w:t>
      </w:r>
      <w:r>
        <w:rPr>
          <w:spacing w:val="-98"/>
        </w:rPr>
      </w:r>
      <w:r>
        <w:rPr/>
        <w:t>标的股票。</w:t>
      </w:r>
    </w:p>
    <w:p>
      <w:pPr>
        <w:pStyle w:val="BodyText"/>
        <w:spacing w:line="328" w:lineRule="auto" w:before="117"/>
        <w:ind w:left="621" w:right="106"/>
        <w:jc w:val="left"/>
        <w:rPr>
          <w:rFonts w:ascii="宋体" w:hAnsi="宋体" w:cs="宋体" w:eastAsia="宋体" w:hint="default"/>
        </w:rPr>
      </w:pPr>
      <w:r>
        <w:rPr/>
        <w:t>上述限制性股票的解锁条件主要为： </w:t>
      </w:r>
      <w:r>
        <w:rPr>
          <w:spacing w:val="-3"/>
        </w:rPr>
        <w:t>对于首次授予的限制性股票，每次解锁需要满足的公司业绩条件为：（</w:t>
      </w:r>
      <w:r>
        <w:rPr>
          <w:rFonts w:ascii="宋体" w:hAnsi="宋体" w:cs="宋体" w:eastAsia="宋体" w:hint="default"/>
          <w:spacing w:val="-3"/>
        </w:rPr>
        <w:t>1</w:t>
      </w:r>
      <w:r>
        <w:rPr>
          <w:spacing w:val="-3"/>
        </w:rPr>
        <w:t>）以</w:t>
      </w:r>
      <w:r>
        <w:rPr>
          <w:spacing w:val="34"/>
        </w:rPr>
        <w:t> </w:t>
      </w:r>
      <w:r>
        <w:rPr>
          <w:rFonts w:ascii="宋体" w:hAnsi="宋体" w:cs="宋体" w:eastAsia="宋体" w:hint="default"/>
          <w:spacing w:val="-1"/>
        </w:rPr>
        <w:t>2009</w:t>
      </w:r>
    </w:p>
    <w:p>
      <w:pPr>
        <w:pStyle w:val="BodyText"/>
        <w:spacing w:line="222" w:lineRule="exact"/>
        <w:ind w:right="0"/>
        <w:jc w:val="both"/>
      </w:pPr>
      <w:r>
        <w:rPr/>
        <w:t>年净利润为固定基数，公司解锁日上一年度经审计的净利润较 </w:t>
      </w:r>
      <w:r>
        <w:rPr>
          <w:rFonts w:ascii="宋体" w:hAnsi="宋体" w:cs="宋体" w:eastAsia="宋体" w:hint="default"/>
        </w:rPr>
        <w:t>2009</w:t>
      </w:r>
      <w:r>
        <w:rPr>
          <w:rFonts w:ascii="宋体" w:hAnsi="宋体" w:cs="宋体" w:eastAsia="宋体" w:hint="default"/>
          <w:spacing w:val="-55"/>
        </w:rPr>
        <w:t> </w:t>
      </w:r>
      <w:r>
        <w:rPr/>
        <w:t>年度的净利润年复</w:t>
      </w:r>
    </w:p>
    <w:p>
      <w:pPr>
        <w:pStyle w:val="BodyText"/>
        <w:spacing w:line="237" w:lineRule="auto" w:before="1"/>
        <w:ind w:right="231"/>
        <w:jc w:val="both"/>
      </w:pPr>
      <w:r>
        <w:rPr/>
        <w:t>合增长率达到或超过</w:t>
      </w:r>
      <w:r>
        <w:rPr>
          <w:spacing w:val="-52"/>
        </w:rPr>
        <w:t> </w:t>
      </w:r>
      <w:r>
        <w:rPr>
          <w:rFonts w:ascii="宋体" w:hAnsi="宋体" w:cs="宋体" w:eastAsia="宋体" w:hint="default"/>
          <w:spacing w:val="-4"/>
        </w:rPr>
        <w:t>10%</w:t>
      </w:r>
      <w:r>
        <w:rPr>
          <w:spacing w:val="-4"/>
        </w:rPr>
        <w:t>；（</w:t>
      </w:r>
      <w:r>
        <w:rPr>
          <w:rFonts w:ascii="宋体" w:hAnsi="宋体" w:cs="宋体" w:eastAsia="宋体" w:hint="default"/>
          <w:spacing w:val="-4"/>
        </w:rPr>
        <w:t>2</w:t>
      </w:r>
      <w:r>
        <w:rPr>
          <w:spacing w:val="-4"/>
        </w:rPr>
        <w:t>）解锁日上一年度归属于上市公司股东的扣除非经常性损</w:t>
      </w:r>
      <w:r>
        <w:rPr/>
        <w:t> </w:t>
      </w:r>
      <w:r>
        <w:rPr>
          <w:spacing w:val="-5"/>
        </w:rPr>
        <w:t>益的净利润不得低于授予日前最近三个会计年度的平均水平且不得为负；（</w:t>
      </w:r>
      <w:r>
        <w:rPr>
          <w:rFonts w:ascii="宋体" w:hAnsi="宋体" w:cs="宋体" w:eastAsia="宋体" w:hint="default"/>
          <w:spacing w:val="-5"/>
        </w:rPr>
        <w:t>3</w:t>
      </w:r>
      <w:r>
        <w:rPr>
          <w:spacing w:val="-5"/>
        </w:rPr>
        <w:t>）解锁日上</w:t>
      </w:r>
      <w:r>
        <w:rPr>
          <w:spacing w:val="-101"/>
        </w:rPr>
        <w:t> </w:t>
      </w:r>
      <w:r>
        <w:rPr>
          <w:spacing w:val="-101"/>
        </w:rPr>
      </w:r>
      <w:r>
        <w:rPr/>
        <w:t>一年度扣除非经常性损益的加权平均净资产收益率不低于</w:t>
      </w:r>
      <w:r>
        <w:rPr>
          <w:spacing w:val="-55"/>
        </w:rPr>
        <w:t> </w:t>
      </w:r>
      <w:r>
        <w:rPr>
          <w:rFonts w:ascii="宋体" w:hAnsi="宋体" w:cs="宋体" w:eastAsia="宋体" w:hint="default"/>
        </w:rPr>
        <w:t>10%</w:t>
      </w:r>
      <w:r>
        <w:rPr/>
        <w:t>。其中，净资产收益率与 </w:t>
      </w:r>
      <w:r>
        <w:rPr>
          <w:spacing w:val="4"/>
        </w:rPr>
        <w:t>净利润的指标均以扣除非经常性损益的净利润与不扣除非经常性损益的净利润二者孰</w:t>
      </w:r>
      <w:r>
        <w:rPr>
          <w:spacing w:val="-116"/>
        </w:rPr>
        <w:t> </w:t>
      </w:r>
      <w:r>
        <w:rPr>
          <w:spacing w:val="-116"/>
        </w:rPr>
      </w:r>
      <w:r>
        <w:rPr/>
        <w:t>低者作为计算依据，净利润指归属于母公司所有者的净利润。</w:t>
      </w:r>
    </w:p>
    <w:p>
      <w:pPr>
        <w:pStyle w:val="BodyText"/>
        <w:spacing w:line="310" w:lineRule="exact" w:before="149"/>
        <w:ind w:right="106" w:firstLine="480"/>
        <w:jc w:val="left"/>
      </w:pPr>
      <w:r>
        <w:rPr>
          <w:spacing w:val="-2"/>
        </w:rPr>
        <w:t>激励对象每次申请限制性股票解锁需要满足：上一年度个人绩效考核结果必须达到</w:t>
      </w:r>
      <w:r>
        <w:rPr/>
        <w:t> 合格或以上。</w:t>
      </w:r>
    </w:p>
    <w:p>
      <w:pPr>
        <w:pStyle w:val="BodyText"/>
        <w:spacing w:line="328" w:lineRule="auto" w:before="89"/>
        <w:ind w:left="621" w:right="6519"/>
        <w:jc w:val="left"/>
      </w:pPr>
      <w:r>
        <w:rPr/>
        <w:t>股份支付相关数据 </w:t>
      </w:r>
      <w:r>
        <w:rPr>
          <w:rFonts w:ascii="宋体" w:hAnsi="宋体" w:cs="宋体" w:eastAsia="宋体" w:hint="default"/>
        </w:rPr>
        <w:t>1</w:t>
      </w:r>
      <w:r>
        <w:rPr/>
        <w:t>、股份支付总体情况</w:t>
      </w:r>
    </w:p>
    <w:p>
      <w:pPr>
        <w:spacing w:line="240" w:lineRule="auto" w:before="3"/>
        <w:rPr>
          <w:rFonts w:ascii="宋体" w:hAnsi="宋体" w:cs="宋体" w:eastAsia="宋体" w:hint="default"/>
          <w:sz w:val="5"/>
          <w:szCs w:val="5"/>
        </w:rPr>
      </w:pPr>
    </w:p>
    <w:tbl>
      <w:tblPr>
        <w:tblW w:w="0" w:type="auto"/>
        <w:jc w:val="left"/>
        <w:tblInd w:w="141" w:type="dxa"/>
        <w:tblLayout w:type="fixed"/>
        <w:tblCellMar>
          <w:top w:w="0" w:type="dxa"/>
          <w:left w:w="0" w:type="dxa"/>
          <w:bottom w:w="0" w:type="dxa"/>
          <w:right w:w="0" w:type="dxa"/>
        </w:tblCellMar>
        <w:tblLook w:val="01E0"/>
      </w:tblPr>
      <w:tblGrid>
        <w:gridCol w:w="5860"/>
        <w:gridCol w:w="2961"/>
      </w:tblGrid>
      <w:tr>
        <w:trPr>
          <w:trHeight w:val="405" w:hRule="exact"/>
        </w:trPr>
        <w:tc>
          <w:tcPr>
            <w:tcW w:w="5860" w:type="dxa"/>
            <w:tcBorders>
              <w:top w:val="single" w:sz="8" w:space="0" w:color="000000"/>
              <w:left w:val="nil" w:sz="6" w:space="0" w:color="auto"/>
              <w:bottom w:val="nil" w:sz="6" w:space="0" w:color="auto"/>
              <w:right w:val="nil" w:sz="6" w:space="0" w:color="auto"/>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2961" w:type="dxa"/>
            <w:tcBorders>
              <w:top w:val="single" w:sz="8" w:space="0" w:color="000000"/>
              <w:left w:val="nil" w:sz="6" w:space="0" w:color="auto"/>
              <w:bottom w:val="nil" w:sz="6" w:space="0" w:color="auto"/>
              <w:right w:val="nil" w:sz="6" w:space="0" w:color="auto"/>
            </w:tcBorders>
          </w:tcPr>
          <w:p>
            <w:pPr>
              <w:pStyle w:val="TableParagraph"/>
              <w:spacing w:line="240" w:lineRule="auto" w:before="27"/>
              <w:ind w:right="105"/>
              <w:jc w:val="right"/>
              <w:rPr>
                <w:rFonts w:ascii="宋体" w:hAnsi="宋体" w:cs="宋体" w:eastAsia="宋体" w:hint="default"/>
                <w:sz w:val="21"/>
                <w:szCs w:val="21"/>
              </w:rPr>
            </w:pPr>
            <w:r>
              <w:rPr>
                <w:rFonts w:ascii="宋体"/>
                <w:sz w:val="21"/>
              </w:rPr>
              <w:t>-</w:t>
            </w:r>
          </w:p>
        </w:tc>
      </w:tr>
      <w:tr>
        <w:trPr>
          <w:trHeight w:val="397" w:hRule="exact"/>
        </w:trPr>
        <w:tc>
          <w:tcPr>
            <w:tcW w:w="586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296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hAnsi="宋体" w:cs="宋体" w:eastAsia="宋体" w:hint="default"/>
                <w:sz w:val="21"/>
                <w:szCs w:val="21"/>
              </w:rPr>
              <w:t>5,416,805</w:t>
            </w:r>
            <w:r>
              <w:rPr>
                <w:rFonts w:ascii="宋体" w:hAnsi="宋体" w:cs="宋体" w:eastAsia="宋体" w:hint="default"/>
                <w:spacing w:val="-52"/>
                <w:sz w:val="21"/>
                <w:szCs w:val="21"/>
              </w:rPr>
              <w:t> </w:t>
            </w:r>
            <w:r>
              <w:rPr>
                <w:rFonts w:ascii="宋体" w:hAnsi="宋体" w:cs="宋体" w:eastAsia="宋体" w:hint="default"/>
                <w:sz w:val="21"/>
                <w:szCs w:val="21"/>
              </w:rPr>
              <w:t>份</w:t>
            </w:r>
          </w:p>
        </w:tc>
      </w:tr>
      <w:tr>
        <w:trPr>
          <w:trHeight w:val="366" w:hRule="exact"/>
        </w:trPr>
        <w:tc>
          <w:tcPr>
            <w:tcW w:w="586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296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hAnsi="宋体" w:cs="宋体" w:eastAsia="宋体" w:hint="default"/>
                <w:sz w:val="21"/>
                <w:szCs w:val="21"/>
              </w:rPr>
              <w:t>4,208,289</w:t>
            </w:r>
            <w:r>
              <w:rPr>
                <w:rFonts w:ascii="宋体" w:hAnsi="宋体" w:cs="宋体" w:eastAsia="宋体" w:hint="default"/>
                <w:spacing w:val="-52"/>
                <w:sz w:val="21"/>
                <w:szCs w:val="21"/>
              </w:rPr>
              <w:t> </w:t>
            </w:r>
            <w:r>
              <w:rPr>
                <w:rFonts w:ascii="宋体" w:hAnsi="宋体" w:cs="宋体" w:eastAsia="宋体" w:hint="default"/>
                <w:sz w:val="21"/>
                <w:szCs w:val="21"/>
              </w:rPr>
              <w:t>份</w:t>
            </w:r>
          </w:p>
        </w:tc>
      </w:tr>
      <w:tr>
        <w:trPr>
          <w:trHeight w:val="576" w:hRule="exact"/>
        </w:trPr>
        <w:tc>
          <w:tcPr>
            <w:tcW w:w="5860" w:type="dxa"/>
            <w:tcBorders>
              <w:top w:val="nil" w:sz="6" w:space="0" w:color="auto"/>
              <w:left w:val="nil" w:sz="6" w:space="0" w:color="auto"/>
              <w:bottom w:val="nil" w:sz="6" w:space="0" w:color="auto"/>
              <w:right w:val="nil" w:sz="6" w:space="0" w:color="auto"/>
            </w:tcBorders>
          </w:tcPr>
          <w:p>
            <w:pPr>
              <w:pStyle w:val="TableParagraph"/>
              <w:spacing w:line="272" w:lineRule="exact" w:before="25"/>
              <w:ind w:left="106" w:right="1643"/>
              <w:jc w:val="left"/>
              <w:rPr>
                <w:rFonts w:ascii="宋体" w:hAnsi="宋体" w:cs="宋体" w:eastAsia="宋体" w:hint="default"/>
                <w:sz w:val="21"/>
                <w:szCs w:val="21"/>
              </w:rPr>
            </w:pPr>
            <w:r>
              <w:rPr>
                <w:rFonts w:ascii="宋体" w:hAnsi="宋体" w:cs="宋体" w:eastAsia="宋体" w:hint="default"/>
                <w:spacing w:val="5"/>
                <w:sz w:val="21"/>
                <w:szCs w:val="21"/>
              </w:rPr>
              <w:t>公司期末发行在外的股份期权行权价格的范</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围和合同剩余期限</w:t>
            </w:r>
          </w:p>
        </w:tc>
        <w:tc>
          <w:tcPr>
            <w:tcW w:w="2961"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05"/>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个月</w:t>
            </w:r>
          </w:p>
        </w:tc>
      </w:tr>
      <w:tr>
        <w:trPr>
          <w:trHeight w:val="556" w:hRule="exact"/>
        </w:trPr>
        <w:tc>
          <w:tcPr>
            <w:tcW w:w="5860" w:type="dxa"/>
            <w:tcBorders>
              <w:top w:val="nil" w:sz="6" w:space="0" w:color="auto"/>
              <w:left w:val="nil" w:sz="6" w:space="0" w:color="auto"/>
              <w:bottom w:val="single" w:sz="8" w:space="0" w:color="000000"/>
              <w:right w:val="nil" w:sz="6" w:space="0" w:color="auto"/>
            </w:tcBorders>
          </w:tcPr>
          <w:p>
            <w:pPr>
              <w:pStyle w:val="TableParagraph"/>
              <w:spacing w:line="240" w:lineRule="exact"/>
              <w:ind w:left="106" w:right="0"/>
              <w:jc w:val="left"/>
              <w:rPr>
                <w:rFonts w:ascii="宋体" w:hAnsi="宋体" w:cs="宋体" w:eastAsia="宋体" w:hint="default"/>
                <w:sz w:val="21"/>
                <w:szCs w:val="21"/>
              </w:rPr>
            </w:pPr>
            <w:r>
              <w:rPr>
                <w:rFonts w:ascii="宋体" w:hAnsi="宋体" w:cs="宋体" w:eastAsia="宋体" w:hint="default"/>
                <w:spacing w:val="5"/>
                <w:sz w:val="21"/>
                <w:szCs w:val="21"/>
              </w:rPr>
              <w:t>公司期末其他权益工具行权价格的范围和合</w:t>
            </w:r>
          </w:p>
          <w:p>
            <w:pPr>
              <w:pStyle w:val="TableParagraph"/>
              <w:spacing w:line="274" w:lineRule="exact"/>
              <w:ind w:left="106" w:right="0"/>
              <w:jc w:val="left"/>
              <w:rPr>
                <w:rFonts w:ascii="宋体" w:hAnsi="宋体" w:cs="宋体" w:eastAsia="宋体" w:hint="default"/>
                <w:sz w:val="21"/>
                <w:szCs w:val="21"/>
              </w:rPr>
            </w:pPr>
            <w:r>
              <w:rPr>
                <w:rFonts w:ascii="宋体" w:hAnsi="宋体" w:cs="宋体" w:eastAsia="宋体" w:hint="default"/>
                <w:sz w:val="21"/>
                <w:szCs w:val="21"/>
              </w:rPr>
              <w:t>同剩余期限</w:t>
            </w:r>
          </w:p>
        </w:tc>
        <w:tc>
          <w:tcPr>
            <w:tcW w:w="2961" w:type="dxa"/>
            <w:tcBorders>
              <w:top w:val="nil" w:sz="6" w:space="0" w:color="auto"/>
              <w:left w:val="nil" w:sz="6" w:space="0" w:color="auto"/>
              <w:bottom w:val="single" w:sz="8" w:space="0" w:color="000000"/>
              <w:right w:val="nil" w:sz="6" w:space="0" w:color="auto"/>
            </w:tcBorders>
          </w:tcPr>
          <w:p>
            <w:pPr>
              <w:pStyle w:val="TableParagraph"/>
              <w:spacing w:line="240" w:lineRule="auto" w:before="102"/>
              <w:ind w:right="106"/>
              <w:jc w:val="right"/>
              <w:rPr>
                <w:rFonts w:ascii="宋体" w:hAnsi="宋体" w:cs="宋体" w:eastAsia="宋体" w:hint="default"/>
                <w:sz w:val="21"/>
                <w:szCs w:val="21"/>
              </w:rPr>
            </w:pPr>
            <w:r>
              <w:rPr>
                <w:rFonts w:ascii="宋体" w:hAnsi="宋体" w:cs="宋体" w:eastAsia="宋体" w:hint="default"/>
                <w:sz w:val="21"/>
                <w:szCs w:val="21"/>
              </w:rPr>
              <w:t>无</w:t>
            </w:r>
          </w:p>
        </w:tc>
      </w:tr>
    </w:tbl>
    <w:p>
      <w:pPr>
        <w:pStyle w:val="BodyText"/>
        <w:spacing w:line="240" w:lineRule="auto" w:before="81"/>
        <w:ind w:left="621" w:right="106"/>
        <w:jc w:val="left"/>
      </w:pPr>
      <w:r>
        <w:rPr>
          <w:rFonts w:ascii="宋体" w:hAnsi="宋体" w:cs="宋体" w:eastAsia="宋体" w:hint="default"/>
        </w:rPr>
        <w:t>2</w:t>
      </w:r>
      <w:r>
        <w:rPr/>
        <w:t>、以权益结算的股份支付情况</w:t>
      </w:r>
    </w:p>
    <w:p>
      <w:pPr>
        <w:spacing w:line="240" w:lineRule="auto" w:before="0"/>
        <w:rPr>
          <w:rFonts w:ascii="宋体" w:hAnsi="宋体" w:cs="宋体" w:eastAsia="宋体" w:hint="default"/>
          <w:sz w:val="12"/>
          <w:szCs w:val="12"/>
        </w:rPr>
      </w:pPr>
    </w:p>
    <w:tbl>
      <w:tblPr>
        <w:tblW w:w="0" w:type="auto"/>
        <w:jc w:val="left"/>
        <w:tblInd w:w="141" w:type="dxa"/>
        <w:tblLayout w:type="fixed"/>
        <w:tblCellMar>
          <w:top w:w="0" w:type="dxa"/>
          <w:left w:w="0" w:type="dxa"/>
          <w:bottom w:w="0" w:type="dxa"/>
          <w:right w:w="0" w:type="dxa"/>
        </w:tblCellMar>
        <w:tblLook w:val="01E0"/>
      </w:tblPr>
      <w:tblGrid>
        <w:gridCol w:w="4316"/>
        <w:gridCol w:w="4473"/>
      </w:tblGrid>
      <w:tr>
        <w:trPr>
          <w:trHeight w:val="1021" w:hRule="exact"/>
        </w:trPr>
        <w:tc>
          <w:tcPr>
            <w:tcW w:w="4316" w:type="dxa"/>
            <w:tcBorders>
              <w:top w:val="single" w:sz="8"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473" w:type="dxa"/>
            <w:tcBorders>
              <w:top w:val="single" w:sz="8" w:space="0" w:color="000000"/>
              <w:left w:val="nil" w:sz="6" w:space="0" w:color="auto"/>
              <w:bottom w:val="nil" w:sz="6" w:space="0" w:color="auto"/>
              <w:right w:val="nil" w:sz="6" w:space="0" w:color="auto"/>
            </w:tcBorders>
          </w:tcPr>
          <w:p>
            <w:pPr>
              <w:pStyle w:val="TableParagraph"/>
              <w:spacing w:line="237" w:lineRule="auto" w:before="62"/>
              <w:ind w:left="110" w:right="107" w:hanging="1"/>
              <w:jc w:val="center"/>
              <w:rPr>
                <w:rFonts w:ascii="宋体" w:hAnsi="宋体" w:cs="宋体" w:eastAsia="宋体" w:hint="default"/>
                <w:sz w:val="21"/>
                <w:szCs w:val="21"/>
              </w:rPr>
            </w:pPr>
            <w:r>
              <w:rPr>
                <w:rFonts w:ascii="宋体" w:hAnsi="宋体" w:cs="宋体" w:eastAsia="宋体" w:hint="default"/>
                <w:sz w:val="21"/>
                <w:szCs w:val="21"/>
              </w:rPr>
              <w:t>于授予日每份限制性股票激励计划的公允价值 为</w:t>
            </w:r>
            <w:r>
              <w:rPr>
                <w:rFonts w:ascii="宋体" w:hAnsi="宋体" w:cs="宋体" w:eastAsia="宋体" w:hint="default"/>
                <w:spacing w:val="-45"/>
                <w:sz w:val="21"/>
                <w:szCs w:val="21"/>
              </w:rPr>
              <w:t> </w:t>
            </w:r>
            <w:r>
              <w:rPr>
                <w:rFonts w:ascii="宋体" w:hAnsi="宋体" w:cs="宋体" w:eastAsia="宋体" w:hint="default"/>
                <w:sz w:val="21"/>
                <w:szCs w:val="21"/>
              </w:rPr>
              <w:t>3.56</w:t>
            </w:r>
            <w:r>
              <w:rPr>
                <w:rFonts w:ascii="宋体" w:hAnsi="宋体" w:cs="宋体" w:eastAsia="宋体" w:hint="default"/>
                <w:spacing w:val="-46"/>
                <w:sz w:val="21"/>
                <w:szCs w:val="21"/>
              </w:rPr>
              <w:t> </w:t>
            </w:r>
            <w:r>
              <w:rPr>
                <w:rFonts w:ascii="宋体" w:hAnsi="宋体" w:cs="宋体" w:eastAsia="宋体" w:hint="default"/>
                <w:spacing w:val="-4"/>
                <w:sz w:val="21"/>
                <w:szCs w:val="21"/>
              </w:rPr>
              <w:t>元，该公允价值按授予日华胜天成收市</w:t>
            </w:r>
            <w:r>
              <w:rPr>
                <w:rFonts w:ascii="宋体" w:hAnsi="宋体" w:cs="宋体" w:eastAsia="宋体" w:hint="default"/>
                <w:sz w:val="21"/>
                <w:szCs w:val="21"/>
              </w:rPr>
              <w:t> 价与授予价的差额确定。</w:t>
            </w:r>
          </w:p>
        </w:tc>
      </w:tr>
      <w:tr>
        <w:trPr>
          <w:trHeight w:val="754" w:hRule="exact"/>
        </w:trPr>
        <w:tc>
          <w:tcPr>
            <w:tcW w:w="4316" w:type="dxa"/>
            <w:tcBorders>
              <w:top w:val="nil" w:sz="6" w:space="0" w:color="auto"/>
              <w:left w:val="nil" w:sz="6" w:space="0" w:color="auto"/>
              <w:bottom w:val="nil" w:sz="6" w:space="0" w:color="auto"/>
              <w:right w:val="nil" w:sz="6" w:space="0" w:color="auto"/>
            </w:tcBorders>
          </w:tcPr>
          <w:p>
            <w:pPr>
              <w:pStyle w:val="TableParagraph"/>
              <w:spacing w:line="272" w:lineRule="exact" w:before="96"/>
              <w:ind w:left="106" w:right="108"/>
              <w:jc w:val="left"/>
              <w:rPr>
                <w:rFonts w:ascii="宋体" w:hAnsi="宋体" w:cs="宋体" w:eastAsia="宋体" w:hint="default"/>
                <w:sz w:val="21"/>
                <w:szCs w:val="21"/>
              </w:rPr>
            </w:pPr>
            <w:r>
              <w:rPr>
                <w:rFonts w:ascii="宋体" w:hAnsi="宋体" w:cs="宋体" w:eastAsia="宋体" w:hint="default"/>
                <w:spacing w:val="4"/>
                <w:sz w:val="21"/>
                <w:szCs w:val="21"/>
              </w:rPr>
              <w:t>对可行权权益工具数量的最佳估计的确定方</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法</w:t>
            </w:r>
          </w:p>
        </w:tc>
        <w:tc>
          <w:tcPr>
            <w:tcW w:w="447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预计可以达到行权条件，被授予对象均可行权</w:t>
            </w:r>
          </w:p>
        </w:tc>
      </w:tr>
      <w:tr>
        <w:trPr>
          <w:trHeight w:val="431" w:hRule="exact"/>
        </w:trPr>
        <w:tc>
          <w:tcPr>
            <w:tcW w:w="431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06"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447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565" w:hRule="exact"/>
        </w:trPr>
        <w:tc>
          <w:tcPr>
            <w:tcW w:w="4316" w:type="dxa"/>
            <w:tcBorders>
              <w:top w:val="nil" w:sz="6" w:space="0" w:color="auto"/>
              <w:left w:val="nil" w:sz="6" w:space="0" w:color="auto"/>
              <w:bottom w:val="nil" w:sz="6" w:space="0" w:color="auto"/>
              <w:right w:val="nil" w:sz="6" w:space="0" w:color="auto"/>
            </w:tcBorders>
          </w:tcPr>
          <w:p>
            <w:pPr>
              <w:pStyle w:val="TableParagraph"/>
              <w:spacing w:line="272" w:lineRule="exact" w:before="45"/>
              <w:ind w:left="106" w:right="108"/>
              <w:jc w:val="left"/>
              <w:rPr>
                <w:rFonts w:ascii="宋体" w:hAnsi="宋体" w:cs="宋体" w:eastAsia="宋体" w:hint="default"/>
                <w:sz w:val="21"/>
                <w:szCs w:val="21"/>
              </w:rPr>
            </w:pPr>
            <w:r>
              <w:rPr>
                <w:rFonts w:ascii="宋体" w:hAnsi="宋体" w:cs="宋体" w:eastAsia="宋体" w:hint="default"/>
                <w:spacing w:val="4"/>
                <w:sz w:val="21"/>
                <w:szCs w:val="21"/>
              </w:rPr>
              <w:t>资本公积中以权益结算的股份支付的累计金</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额</w:t>
            </w:r>
          </w:p>
        </w:tc>
        <w:tc>
          <w:tcPr>
            <w:tcW w:w="4473"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3" w:right="0"/>
              <w:jc w:val="center"/>
              <w:rPr>
                <w:rFonts w:ascii="宋体" w:hAnsi="宋体" w:cs="宋体" w:eastAsia="宋体" w:hint="default"/>
                <w:sz w:val="21"/>
                <w:szCs w:val="21"/>
              </w:rPr>
            </w:pPr>
            <w:r>
              <w:rPr>
                <w:rFonts w:ascii="宋体" w:hAnsi="宋体" w:cs="宋体" w:eastAsia="宋体" w:hint="default"/>
                <w:sz w:val="21"/>
                <w:szCs w:val="21"/>
              </w:rPr>
              <w:t>39,130,564.73</w:t>
            </w:r>
            <w:r>
              <w:rPr>
                <w:rFonts w:ascii="宋体" w:hAnsi="宋体" w:cs="宋体" w:eastAsia="宋体" w:hint="default"/>
                <w:spacing w:val="-52"/>
                <w:sz w:val="21"/>
                <w:szCs w:val="21"/>
              </w:rPr>
              <w:t> </w:t>
            </w:r>
            <w:r>
              <w:rPr>
                <w:rFonts w:ascii="宋体" w:hAnsi="宋体" w:cs="宋体" w:eastAsia="宋体" w:hint="default"/>
                <w:sz w:val="21"/>
                <w:szCs w:val="21"/>
              </w:rPr>
              <w:t>元</w:t>
            </w:r>
          </w:p>
        </w:tc>
      </w:tr>
    </w:tbl>
    <w:p>
      <w:pPr>
        <w:spacing w:after="0" w:line="240" w:lineRule="auto"/>
        <w:jc w:val="center"/>
        <w:rPr>
          <w:rFonts w:ascii="宋体" w:hAnsi="宋体" w:cs="宋体" w:eastAsia="宋体" w:hint="default"/>
          <w:sz w:val="21"/>
          <w:szCs w:val="21"/>
        </w:rPr>
        <w:sectPr>
          <w:pgSz w:w="11910" w:h="16840"/>
          <w:pgMar w:header="0" w:footer="931" w:top="1000" w:bottom="112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tbl>
      <w:tblPr>
        <w:tblW w:w="0" w:type="auto"/>
        <w:jc w:val="left"/>
        <w:tblInd w:w="127" w:type="dxa"/>
        <w:tblLayout w:type="fixed"/>
        <w:tblCellMar>
          <w:top w:w="0" w:type="dxa"/>
          <w:left w:w="0" w:type="dxa"/>
          <w:bottom w:w="0" w:type="dxa"/>
          <w:right w:w="0" w:type="dxa"/>
        </w:tblCellMar>
        <w:tblLook w:val="01E0"/>
      </w:tblPr>
      <w:tblGrid>
        <w:gridCol w:w="4933"/>
        <w:gridCol w:w="2650"/>
      </w:tblGrid>
      <w:tr>
        <w:trPr>
          <w:trHeight w:val="357" w:hRule="exact"/>
        </w:trPr>
        <w:tc>
          <w:tcPr>
            <w:tcW w:w="4933" w:type="dxa"/>
            <w:tcBorders>
              <w:top w:val="nil" w:sz="6" w:space="0" w:color="auto"/>
              <w:left w:val="nil" w:sz="6" w:space="0" w:color="auto"/>
              <w:bottom w:val="nil" w:sz="6" w:space="0" w:color="auto"/>
              <w:right w:val="nil" w:sz="6" w:space="0" w:color="auto"/>
            </w:tcBorders>
          </w:tcPr>
          <w:p>
            <w:pPr>
              <w:pStyle w:val="TableParagraph"/>
              <w:spacing w:line="210" w:lineRule="exact"/>
              <w:ind w:left="121"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p>
        </w:tc>
        <w:tc>
          <w:tcPr>
            <w:tcW w:w="2650" w:type="dxa"/>
            <w:tcBorders>
              <w:top w:val="nil" w:sz="6" w:space="0" w:color="auto"/>
              <w:left w:val="nil" w:sz="6" w:space="0" w:color="auto"/>
              <w:bottom w:val="nil" w:sz="6" w:space="0" w:color="auto"/>
              <w:right w:val="nil" w:sz="6" w:space="0" w:color="auto"/>
            </w:tcBorders>
          </w:tcPr>
          <w:p>
            <w:pPr>
              <w:pStyle w:val="TableParagraph"/>
              <w:spacing w:line="210" w:lineRule="exact"/>
              <w:ind w:left="821" w:right="0"/>
              <w:jc w:val="left"/>
              <w:rPr>
                <w:rFonts w:ascii="宋体" w:hAnsi="宋体" w:cs="宋体" w:eastAsia="宋体" w:hint="default"/>
                <w:sz w:val="21"/>
                <w:szCs w:val="21"/>
              </w:rPr>
            </w:pPr>
            <w:r>
              <w:rPr>
                <w:rFonts w:ascii="宋体" w:hAnsi="宋体" w:cs="宋体" w:eastAsia="宋体" w:hint="default"/>
                <w:sz w:val="21"/>
                <w:szCs w:val="21"/>
              </w:rPr>
              <w:t>10,448,834.36</w:t>
            </w:r>
            <w:r>
              <w:rPr>
                <w:rFonts w:ascii="宋体" w:hAnsi="宋体" w:cs="宋体" w:eastAsia="宋体" w:hint="default"/>
                <w:spacing w:val="-52"/>
                <w:sz w:val="21"/>
                <w:szCs w:val="21"/>
              </w:rPr>
              <w:t> </w:t>
            </w:r>
            <w:r>
              <w:rPr>
                <w:rFonts w:ascii="宋体" w:hAnsi="宋体" w:cs="宋体" w:eastAsia="宋体" w:hint="default"/>
                <w:sz w:val="21"/>
                <w:szCs w:val="21"/>
              </w:rPr>
              <w:t>元</w:t>
            </w:r>
          </w:p>
        </w:tc>
      </w:tr>
    </w:tbl>
    <w:p>
      <w:pPr>
        <w:spacing w:line="240" w:lineRule="auto" w:before="13"/>
        <w:rPr>
          <w:rFonts w:ascii="宋体" w:hAnsi="宋体" w:cs="宋体" w:eastAsia="宋体" w:hint="default"/>
          <w:sz w:val="4"/>
          <w:szCs w:val="4"/>
        </w:rPr>
      </w:pPr>
    </w:p>
    <w:p>
      <w:pPr>
        <w:pStyle w:val="BodyText"/>
        <w:spacing w:line="240" w:lineRule="auto" w:before="26"/>
        <w:ind w:left="621" w:right="0"/>
        <w:jc w:val="left"/>
      </w:pPr>
      <w:r>
        <w:rPr/>
        <w:pict>
          <v:group style="position:absolute;margin-left:83.879997pt;margin-top:-3.724404pt;width:441.2pt;height:1pt;mso-position-horizontal-relative:page;mso-position-vertical-relative:paragraph;z-index:-806008" coordorigin="1678,-74" coordsize="8824,20">
            <v:group style="position:absolute;left:1687;top:-65;width:4335;height:2" coordorigin="1687,-65" coordsize="4335,2">
              <v:shape style="position:absolute;left:1687;top:-65;width:4335;height:2" coordorigin="1687,-65" coordsize="4335,0" path="m1687,-65l6022,-65e" filled="false" stroked="true" strokeweight=".96pt" strokecolor="#000000">
                <v:path arrowok="t"/>
              </v:shape>
            </v:group>
            <v:group style="position:absolute;left:6008;top:-65;width:20;height:2" coordorigin="6008,-65" coordsize="20,2">
              <v:shape style="position:absolute;left:6008;top:-65;width:20;height:2" coordorigin="6008,-65" coordsize="20,0" path="m6008,-65l6027,-65e" filled="false" stroked="true" strokeweight=".96pt" strokecolor="#000000">
                <v:path arrowok="t"/>
              </v:shape>
            </v:group>
            <v:group style="position:absolute;left:6027;top:-65;width:4465;height:2" coordorigin="6027,-65" coordsize="4465,2">
              <v:shape style="position:absolute;left:6027;top:-65;width:4465;height:2" coordorigin="6027,-65" coordsize="4465,0" path="m6027,-65l10491,-65e" filled="false" stroked="true" strokeweight=".96pt" strokecolor="#000000">
                <v:path arrowok="t"/>
              </v:shape>
            </v:group>
            <w10:wrap type="none"/>
          </v:group>
        </w:pict>
      </w:r>
      <w:r>
        <w:rPr>
          <w:rFonts w:ascii="宋体" w:hAnsi="宋体" w:cs="宋体" w:eastAsia="宋体" w:hint="default"/>
        </w:rPr>
        <w:t>3</w:t>
      </w:r>
      <w:r>
        <w:rPr/>
        <w:t>、以股份支付服务情况</w:t>
      </w:r>
    </w:p>
    <w:p>
      <w:pPr>
        <w:spacing w:line="240" w:lineRule="auto" w:before="0"/>
        <w:rPr>
          <w:rFonts w:ascii="宋体" w:hAnsi="宋体" w:cs="宋体" w:eastAsia="宋体" w:hint="default"/>
          <w:sz w:val="12"/>
          <w:szCs w:val="12"/>
        </w:rPr>
      </w:pPr>
    </w:p>
    <w:tbl>
      <w:tblPr>
        <w:tblW w:w="0" w:type="auto"/>
        <w:jc w:val="left"/>
        <w:tblInd w:w="141" w:type="dxa"/>
        <w:tblLayout w:type="fixed"/>
        <w:tblCellMar>
          <w:top w:w="0" w:type="dxa"/>
          <w:left w:w="0" w:type="dxa"/>
          <w:bottom w:w="0" w:type="dxa"/>
          <w:right w:w="0" w:type="dxa"/>
        </w:tblCellMar>
        <w:tblLook w:val="01E0"/>
      </w:tblPr>
      <w:tblGrid>
        <w:gridCol w:w="5276"/>
        <w:gridCol w:w="3545"/>
      </w:tblGrid>
      <w:tr>
        <w:trPr>
          <w:trHeight w:val="489" w:hRule="exact"/>
        </w:trPr>
        <w:tc>
          <w:tcPr>
            <w:tcW w:w="5276" w:type="dxa"/>
            <w:tcBorders>
              <w:top w:val="single" w:sz="8" w:space="0" w:color="000000"/>
              <w:left w:val="nil" w:sz="6" w:space="0" w:color="auto"/>
              <w:bottom w:val="nil" w:sz="6" w:space="0" w:color="auto"/>
              <w:right w:val="nil" w:sz="6" w:space="0" w:color="auto"/>
            </w:tcBorders>
          </w:tcPr>
          <w:p>
            <w:pPr>
              <w:pStyle w:val="TableParagraph"/>
              <w:spacing w:line="240" w:lineRule="auto" w:before="69"/>
              <w:ind w:left="106" w:right="0"/>
              <w:jc w:val="left"/>
              <w:rPr>
                <w:rFonts w:ascii="宋体" w:hAnsi="宋体" w:cs="宋体" w:eastAsia="宋体" w:hint="default"/>
                <w:sz w:val="21"/>
                <w:szCs w:val="21"/>
              </w:rPr>
            </w:pPr>
            <w:r>
              <w:rPr>
                <w:rFonts w:ascii="宋体" w:hAnsi="宋体" w:cs="宋体" w:eastAsia="宋体" w:hint="default"/>
                <w:sz w:val="21"/>
                <w:szCs w:val="21"/>
              </w:rPr>
              <w:t>本期以股份支付换取的职工服务总额</w:t>
            </w:r>
          </w:p>
        </w:tc>
        <w:tc>
          <w:tcPr>
            <w:tcW w:w="3545" w:type="dxa"/>
            <w:tcBorders>
              <w:top w:val="single" w:sz="8" w:space="0" w:color="000000"/>
              <w:left w:val="nil" w:sz="6" w:space="0" w:color="auto"/>
              <w:bottom w:val="nil" w:sz="6" w:space="0" w:color="auto"/>
              <w:right w:val="nil" w:sz="6" w:space="0" w:color="auto"/>
            </w:tcBorders>
          </w:tcPr>
          <w:p>
            <w:pPr>
              <w:pStyle w:val="TableParagraph"/>
              <w:spacing w:line="240" w:lineRule="auto" w:before="69"/>
              <w:ind w:right="105"/>
              <w:jc w:val="right"/>
              <w:rPr>
                <w:rFonts w:ascii="宋体" w:hAnsi="宋体" w:cs="宋体" w:eastAsia="宋体" w:hint="default"/>
                <w:sz w:val="21"/>
                <w:szCs w:val="21"/>
              </w:rPr>
            </w:pPr>
            <w:r>
              <w:rPr>
                <w:rFonts w:ascii="宋体" w:hAnsi="宋体" w:cs="宋体" w:eastAsia="宋体" w:hint="default"/>
                <w:sz w:val="21"/>
                <w:szCs w:val="21"/>
              </w:rPr>
              <w:t>10,448,834.36</w:t>
            </w:r>
            <w:r>
              <w:rPr>
                <w:rFonts w:ascii="宋体" w:hAnsi="宋体" w:cs="宋体" w:eastAsia="宋体" w:hint="default"/>
                <w:spacing w:val="-52"/>
                <w:sz w:val="21"/>
                <w:szCs w:val="21"/>
              </w:rPr>
              <w:t> </w:t>
            </w:r>
            <w:r>
              <w:rPr>
                <w:rFonts w:ascii="宋体" w:hAnsi="宋体" w:cs="宋体" w:eastAsia="宋体" w:hint="default"/>
                <w:sz w:val="21"/>
                <w:szCs w:val="21"/>
              </w:rPr>
              <w:t>元</w:t>
            </w:r>
          </w:p>
        </w:tc>
      </w:tr>
      <w:tr>
        <w:trPr>
          <w:trHeight w:val="492" w:hRule="exact"/>
        </w:trPr>
        <w:tc>
          <w:tcPr>
            <w:tcW w:w="5276" w:type="dxa"/>
            <w:tcBorders>
              <w:top w:val="nil" w:sz="6" w:space="0" w:color="auto"/>
              <w:left w:val="nil" w:sz="6" w:space="0" w:color="auto"/>
              <w:bottom w:val="single" w:sz="8" w:space="0" w:color="000000"/>
              <w:right w:val="nil" w:sz="6" w:space="0" w:color="auto"/>
            </w:tcBorders>
          </w:tcPr>
          <w:p>
            <w:pPr>
              <w:pStyle w:val="TableParagraph"/>
              <w:spacing w:line="240" w:lineRule="auto" w:before="70"/>
              <w:ind w:left="106" w:right="0"/>
              <w:jc w:val="left"/>
              <w:rPr>
                <w:rFonts w:ascii="宋体" w:hAnsi="宋体" w:cs="宋体" w:eastAsia="宋体" w:hint="default"/>
                <w:sz w:val="21"/>
                <w:szCs w:val="21"/>
              </w:rPr>
            </w:pPr>
            <w:r>
              <w:rPr>
                <w:rFonts w:ascii="宋体" w:hAnsi="宋体" w:cs="宋体" w:eastAsia="宋体" w:hint="default"/>
                <w:sz w:val="21"/>
                <w:szCs w:val="21"/>
              </w:rPr>
              <w:t>本期以股份支付换取的其他服务总额</w:t>
            </w:r>
          </w:p>
        </w:tc>
        <w:tc>
          <w:tcPr>
            <w:tcW w:w="3545" w:type="dxa"/>
            <w:tcBorders>
              <w:top w:val="nil" w:sz="6" w:space="0" w:color="auto"/>
              <w:left w:val="nil" w:sz="6" w:space="0" w:color="auto"/>
              <w:bottom w:val="single" w:sz="8" w:space="0" w:color="000000"/>
              <w:right w:val="nil" w:sz="6" w:space="0" w:color="auto"/>
            </w:tcBorders>
          </w:tcPr>
          <w:p>
            <w:pPr>
              <w:pStyle w:val="TableParagraph"/>
              <w:spacing w:line="240" w:lineRule="auto" w:before="70"/>
              <w:ind w:right="105"/>
              <w:jc w:val="right"/>
              <w:rPr>
                <w:rFonts w:ascii="宋体" w:hAnsi="宋体" w:cs="宋体" w:eastAsia="宋体" w:hint="default"/>
                <w:sz w:val="21"/>
                <w:szCs w:val="21"/>
              </w:rPr>
            </w:pPr>
            <w:r>
              <w:rPr>
                <w:rFonts w:ascii="宋体"/>
                <w:sz w:val="21"/>
              </w:rPr>
              <w:t>-</w:t>
            </w:r>
          </w:p>
        </w:tc>
      </w:tr>
    </w:tbl>
    <w:p>
      <w:pPr>
        <w:pStyle w:val="BodyText"/>
        <w:spacing w:line="240" w:lineRule="auto" w:before="81"/>
        <w:ind w:left="621" w:right="0"/>
        <w:jc w:val="left"/>
      </w:pPr>
      <w:r>
        <w:rPr>
          <w:rFonts w:ascii="宋体" w:hAnsi="宋体" w:cs="宋体" w:eastAsia="宋体" w:hint="default"/>
        </w:rPr>
        <w:t>4</w:t>
      </w:r>
      <w:r>
        <w:rPr/>
        <w:t>、股份支付的修改、终止情况</w:t>
      </w:r>
    </w:p>
    <w:p>
      <w:pPr>
        <w:spacing w:line="240" w:lineRule="auto" w:before="12"/>
        <w:rPr>
          <w:rFonts w:ascii="宋体" w:hAnsi="宋体" w:cs="宋体" w:eastAsia="宋体" w:hint="default"/>
          <w:sz w:val="11"/>
          <w:szCs w:val="11"/>
        </w:rPr>
      </w:pPr>
    </w:p>
    <w:tbl>
      <w:tblPr>
        <w:tblW w:w="0" w:type="auto"/>
        <w:jc w:val="left"/>
        <w:tblInd w:w="141" w:type="dxa"/>
        <w:tblLayout w:type="fixed"/>
        <w:tblCellMar>
          <w:top w:w="0" w:type="dxa"/>
          <w:left w:w="0" w:type="dxa"/>
          <w:bottom w:w="0" w:type="dxa"/>
          <w:right w:w="0" w:type="dxa"/>
        </w:tblCellMar>
        <w:tblLook w:val="01E0"/>
      </w:tblPr>
      <w:tblGrid>
        <w:gridCol w:w="5036"/>
        <w:gridCol w:w="3777"/>
      </w:tblGrid>
      <w:tr>
        <w:trPr>
          <w:trHeight w:val="490" w:hRule="exact"/>
        </w:trPr>
        <w:tc>
          <w:tcPr>
            <w:tcW w:w="5036" w:type="dxa"/>
            <w:tcBorders>
              <w:top w:val="single" w:sz="8" w:space="0" w:color="000000"/>
              <w:left w:val="nil" w:sz="6" w:space="0" w:color="auto"/>
              <w:bottom w:val="nil" w:sz="6" w:space="0" w:color="auto"/>
              <w:right w:val="nil" w:sz="6" w:space="0" w:color="auto"/>
            </w:tcBorders>
          </w:tcPr>
          <w:p>
            <w:pPr>
              <w:pStyle w:val="TableParagraph"/>
              <w:spacing w:line="240" w:lineRule="auto" w:before="70"/>
              <w:ind w:left="106" w:right="0"/>
              <w:jc w:val="left"/>
              <w:rPr>
                <w:rFonts w:ascii="宋体" w:hAnsi="宋体" w:cs="宋体" w:eastAsia="宋体" w:hint="default"/>
                <w:sz w:val="21"/>
                <w:szCs w:val="21"/>
              </w:rPr>
            </w:pPr>
            <w:r>
              <w:rPr>
                <w:rFonts w:ascii="宋体" w:hAnsi="宋体" w:cs="宋体" w:eastAsia="宋体" w:hint="default"/>
                <w:sz w:val="21"/>
                <w:szCs w:val="21"/>
              </w:rPr>
              <w:t>股份支付的修改情况</w:t>
            </w:r>
          </w:p>
        </w:tc>
        <w:tc>
          <w:tcPr>
            <w:tcW w:w="3777" w:type="dxa"/>
            <w:tcBorders>
              <w:top w:val="single" w:sz="8" w:space="0" w:color="000000"/>
              <w:left w:val="nil" w:sz="6" w:space="0" w:color="auto"/>
              <w:bottom w:val="nil" w:sz="6" w:space="0" w:color="auto"/>
              <w:right w:val="nil" w:sz="6" w:space="0" w:color="auto"/>
            </w:tcBorders>
          </w:tcPr>
          <w:p>
            <w:pPr>
              <w:pStyle w:val="TableParagraph"/>
              <w:spacing w:line="240" w:lineRule="auto" w:before="70"/>
              <w:ind w:right="106"/>
              <w:jc w:val="right"/>
              <w:rPr>
                <w:rFonts w:ascii="宋体" w:hAnsi="宋体" w:cs="宋体" w:eastAsia="宋体" w:hint="default"/>
                <w:sz w:val="21"/>
                <w:szCs w:val="21"/>
              </w:rPr>
            </w:pPr>
            <w:r>
              <w:rPr>
                <w:rFonts w:ascii="宋体" w:hAnsi="宋体" w:cs="宋体" w:eastAsia="宋体" w:hint="default"/>
                <w:sz w:val="21"/>
                <w:szCs w:val="21"/>
              </w:rPr>
              <w:t>无修改</w:t>
            </w:r>
          </w:p>
        </w:tc>
      </w:tr>
      <w:tr>
        <w:trPr>
          <w:trHeight w:val="492" w:hRule="exact"/>
        </w:trPr>
        <w:tc>
          <w:tcPr>
            <w:tcW w:w="5036" w:type="dxa"/>
            <w:tcBorders>
              <w:top w:val="nil" w:sz="6" w:space="0" w:color="auto"/>
              <w:left w:val="nil" w:sz="6" w:space="0" w:color="auto"/>
              <w:bottom w:val="single" w:sz="8" w:space="0" w:color="000000"/>
              <w:right w:val="nil" w:sz="6" w:space="0" w:color="auto"/>
            </w:tcBorders>
          </w:tcPr>
          <w:p>
            <w:pPr>
              <w:pStyle w:val="TableParagraph"/>
              <w:spacing w:line="240" w:lineRule="auto" w:before="70"/>
              <w:ind w:left="106" w:right="0"/>
              <w:jc w:val="left"/>
              <w:rPr>
                <w:rFonts w:ascii="宋体" w:hAnsi="宋体" w:cs="宋体" w:eastAsia="宋体" w:hint="default"/>
                <w:sz w:val="21"/>
                <w:szCs w:val="21"/>
              </w:rPr>
            </w:pPr>
            <w:r>
              <w:rPr>
                <w:rFonts w:ascii="宋体" w:hAnsi="宋体" w:cs="宋体" w:eastAsia="宋体" w:hint="default"/>
                <w:sz w:val="21"/>
                <w:szCs w:val="21"/>
              </w:rPr>
              <w:t>股份支付的终止情况</w:t>
            </w:r>
          </w:p>
        </w:tc>
        <w:tc>
          <w:tcPr>
            <w:tcW w:w="3777" w:type="dxa"/>
            <w:tcBorders>
              <w:top w:val="nil" w:sz="6" w:space="0" w:color="auto"/>
              <w:left w:val="nil" w:sz="6" w:space="0" w:color="auto"/>
              <w:bottom w:val="single" w:sz="8" w:space="0" w:color="000000"/>
              <w:right w:val="nil" w:sz="6" w:space="0" w:color="auto"/>
            </w:tcBorders>
          </w:tcPr>
          <w:p>
            <w:pPr>
              <w:pStyle w:val="TableParagraph"/>
              <w:spacing w:line="240" w:lineRule="auto" w:before="70"/>
              <w:ind w:right="106"/>
              <w:jc w:val="right"/>
              <w:rPr>
                <w:rFonts w:ascii="宋体" w:hAnsi="宋体" w:cs="宋体" w:eastAsia="宋体" w:hint="default"/>
                <w:sz w:val="21"/>
                <w:szCs w:val="21"/>
              </w:rPr>
            </w:pPr>
            <w:r>
              <w:rPr>
                <w:rFonts w:ascii="宋体" w:hAnsi="宋体" w:cs="宋体" w:eastAsia="宋体" w:hint="default"/>
                <w:sz w:val="21"/>
                <w:szCs w:val="21"/>
              </w:rPr>
              <w:t>无修改</w:t>
            </w:r>
          </w:p>
        </w:tc>
      </w:tr>
    </w:tbl>
    <w:p>
      <w:pPr>
        <w:pStyle w:val="BodyText"/>
        <w:spacing w:line="273" w:lineRule="exact"/>
        <w:ind w:right="0"/>
        <w:jc w:val="left"/>
      </w:pPr>
      <w:r>
        <w:rPr/>
        <w:t>（二）本公司之间接控制子公司自动系统集团的股份</w:t>
      </w:r>
    </w:p>
    <w:p>
      <w:pPr>
        <w:pStyle w:val="BodyText"/>
        <w:spacing w:line="312" w:lineRule="exact"/>
        <w:ind w:right="0"/>
        <w:jc w:val="left"/>
      </w:pPr>
      <w:r>
        <w:rPr>
          <w:rFonts w:ascii="宋体" w:hAnsi="宋体" w:cs="宋体" w:eastAsia="宋体" w:hint="default"/>
        </w:rPr>
        <w:t>1</w:t>
      </w:r>
      <w:r>
        <w:rPr/>
        <w:t>、股份支付基本情况</w:t>
      </w:r>
    </w:p>
    <w:p>
      <w:pPr>
        <w:spacing w:line="240" w:lineRule="auto" w:before="10"/>
        <w:rPr>
          <w:rFonts w:ascii="宋体" w:hAnsi="宋体" w:cs="宋体" w:eastAsia="宋体" w:hint="default"/>
          <w:sz w:val="2"/>
          <w:szCs w:val="2"/>
        </w:rPr>
      </w:pPr>
    </w:p>
    <w:tbl>
      <w:tblPr>
        <w:tblW w:w="0" w:type="auto"/>
        <w:jc w:val="left"/>
        <w:tblInd w:w="141" w:type="dxa"/>
        <w:tblLayout w:type="fixed"/>
        <w:tblCellMar>
          <w:top w:w="0" w:type="dxa"/>
          <w:left w:w="0" w:type="dxa"/>
          <w:bottom w:w="0" w:type="dxa"/>
          <w:right w:w="0" w:type="dxa"/>
        </w:tblCellMar>
        <w:tblLook w:val="01E0"/>
      </w:tblPr>
      <w:tblGrid>
        <w:gridCol w:w="4564"/>
        <w:gridCol w:w="4573"/>
      </w:tblGrid>
      <w:tr>
        <w:trPr>
          <w:trHeight w:val="394" w:hRule="exact"/>
        </w:trPr>
        <w:tc>
          <w:tcPr>
            <w:tcW w:w="4564"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06"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4573"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10" w:right="0"/>
              <w:jc w:val="left"/>
              <w:rPr>
                <w:rFonts w:ascii="宋体" w:hAnsi="宋体" w:cs="宋体" w:eastAsia="宋体" w:hint="default"/>
                <w:sz w:val="21"/>
                <w:szCs w:val="21"/>
              </w:rPr>
            </w:pPr>
            <w:r>
              <w:rPr>
                <w:rFonts w:ascii="宋体" w:hAnsi="宋体" w:cs="宋体" w:eastAsia="宋体" w:hint="default"/>
                <w:sz w:val="21"/>
                <w:szCs w:val="21"/>
              </w:rPr>
              <w:t>13,655,000</w:t>
            </w:r>
            <w:r>
              <w:rPr>
                <w:rFonts w:ascii="宋体" w:hAnsi="宋体" w:cs="宋体" w:eastAsia="宋体" w:hint="default"/>
                <w:spacing w:val="-53"/>
                <w:sz w:val="21"/>
                <w:szCs w:val="21"/>
              </w:rPr>
              <w:t> </w:t>
            </w:r>
            <w:r>
              <w:rPr>
                <w:rFonts w:ascii="宋体" w:hAnsi="宋体" w:cs="宋体" w:eastAsia="宋体" w:hint="default"/>
                <w:sz w:val="21"/>
                <w:szCs w:val="21"/>
              </w:rPr>
              <w:t>份认股权</w:t>
            </w:r>
          </w:p>
        </w:tc>
      </w:tr>
      <w:tr>
        <w:trPr>
          <w:trHeight w:val="394" w:hRule="exact"/>
        </w:trPr>
        <w:tc>
          <w:tcPr>
            <w:tcW w:w="456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6"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457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10"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671" w:hRule="exact"/>
        </w:trPr>
        <w:tc>
          <w:tcPr>
            <w:tcW w:w="456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457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10" w:right="0"/>
              <w:jc w:val="left"/>
              <w:rPr>
                <w:rFonts w:ascii="宋体" w:hAnsi="宋体" w:cs="宋体" w:eastAsia="宋体" w:hint="default"/>
                <w:sz w:val="21"/>
                <w:szCs w:val="21"/>
              </w:rPr>
            </w:pPr>
            <w:r>
              <w:rPr>
                <w:rFonts w:ascii="宋体" w:hAnsi="宋体" w:cs="宋体" w:eastAsia="宋体" w:hint="default"/>
                <w:sz w:val="21"/>
                <w:szCs w:val="21"/>
              </w:rPr>
              <w:t>420,000</w:t>
            </w:r>
            <w:r>
              <w:rPr>
                <w:rFonts w:ascii="宋体" w:hAnsi="宋体" w:cs="宋体" w:eastAsia="宋体" w:hint="default"/>
                <w:spacing w:val="-54"/>
                <w:sz w:val="21"/>
                <w:szCs w:val="21"/>
              </w:rPr>
              <w:t> </w:t>
            </w:r>
            <w:r>
              <w:rPr>
                <w:rFonts w:ascii="宋体" w:hAnsi="宋体" w:cs="宋体" w:eastAsia="宋体" w:hint="default"/>
                <w:sz w:val="21"/>
                <w:szCs w:val="21"/>
              </w:rPr>
              <w:t>份认股权</w:t>
            </w:r>
          </w:p>
        </w:tc>
      </w:tr>
      <w:tr>
        <w:trPr>
          <w:trHeight w:val="3382" w:hRule="exact"/>
        </w:trPr>
        <w:tc>
          <w:tcPr>
            <w:tcW w:w="45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8"/>
                <w:szCs w:val="28"/>
              </w:rPr>
            </w:pPr>
          </w:p>
          <w:p>
            <w:pPr>
              <w:pStyle w:val="TableParagraph"/>
              <w:spacing w:line="272" w:lineRule="exact"/>
              <w:ind w:left="106" w:right="108"/>
              <w:jc w:val="left"/>
              <w:rPr>
                <w:rFonts w:ascii="宋体" w:hAnsi="宋体" w:cs="宋体" w:eastAsia="宋体" w:hint="default"/>
                <w:sz w:val="21"/>
                <w:szCs w:val="21"/>
              </w:rPr>
            </w:pPr>
            <w:r>
              <w:rPr>
                <w:rFonts w:ascii="宋体" w:hAnsi="宋体" w:cs="宋体" w:eastAsia="宋体" w:hint="default"/>
                <w:spacing w:val="6"/>
                <w:sz w:val="21"/>
                <w:szCs w:val="21"/>
              </w:rPr>
              <w:t>公司期末发行在外的股份期权行权价格的范围</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和合同剩余期限</w:t>
            </w:r>
          </w:p>
        </w:tc>
        <w:tc>
          <w:tcPr>
            <w:tcW w:w="457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72" w:lineRule="exact"/>
              <w:ind w:left="110" w:right="105"/>
              <w:jc w:val="both"/>
              <w:rPr>
                <w:rFonts w:ascii="宋体" w:hAnsi="宋体" w:cs="宋体" w:eastAsia="宋体" w:hint="default"/>
                <w:sz w:val="21"/>
                <w:szCs w:val="21"/>
              </w:rPr>
            </w:pPr>
            <w:r>
              <w:rPr>
                <w:rFonts w:ascii="宋体" w:hAnsi="宋体" w:cs="宋体" w:eastAsia="宋体" w:hint="default"/>
                <w:sz w:val="21"/>
                <w:szCs w:val="21"/>
              </w:rPr>
              <w:t>6,900,000</w:t>
            </w:r>
            <w:r>
              <w:rPr>
                <w:rFonts w:ascii="宋体" w:hAnsi="宋体" w:cs="宋体" w:eastAsia="宋体" w:hint="default"/>
                <w:spacing w:val="-69"/>
                <w:sz w:val="21"/>
                <w:szCs w:val="21"/>
              </w:rPr>
              <w:t> </w:t>
            </w:r>
            <w:r>
              <w:rPr>
                <w:rFonts w:ascii="宋体" w:hAnsi="宋体" w:cs="宋体" w:eastAsia="宋体" w:hint="default"/>
                <w:sz w:val="21"/>
                <w:szCs w:val="21"/>
              </w:rPr>
              <w:t>份认股权是在</w:t>
            </w:r>
            <w:r>
              <w:rPr>
                <w:rFonts w:ascii="宋体" w:hAnsi="宋体" w:cs="宋体" w:eastAsia="宋体" w:hint="default"/>
                <w:spacing w:val="-69"/>
                <w:sz w:val="21"/>
                <w:szCs w:val="21"/>
              </w:rPr>
              <w:t> </w:t>
            </w:r>
            <w:r>
              <w:rPr>
                <w:rFonts w:ascii="宋体" w:hAnsi="宋体" w:cs="宋体" w:eastAsia="宋体" w:hint="default"/>
                <w:sz w:val="21"/>
                <w:szCs w:val="21"/>
              </w:rPr>
              <w:t>2012</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3</w:t>
            </w:r>
            <w:r>
              <w:rPr>
                <w:rFonts w:ascii="宋体" w:hAnsi="宋体" w:cs="宋体" w:eastAsia="宋体" w:hint="default"/>
                <w:spacing w:val="-70"/>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宋体" w:hAnsi="宋体" w:cs="宋体" w:eastAsia="宋体" w:hint="default"/>
                <w:sz w:val="21"/>
                <w:szCs w:val="21"/>
              </w:rPr>
              <w:t>19</w:t>
            </w:r>
            <w:r>
              <w:rPr>
                <w:rFonts w:ascii="宋体" w:hAnsi="宋体" w:cs="宋体" w:eastAsia="宋体" w:hint="default"/>
                <w:spacing w:val="-69"/>
                <w:sz w:val="21"/>
                <w:szCs w:val="21"/>
              </w:rPr>
              <w:t> </w:t>
            </w:r>
            <w:r>
              <w:rPr>
                <w:rFonts w:ascii="宋体" w:hAnsi="宋体" w:cs="宋体" w:eastAsia="宋体" w:hint="default"/>
                <w:sz w:val="21"/>
                <w:szCs w:val="21"/>
              </w:rPr>
              <w:t>日授出</w:t>
            </w:r>
            <w:r>
              <w:rPr>
                <w:rFonts w:ascii="宋体" w:hAnsi="宋体" w:cs="宋体" w:eastAsia="宋体" w:hint="default"/>
                <w:sz w:val="21"/>
                <w:szCs w:val="21"/>
              </w:rPr>
              <w:t>, </w:t>
            </w:r>
            <w:r>
              <w:rPr>
                <w:rFonts w:ascii="宋体" w:hAnsi="宋体" w:cs="宋体" w:eastAsia="宋体" w:hint="default"/>
                <w:sz w:val="21"/>
                <w:szCs w:val="21"/>
              </w:rPr>
              <w:t>行权价为</w:t>
            </w:r>
            <w:r>
              <w:rPr>
                <w:rFonts w:ascii="宋体" w:hAnsi="宋体" w:cs="宋体" w:eastAsia="宋体" w:hint="default"/>
                <w:spacing w:val="33"/>
                <w:sz w:val="21"/>
                <w:szCs w:val="21"/>
              </w:rPr>
              <w:t> </w:t>
            </w:r>
            <w:r>
              <w:rPr>
                <w:rFonts w:ascii="宋体" w:hAnsi="宋体" w:cs="宋体" w:eastAsia="宋体" w:hint="default"/>
                <w:sz w:val="21"/>
                <w:szCs w:val="21"/>
              </w:rPr>
              <w:t>HK$1.09(</w:t>
            </w:r>
            <w:r>
              <w:rPr>
                <w:rFonts w:ascii="宋体" w:hAnsi="宋体" w:cs="宋体" w:eastAsia="宋体" w:hint="default"/>
                <w:sz w:val="21"/>
                <w:szCs w:val="21"/>
              </w:rPr>
              <w:t>授出认股权前一天的收盘价</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或前五天的平均收盘价</w:t>
            </w:r>
            <w:r>
              <w:rPr>
                <w:rFonts w:ascii="宋体" w:hAnsi="宋体" w:cs="宋体" w:eastAsia="宋体" w:hint="default"/>
                <w:sz w:val="21"/>
                <w:szCs w:val="21"/>
              </w:rPr>
              <w:t>,</w:t>
            </w:r>
            <w:r>
              <w:rPr>
                <w:rFonts w:ascii="宋体" w:hAnsi="宋体" w:cs="宋体" w:eastAsia="宋体" w:hint="default"/>
                <w:sz w:val="21"/>
                <w:szCs w:val="21"/>
              </w:rPr>
              <w:t>以较高者为准</w:t>
            </w:r>
            <w:r>
              <w:rPr>
                <w:rFonts w:ascii="宋体" w:hAnsi="宋体" w:cs="宋体" w:eastAsia="宋体" w:hint="default"/>
                <w:sz w:val="21"/>
                <w:szCs w:val="21"/>
              </w:rPr>
              <w:t>),</w:t>
            </w:r>
            <w:r>
              <w:rPr>
                <w:rFonts w:ascii="宋体" w:hAnsi="宋体" w:cs="宋体" w:eastAsia="宋体" w:hint="default"/>
                <w:sz w:val="21"/>
                <w:szCs w:val="21"/>
              </w:rPr>
              <w:t>从授出</w:t>
            </w:r>
            <w:r>
              <w:rPr>
                <w:rFonts w:ascii="宋体" w:hAnsi="宋体" w:cs="宋体" w:eastAsia="宋体" w:hint="default"/>
                <w:spacing w:val="-64"/>
                <w:sz w:val="21"/>
                <w:szCs w:val="21"/>
              </w:rPr>
              <w:t> </w:t>
            </w:r>
            <w:r>
              <w:rPr>
                <w:rFonts w:ascii="宋体" w:hAnsi="宋体" w:cs="宋体" w:eastAsia="宋体" w:hint="default"/>
                <w:sz w:val="21"/>
                <w:szCs w:val="21"/>
              </w:rPr>
              <w:t>日开始计算</w:t>
            </w:r>
            <w:r>
              <w:rPr>
                <w:rFonts w:ascii="宋体" w:hAnsi="宋体" w:cs="宋体" w:eastAsia="宋体" w:hint="default"/>
                <w:sz w:val="21"/>
                <w:szCs w:val="21"/>
              </w:rPr>
              <w:t>,</w:t>
            </w:r>
            <w:r>
              <w:rPr>
                <w:rFonts w:ascii="宋体" w:hAnsi="宋体" w:cs="宋体" w:eastAsia="宋体" w:hint="default"/>
                <w:sz w:val="21"/>
                <w:szCs w:val="21"/>
              </w:rPr>
              <w:t>有效期 </w:t>
            </w:r>
            <w:r>
              <w:rPr>
                <w:rFonts w:ascii="宋体" w:hAnsi="宋体" w:cs="宋体" w:eastAsia="宋体" w:hint="default"/>
                <w:sz w:val="21"/>
                <w:szCs w:val="21"/>
              </w:rPr>
              <w:t>10</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z w:val="21"/>
                <w:szCs w:val="21"/>
              </w:rPr>
              <w:t>,</w:t>
            </w:r>
            <w:r>
              <w:rPr>
                <w:rFonts w:ascii="宋体" w:hAnsi="宋体" w:cs="宋体" w:eastAsia="宋体" w:hint="default"/>
                <w:sz w:val="21"/>
                <w:szCs w:val="21"/>
              </w:rPr>
              <w:t>认股权的平均公允价 值为</w:t>
            </w:r>
            <w:r>
              <w:rPr>
                <w:rFonts w:ascii="宋体" w:hAnsi="宋体" w:cs="宋体" w:eastAsia="宋体" w:hint="default"/>
                <w:spacing w:val="-55"/>
                <w:sz w:val="21"/>
                <w:szCs w:val="21"/>
              </w:rPr>
              <w:t> </w:t>
            </w:r>
            <w:r>
              <w:rPr>
                <w:rFonts w:ascii="宋体" w:hAnsi="宋体" w:cs="宋体" w:eastAsia="宋体" w:hint="default"/>
                <w:sz w:val="21"/>
                <w:szCs w:val="21"/>
              </w:rPr>
              <w:t>HK$0.312(HK$0.307toHK$0.315)</w:t>
            </w:r>
          </w:p>
          <w:p>
            <w:pPr>
              <w:pStyle w:val="TableParagraph"/>
              <w:spacing w:line="272" w:lineRule="exact"/>
              <w:ind w:left="110" w:right="105"/>
              <w:jc w:val="both"/>
              <w:rPr>
                <w:rFonts w:ascii="宋体" w:hAnsi="宋体" w:cs="宋体" w:eastAsia="宋体" w:hint="default"/>
                <w:sz w:val="21"/>
                <w:szCs w:val="21"/>
              </w:rPr>
            </w:pPr>
            <w:r>
              <w:rPr>
                <w:rFonts w:ascii="宋体" w:hAnsi="宋体" w:cs="宋体" w:eastAsia="宋体" w:hint="default"/>
                <w:sz w:val="21"/>
                <w:szCs w:val="21"/>
              </w:rPr>
              <w:t>6,755,000</w:t>
            </w:r>
            <w:r>
              <w:rPr>
                <w:rFonts w:ascii="宋体" w:hAnsi="宋体" w:cs="宋体" w:eastAsia="宋体" w:hint="default"/>
                <w:spacing w:val="-54"/>
                <w:sz w:val="21"/>
                <w:szCs w:val="21"/>
              </w:rPr>
              <w:t> </w:t>
            </w:r>
            <w:r>
              <w:rPr>
                <w:rFonts w:ascii="宋体" w:hAnsi="宋体" w:cs="宋体" w:eastAsia="宋体" w:hint="default"/>
                <w:sz w:val="21"/>
                <w:szCs w:val="21"/>
              </w:rPr>
              <w:t>份认股权是在</w:t>
            </w:r>
            <w:r>
              <w:rPr>
                <w:rFonts w:ascii="宋体" w:hAnsi="宋体" w:cs="宋体" w:eastAsia="宋体" w:hint="default"/>
                <w:spacing w:val="-55"/>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日授出</w:t>
            </w:r>
            <w:r>
              <w:rPr>
                <w:rFonts w:ascii="宋体" w:hAnsi="宋体" w:cs="宋体" w:eastAsia="宋体" w:hint="default"/>
                <w:sz w:val="21"/>
                <w:szCs w:val="21"/>
              </w:rPr>
              <w:t>, </w:t>
            </w:r>
            <w:r>
              <w:rPr>
                <w:rFonts w:ascii="宋体" w:hAnsi="宋体" w:cs="宋体" w:eastAsia="宋体" w:hint="default"/>
                <w:sz w:val="21"/>
                <w:szCs w:val="21"/>
              </w:rPr>
              <w:t>行权价为</w:t>
            </w:r>
            <w:r>
              <w:rPr>
                <w:rFonts w:ascii="宋体" w:hAnsi="宋体" w:cs="宋体" w:eastAsia="宋体" w:hint="default"/>
                <w:spacing w:val="37"/>
                <w:sz w:val="21"/>
                <w:szCs w:val="21"/>
              </w:rPr>
              <w:t> </w:t>
            </w:r>
            <w:r>
              <w:rPr>
                <w:rFonts w:ascii="宋体" w:hAnsi="宋体" w:cs="宋体" w:eastAsia="宋体" w:hint="default"/>
                <w:sz w:val="21"/>
                <w:szCs w:val="21"/>
              </w:rPr>
              <w:t>HK$1.12(</w:t>
            </w:r>
            <w:r>
              <w:rPr>
                <w:rFonts w:ascii="宋体" w:hAnsi="宋体" w:cs="宋体" w:eastAsia="宋体" w:hint="default"/>
                <w:sz w:val="21"/>
                <w:szCs w:val="21"/>
              </w:rPr>
              <w:t>授出认股权前一天的收盘价</w:t>
            </w:r>
          </w:p>
          <w:p>
            <w:pPr>
              <w:pStyle w:val="TableParagraph"/>
              <w:spacing w:line="272" w:lineRule="exact"/>
              <w:ind w:left="110" w:right="105"/>
              <w:jc w:val="both"/>
              <w:rPr>
                <w:rFonts w:ascii="宋体" w:hAnsi="宋体" w:cs="宋体" w:eastAsia="宋体" w:hint="default"/>
                <w:sz w:val="21"/>
                <w:szCs w:val="21"/>
              </w:rPr>
            </w:pPr>
            <w:r>
              <w:rPr>
                <w:rFonts w:ascii="宋体" w:hAnsi="宋体" w:cs="宋体" w:eastAsia="宋体" w:hint="default"/>
                <w:sz w:val="21"/>
                <w:szCs w:val="21"/>
              </w:rPr>
              <w:t>或前五天的平均收盘价</w:t>
            </w:r>
            <w:r>
              <w:rPr>
                <w:rFonts w:ascii="宋体" w:hAnsi="宋体" w:cs="宋体" w:eastAsia="宋体" w:hint="default"/>
                <w:sz w:val="21"/>
                <w:szCs w:val="21"/>
              </w:rPr>
              <w:t>,</w:t>
            </w:r>
            <w:r>
              <w:rPr>
                <w:rFonts w:ascii="宋体" w:hAnsi="宋体" w:cs="宋体" w:eastAsia="宋体" w:hint="default"/>
                <w:sz w:val="21"/>
                <w:szCs w:val="21"/>
              </w:rPr>
              <w:t>以较高者为准</w:t>
            </w:r>
            <w:r>
              <w:rPr>
                <w:rFonts w:ascii="宋体" w:hAnsi="宋体" w:cs="宋体" w:eastAsia="宋体" w:hint="default"/>
                <w:sz w:val="21"/>
                <w:szCs w:val="21"/>
              </w:rPr>
              <w:t>),</w:t>
            </w:r>
            <w:r>
              <w:rPr>
                <w:rFonts w:ascii="宋体" w:hAnsi="宋体" w:cs="宋体" w:eastAsia="宋体" w:hint="default"/>
                <w:sz w:val="21"/>
                <w:szCs w:val="21"/>
              </w:rPr>
              <w:t>从授出</w:t>
            </w:r>
            <w:r>
              <w:rPr>
                <w:rFonts w:ascii="宋体" w:hAnsi="宋体" w:cs="宋体" w:eastAsia="宋体" w:hint="default"/>
                <w:spacing w:val="-64"/>
                <w:sz w:val="21"/>
                <w:szCs w:val="21"/>
              </w:rPr>
              <w:t> </w:t>
            </w:r>
            <w:r>
              <w:rPr>
                <w:rFonts w:ascii="宋体" w:hAnsi="宋体" w:cs="宋体" w:eastAsia="宋体" w:hint="default"/>
                <w:sz w:val="21"/>
                <w:szCs w:val="21"/>
              </w:rPr>
              <w:t>日开始计算</w:t>
            </w:r>
            <w:r>
              <w:rPr>
                <w:rFonts w:ascii="宋体" w:hAnsi="宋体" w:cs="宋体" w:eastAsia="宋体" w:hint="default"/>
                <w:sz w:val="21"/>
                <w:szCs w:val="21"/>
              </w:rPr>
              <w:t>,</w:t>
            </w:r>
            <w:r>
              <w:rPr>
                <w:rFonts w:ascii="宋体" w:hAnsi="宋体" w:cs="宋体" w:eastAsia="宋体" w:hint="default"/>
                <w:sz w:val="21"/>
                <w:szCs w:val="21"/>
              </w:rPr>
              <w:t>有效期 </w:t>
            </w:r>
            <w:r>
              <w:rPr>
                <w:rFonts w:ascii="宋体" w:hAnsi="宋体" w:cs="宋体" w:eastAsia="宋体" w:hint="default"/>
                <w:sz w:val="21"/>
                <w:szCs w:val="21"/>
              </w:rPr>
              <w:t>10</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z w:val="21"/>
                <w:szCs w:val="21"/>
              </w:rPr>
              <w:t>,</w:t>
            </w:r>
            <w:r>
              <w:rPr>
                <w:rFonts w:ascii="宋体" w:hAnsi="宋体" w:cs="宋体" w:eastAsia="宋体" w:hint="default"/>
                <w:sz w:val="21"/>
                <w:szCs w:val="21"/>
              </w:rPr>
              <w:t>认股权的平均公允价 值为</w:t>
            </w:r>
            <w:r>
              <w:rPr>
                <w:rFonts w:ascii="宋体" w:hAnsi="宋体" w:cs="宋体" w:eastAsia="宋体" w:hint="default"/>
                <w:spacing w:val="-55"/>
                <w:sz w:val="21"/>
                <w:szCs w:val="21"/>
              </w:rPr>
              <w:t> </w:t>
            </w:r>
            <w:r>
              <w:rPr>
                <w:rFonts w:ascii="宋体" w:hAnsi="宋体" w:cs="宋体" w:eastAsia="宋体" w:hint="default"/>
                <w:sz w:val="21"/>
                <w:szCs w:val="21"/>
              </w:rPr>
              <w:t>HK$0.309(HK$0.305toHK$0.311)</w:t>
            </w:r>
          </w:p>
        </w:tc>
      </w:tr>
      <w:tr>
        <w:trPr>
          <w:trHeight w:val="918" w:hRule="exact"/>
        </w:trPr>
        <w:tc>
          <w:tcPr>
            <w:tcW w:w="4564" w:type="dxa"/>
            <w:tcBorders>
              <w:top w:val="nil" w:sz="6" w:space="0" w:color="auto"/>
              <w:left w:val="nil" w:sz="6" w:space="0" w:color="auto"/>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72" w:lineRule="exact"/>
              <w:ind w:left="106" w:right="108"/>
              <w:jc w:val="left"/>
              <w:rPr>
                <w:rFonts w:ascii="宋体" w:hAnsi="宋体" w:cs="宋体" w:eastAsia="宋体" w:hint="default"/>
                <w:sz w:val="21"/>
                <w:szCs w:val="21"/>
              </w:rPr>
            </w:pPr>
            <w:r>
              <w:rPr>
                <w:rFonts w:ascii="宋体" w:hAnsi="宋体" w:cs="宋体" w:eastAsia="宋体" w:hint="default"/>
                <w:spacing w:val="6"/>
                <w:sz w:val="21"/>
                <w:szCs w:val="21"/>
              </w:rPr>
              <w:t>公司期末其他权益工具行权价格的范围和合同</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剩余期限</w:t>
            </w:r>
          </w:p>
        </w:tc>
        <w:tc>
          <w:tcPr>
            <w:tcW w:w="4573"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5"/>
              <w:ind w:right="107"/>
              <w:jc w:val="right"/>
              <w:rPr>
                <w:rFonts w:ascii="宋体" w:hAnsi="宋体" w:cs="宋体" w:eastAsia="宋体" w:hint="default"/>
                <w:sz w:val="21"/>
                <w:szCs w:val="21"/>
              </w:rPr>
            </w:pPr>
            <w:r>
              <w:rPr>
                <w:rFonts w:ascii="宋体"/>
                <w:sz w:val="21"/>
              </w:rPr>
              <w:t>--</w:t>
            </w:r>
          </w:p>
        </w:tc>
      </w:tr>
    </w:tbl>
    <w:p>
      <w:pPr>
        <w:pStyle w:val="BodyText"/>
        <w:spacing w:line="275" w:lineRule="exact"/>
        <w:ind w:right="0"/>
        <w:jc w:val="left"/>
      </w:pPr>
      <w:r>
        <w:rPr>
          <w:rFonts w:ascii="宋体" w:hAnsi="宋体" w:cs="宋体" w:eastAsia="宋体" w:hint="default"/>
        </w:rPr>
        <w:t>2</w:t>
      </w:r>
      <w:r>
        <w:rPr/>
        <w:t>、以权益结算的股份支付情况</w:t>
      </w:r>
    </w:p>
    <w:p>
      <w:pPr>
        <w:spacing w:line="240" w:lineRule="auto" w:before="11"/>
        <w:rPr>
          <w:rFonts w:ascii="宋体" w:hAnsi="宋体" w:cs="宋体" w:eastAsia="宋体" w:hint="default"/>
          <w:sz w:val="2"/>
          <w:szCs w:val="2"/>
        </w:rPr>
      </w:pPr>
    </w:p>
    <w:tbl>
      <w:tblPr>
        <w:tblW w:w="0" w:type="auto"/>
        <w:jc w:val="left"/>
        <w:tblInd w:w="141" w:type="dxa"/>
        <w:tblLayout w:type="fixed"/>
        <w:tblCellMar>
          <w:top w:w="0" w:type="dxa"/>
          <w:left w:w="0" w:type="dxa"/>
          <w:bottom w:w="0" w:type="dxa"/>
          <w:right w:w="0" w:type="dxa"/>
        </w:tblCellMar>
        <w:tblLook w:val="01E0"/>
      </w:tblPr>
      <w:tblGrid>
        <w:gridCol w:w="4491"/>
        <w:gridCol w:w="4646"/>
      </w:tblGrid>
      <w:tr>
        <w:trPr>
          <w:trHeight w:val="450" w:hRule="exact"/>
        </w:trPr>
        <w:tc>
          <w:tcPr>
            <w:tcW w:w="4491" w:type="dxa"/>
            <w:tcBorders>
              <w:top w:val="single" w:sz="8" w:space="0" w:color="000000"/>
              <w:left w:val="nil" w:sz="6" w:space="0" w:color="auto"/>
              <w:bottom w:val="nil" w:sz="6" w:space="0" w:color="auto"/>
              <w:right w:val="nil" w:sz="6" w:space="0" w:color="auto"/>
            </w:tcBorders>
          </w:tcPr>
          <w:p>
            <w:pPr>
              <w:pStyle w:val="TableParagraph"/>
              <w:spacing w:line="240" w:lineRule="auto" w:before="46"/>
              <w:ind w:left="106"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646" w:type="dxa"/>
            <w:tcBorders>
              <w:top w:val="single" w:sz="8" w:space="0" w:color="000000"/>
              <w:left w:val="nil" w:sz="6" w:space="0" w:color="auto"/>
              <w:bottom w:val="nil" w:sz="6" w:space="0" w:color="auto"/>
              <w:right w:val="nil" w:sz="6" w:space="0" w:color="auto"/>
            </w:tcBorders>
          </w:tcPr>
          <w:p>
            <w:pPr>
              <w:pStyle w:val="TableParagraph"/>
              <w:spacing w:line="240" w:lineRule="auto" w:before="46"/>
              <w:ind w:left="183" w:right="0"/>
              <w:jc w:val="left"/>
              <w:rPr>
                <w:rFonts w:ascii="宋体" w:hAnsi="宋体" w:cs="宋体" w:eastAsia="宋体" w:hint="default"/>
                <w:sz w:val="21"/>
                <w:szCs w:val="21"/>
              </w:rPr>
            </w:pPr>
            <w:r>
              <w:rPr>
                <w:rFonts w:ascii="宋体" w:hAnsi="宋体" w:cs="宋体" w:eastAsia="宋体" w:hint="default"/>
                <w:sz w:val="21"/>
                <w:szCs w:val="21"/>
              </w:rPr>
              <w:t>Binomiallatticemodel</w:t>
            </w:r>
            <w:r>
              <w:rPr>
                <w:rFonts w:ascii="宋体" w:hAnsi="宋体" w:cs="宋体" w:eastAsia="宋体" w:hint="default"/>
                <w:spacing w:val="-55"/>
                <w:sz w:val="21"/>
                <w:szCs w:val="21"/>
              </w:rPr>
              <w:t> </w:t>
            </w:r>
            <w:r>
              <w:rPr>
                <w:rFonts w:ascii="宋体" w:hAnsi="宋体" w:cs="宋体" w:eastAsia="宋体" w:hint="default"/>
                <w:sz w:val="21"/>
                <w:szCs w:val="21"/>
              </w:rPr>
              <w:t>二项式点阵模型</w:t>
            </w:r>
          </w:p>
        </w:tc>
      </w:tr>
      <w:tr>
        <w:trPr>
          <w:trHeight w:val="711" w:hRule="exact"/>
        </w:trPr>
        <w:tc>
          <w:tcPr>
            <w:tcW w:w="449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对可行权权益工具数量的最佳估计的确定方法</w:t>
            </w:r>
          </w:p>
        </w:tc>
        <w:tc>
          <w:tcPr>
            <w:tcW w:w="4646" w:type="dxa"/>
            <w:tcBorders>
              <w:top w:val="nil" w:sz="6" w:space="0" w:color="auto"/>
              <w:left w:val="nil" w:sz="6" w:space="0" w:color="auto"/>
              <w:bottom w:val="nil" w:sz="6" w:space="0" w:color="auto"/>
              <w:right w:val="nil" w:sz="6" w:space="0" w:color="auto"/>
            </w:tcBorders>
          </w:tcPr>
          <w:p>
            <w:pPr>
              <w:pStyle w:val="TableParagraph"/>
              <w:spacing w:line="272" w:lineRule="exact" w:before="81"/>
              <w:ind w:left="183" w:right="155"/>
              <w:jc w:val="left"/>
              <w:rPr>
                <w:rFonts w:ascii="宋体" w:hAnsi="宋体" w:cs="宋体" w:eastAsia="宋体" w:hint="default"/>
                <w:sz w:val="21"/>
                <w:szCs w:val="21"/>
              </w:rPr>
            </w:pPr>
            <w:r>
              <w:rPr>
                <w:rFonts w:ascii="宋体" w:hAnsi="宋体" w:cs="宋体" w:eastAsia="宋体" w:hint="default"/>
                <w:sz w:val="21"/>
                <w:szCs w:val="21"/>
              </w:rPr>
              <w:t>预计可达到行权条件</w:t>
            </w:r>
            <w:r>
              <w:rPr>
                <w:rFonts w:ascii="宋体" w:hAnsi="宋体" w:cs="宋体" w:eastAsia="宋体" w:hint="default"/>
                <w:sz w:val="21"/>
                <w:szCs w:val="21"/>
              </w:rPr>
              <w:t>,</w:t>
            </w:r>
            <w:r>
              <w:rPr>
                <w:rFonts w:ascii="宋体" w:hAnsi="宋体" w:cs="宋体" w:eastAsia="宋体" w:hint="default"/>
                <w:sz w:val="21"/>
                <w:szCs w:val="21"/>
              </w:rPr>
              <w:t>即假设员工服务期可达到 相当的年限</w:t>
            </w:r>
          </w:p>
        </w:tc>
      </w:tr>
      <w:tr>
        <w:trPr>
          <w:trHeight w:val="496" w:hRule="exact"/>
        </w:trPr>
        <w:tc>
          <w:tcPr>
            <w:tcW w:w="449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6"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464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83"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617" w:hRule="exact"/>
        </w:trPr>
        <w:tc>
          <w:tcPr>
            <w:tcW w:w="4491"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06" w:right="0"/>
              <w:jc w:val="left"/>
              <w:rPr>
                <w:rFonts w:ascii="宋体" w:hAnsi="宋体" w:cs="宋体" w:eastAsia="宋体" w:hint="default"/>
                <w:sz w:val="21"/>
                <w:szCs w:val="21"/>
              </w:rPr>
            </w:pPr>
            <w:r>
              <w:rPr>
                <w:rFonts w:ascii="宋体" w:hAnsi="宋体" w:cs="宋体" w:eastAsia="宋体" w:hint="default"/>
                <w:sz w:val="21"/>
                <w:szCs w:val="21"/>
              </w:rPr>
              <w:t>资本公积中以权益结算的股份支付的累计金额</w:t>
            </w:r>
          </w:p>
        </w:tc>
        <w:tc>
          <w:tcPr>
            <w:tcW w:w="4646"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83" w:right="0"/>
              <w:jc w:val="left"/>
              <w:rPr>
                <w:rFonts w:ascii="宋体" w:hAnsi="宋体" w:cs="宋体" w:eastAsia="宋体" w:hint="default"/>
                <w:sz w:val="21"/>
                <w:szCs w:val="21"/>
              </w:rPr>
            </w:pPr>
            <w:r>
              <w:rPr>
                <w:rFonts w:ascii="宋体"/>
                <w:sz w:val="21"/>
              </w:rPr>
              <w:t>HK$1,916,060</w:t>
            </w:r>
          </w:p>
        </w:tc>
      </w:tr>
      <w:tr>
        <w:trPr>
          <w:trHeight w:val="657" w:hRule="exact"/>
        </w:trPr>
        <w:tc>
          <w:tcPr>
            <w:tcW w:w="4491" w:type="dxa"/>
            <w:tcBorders>
              <w:top w:val="nil" w:sz="6" w:space="0" w:color="auto"/>
              <w:left w:val="nil" w:sz="6" w:space="0" w:color="auto"/>
              <w:bottom w:val="single" w:sz="8" w:space="0" w:color="000000"/>
              <w:right w:val="nil" w:sz="6" w:space="0" w:color="auto"/>
            </w:tcBorders>
          </w:tcPr>
          <w:p>
            <w:pPr>
              <w:pStyle w:val="TableParagraph"/>
              <w:spacing w:line="240" w:lineRule="auto" w:before="166"/>
              <w:ind w:left="106" w:right="0"/>
              <w:jc w:val="left"/>
              <w:rPr>
                <w:rFonts w:ascii="宋体" w:hAnsi="宋体" w:cs="宋体" w:eastAsia="宋体" w:hint="default"/>
                <w:sz w:val="21"/>
                <w:szCs w:val="21"/>
              </w:rPr>
            </w:pPr>
            <w:r>
              <w:rPr>
                <w:rFonts w:ascii="宋体" w:hAnsi="宋体" w:cs="宋体" w:eastAsia="宋体" w:hint="default"/>
                <w:sz w:val="21"/>
                <w:szCs w:val="21"/>
              </w:rPr>
              <w:t>以权益结算的股份支付确认的费用总额</w:t>
            </w:r>
          </w:p>
        </w:tc>
        <w:tc>
          <w:tcPr>
            <w:tcW w:w="4646" w:type="dxa"/>
            <w:tcBorders>
              <w:top w:val="nil" w:sz="6" w:space="0" w:color="auto"/>
              <w:left w:val="nil" w:sz="6" w:space="0" w:color="auto"/>
              <w:bottom w:val="single" w:sz="8" w:space="0" w:color="000000"/>
              <w:right w:val="nil" w:sz="6" w:space="0" w:color="auto"/>
            </w:tcBorders>
          </w:tcPr>
          <w:p>
            <w:pPr>
              <w:pStyle w:val="TableParagraph"/>
              <w:spacing w:line="240" w:lineRule="auto" w:before="166"/>
              <w:ind w:left="183" w:right="0"/>
              <w:jc w:val="left"/>
              <w:rPr>
                <w:rFonts w:ascii="宋体" w:hAnsi="宋体" w:cs="宋体" w:eastAsia="宋体" w:hint="default"/>
                <w:sz w:val="21"/>
                <w:szCs w:val="21"/>
              </w:rPr>
            </w:pPr>
            <w:r>
              <w:rPr>
                <w:rFonts w:ascii="宋体"/>
                <w:sz w:val="21"/>
              </w:rPr>
              <w:t>HK$1,916,060</w:t>
            </w:r>
          </w:p>
        </w:tc>
      </w:tr>
    </w:tbl>
    <w:p>
      <w:pPr>
        <w:pStyle w:val="Heading2"/>
        <w:spacing w:line="275" w:lineRule="exact"/>
        <w:ind w:left="141" w:right="0"/>
        <w:jc w:val="left"/>
        <w:rPr>
          <w:b w:val="0"/>
          <w:bCs w:val="0"/>
        </w:rPr>
      </w:pPr>
      <w:r>
        <w:rPr/>
        <w:t>八、或有事项</w:t>
      </w:r>
      <w:r>
        <w:rPr>
          <w:b w:val="0"/>
          <w:bCs w:val="0"/>
        </w:rPr>
      </w:r>
    </w:p>
    <w:p>
      <w:pPr>
        <w:spacing w:after="0" w:line="275" w:lineRule="exact"/>
        <w:jc w:val="left"/>
        <w:sectPr>
          <w:pgSz w:w="11910" w:h="16840"/>
          <w:pgMar w:header="0" w:footer="931" w:top="1000" w:bottom="1120" w:left="1560" w:right="9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pStyle w:val="BodyText"/>
        <w:tabs>
          <w:tab w:pos="1401" w:val="left" w:leader="none"/>
        </w:tabs>
        <w:spacing w:line="312" w:lineRule="exact" w:before="26"/>
        <w:ind w:left="900" w:right="106"/>
        <w:jc w:val="left"/>
      </w:pPr>
      <w:r>
        <w:rPr>
          <w:rFonts w:ascii="宋体" w:hAnsi="宋体" w:cs="宋体" w:eastAsia="宋体" w:hint="default"/>
        </w:rPr>
        <w:t>1.</w:t>
        <w:tab/>
      </w:r>
      <w:r>
        <w:rPr/>
        <w:t>根据本公司</w:t>
      </w:r>
      <w:r>
        <w:rPr>
          <w:spacing w:val="-60"/>
        </w:rPr>
        <w:t> </w:t>
      </w:r>
      <w:r>
        <w:rPr>
          <w:rFonts w:ascii="宋体" w:hAnsi="宋体" w:cs="宋体" w:eastAsia="宋体" w:hint="default"/>
        </w:rPr>
        <w:t>2007</w:t>
      </w:r>
      <w:r>
        <w:rPr>
          <w:rFonts w:ascii="宋体" w:hAnsi="宋体" w:cs="宋体" w:eastAsia="宋体" w:hint="default"/>
          <w:spacing w:val="-60"/>
        </w:rPr>
        <w:t> </w:t>
      </w:r>
      <w:r>
        <w:rPr/>
        <w:t>年第三次临时董事会会议决议，为本公司之全资子公司华</w:t>
      </w:r>
    </w:p>
    <w:p>
      <w:pPr>
        <w:pStyle w:val="BodyText"/>
        <w:spacing w:line="312" w:lineRule="exact" w:before="29"/>
        <w:ind w:left="420" w:right="480"/>
        <w:jc w:val="left"/>
      </w:pPr>
      <w:r>
        <w:rPr/>
        <w:t>胜天成</w:t>
      </w:r>
      <w:r>
        <w:rPr>
          <w:rFonts w:ascii="宋体" w:hAnsi="宋体" w:cs="宋体" w:eastAsia="宋体" w:hint="default"/>
        </w:rPr>
        <w:t>(</w:t>
      </w:r>
      <w:r>
        <w:rPr/>
        <w:t>香港</w:t>
      </w:r>
      <w:r>
        <w:rPr>
          <w:rFonts w:ascii="宋体" w:hAnsi="宋体" w:cs="宋体" w:eastAsia="宋体" w:hint="default"/>
        </w:rPr>
        <w:t>)</w:t>
      </w:r>
      <w:r>
        <w:rPr/>
        <w:t>有限公司提供每年最高额</w:t>
      </w:r>
      <w:r>
        <w:rPr>
          <w:spacing w:val="-60"/>
        </w:rPr>
        <w:t> </w:t>
      </w:r>
      <w:r>
        <w:rPr>
          <w:rFonts w:ascii="宋体" w:hAnsi="宋体" w:cs="宋体" w:eastAsia="宋体" w:hint="default"/>
        </w:rPr>
        <w:t>7000</w:t>
      </w:r>
      <w:r>
        <w:rPr>
          <w:rFonts w:ascii="宋体" w:hAnsi="宋体" w:cs="宋体" w:eastAsia="宋体" w:hint="default"/>
          <w:spacing w:val="-60"/>
        </w:rPr>
        <w:t> </w:t>
      </w:r>
      <w:r>
        <w:rPr/>
        <w:t>万元人民币或等值外币的采购付款担 保；</w:t>
      </w:r>
    </w:p>
    <w:p>
      <w:pPr>
        <w:pStyle w:val="BodyText"/>
        <w:tabs>
          <w:tab w:pos="1401" w:val="left" w:leader="none"/>
        </w:tabs>
        <w:spacing w:line="312" w:lineRule="exact" w:before="89"/>
        <w:ind w:left="900" w:right="106"/>
        <w:jc w:val="left"/>
      </w:pPr>
      <w:r>
        <w:rPr>
          <w:rFonts w:ascii="宋体" w:hAnsi="宋体" w:cs="宋体" w:eastAsia="宋体" w:hint="default"/>
        </w:rPr>
        <w:t>2.</w:t>
        <w:tab/>
      </w:r>
      <w:r>
        <w:rPr/>
        <w:t>根据本公司</w:t>
      </w:r>
      <w:r>
        <w:rPr>
          <w:spacing w:val="-60"/>
        </w:rPr>
        <w:t> </w:t>
      </w:r>
      <w:r>
        <w:rPr>
          <w:rFonts w:ascii="宋体" w:hAnsi="宋体" w:cs="宋体" w:eastAsia="宋体" w:hint="default"/>
        </w:rPr>
        <w:t>2009</w:t>
      </w:r>
      <w:r>
        <w:rPr>
          <w:rFonts w:ascii="宋体" w:hAnsi="宋体" w:cs="宋体" w:eastAsia="宋体" w:hint="default"/>
          <w:spacing w:val="-60"/>
        </w:rPr>
        <w:t> </w:t>
      </w:r>
      <w:r>
        <w:rPr/>
        <w:t>年第九次临时董事会审议通过，为本公司之控股子公司北</w:t>
      </w:r>
    </w:p>
    <w:p>
      <w:pPr>
        <w:pStyle w:val="BodyText"/>
        <w:spacing w:line="312" w:lineRule="exact"/>
        <w:ind w:left="420" w:right="106"/>
        <w:jc w:val="left"/>
      </w:pPr>
      <w:r>
        <w:rPr/>
        <w:t>京飞杰信息技术有限公司提供每年最高额</w:t>
      </w:r>
      <w:r>
        <w:rPr>
          <w:spacing w:val="-60"/>
        </w:rPr>
        <w:t> </w:t>
      </w:r>
      <w:r>
        <w:rPr>
          <w:rFonts w:ascii="宋体" w:hAnsi="宋体" w:cs="宋体" w:eastAsia="宋体" w:hint="default"/>
        </w:rPr>
        <w:t>3000</w:t>
      </w:r>
      <w:r>
        <w:rPr>
          <w:rFonts w:ascii="宋体" w:hAnsi="宋体" w:cs="宋体" w:eastAsia="宋体" w:hint="default"/>
          <w:spacing w:val="-60"/>
        </w:rPr>
        <w:t> </w:t>
      </w:r>
      <w:r>
        <w:rPr/>
        <w:t>万元人民币的贸易项下担保；</w:t>
      </w:r>
    </w:p>
    <w:p>
      <w:pPr>
        <w:pStyle w:val="BodyText"/>
        <w:tabs>
          <w:tab w:pos="1401" w:val="left" w:leader="none"/>
        </w:tabs>
        <w:spacing w:line="312" w:lineRule="exact" w:before="118"/>
        <w:ind w:left="900" w:right="106"/>
        <w:jc w:val="left"/>
      </w:pPr>
      <w:r>
        <w:rPr>
          <w:rFonts w:ascii="宋体" w:hAnsi="宋体" w:cs="宋体" w:eastAsia="宋体" w:hint="default"/>
        </w:rPr>
        <w:t>3.</w:t>
        <w:tab/>
      </w:r>
      <w:r>
        <w:rPr/>
        <w:t>根据本公司</w:t>
      </w:r>
      <w:r>
        <w:rPr>
          <w:spacing w:val="-60"/>
        </w:rPr>
        <w:t> </w:t>
      </w:r>
      <w:r>
        <w:rPr>
          <w:rFonts w:ascii="宋体" w:hAnsi="宋体" w:cs="宋体" w:eastAsia="宋体" w:hint="default"/>
        </w:rPr>
        <w:t>2007</w:t>
      </w:r>
      <w:r>
        <w:rPr>
          <w:rFonts w:ascii="宋体" w:hAnsi="宋体" w:cs="宋体" w:eastAsia="宋体" w:hint="default"/>
          <w:spacing w:val="-60"/>
        </w:rPr>
        <w:t> </w:t>
      </w:r>
      <w:r>
        <w:rPr/>
        <w:t>年第八次临时董事会会议决议，为本公司之全资子公司深</w:t>
      </w:r>
    </w:p>
    <w:p>
      <w:pPr>
        <w:pStyle w:val="BodyText"/>
        <w:spacing w:line="312" w:lineRule="exact"/>
        <w:ind w:left="420" w:right="106"/>
        <w:jc w:val="left"/>
      </w:pPr>
      <w:r>
        <w:rPr/>
        <w:t>圳华胜天成信息技术有限公司提供每年最高额</w:t>
      </w:r>
      <w:r>
        <w:rPr>
          <w:spacing w:val="-60"/>
        </w:rPr>
        <w:t> </w:t>
      </w:r>
      <w:r>
        <w:rPr>
          <w:rFonts w:ascii="宋体" w:hAnsi="宋体" w:cs="宋体" w:eastAsia="宋体" w:hint="default"/>
        </w:rPr>
        <w:t>800</w:t>
      </w:r>
      <w:r>
        <w:rPr>
          <w:rFonts w:ascii="宋体" w:hAnsi="宋体" w:cs="宋体" w:eastAsia="宋体" w:hint="default"/>
          <w:spacing w:val="-60"/>
        </w:rPr>
        <w:t> </w:t>
      </w:r>
      <w:r>
        <w:rPr/>
        <w:t>万美元的采购额度的信用担保；</w:t>
      </w:r>
    </w:p>
    <w:p>
      <w:pPr>
        <w:pStyle w:val="BodyText"/>
        <w:spacing w:line="237" w:lineRule="auto" w:before="119"/>
        <w:ind w:left="420" w:right="231" w:firstLine="480"/>
        <w:jc w:val="both"/>
      </w:pPr>
      <w:r>
        <w:rPr>
          <w:rFonts w:ascii="宋体" w:hAnsi="宋体" w:cs="宋体" w:eastAsia="宋体" w:hint="default"/>
        </w:rPr>
        <w:t>4. </w:t>
      </w:r>
      <w:r>
        <w:rPr/>
        <w:t>根据本公司 </w:t>
      </w:r>
      <w:r>
        <w:rPr>
          <w:rFonts w:ascii="宋体" w:hAnsi="宋体" w:cs="宋体" w:eastAsia="宋体" w:hint="default"/>
        </w:rPr>
        <w:t>2011</w:t>
      </w:r>
      <w:r>
        <w:rPr>
          <w:rFonts w:ascii="宋体" w:hAnsi="宋体" w:cs="宋体" w:eastAsia="宋体" w:hint="default"/>
          <w:spacing w:val="-99"/>
        </w:rPr>
        <w:t> </w:t>
      </w:r>
      <w:r>
        <w:rPr/>
        <w:t>年第十三次临时董事会会议决议，为本公司之控股子公司 北京飞杰信息技术有限公司提供总额不超过</w:t>
      </w:r>
      <w:r>
        <w:rPr>
          <w:spacing w:val="-59"/>
        </w:rPr>
        <w:t> </w:t>
      </w:r>
      <w:r>
        <w:rPr>
          <w:rFonts w:ascii="宋体" w:hAnsi="宋体" w:cs="宋体" w:eastAsia="宋体" w:hint="default"/>
        </w:rPr>
        <w:t>500</w:t>
      </w:r>
      <w:r>
        <w:rPr>
          <w:rFonts w:ascii="宋体" w:hAnsi="宋体" w:cs="宋体" w:eastAsia="宋体" w:hint="default"/>
          <w:spacing w:val="-59"/>
        </w:rPr>
        <w:t> </w:t>
      </w:r>
      <w:r>
        <w:rPr>
          <w:spacing w:val="-10"/>
        </w:rPr>
        <w:t>万元人民币，仅为进口</w:t>
      </w:r>
      <w:r>
        <w:rPr>
          <w:spacing w:val="-59"/>
        </w:rPr>
        <w:t> </w:t>
      </w:r>
      <w:r>
        <w:rPr>
          <w:rFonts w:ascii="宋体" w:hAnsi="宋体" w:cs="宋体" w:eastAsia="宋体" w:hint="default"/>
        </w:rPr>
        <w:t>ARRAY</w:t>
      </w:r>
      <w:r>
        <w:rPr>
          <w:rFonts w:ascii="宋体" w:hAnsi="宋体" w:cs="宋体" w:eastAsia="宋体" w:hint="default"/>
          <w:spacing w:val="-59"/>
        </w:rPr>
        <w:t> </w:t>
      </w:r>
      <w:r>
        <w:rPr/>
        <w:t>系列产 品的担保，担保期限至</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18</w:t>
      </w:r>
      <w:r>
        <w:rPr>
          <w:rFonts w:ascii="宋体" w:hAnsi="宋体" w:cs="宋体" w:eastAsia="宋体" w:hint="default"/>
          <w:spacing w:val="-60"/>
        </w:rPr>
        <w:t> </w:t>
      </w:r>
      <w:r>
        <w:rPr/>
        <w:t>日；</w:t>
      </w:r>
    </w:p>
    <w:p>
      <w:pPr>
        <w:pStyle w:val="BodyText"/>
        <w:tabs>
          <w:tab w:pos="1401" w:val="left" w:leader="none"/>
        </w:tabs>
        <w:spacing w:line="313" w:lineRule="exact" w:before="117"/>
        <w:ind w:left="900" w:right="106"/>
        <w:jc w:val="left"/>
      </w:pPr>
      <w:r>
        <w:rPr>
          <w:rFonts w:ascii="宋体" w:hAnsi="宋体" w:cs="宋体" w:eastAsia="宋体" w:hint="default"/>
        </w:rPr>
        <w:t>5.</w:t>
        <w:tab/>
      </w:r>
      <w:r>
        <w:rPr/>
        <w:t>根据本公司</w:t>
      </w:r>
      <w:r>
        <w:rPr>
          <w:spacing w:val="-60"/>
        </w:rPr>
        <w:t> </w:t>
      </w:r>
      <w:r>
        <w:rPr>
          <w:rFonts w:ascii="宋体" w:hAnsi="宋体" w:cs="宋体" w:eastAsia="宋体" w:hint="default"/>
        </w:rPr>
        <w:t>2011</w:t>
      </w:r>
      <w:r>
        <w:rPr>
          <w:rFonts w:ascii="宋体" w:hAnsi="宋体" w:cs="宋体" w:eastAsia="宋体" w:hint="default"/>
          <w:spacing w:val="-60"/>
        </w:rPr>
        <w:t> </w:t>
      </w:r>
      <w:r>
        <w:rPr/>
        <w:t>年第六次临时董事会会议决议，本公司使用招行银行北京</w:t>
      </w:r>
    </w:p>
    <w:p>
      <w:pPr>
        <w:pStyle w:val="BodyText"/>
        <w:spacing w:line="237" w:lineRule="auto" w:before="1"/>
        <w:ind w:left="420" w:right="231"/>
        <w:jc w:val="both"/>
      </w:pPr>
      <w:r>
        <w:rPr/>
        <w:t>清华园支行综合授信额度申请开立备用信用证，金额</w:t>
      </w:r>
      <w:r>
        <w:rPr>
          <w:spacing w:val="-60"/>
        </w:rPr>
        <w:t> </w:t>
      </w:r>
      <w:r>
        <w:rPr>
          <w:rFonts w:ascii="宋体" w:hAnsi="宋体" w:cs="宋体" w:eastAsia="宋体" w:hint="default"/>
        </w:rPr>
        <w:t>1000</w:t>
      </w:r>
      <w:r>
        <w:rPr>
          <w:rFonts w:ascii="宋体" w:hAnsi="宋体" w:cs="宋体" w:eastAsia="宋体" w:hint="default"/>
          <w:spacing w:val="-60"/>
        </w:rPr>
        <w:t> </w:t>
      </w:r>
      <w:r>
        <w:rPr/>
        <w:t>万美元，为本公司之全资 </w:t>
      </w:r>
      <w:r>
        <w:rPr>
          <w:spacing w:val="-3"/>
        </w:rPr>
        <w:t>子公司华胜天成</w:t>
      </w:r>
      <w:r>
        <w:rPr>
          <w:rFonts w:ascii="宋体" w:hAnsi="宋体" w:cs="宋体" w:eastAsia="宋体" w:hint="default"/>
          <w:spacing w:val="-3"/>
        </w:rPr>
        <w:t>(</w:t>
      </w:r>
      <w:r>
        <w:rPr>
          <w:spacing w:val="-3"/>
        </w:rPr>
        <w:t>香港</w:t>
      </w:r>
      <w:r>
        <w:rPr>
          <w:rFonts w:ascii="宋体" w:hAnsi="宋体" w:cs="宋体" w:eastAsia="宋体" w:hint="default"/>
          <w:spacing w:val="-3"/>
        </w:rPr>
        <w:t>)</w:t>
      </w:r>
      <w:r>
        <w:rPr>
          <w:spacing w:val="-3"/>
        </w:rPr>
        <w:t>有限公司在星展银行香港有限公司提供贸易融资担保，担保期</w:t>
      </w:r>
      <w:r>
        <w:rPr>
          <w:spacing w:val="-101"/>
        </w:rPr>
        <w:t> </w:t>
      </w:r>
      <w:r>
        <w:rPr>
          <w:spacing w:val="-101"/>
        </w:rPr>
      </w:r>
      <w:r>
        <w:rPr/>
        <w:t>限至</w:t>
      </w:r>
      <w:r>
        <w:rPr>
          <w:spacing w:val="-60"/>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18</w:t>
      </w:r>
      <w:r>
        <w:rPr>
          <w:rFonts w:ascii="宋体" w:hAnsi="宋体" w:cs="宋体" w:eastAsia="宋体" w:hint="default"/>
          <w:spacing w:val="-60"/>
        </w:rPr>
        <w:t> </w:t>
      </w:r>
      <w:r>
        <w:rPr/>
        <w:t>日；</w:t>
      </w:r>
    </w:p>
    <w:p>
      <w:pPr>
        <w:pStyle w:val="BodyText"/>
        <w:tabs>
          <w:tab w:pos="1401" w:val="left" w:leader="none"/>
        </w:tabs>
        <w:spacing w:line="237" w:lineRule="auto" w:before="120"/>
        <w:ind w:left="420" w:right="235" w:firstLine="480"/>
        <w:jc w:val="left"/>
        <w:rPr>
          <w:rFonts w:ascii="宋体" w:hAnsi="宋体" w:cs="宋体" w:eastAsia="宋体" w:hint="default"/>
        </w:rPr>
      </w:pPr>
      <w:r>
        <w:rPr>
          <w:rFonts w:ascii="宋体" w:hAnsi="宋体" w:cs="宋体" w:eastAsia="宋体" w:hint="default"/>
        </w:rPr>
        <w:t>6.</w:t>
        <w:tab/>
      </w:r>
      <w:r>
        <w:rPr/>
        <w:t>根据本公司</w:t>
      </w:r>
      <w:r>
        <w:rPr>
          <w:spacing w:val="-60"/>
        </w:rPr>
        <w:t> </w:t>
      </w:r>
      <w:r>
        <w:rPr>
          <w:rFonts w:ascii="宋体" w:hAnsi="宋体" w:cs="宋体" w:eastAsia="宋体" w:hint="default"/>
        </w:rPr>
        <w:t>2010</w:t>
      </w:r>
      <w:r>
        <w:rPr>
          <w:rFonts w:ascii="宋体" w:hAnsi="宋体" w:cs="宋体" w:eastAsia="宋体" w:hint="default"/>
          <w:spacing w:val="-60"/>
        </w:rPr>
        <w:t> </w:t>
      </w:r>
      <w:r>
        <w:rPr/>
        <w:t>年第十次临时董事会会议决议及签署的综合授信合同，允 许本公司之全资子公司南京华胜天成信息技术有限公司使用本公司在招商银行南京 五台山支行综合授信额度，由本公司承担连带担保责任，金额为</w:t>
      </w:r>
      <w:r>
        <w:rPr>
          <w:spacing w:val="-60"/>
        </w:rPr>
        <w:t> </w:t>
      </w:r>
      <w:r>
        <w:rPr>
          <w:rFonts w:ascii="宋体" w:hAnsi="宋体" w:cs="宋体" w:eastAsia="宋体" w:hint="default"/>
        </w:rPr>
        <w:t>2000</w:t>
      </w:r>
      <w:r>
        <w:rPr>
          <w:rFonts w:ascii="宋体" w:hAnsi="宋体" w:cs="宋体" w:eastAsia="宋体" w:hint="default"/>
          <w:spacing w:val="-60"/>
        </w:rPr>
        <w:t> </w:t>
      </w:r>
      <w:r>
        <w:rPr/>
        <w:t>万元人民币</w:t>
      </w:r>
      <w:r>
        <w:rPr>
          <w:rFonts w:ascii="宋体" w:hAnsi="宋体" w:cs="宋体" w:eastAsia="宋体" w:hint="default"/>
        </w:rPr>
        <w:t>,</w:t>
      </w:r>
    </w:p>
    <w:p>
      <w:pPr>
        <w:pStyle w:val="BodyText"/>
        <w:spacing w:line="311" w:lineRule="exact"/>
        <w:ind w:left="420" w:right="106"/>
        <w:jc w:val="left"/>
      </w:pPr>
      <w:r>
        <w:rPr/>
        <w:t>担保期限至</w:t>
      </w:r>
      <w:r>
        <w:rPr>
          <w:spacing w:val="-60"/>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w:t>
      </w:r>
    </w:p>
    <w:p>
      <w:pPr>
        <w:pStyle w:val="BodyText"/>
        <w:tabs>
          <w:tab w:pos="1401" w:val="left" w:leader="none"/>
        </w:tabs>
        <w:spacing w:line="313" w:lineRule="exact" w:before="117"/>
        <w:ind w:left="900" w:right="106"/>
        <w:jc w:val="left"/>
      </w:pPr>
      <w:r>
        <w:rPr>
          <w:rFonts w:ascii="宋体" w:hAnsi="宋体" w:cs="宋体" w:eastAsia="宋体" w:hint="default"/>
        </w:rPr>
        <w:t>7.</w:t>
        <w:tab/>
      </w:r>
      <w:r>
        <w:rPr/>
        <w:t>根据本公司</w:t>
      </w:r>
      <w:r>
        <w:rPr>
          <w:spacing w:val="-60"/>
        </w:rPr>
        <w:t> </w:t>
      </w:r>
      <w:r>
        <w:rPr>
          <w:rFonts w:ascii="宋体" w:hAnsi="宋体" w:cs="宋体" w:eastAsia="宋体" w:hint="default"/>
        </w:rPr>
        <w:t>2012</w:t>
      </w:r>
      <w:r>
        <w:rPr>
          <w:rFonts w:ascii="宋体" w:hAnsi="宋体" w:cs="宋体" w:eastAsia="宋体" w:hint="default"/>
          <w:spacing w:val="-60"/>
        </w:rPr>
        <w:t> </w:t>
      </w:r>
      <w:r>
        <w:rPr/>
        <w:t>年第四次临时董事会会议决议，本公司使用中国民生银行</w:t>
      </w:r>
    </w:p>
    <w:p>
      <w:pPr>
        <w:pStyle w:val="BodyText"/>
        <w:spacing w:line="237" w:lineRule="auto" w:before="1"/>
        <w:ind w:left="420" w:right="240"/>
        <w:jc w:val="left"/>
      </w:pPr>
      <w:r>
        <w:rPr/>
        <w:t>北京上地支行综合授信额度及保证金申请开立备用信用证，金额</w:t>
      </w:r>
      <w:r>
        <w:rPr>
          <w:spacing w:val="-60"/>
        </w:rPr>
        <w:t> </w:t>
      </w:r>
      <w:r>
        <w:rPr>
          <w:rFonts w:ascii="宋体" w:hAnsi="宋体" w:cs="宋体" w:eastAsia="宋体" w:hint="default"/>
        </w:rPr>
        <w:t>1000</w:t>
      </w:r>
      <w:r>
        <w:rPr>
          <w:rFonts w:ascii="宋体" w:hAnsi="宋体" w:cs="宋体" w:eastAsia="宋体" w:hint="default"/>
          <w:spacing w:val="-60"/>
        </w:rPr>
        <w:t> </w:t>
      </w:r>
      <w:r>
        <w:rPr/>
        <w:t>万美元，为本 公司之全资子公司华胜天成</w:t>
      </w:r>
      <w:r>
        <w:rPr>
          <w:rFonts w:ascii="宋体" w:hAnsi="宋体" w:cs="宋体" w:eastAsia="宋体" w:hint="default"/>
        </w:rPr>
        <w:t>(</w:t>
      </w:r>
      <w:r>
        <w:rPr/>
        <w:t>香港</w:t>
      </w:r>
      <w:r>
        <w:rPr>
          <w:rFonts w:ascii="宋体" w:hAnsi="宋体" w:cs="宋体" w:eastAsia="宋体" w:hint="default"/>
        </w:rPr>
        <w:t>)</w:t>
      </w:r>
      <w:r>
        <w:rPr/>
        <w:t>有限公司在星展银行香港有限公司提供贸易融资 担保，担保期限至</w:t>
      </w:r>
      <w:r>
        <w:rPr>
          <w:spacing w:val="-60"/>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27</w:t>
      </w:r>
      <w:r>
        <w:rPr>
          <w:rFonts w:ascii="宋体" w:hAnsi="宋体" w:cs="宋体" w:eastAsia="宋体" w:hint="default"/>
          <w:spacing w:val="-60"/>
        </w:rPr>
        <w:t> </w:t>
      </w:r>
      <w:r>
        <w:rPr/>
        <w:t>日；</w:t>
      </w:r>
    </w:p>
    <w:p>
      <w:pPr>
        <w:pStyle w:val="BodyText"/>
        <w:tabs>
          <w:tab w:pos="1401" w:val="left" w:leader="none"/>
        </w:tabs>
        <w:spacing w:line="237" w:lineRule="auto" w:before="120"/>
        <w:ind w:left="420" w:right="257" w:firstLine="480"/>
        <w:jc w:val="left"/>
      </w:pPr>
      <w:r>
        <w:rPr>
          <w:rFonts w:ascii="宋体" w:hAnsi="宋体" w:cs="宋体" w:eastAsia="宋体" w:hint="default"/>
        </w:rPr>
        <w:t>8.</w:t>
        <w:tab/>
        <w:t>2012</w:t>
      </w:r>
      <w:r>
        <w:rPr>
          <w:rFonts w:ascii="宋体" w:hAnsi="宋体" w:cs="宋体" w:eastAsia="宋体" w:hint="default"/>
          <w:spacing w:val="-60"/>
        </w:rPr>
        <w:t> </w:t>
      </w:r>
      <w:r>
        <w:rPr/>
        <w:t>年第四次临时董事会会议决议以及签署的综合授信合同，允许本公司 之全资子公司南京华胜天成信息技术有限公司使用本公司在中国民生银行综合授信 额度，由本公司承担连带担保责任，担保额度调整为</w:t>
      </w:r>
      <w:r>
        <w:rPr>
          <w:spacing w:val="-60"/>
        </w:rPr>
        <w:t> </w:t>
      </w:r>
      <w:r>
        <w:rPr>
          <w:rFonts w:ascii="宋体" w:hAnsi="宋体" w:cs="宋体" w:eastAsia="宋体" w:hint="default"/>
        </w:rPr>
        <w:t>5000</w:t>
      </w:r>
      <w:r>
        <w:rPr>
          <w:rFonts w:ascii="宋体" w:hAnsi="宋体" w:cs="宋体" w:eastAsia="宋体" w:hint="default"/>
          <w:spacing w:val="-60"/>
        </w:rPr>
        <w:t> </w:t>
      </w:r>
      <w:r>
        <w:rPr/>
        <w:t>万元人民币，担保期限至</w:t>
      </w:r>
    </w:p>
    <w:p>
      <w:pPr>
        <w:pStyle w:val="BodyText"/>
        <w:spacing w:line="311" w:lineRule="exact"/>
        <w:ind w:left="420" w:right="106"/>
        <w:jc w:val="left"/>
      </w:pP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27</w:t>
      </w:r>
      <w:r>
        <w:rPr>
          <w:rFonts w:ascii="宋体" w:hAnsi="宋体" w:cs="宋体" w:eastAsia="宋体" w:hint="default"/>
          <w:spacing w:val="-60"/>
        </w:rPr>
        <w:t> </w:t>
      </w:r>
      <w:r>
        <w:rPr/>
        <w:t>日；</w:t>
      </w:r>
    </w:p>
    <w:p>
      <w:pPr>
        <w:pStyle w:val="BodyText"/>
        <w:tabs>
          <w:tab w:pos="1401" w:val="left" w:leader="none"/>
        </w:tabs>
        <w:spacing w:line="313" w:lineRule="exact" w:before="116"/>
        <w:ind w:left="900" w:right="106"/>
        <w:jc w:val="left"/>
      </w:pPr>
      <w:r>
        <w:rPr>
          <w:rFonts w:ascii="宋体" w:hAnsi="宋体" w:cs="宋体" w:eastAsia="宋体" w:hint="default"/>
        </w:rPr>
        <w:t>9.</w:t>
        <w:tab/>
      </w:r>
      <w:r>
        <w:rPr/>
        <w:t>根据本公司</w:t>
      </w:r>
      <w:r>
        <w:rPr>
          <w:spacing w:val="-60"/>
        </w:rPr>
        <w:t> </w:t>
      </w:r>
      <w:r>
        <w:rPr>
          <w:rFonts w:ascii="宋体" w:hAnsi="宋体" w:cs="宋体" w:eastAsia="宋体" w:hint="default"/>
        </w:rPr>
        <w:t>2012</w:t>
      </w:r>
      <w:r>
        <w:rPr>
          <w:rFonts w:ascii="宋体" w:hAnsi="宋体" w:cs="宋体" w:eastAsia="宋体" w:hint="default"/>
          <w:spacing w:val="-60"/>
        </w:rPr>
        <w:t> </w:t>
      </w:r>
      <w:r>
        <w:rPr/>
        <w:t>年第五次临时董事会会议决议，本公司使用北京银行展览</w:t>
      </w:r>
    </w:p>
    <w:p>
      <w:pPr>
        <w:pStyle w:val="BodyText"/>
        <w:spacing w:line="237" w:lineRule="auto" w:before="1"/>
        <w:ind w:left="420" w:right="230"/>
        <w:jc w:val="both"/>
      </w:pPr>
      <w:r>
        <w:rPr/>
        <w:t>路支行综合授信额度及保证金申请开立备用信用证，金额</w:t>
      </w:r>
      <w:r>
        <w:rPr>
          <w:spacing w:val="-60"/>
        </w:rPr>
        <w:t> </w:t>
      </w:r>
      <w:r>
        <w:rPr>
          <w:rFonts w:ascii="宋体" w:hAnsi="宋体" w:cs="宋体" w:eastAsia="宋体" w:hint="default"/>
        </w:rPr>
        <w:t>1000</w:t>
      </w:r>
      <w:r>
        <w:rPr>
          <w:rFonts w:ascii="宋体" w:hAnsi="宋体" w:cs="宋体" w:eastAsia="宋体" w:hint="default"/>
          <w:spacing w:val="-60"/>
        </w:rPr>
        <w:t> </w:t>
      </w:r>
      <w:r>
        <w:rPr/>
        <w:t>万美元，为本公司之 </w:t>
      </w:r>
      <w:r>
        <w:rPr>
          <w:spacing w:val="-3"/>
        </w:rPr>
        <w:t>全资子公司华胜天成</w:t>
      </w:r>
      <w:r>
        <w:rPr>
          <w:rFonts w:ascii="宋体" w:hAnsi="宋体" w:cs="宋体" w:eastAsia="宋体" w:hint="default"/>
          <w:spacing w:val="-3"/>
        </w:rPr>
        <w:t>(</w:t>
      </w:r>
      <w:r>
        <w:rPr>
          <w:spacing w:val="-3"/>
        </w:rPr>
        <w:t>香港</w:t>
      </w:r>
      <w:r>
        <w:rPr>
          <w:rFonts w:ascii="宋体" w:hAnsi="宋体" w:cs="宋体" w:eastAsia="宋体" w:hint="default"/>
          <w:spacing w:val="-3"/>
        </w:rPr>
        <w:t>)</w:t>
      </w:r>
      <w:r>
        <w:rPr>
          <w:spacing w:val="-3"/>
        </w:rPr>
        <w:t>有限公司在星展银行香港有限公司提供贸易融资担保，担</w:t>
      </w:r>
      <w:r>
        <w:rPr>
          <w:spacing w:val="-99"/>
        </w:rPr>
        <w:t> </w:t>
      </w:r>
      <w:r>
        <w:rPr>
          <w:spacing w:val="-99"/>
        </w:rPr>
      </w:r>
      <w:r>
        <w:rPr/>
        <w:t>保期限至</w:t>
      </w:r>
      <w:r>
        <w:rPr>
          <w:spacing w:val="-60"/>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21</w:t>
      </w:r>
      <w:r>
        <w:rPr>
          <w:rFonts w:ascii="宋体" w:hAnsi="宋体" w:cs="宋体" w:eastAsia="宋体" w:hint="default"/>
          <w:spacing w:val="-60"/>
        </w:rPr>
        <w:t> </w:t>
      </w:r>
      <w:r>
        <w:rPr/>
        <w:t>日；</w:t>
      </w:r>
    </w:p>
    <w:p>
      <w:pPr>
        <w:pStyle w:val="BodyText"/>
        <w:spacing w:line="237" w:lineRule="auto" w:before="120"/>
        <w:ind w:left="420" w:right="94" w:firstLine="480"/>
        <w:jc w:val="left"/>
      </w:pPr>
      <w:r>
        <w:rPr>
          <w:rFonts w:ascii="宋体" w:hAnsi="宋体" w:cs="宋体" w:eastAsia="宋体" w:hint="default"/>
        </w:rPr>
        <w:t>10.</w:t>
      </w:r>
      <w:r>
        <w:rPr>
          <w:rFonts w:ascii="宋体" w:hAnsi="宋体" w:cs="宋体" w:eastAsia="宋体" w:hint="default"/>
          <w:spacing w:val="29"/>
        </w:rPr>
        <w:t> </w:t>
      </w:r>
      <w:r>
        <w:rPr>
          <w:spacing w:val="-4"/>
        </w:rPr>
        <w:t>根据本公司第四届董事会第六次会议决议以及签署的授信额度合同，允许本</w:t>
      </w:r>
      <w:r>
        <w:rPr/>
        <w:t> 公司之控股子公司北京华胜天成软件技术有限公司使用本公司在广东发展银行车公 </w:t>
      </w:r>
      <w:r>
        <w:rPr>
          <w:spacing w:val="-4"/>
        </w:rPr>
        <w:t>庄支行申请的综合授信额度，由本公司承担连带担保责任，金额为 </w:t>
      </w:r>
      <w:r>
        <w:rPr>
          <w:rFonts w:ascii="宋体" w:hAnsi="宋体" w:cs="宋体" w:eastAsia="宋体" w:hint="default"/>
        </w:rPr>
        <w:t>2000</w:t>
      </w:r>
      <w:r>
        <w:rPr>
          <w:rFonts w:ascii="宋体" w:hAnsi="宋体" w:cs="宋体" w:eastAsia="宋体" w:hint="default"/>
          <w:spacing w:val="-94"/>
        </w:rPr>
        <w:t> </w:t>
      </w:r>
      <w:r>
        <w:rPr/>
        <w:t>万元人民币，</w:t>
      </w:r>
    </w:p>
    <w:p>
      <w:pPr>
        <w:pStyle w:val="BodyText"/>
        <w:spacing w:line="312" w:lineRule="exact"/>
        <w:ind w:left="420" w:right="106"/>
        <w:jc w:val="left"/>
      </w:pPr>
      <w:r>
        <w:rPr/>
        <w:t>担保期限至</w:t>
      </w:r>
      <w:r>
        <w:rPr>
          <w:spacing w:val="-60"/>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t>日；</w:t>
      </w:r>
    </w:p>
    <w:p>
      <w:pPr>
        <w:pStyle w:val="BodyText"/>
        <w:spacing w:line="313" w:lineRule="exact" w:before="116"/>
        <w:ind w:left="900" w:right="106"/>
        <w:jc w:val="left"/>
      </w:pPr>
      <w:r>
        <w:rPr>
          <w:rFonts w:ascii="宋体" w:hAnsi="宋体" w:cs="宋体" w:eastAsia="宋体" w:hint="default"/>
        </w:rPr>
        <w:t>11.</w:t>
      </w:r>
      <w:r>
        <w:rPr>
          <w:rFonts w:ascii="宋体" w:hAnsi="宋体" w:cs="宋体" w:eastAsia="宋体" w:hint="default"/>
          <w:spacing w:val="21"/>
        </w:rPr>
        <w:t> </w:t>
      </w:r>
      <w:r>
        <w:rPr/>
        <w:t>根据本公司第四届董事会第六次会议决议</w:t>
      </w:r>
      <w:r>
        <w:rPr>
          <w:spacing w:val="-116"/>
        </w:rPr>
        <w:t>，</w:t>
      </w:r>
      <w:r>
        <w:rPr/>
        <w:t>本公司使用中国民生银行北京上</w:t>
      </w:r>
    </w:p>
    <w:p>
      <w:pPr>
        <w:pStyle w:val="BodyText"/>
        <w:spacing w:line="237" w:lineRule="auto" w:before="1"/>
        <w:ind w:left="420" w:right="240"/>
        <w:jc w:val="left"/>
      </w:pPr>
      <w:r>
        <w:rPr/>
        <w:t>地支行综合授信额度及银行保证金为抵押申请开立备用信用证，金额</w:t>
      </w:r>
      <w:r>
        <w:rPr>
          <w:spacing w:val="-60"/>
        </w:rPr>
        <w:t> </w:t>
      </w:r>
      <w:r>
        <w:rPr>
          <w:rFonts w:ascii="宋体" w:hAnsi="宋体" w:cs="宋体" w:eastAsia="宋体" w:hint="default"/>
        </w:rPr>
        <w:t>1000</w:t>
      </w:r>
      <w:r>
        <w:rPr>
          <w:rFonts w:ascii="宋体" w:hAnsi="宋体" w:cs="宋体" w:eastAsia="宋体" w:hint="default"/>
          <w:spacing w:val="-60"/>
        </w:rPr>
        <w:t> </w:t>
      </w:r>
      <w:r>
        <w:rPr/>
        <w:t>万美元， 为本公司之全资子公司华胜天成</w:t>
      </w:r>
      <w:r>
        <w:rPr>
          <w:rFonts w:ascii="宋体" w:hAnsi="宋体" w:cs="宋体" w:eastAsia="宋体" w:hint="default"/>
        </w:rPr>
        <w:t>(</w:t>
      </w:r>
      <w:r>
        <w:rPr/>
        <w:t>香港</w:t>
      </w:r>
      <w:r>
        <w:rPr>
          <w:rFonts w:ascii="宋体" w:hAnsi="宋体" w:cs="宋体" w:eastAsia="宋体" w:hint="default"/>
        </w:rPr>
        <w:t>)</w:t>
      </w:r>
      <w:r>
        <w:rPr/>
        <w:t>有限公司在交通银行股份有限公司香港分行 提供贸易融资担保，担保期限至</w:t>
      </w:r>
      <w:r>
        <w:rPr>
          <w:spacing w:val="-60"/>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t>日；</w:t>
      </w:r>
    </w:p>
    <w:p>
      <w:pPr>
        <w:pStyle w:val="BodyText"/>
        <w:spacing w:line="310" w:lineRule="exact" w:before="149"/>
        <w:ind w:left="420" w:right="219" w:firstLine="480"/>
        <w:jc w:val="left"/>
      </w:pPr>
      <w:r>
        <w:rPr>
          <w:rFonts w:ascii="宋体" w:hAnsi="宋体" w:cs="宋体" w:eastAsia="宋体" w:hint="default"/>
        </w:rPr>
        <w:t>12. </w:t>
      </w:r>
      <w:r>
        <w:rPr/>
        <w:t>根据本公司 </w:t>
      </w:r>
      <w:r>
        <w:rPr>
          <w:rFonts w:ascii="宋体" w:hAnsi="宋体" w:cs="宋体" w:eastAsia="宋体" w:hint="default"/>
        </w:rPr>
        <w:t>2012</w:t>
      </w:r>
      <w:r>
        <w:rPr>
          <w:rFonts w:ascii="宋体" w:hAnsi="宋体" w:cs="宋体" w:eastAsia="宋体" w:hint="default"/>
          <w:spacing w:val="-99"/>
        </w:rPr>
        <w:t> </w:t>
      </w:r>
      <w:r>
        <w:rPr/>
        <w:t>年第六次临时董事会会议决议，为本公司之间接控制子公 </w:t>
      </w:r>
      <w:r>
        <w:rPr>
          <w:spacing w:val="-3"/>
        </w:rPr>
        <w:t>司华胜天成（中国）融资租赁有限公司在中国银行天津滨海分行申请授信额度提供连</w:t>
      </w:r>
    </w:p>
    <w:p>
      <w:pPr>
        <w:spacing w:after="0" w:line="310" w:lineRule="exact"/>
        <w:jc w:val="left"/>
        <w:sectPr>
          <w:pgSz w:w="11910" w:h="16840"/>
          <w:pgMar w:header="0" w:footer="931" w:top="1000" w:bottom="112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310" w:lineRule="exact" w:before="58"/>
        <w:ind w:left="500" w:right="211"/>
        <w:jc w:val="left"/>
      </w:pPr>
      <w:r>
        <w:rPr/>
        <w:t>带责任保证担保，担保品种为租赁保理</w:t>
      </w:r>
      <w:r>
        <w:rPr>
          <w:rFonts w:ascii="宋体" w:hAnsi="宋体" w:cs="宋体" w:eastAsia="宋体" w:hint="default"/>
        </w:rPr>
        <w:t>,</w:t>
      </w:r>
      <w:r>
        <w:rPr/>
        <w:t>金额为人民币</w:t>
      </w:r>
      <w:r>
        <w:rPr>
          <w:spacing w:val="-78"/>
        </w:rPr>
        <w:t> </w:t>
      </w:r>
      <w:r>
        <w:rPr>
          <w:rFonts w:ascii="宋体" w:hAnsi="宋体" w:cs="宋体" w:eastAsia="宋体" w:hint="default"/>
        </w:rPr>
        <w:t>3000</w:t>
      </w:r>
      <w:r>
        <w:rPr>
          <w:rFonts w:ascii="宋体" w:hAnsi="宋体" w:cs="宋体" w:eastAsia="宋体" w:hint="default"/>
          <w:spacing w:val="-78"/>
        </w:rPr>
        <w:t> </w:t>
      </w:r>
      <w:r>
        <w:rPr>
          <w:spacing w:val="-5"/>
        </w:rPr>
        <w:t>万元整，保证期间为主债</w:t>
      </w:r>
      <w:r>
        <w:rPr/>
        <w:t> 权的清偿期届满之日起两年；</w:t>
      </w:r>
    </w:p>
    <w:p>
      <w:pPr>
        <w:pStyle w:val="BodyText"/>
        <w:spacing w:line="237" w:lineRule="auto" w:before="91"/>
        <w:ind w:left="500" w:right="219" w:firstLine="480"/>
        <w:jc w:val="left"/>
      </w:pPr>
      <w:r>
        <w:rPr>
          <w:rFonts w:ascii="宋体" w:hAnsi="宋体" w:cs="宋体" w:eastAsia="宋体" w:hint="default"/>
        </w:rPr>
        <w:t>13. </w:t>
      </w:r>
      <w:r>
        <w:rPr/>
        <w:t>根据本公司 </w:t>
      </w:r>
      <w:r>
        <w:rPr>
          <w:rFonts w:ascii="宋体" w:hAnsi="宋体" w:cs="宋体" w:eastAsia="宋体" w:hint="default"/>
        </w:rPr>
        <w:t>2012</w:t>
      </w:r>
      <w:r>
        <w:rPr>
          <w:rFonts w:ascii="宋体" w:hAnsi="宋体" w:cs="宋体" w:eastAsia="宋体" w:hint="default"/>
          <w:spacing w:val="-99"/>
        </w:rPr>
        <w:t> </w:t>
      </w:r>
      <w:r>
        <w:rPr/>
        <w:t>年第九次临时董事会会议决议，本公司使用中国民生银行 北京上地支行综合授信额度及银行承兑汇票为质押物申请开立备用信用证，金额 </w:t>
      </w:r>
      <w:r>
        <w:rPr>
          <w:rFonts w:ascii="宋体" w:hAnsi="宋体" w:cs="宋体" w:eastAsia="宋体" w:hint="default"/>
        </w:rPr>
        <w:t>1000</w:t>
      </w:r>
      <w:r>
        <w:rPr>
          <w:rFonts w:ascii="宋体" w:hAnsi="宋体" w:cs="宋体" w:eastAsia="宋体" w:hint="default"/>
          <w:spacing w:val="-60"/>
        </w:rPr>
        <w:t> </w:t>
      </w:r>
      <w:r>
        <w:rPr/>
        <w:t>万美元，为本公司之全资子公司华胜天成</w:t>
      </w:r>
      <w:r>
        <w:rPr>
          <w:rFonts w:ascii="宋体" w:hAnsi="宋体" w:cs="宋体" w:eastAsia="宋体" w:hint="default"/>
        </w:rPr>
        <w:t>(</w:t>
      </w:r>
      <w:r>
        <w:rPr/>
        <w:t>香港</w:t>
      </w:r>
      <w:r>
        <w:rPr>
          <w:rFonts w:ascii="宋体" w:hAnsi="宋体" w:cs="宋体" w:eastAsia="宋体" w:hint="default"/>
        </w:rPr>
        <w:t>)</w:t>
      </w:r>
      <w:r>
        <w:rPr/>
        <w:t>有限公司在中国银行香港有限</w:t>
      </w:r>
    </w:p>
    <w:p>
      <w:pPr>
        <w:pStyle w:val="BodyText"/>
        <w:spacing w:line="312" w:lineRule="exact"/>
        <w:ind w:left="500" w:right="193"/>
        <w:jc w:val="left"/>
      </w:pPr>
      <w:r>
        <w:rPr/>
        <w:t>公司提供贸易融资担保，担保期限至</w:t>
      </w:r>
      <w:r>
        <w:rPr>
          <w:spacing w:val="-60"/>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24</w:t>
      </w:r>
      <w:r>
        <w:rPr>
          <w:rFonts w:ascii="宋体" w:hAnsi="宋体" w:cs="宋体" w:eastAsia="宋体" w:hint="default"/>
          <w:spacing w:val="-60"/>
        </w:rPr>
        <w:t> </w:t>
      </w:r>
      <w:r>
        <w:rPr/>
        <w:t>日；</w:t>
      </w:r>
    </w:p>
    <w:p>
      <w:pPr>
        <w:pStyle w:val="BodyText"/>
        <w:spacing w:line="237" w:lineRule="auto" w:before="119"/>
        <w:ind w:left="500" w:right="97" w:firstLine="480"/>
        <w:jc w:val="left"/>
      </w:pPr>
      <w:r>
        <w:rPr>
          <w:rFonts w:ascii="宋体" w:hAnsi="宋体" w:cs="宋体" w:eastAsia="宋体" w:hint="default"/>
        </w:rPr>
        <w:t>14. </w:t>
      </w:r>
      <w:r>
        <w:rPr/>
        <w:t>根据本公司 </w:t>
      </w:r>
      <w:r>
        <w:rPr>
          <w:rFonts w:ascii="宋体" w:hAnsi="宋体" w:cs="宋体" w:eastAsia="宋体" w:hint="default"/>
        </w:rPr>
        <w:t>2012</w:t>
      </w:r>
      <w:r>
        <w:rPr>
          <w:rFonts w:ascii="宋体" w:hAnsi="宋体" w:cs="宋体" w:eastAsia="宋体" w:hint="default"/>
          <w:spacing w:val="-90"/>
        </w:rPr>
        <w:t> </w:t>
      </w:r>
      <w:r>
        <w:rPr>
          <w:spacing w:val="-5"/>
        </w:rPr>
        <w:t>年第九次临时董事会会议决议</w:t>
      </w:r>
      <w:r>
        <w:rPr>
          <w:rFonts w:ascii="宋体" w:hAnsi="宋体" w:cs="宋体" w:eastAsia="宋体" w:hint="default"/>
          <w:spacing w:val="-5"/>
        </w:rPr>
        <w:t>,</w:t>
      </w:r>
      <w:r>
        <w:rPr>
          <w:spacing w:val="-5"/>
        </w:rPr>
        <w:t>，为本公司之间接控制子公</w:t>
      </w:r>
      <w:r>
        <w:rPr/>
        <w:t> </w:t>
      </w:r>
      <w:r>
        <w:rPr>
          <w:spacing w:val="-3"/>
        </w:rPr>
        <w:t>司华胜天成（中国）融资租赁有限公司在东亚银行（中国）有限公司北京分行申请授</w:t>
      </w:r>
      <w:r>
        <w:rPr>
          <w:spacing w:val="-103"/>
        </w:rPr>
        <w:t> </w:t>
      </w:r>
      <w:r>
        <w:rPr>
          <w:spacing w:val="-103"/>
        </w:rPr>
      </w:r>
      <w:r>
        <w:rPr>
          <w:spacing w:val="-3"/>
        </w:rPr>
        <w:t>信额度提供不可撤销的连带责任担保</w:t>
      </w:r>
      <w:r>
        <w:rPr>
          <w:rFonts w:ascii="宋体" w:hAnsi="宋体" w:cs="宋体" w:eastAsia="宋体" w:hint="default"/>
          <w:spacing w:val="-3"/>
        </w:rPr>
        <w:t>,</w:t>
      </w:r>
      <w:r>
        <w:rPr>
          <w:spacing w:val="-3"/>
        </w:rPr>
        <w:t>并签署《保证合同》，金额为人民币</w:t>
      </w:r>
      <w:r>
        <w:rPr>
          <w:spacing w:val="-59"/>
        </w:rPr>
        <w:t> </w:t>
      </w:r>
      <w:r>
        <w:rPr>
          <w:rFonts w:ascii="宋体" w:hAnsi="宋体" w:cs="宋体" w:eastAsia="宋体" w:hint="default"/>
        </w:rPr>
        <w:t>1</w:t>
      </w:r>
      <w:r>
        <w:rPr>
          <w:rFonts w:ascii="宋体" w:hAnsi="宋体" w:cs="宋体" w:eastAsia="宋体" w:hint="default"/>
          <w:spacing w:val="-59"/>
        </w:rPr>
        <w:t> </w:t>
      </w:r>
      <w:r>
        <w:rPr/>
        <w:t>亿元整， 保证期间为主合同下债务履行期限届满之日起三年；</w:t>
      </w:r>
    </w:p>
    <w:p>
      <w:pPr>
        <w:pStyle w:val="BodyText"/>
        <w:spacing w:line="313" w:lineRule="exact" w:before="117"/>
        <w:ind w:left="980" w:right="193"/>
        <w:jc w:val="left"/>
      </w:pPr>
      <w:r>
        <w:rPr>
          <w:rFonts w:ascii="宋体" w:hAnsi="宋体" w:cs="宋体" w:eastAsia="宋体" w:hint="default"/>
        </w:rPr>
        <w:t>15.</w:t>
      </w:r>
      <w:r>
        <w:rPr>
          <w:rFonts w:ascii="宋体" w:hAnsi="宋体" w:cs="宋体" w:eastAsia="宋体" w:hint="default"/>
          <w:spacing w:val="21"/>
        </w:rPr>
        <w:t> </w:t>
      </w:r>
      <w:r>
        <w:rPr/>
        <w:t>截至</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日，本公司之间接控制子公司自动系统集团以银行存</w:t>
      </w:r>
    </w:p>
    <w:p>
      <w:pPr>
        <w:pStyle w:val="BodyText"/>
        <w:spacing w:line="313" w:lineRule="exact"/>
        <w:ind w:left="500" w:right="193"/>
        <w:jc w:val="left"/>
      </w:pPr>
      <w:r>
        <w:rPr/>
        <w:t>款用作抵押履约保证的金额为</w:t>
      </w:r>
      <w:r>
        <w:rPr>
          <w:spacing w:val="-60"/>
        </w:rPr>
        <w:t> </w:t>
      </w:r>
      <w:r>
        <w:rPr>
          <w:rFonts w:ascii="宋体" w:hAnsi="宋体" w:cs="宋体" w:eastAsia="宋体" w:hint="default"/>
        </w:rPr>
        <w:t>3,987,000.00</w:t>
      </w:r>
      <w:r>
        <w:rPr>
          <w:rFonts w:ascii="宋体" w:hAnsi="宋体" w:cs="宋体" w:eastAsia="宋体" w:hint="default"/>
          <w:spacing w:val="-60"/>
        </w:rPr>
        <w:t> </w:t>
      </w:r>
      <w:r>
        <w:rPr/>
        <w:t>港元；</w:t>
      </w:r>
    </w:p>
    <w:p>
      <w:pPr>
        <w:pStyle w:val="BodyText"/>
        <w:spacing w:line="313" w:lineRule="exact" w:before="116"/>
        <w:ind w:left="980" w:right="193"/>
        <w:jc w:val="left"/>
      </w:pPr>
      <w:r>
        <w:rPr>
          <w:rFonts w:ascii="宋体" w:hAnsi="宋体" w:cs="宋体" w:eastAsia="宋体" w:hint="default"/>
        </w:rPr>
        <w:t>16.</w:t>
      </w:r>
      <w:r>
        <w:rPr>
          <w:rFonts w:ascii="宋体" w:hAnsi="宋体" w:cs="宋体" w:eastAsia="宋体" w:hint="default"/>
          <w:spacing w:val="21"/>
        </w:rPr>
        <w:t> </w:t>
      </w:r>
      <w:r>
        <w:rPr/>
        <w:t>截至</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日，本公司之间接控制子公司自动系统集团给予客户</w:t>
      </w:r>
    </w:p>
    <w:p>
      <w:pPr>
        <w:pStyle w:val="BodyText"/>
        <w:spacing w:line="313" w:lineRule="exact"/>
        <w:ind w:left="500" w:right="193"/>
        <w:jc w:val="left"/>
      </w:pPr>
      <w:r>
        <w:rPr/>
        <w:t>作为合同抵押的履约保证的金额为</w:t>
      </w:r>
      <w:r>
        <w:rPr>
          <w:spacing w:val="-60"/>
        </w:rPr>
        <w:t> </w:t>
      </w:r>
      <w:r>
        <w:rPr>
          <w:rFonts w:ascii="宋体" w:hAnsi="宋体" w:cs="宋体" w:eastAsia="宋体" w:hint="default"/>
        </w:rPr>
        <w:t>51,419,000.00</w:t>
      </w:r>
      <w:r>
        <w:rPr>
          <w:rFonts w:ascii="宋体" w:hAnsi="宋体" w:cs="宋体" w:eastAsia="宋体" w:hint="default"/>
          <w:spacing w:val="-60"/>
        </w:rPr>
        <w:t> </w:t>
      </w:r>
      <w:r>
        <w:rPr/>
        <w:t>港元；</w:t>
      </w:r>
    </w:p>
    <w:p>
      <w:pPr>
        <w:pStyle w:val="BodyText"/>
        <w:spacing w:line="312" w:lineRule="exact" w:before="116"/>
        <w:ind w:left="980" w:right="193"/>
        <w:jc w:val="left"/>
      </w:pPr>
      <w:r>
        <w:rPr>
          <w:rFonts w:ascii="宋体" w:hAnsi="宋体" w:cs="宋体" w:eastAsia="宋体" w:hint="default"/>
        </w:rPr>
        <w:t>17.</w:t>
      </w:r>
      <w:r>
        <w:rPr>
          <w:rFonts w:ascii="宋体" w:hAnsi="宋体" w:cs="宋体" w:eastAsia="宋体" w:hint="default"/>
          <w:spacing w:val="21"/>
        </w:rPr>
        <w:t> </w:t>
      </w:r>
      <w:r>
        <w:rPr/>
        <w:t>截至</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日，本公司之间接控制子公司自动系统集团向卖方作</w:t>
      </w:r>
    </w:p>
    <w:p>
      <w:pPr>
        <w:pStyle w:val="BodyText"/>
        <w:spacing w:line="331" w:lineRule="auto"/>
        <w:ind w:left="221" w:right="3001" w:firstLine="278"/>
        <w:jc w:val="left"/>
        <w:rPr>
          <w:rFonts w:ascii="宋体" w:hAnsi="宋体" w:cs="宋体" w:eastAsia="宋体" w:hint="default"/>
        </w:rPr>
      </w:pPr>
      <w:r>
        <w:rPr/>
        <w:t>出的为本集团供应商担保的金额为</w:t>
      </w:r>
      <w:r>
        <w:rPr>
          <w:spacing w:val="-60"/>
        </w:rPr>
        <w:t> </w:t>
      </w:r>
      <w:r>
        <w:rPr>
          <w:rFonts w:ascii="宋体" w:hAnsi="宋体" w:cs="宋体" w:eastAsia="宋体" w:hint="default"/>
        </w:rPr>
        <w:t>44,500,000.00</w:t>
      </w:r>
      <w:r>
        <w:rPr>
          <w:rFonts w:ascii="宋体" w:hAnsi="宋体" w:cs="宋体" w:eastAsia="宋体" w:hint="default"/>
          <w:spacing w:val="-60"/>
        </w:rPr>
        <w:t> </w:t>
      </w:r>
      <w:r>
        <w:rPr/>
        <w:t>港元。 </w:t>
      </w:r>
      <w:r>
        <w:rPr>
          <w:rFonts w:ascii="宋体" w:hAnsi="宋体" w:cs="宋体" w:eastAsia="宋体" w:hint="default"/>
          <w:b/>
          <w:bCs/>
        </w:rPr>
        <w:t>九、承诺事项</w:t>
      </w:r>
      <w:r>
        <w:rPr>
          <w:rFonts w:ascii="宋体" w:hAnsi="宋体" w:cs="宋体" w:eastAsia="宋体" w:hint="default"/>
        </w:rPr>
      </w:r>
    </w:p>
    <w:p>
      <w:pPr>
        <w:pStyle w:val="BodyText"/>
        <w:spacing w:line="328" w:lineRule="auto" w:before="26"/>
        <w:ind w:left="701" w:right="879" w:hanging="315"/>
        <w:jc w:val="left"/>
      </w:pPr>
      <w:r>
        <w:rPr>
          <w:rFonts w:ascii="宋体" w:hAnsi="宋体" w:cs="宋体" w:eastAsia="宋体" w:hint="default"/>
        </w:rPr>
        <w:t>1</w:t>
      </w:r>
      <w:r>
        <w:rPr/>
        <w:t>、重大承诺事项 至资产负债表日止，本公司对外签订的不可撤销的经营租赁合约情况如下：</w:t>
      </w:r>
    </w:p>
    <w:p>
      <w:pPr>
        <w:spacing w:line="240" w:lineRule="auto" w:before="3"/>
        <w:rPr>
          <w:rFonts w:ascii="宋体" w:hAnsi="宋体" w:cs="宋体" w:eastAsia="宋体" w:hint="default"/>
          <w:sz w:val="5"/>
          <w:szCs w:val="5"/>
        </w:rPr>
      </w:pPr>
    </w:p>
    <w:tbl>
      <w:tblPr>
        <w:tblW w:w="0" w:type="auto"/>
        <w:jc w:val="left"/>
        <w:tblInd w:w="221" w:type="dxa"/>
        <w:tblLayout w:type="fixed"/>
        <w:tblCellMar>
          <w:top w:w="0" w:type="dxa"/>
          <w:left w:w="0" w:type="dxa"/>
          <w:bottom w:w="0" w:type="dxa"/>
          <w:right w:w="0" w:type="dxa"/>
        </w:tblCellMar>
        <w:tblLook w:val="01E0"/>
      </w:tblPr>
      <w:tblGrid>
        <w:gridCol w:w="4357"/>
        <w:gridCol w:w="2841"/>
        <w:gridCol w:w="1976"/>
      </w:tblGrid>
      <w:tr>
        <w:trPr>
          <w:trHeight w:val="565" w:hRule="exact"/>
        </w:trPr>
        <w:tc>
          <w:tcPr>
            <w:tcW w:w="4357" w:type="dxa"/>
            <w:tcBorders>
              <w:top w:val="single" w:sz="8" w:space="0" w:color="000000"/>
              <w:left w:val="nil" w:sz="6" w:space="0" w:color="auto"/>
              <w:bottom w:val="single" w:sz="4" w:space="0" w:color="000000"/>
              <w:right w:val="nil" w:sz="6" w:space="0" w:color="auto"/>
            </w:tcBorders>
          </w:tcPr>
          <w:p>
            <w:pPr>
              <w:pStyle w:val="TableParagraph"/>
              <w:spacing w:line="240" w:lineRule="auto" w:before="104"/>
              <w:ind w:left="106" w:right="0"/>
              <w:jc w:val="left"/>
              <w:rPr>
                <w:rFonts w:ascii="宋体" w:hAnsi="宋体" w:cs="宋体" w:eastAsia="宋体" w:hint="default"/>
                <w:sz w:val="21"/>
                <w:szCs w:val="21"/>
              </w:rPr>
            </w:pPr>
            <w:r>
              <w:rPr>
                <w:rFonts w:ascii="宋体" w:hAnsi="宋体" w:cs="宋体" w:eastAsia="宋体" w:hint="default"/>
                <w:b/>
                <w:bCs/>
                <w:sz w:val="21"/>
                <w:szCs w:val="21"/>
              </w:rPr>
              <w:t>不可撤销经营租赁的最低租赁付款额</w:t>
            </w:r>
            <w:r>
              <w:rPr>
                <w:rFonts w:ascii="宋体" w:hAnsi="宋体" w:cs="宋体" w:eastAsia="宋体" w:hint="default"/>
                <w:sz w:val="21"/>
                <w:szCs w:val="21"/>
              </w:rPr>
            </w:r>
          </w:p>
        </w:tc>
        <w:tc>
          <w:tcPr>
            <w:tcW w:w="2841" w:type="dxa"/>
            <w:tcBorders>
              <w:top w:val="single" w:sz="8" w:space="0" w:color="000000"/>
              <w:left w:val="nil" w:sz="6" w:space="0" w:color="auto"/>
              <w:bottom w:val="single" w:sz="4" w:space="0" w:color="000000"/>
              <w:right w:val="nil" w:sz="6" w:space="0" w:color="auto"/>
            </w:tcBorders>
          </w:tcPr>
          <w:p>
            <w:pPr>
              <w:pStyle w:val="TableParagraph"/>
              <w:spacing w:line="240" w:lineRule="auto" w:before="104"/>
              <w:ind w:right="595"/>
              <w:jc w:val="right"/>
              <w:rPr>
                <w:rFonts w:ascii="宋体" w:hAnsi="宋体" w:cs="宋体" w:eastAsia="宋体" w:hint="default"/>
                <w:sz w:val="21"/>
                <w:szCs w:val="21"/>
              </w:rPr>
            </w:pPr>
            <w:r>
              <w:rPr>
                <w:rFonts w:ascii="宋体" w:hAnsi="宋体" w:cs="宋体" w:eastAsia="宋体" w:hint="default"/>
                <w:b/>
                <w:bCs/>
                <w:w w:val="95"/>
                <w:sz w:val="21"/>
                <w:szCs w:val="21"/>
              </w:rPr>
              <w:t>期末数</w:t>
            </w:r>
            <w:r>
              <w:rPr>
                <w:rFonts w:ascii="宋体" w:hAnsi="宋体" w:cs="宋体" w:eastAsia="宋体" w:hint="default"/>
                <w:b/>
                <w:bCs/>
                <w:w w:val="95"/>
                <w:sz w:val="21"/>
                <w:szCs w:val="21"/>
              </w:rPr>
              <w:t>(</w:t>
            </w:r>
            <w:r>
              <w:rPr>
                <w:rFonts w:ascii="宋体" w:hAnsi="宋体" w:cs="宋体" w:eastAsia="宋体" w:hint="default"/>
                <w:b/>
                <w:bCs/>
                <w:w w:val="95"/>
                <w:sz w:val="21"/>
                <w:szCs w:val="21"/>
              </w:rPr>
              <w:t>港元</w:t>
            </w:r>
            <w:r>
              <w:rPr>
                <w:rFonts w:ascii="宋体" w:hAnsi="宋体" w:cs="宋体" w:eastAsia="宋体" w:hint="default"/>
                <w:b/>
                <w:bCs/>
                <w:w w:val="95"/>
                <w:sz w:val="21"/>
                <w:szCs w:val="21"/>
              </w:rPr>
              <w:t>)</w:t>
            </w:r>
            <w:r>
              <w:rPr>
                <w:rFonts w:ascii="宋体" w:hAnsi="宋体" w:cs="宋体" w:eastAsia="宋体" w:hint="default"/>
                <w:sz w:val="21"/>
                <w:szCs w:val="21"/>
              </w:rPr>
            </w:r>
          </w:p>
        </w:tc>
        <w:tc>
          <w:tcPr>
            <w:tcW w:w="1976" w:type="dxa"/>
            <w:tcBorders>
              <w:top w:val="single" w:sz="8" w:space="0" w:color="000000"/>
              <w:left w:val="nil" w:sz="6" w:space="0" w:color="auto"/>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21"/>
                <w:szCs w:val="21"/>
              </w:rPr>
            </w:pPr>
            <w:r>
              <w:rPr>
                <w:rFonts w:ascii="宋体" w:hAnsi="宋体" w:cs="宋体" w:eastAsia="宋体" w:hint="default"/>
                <w:b/>
                <w:bCs/>
                <w:w w:val="95"/>
                <w:sz w:val="21"/>
                <w:szCs w:val="21"/>
              </w:rPr>
              <w:t>期初数</w:t>
            </w:r>
            <w:r>
              <w:rPr>
                <w:rFonts w:ascii="宋体" w:hAnsi="宋体" w:cs="宋体" w:eastAsia="宋体" w:hint="default"/>
                <w:b/>
                <w:bCs/>
                <w:w w:val="95"/>
                <w:sz w:val="21"/>
                <w:szCs w:val="21"/>
              </w:rPr>
              <w:t>(</w:t>
            </w:r>
            <w:r>
              <w:rPr>
                <w:rFonts w:ascii="宋体" w:hAnsi="宋体" w:cs="宋体" w:eastAsia="宋体" w:hint="default"/>
                <w:b/>
                <w:bCs/>
                <w:w w:val="95"/>
                <w:sz w:val="21"/>
                <w:szCs w:val="21"/>
              </w:rPr>
              <w:t>港元</w:t>
            </w:r>
            <w:r>
              <w:rPr>
                <w:rFonts w:ascii="宋体" w:hAnsi="宋体" w:cs="宋体" w:eastAsia="宋体" w:hint="default"/>
                <w:b/>
                <w:bCs/>
                <w:w w:val="95"/>
                <w:sz w:val="21"/>
                <w:szCs w:val="21"/>
              </w:rPr>
              <w:t>)</w:t>
            </w:r>
            <w:r>
              <w:rPr>
                <w:rFonts w:ascii="宋体" w:hAnsi="宋体" w:cs="宋体" w:eastAsia="宋体" w:hint="default"/>
                <w:sz w:val="21"/>
                <w:szCs w:val="21"/>
              </w:rPr>
            </w:r>
          </w:p>
        </w:tc>
      </w:tr>
      <w:tr>
        <w:trPr>
          <w:trHeight w:val="393" w:hRule="exact"/>
        </w:trPr>
        <w:tc>
          <w:tcPr>
            <w:tcW w:w="435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6" w:right="0"/>
              <w:jc w:val="left"/>
              <w:rPr>
                <w:rFonts w:ascii="宋体" w:hAnsi="宋体" w:cs="宋体" w:eastAsia="宋体" w:hint="default"/>
                <w:sz w:val="21"/>
                <w:szCs w:val="21"/>
              </w:rPr>
            </w:pPr>
            <w:r>
              <w:rPr>
                <w:rFonts w:ascii="宋体" w:hAnsi="宋体" w:cs="宋体" w:eastAsia="宋体" w:hint="default"/>
                <w:sz w:val="21"/>
                <w:szCs w:val="21"/>
              </w:rPr>
              <w:t>资产负债表日第一年</w:t>
            </w:r>
          </w:p>
        </w:tc>
        <w:tc>
          <w:tcPr>
            <w:tcW w:w="284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880" w:right="0"/>
              <w:jc w:val="left"/>
              <w:rPr>
                <w:rFonts w:ascii="宋体" w:hAnsi="宋体" w:cs="宋体" w:eastAsia="宋体" w:hint="default"/>
                <w:sz w:val="21"/>
                <w:szCs w:val="21"/>
              </w:rPr>
            </w:pPr>
            <w:r>
              <w:rPr>
                <w:rFonts w:ascii="宋体"/>
                <w:sz w:val="21"/>
              </w:rPr>
              <w:t>7,369,292.78</w:t>
            </w:r>
          </w:p>
        </w:tc>
        <w:tc>
          <w:tcPr>
            <w:tcW w:w="197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06"/>
              <w:jc w:val="right"/>
              <w:rPr>
                <w:rFonts w:ascii="宋体" w:hAnsi="宋体" w:cs="宋体" w:eastAsia="宋体" w:hint="default"/>
                <w:sz w:val="21"/>
                <w:szCs w:val="21"/>
              </w:rPr>
            </w:pPr>
            <w:r>
              <w:rPr>
                <w:rFonts w:ascii="宋体"/>
                <w:sz w:val="21"/>
              </w:rPr>
              <w:t>4,176,309.78</w:t>
            </w:r>
          </w:p>
        </w:tc>
      </w:tr>
      <w:tr>
        <w:trPr>
          <w:trHeight w:val="394" w:hRule="exact"/>
        </w:trPr>
        <w:tc>
          <w:tcPr>
            <w:tcW w:w="435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6" w:right="0"/>
              <w:jc w:val="left"/>
              <w:rPr>
                <w:rFonts w:ascii="宋体" w:hAnsi="宋体" w:cs="宋体" w:eastAsia="宋体" w:hint="default"/>
                <w:sz w:val="21"/>
                <w:szCs w:val="21"/>
              </w:rPr>
            </w:pPr>
            <w:r>
              <w:rPr>
                <w:rFonts w:ascii="宋体" w:hAnsi="宋体" w:cs="宋体" w:eastAsia="宋体" w:hint="default"/>
                <w:sz w:val="21"/>
                <w:szCs w:val="21"/>
              </w:rPr>
              <w:t>资产负债表日第二年</w:t>
            </w:r>
          </w:p>
        </w:tc>
        <w:tc>
          <w:tcPr>
            <w:tcW w:w="284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880" w:right="0"/>
              <w:jc w:val="left"/>
              <w:rPr>
                <w:rFonts w:ascii="宋体" w:hAnsi="宋体" w:cs="宋体" w:eastAsia="宋体" w:hint="default"/>
                <w:sz w:val="21"/>
                <w:szCs w:val="21"/>
              </w:rPr>
            </w:pPr>
            <w:r>
              <w:rPr>
                <w:rFonts w:ascii="宋体"/>
                <w:sz w:val="21"/>
              </w:rPr>
              <w:t>1,668,528.14</w:t>
            </w:r>
          </w:p>
        </w:tc>
        <w:tc>
          <w:tcPr>
            <w:tcW w:w="197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6"/>
              <w:jc w:val="right"/>
              <w:rPr>
                <w:rFonts w:ascii="宋体" w:hAnsi="宋体" w:cs="宋体" w:eastAsia="宋体" w:hint="default"/>
                <w:sz w:val="21"/>
                <w:szCs w:val="21"/>
              </w:rPr>
            </w:pPr>
            <w:r>
              <w:rPr>
                <w:rFonts w:ascii="宋体"/>
                <w:sz w:val="21"/>
              </w:rPr>
              <w:t>1,756,593.05</w:t>
            </w:r>
          </w:p>
        </w:tc>
      </w:tr>
      <w:tr>
        <w:trPr>
          <w:trHeight w:val="403" w:hRule="exact"/>
        </w:trPr>
        <w:tc>
          <w:tcPr>
            <w:tcW w:w="4357"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资产负债表日第三年</w:t>
            </w:r>
          </w:p>
        </w:tc>
        <w:tc>
          <w:tcPr>
            <w:tcW w:w="2841"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594"/>
              <w:jc w:val="right"/>
              <w:rPr>
                <w:rFonts w:ascii="宋体" w:hAnsi="宋体" w:cs="宋体" w:eastAsia="宋体" w:hint="default"/>
                <w:sz w:val="21"/>
                <w:szCs w:val="21"/>
              </w:rPr>
            </w:pPr>
            <w:r>
              <w:rPr>
                <w:rFonts w:ascii="宋体"/>
                <w:sz w:val="21"/>
              </w:rPr>
              <w:t>-</w:t>
            </w:r>
          </w:p>
        </w:tc>
        <w:tc>
          <w:tcPr>
            <w:tcW w:w="1976"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w:t>
            </w:r>
          </w:p>
        </w:tc>
      </w:tr>
      <w:tr>
        <w:trPr>
          <w:trHeight w:val="403" w:hRule="exact"/>
        </w:trPr>
        <w:tc>
          <w:tcPr>
            <w:tcW w:w="4357"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106"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841"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597"/>
              <w:jc w:val="right"/>
              <w:rPr>
                <w:rFonts w:ascii="宋体" w:hAnsi="宋体" w:cs="宋体" w:eastAsia="宋体" w:hint="default"/>
                <w:sz w:val="21"/>
                <w:szCs w:val="21"/>
              </w:rPr>
            </w:pPr>
            <w:r>
              <w:rPr>
                <w:rFonts w:ascii="宋体"/>
                <w:b/>
                <w:w w:val="95"/>
                <w:sz w:val="21"/>
              </w:rPr>
              <w:t>9,037,820.92</w:t>
            </w:r>
            <w:r>
              <w:rPr>
                <w:rFonts w:ascii="宋体"/>
                <w:sz w:val="21"/>
              </w:rPr>
            </w:r>
          </w:p>
        </w:tc>
        <w:tc>
          <w:tcPr>
            <w:tcW w:w="1976"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09"/>
              <w:jc w:val="right"/>
              <w:rPr>
                <w:rFonts w:ascii="宋体" w:hAnsi="宋体" w:cs="宋体" w:eastAsia="宋体" w:hint="default"/>
                <w:sz w:val="21"/>
                <w:szCs w:val="21"/>
              </w:rPr>
            </w:pPr>
            <w:r>
              <w:rPr>
                <w:rFonts w:ascii="宋体"/>
                <w:b/>
                <w:w w:val="95"/>
                <w:sz w:val="21"/>
              </w:rPr>
              <w:t>5,932,902.83</w:t>
            </w:r>
            <w:r>
              <w:rPr>
                <w:rFonts w:ascii="宋体"/>
                <w:sz w:val="21"/>
              </w:rPr>
            </w:r>
          </w:p>
        </w:tc>
      </w:tr>
    </w:tbl>
    <w:p>
      <w:pPr>
        <w:pStyle w:val="BodyText"/>
        <w:spacing w:line="240" w:lineRule="auto" w:before="81"/>
        <w:ind w:left="387" w:right="193"/>
        <w:jc w:val="left"/>
      </w:pPr>
      <w:r>
        <w:rPr>
          <w:rFonts w:ascii="宋体" w:hAnsi="宋体" w:cs="宋体" w:eastAsia="宋体" w:hint="default"/>
        </w:rPr>
        <w:t>2</w:t>
      </w:r>
      <w:r>
        <w:rPr/>
        <w:t>、募集资金使用情况</w:t>
      </w:r>
    </w:p>
    <w:p>
      <w:pPr>
        <w:pStyle w:val="BodyText"/>
        <w:spacing w:line="237" w:lineRule="auto" w:before="119"/>
        <w:ind w:left="221" w:right="231" w:firstLine="480"/>
        <w:jc w:val="both"/>
      </w:pPr>
      <w:r>
        <w:rPr/>
        <w:t>经中国证券监督管理委员会证监发行字</w:t>
      </w:r>
      <w:r>
        <w:rPr>
          <w:rFonts w:ascii="宋体" w:hAnsi="宋体" w:cs="宋体" w:eastAsia="宋体" w:hint="default"/>
        </w:rPr>
        <w:t>[2011]1077</w:t>
      </w:r>
      <w:r>
        <w:rPr>
          <w:rFonts w:ascii="宋体" w:hAnsi="宋体" w:cs="宋体" w:eastAsia="宋体" w:hint="default"/>
          <w:spacing w:val="-52"/>
        </w:rPr>
        <w:t> </w:t>
      </w:r>
      <w:r>
        <w:rPr>
          <w:spacing w:val="-9"/>
        </w:rPr>
        <w:t>号文核准，并经上海证券交易所</w:t>
      </w:r>
      <w:r>
        <w:rPr/>
        <w:t> </w:t>
      </w:r>
      <w:r>
        <w:rPr>
          <w:spacing w:val="-2"/>
        </w:rPr>
        <w:t>同意，由主承销商渤海证券股份有限公司负责组织实施本公司非公开发行股票的发行及</w:t>
      </w:r>
      <w:r>
        <w:rPr>
          <w:spacing w:val="-100"/>
        </w:rPr>
        <w:t> </w:t>
      </w:r>
      <w:r>
        <w:rPr>
          <w:spacing w:val="-100"/>
        </w:rPr>
      </w:r>
      <w:r>
        <w:rPr>
          <w:spacing w:val="-10"/>
        </w:rPr>
        <w:t>承销工作，于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日以非公开发行股票的方式向</w:t>
      </w:r>
      <w:r>
        <w:rPr>
          <w:spacing w:val="-60"/>
        </w:rPr>
        <w:t> </w:t>
      </w:r>
      <w:r>
        <w:rPr>
          <w:rFonts w:ascii="宋体" w:hAnsi="宋体" w:cs="宋体" w:eastAsia="宋体" w:hint="default"/>
        </w:rPr>
        <w:t>6</w:t>
      </w:r>
      <w:r>
        <w:rPr>
          <w:rFonts w:ascii="宋体" w:hAnsi="宋体" w:cs="宋体" w:eastAsia="宋体" w:hint="default"/>
          <w:spacing w:val="-60"/>
        </w:rPr>
        <w:t> </w:t>
      </w:r>
      <w:r>
        <w:rPr/>
        <w:t>家特定投资者发行了普通</w:t>
      </w:r>
    </w:p>
    <w:p>
      <w:pPr>
        <w:pStyle w:val="BodyText"/>
        <w:spacing w:line="310" w:lineRule="exact"/>
        <w:ind w:left="221" w:right="193"/>
        <w:jc w:val="left"/>
        <w:rPr>
          <w:rFonts w:ascii="宋体" w:hAnsi="宋体" w:cs="宋体" w:eastAsia="宋体" w:hint="default"/>
        </w:rPr>
      </w:pPr>
      <w:r>
        <w:rPr/>
        <w:t>股（</w:t>
      </w:r>
      <w:r>
        <w:rPr>
          <w:rFonts w:ascii="宋体" w:hAnsi="宋体" w:cs="宋体" w:eastAsia="宋体" w:hint="default"/>
        </w:rPr>
        <w:t>A</w:t>
      </w:r>
      <w:r>
        <w:rPr>
          <w:rFonts w:ascii="宋体" w:hAnsi="宋体" w:cs="宋体" w:eastAsia="宋体" w:hint="default"/>
          <w:spacing w:val="-42"/>
        </w:rPr>
        <w:t> </w:t>
      </w:r>
      <w:r>
        <w:rPr/>
        <w:t>股）股票</w:t>
      </w:r>
      <w:r>
        <w:rPr>
          <w:spacing w:val="-42"/>
        </w:rPr>
        <w:t> </w:t>
      </w:r>
      <w:r>
        <w:rPr>
          <w:rFonts w:ascii="宋体" w:hAnsi="宋体" w:cs="宋体" w:eastAsia="宋体" w:hint="default"/>
        </w:rPr>
        <w:t>39,034,003</w:t>
      </w:r>
      <w:r>
        <w:rPr>
          <w:rFonts w:ascii="宋体" w:hAnsi="宋体" w:cs="宋体" w:eastAsia="宋体" w:hint="default"/>
          <w:spacing w:val="-42"/>
        </w:rPr>
        <w:t> </w:t>
      </w:r>
      <w:r>
        <w:rPr/>
        <w:t>股，发行价格为人民币</w:t>
      </w:r>
      <w:r>
        <w:rPr>
          <w:spacing w:val="-42"/>
        </w:rPr>
        <w:t> </w:t>
      </w:r>
      <w:r>
        <w:rPr>
          <w:rFonts w:ascii="宋体" w:hAnsi="宋体" w:cs="宋体" w:eastAsia="宋体" w:hint="default"/>
        </w:rPr>
        <w:t>12.94</w:t>
      </w:r>
      <w:r>
        <w:rPr>
          <w:rFonts w:ascii="宋体" w:hAnsi="宋体" w:cs="宋体" w:eastAsia="宋体" w:hint="default"/>
          <w:spacing w:val="-42"/>
        </w:rPr>
        <w:t> </w:t>
      </w:r>
      <w:r>
        <w:rPr/>
        <w:t>元</w:t>
      </w:r>
      <w:r>
        <w:rPr>
          <w:rFonts w:ascii="宋体" w:hAnsi="宋体" w:cs="宋体" w:eastAsia="宋体" w:hint="default"/>
        </w:rPr>
        <w:t>/</w:t>
      </w:r>
      <w:r>
        <w:rPr/>
        <w:t>股，截至</w:t>
      </w:r>
      <w:r>
        <w:rPr>
          <w:spacing w:val="-42"/>
        </w:rPr>
        <w:t> </w:t>
      </w:r>
      <w:r>
        <w:rPr>
          <w:rFonts w:ascii="宋体" w:hAnsi="宋体" w:cs="宋体" w:eastAsia="宋体" w:hint="default"/>
        </w:rPr>
        <w:t>2011</w:t>
      </w:r>
      <w:r>
        <w:rPr>
          <w:rFonts w:ascii="宋体" w:hAnsi="宋体" w:cs="宋体" w:eastAsia="宋体" w:hint="default"/>
          <w:spacing w:val="-41"/>
        </w:rPr>
        <w:t> </w:t>
      </w:r>
      <w:r>
        <w:rPr/>
        <w:t>年</w:t>
      </w:r>
      <w:r>
        <w:rPr>
          <w:spacing w:val="-42"/>
        </w:rPr>
        <w:t> </w:t>
      </w:r>
      <w:r>
        <w:rPr>
          <w:rFonts w:ascii="宋体" w:hAnsi="宋体" w:cs="宋体" w:eastAsia="宋体" w:hint="default"/>
        </w:rPr>
        <w:t>9</w:t>
      </w:r>
      <w:r>
        <w:rPr>
          <w:rFonts w:ascii="宋体" w:hAnsi="宋体" w:cs="宋体" w:eastAsia="宋体" w:hint="default"/>
          <w:spacing w:val="-42"/>
        </w:rPr>
        <w:t> </w:t>
      </w:r>
      <w:r>
        <w:rPr/>
        <w:t>月</w:t>
      </w:r>
      <w:r>
        <w:rPr>
          <w:spacing w:val="-41"/>
        </w:rPr>
        <w:t> </w:t>
      </w:r>
      <w:r>
        <w:rPr>
          <w:rFonts w:ascii="宋体" w:hAnsi="宋体" w:cs="宋体" w:eastAsia="宋体" w:hint="default"/>
        </w:rPr>
        <w:t>1</w:t>
      </w:r>
    </w:p>
    <w:p>
      <w:pPr>
        <w:pStyle w:val="BodyText"/>
        <w:spacing w:line="312" w:lineRule="exact"/>
        <w:ind w:left="221" w:right="97"/>
        <w:jc w:val="left"/>
        <w:rPr>
          <w:rFonts w:ascii="宋体" w:hAnsi="宋体" w:cs="宋体" w:eastAsia="宋体" w:hint="default"/>
        </w:rPr>
      </w:pPr>
      <w:r>
        <w:rPr/>
        <w:t>日本公司共募集资金总额为人民币 </w:t>
      </w:r>
      <w:r>
        <w:rPr>
          <w:rFonts w:ascii="宋体" w:hAnsi="宋体" w:cs="宋体" w:eastAsia="宋体" w:hint="default"/>
        </w:rPr>
        <w:t>505,099,998.82 </w:t>
      </w:r>
      <w:r>
        <w:rPr/>
        <w:t>元，扣除发行费用</w:t>
      </w:r>
      <w:r>
        <w:rPr>
          <w:spacing w:val="-54"/>
        </w:rPr>
        <w:t> </w:t>
      </w:r>
      <w:r>
        <w:rPr>
          <w:rFonts w:ascii="宋体" w:hAnsi="宋体" w:cs="宋体" w:eastAsia="宋体" w:hint="default"/>
        </w:rPr>
        <w:t>17,631,833.97</w:t>
      </w:r>
    </w:p>
    <w:p>
      <w:pPr>
        <w:pStyle w:val="BodyText"/>
        <w:spacing w:line="328" w:lineRule="auto"/>
        <w:ind w:left="701" w:right="4840" w:hanging="481"/>
        <w:jc w:val="left"/>
        <w:rPr>
          <w:rFonts w:ascii="宋体" w:hAnsi="宋体" w:cs="宋体" w:eastAsia="宋体" w:hint="default"/>
        </w:rPr>
      </w:pPr>
      <w:r>
        <w:rPr/>
        <w:t>元，募集资金净额为</w:t>
      </w:r>
      <w:r>
        <w:rPr>
          <w:spacing w:val="-60"/>
        </w:rPr>
        <w:t> </w:t>
      </w:r>
      <w:r>
        <w:rPr>
          <w:rFonts w:ascii="宋体" w:hAnsi="宋体" w:cs="宋体" w:eastAsia="宋体" w:hint="default"/>
        </w:rPr>
        <w:t>487,468,164.85</w:t>
      </w:r>
      <w:r>
        <w:rPr>
          <w:rFonts w:ascii="宋体" w:hAnsi="宋体" w:cs="宋体" w:eastAsia="宋体" w:hint="default"/>
          <w:spacing w:val="-60"/>
        </w:rPr>
        <w:t> </w:t>
      </w:r>
      <w:r>
        <w:rPr/>
        <w:t>元。 募集资金投向使用情况如下：</w:t>
      </w:r>
      <w:r>
        <w:rPr>
          <w:rFonts w:ascii="宋体" w:hAnsi="宋体" w:cs="宋体" w:eastAsia="宋体" w:hint="default"/>
        </w:rPr>
        <w:t>(</w:t>
      </w:r>
      <w:r>
        <w:rPr/>
        <w:t>万元</w:t>
      </w:r>
      <w:r>
        <w:rPr>
          <w:rFonts w:ascii="宋体" w:hAnsi="宋体" w:cs="宋体" w:eastAsia="宋体" w:hint="default"/>
        </w:rPr>
        <w:t>)</w:t>
      </w:r>
    </w:p>
    <w:p>
      <w:pPr>
        <w:spacing w:line="240" w:lineRule="auto" w:before="3"/>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5709"/>
        <w:gridCol w:w="2036"/>
        <w:gridCol w:w="1535"/>
      </w:tblGrid>
      <w:tr>
        <w:trPr>
          <w:trHeight w:val="934" w:hRule="exact"/>
        </w:trPr>
        <w:tc>
          <w:tcPr>
            <w:tcW w:w="5709" w:type="dxa"/>
            <w:tcBorders>
              <w:top w:val="single" w:sz="8"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b/>
                <w:bCs/>
                <w:sz w:val="21"/>
                <w:szCs w:val="21"/>
              </w:rPr>
              <w:t>承诺投资项目</w:t>
            </w:r>
            <w:r>
              <w:rPr>
                <w:rFonts w:ascii="宋体" w:hAnsi="宋体" w:cs="宋体" w:eastAsia="宋体" w:hint="default"/>
                <w:sz w:val="21"/>
                <w:szCs w:val="21"/>
              </w:rPr>
            </w:r>
          </w:p>
        </w:tc>
        <w:tc>
          <w:tcPr>
            <w:tcW w:w="2036" w:type="dxa"/>
            <w:tcBorders>
              <w:top w:val="single" w:sz="8"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09"/>
              <w:jc w:val="right"/>
              <w:rPr>
                <w:rFonts w:ascii="宋体" w:hAnsi="宋体" w:cs="宋体" w:eastAsia="宋体" w:hint="default"/>
                <w:sz w:val="21"/>
                <w:szCs w:val="21"/>
              </w:rPr>
            </w:pPr>
            <w:r>
              <w:rPr>
                <w:rFonts w:ascii="宋体" w:hAnsi="宋体" w:cs="宋体" w:eastAsia="宋体" w:hint="default"/>
                <w:b/>
                <w:bCs/>
                <w:w w:val="95"/>
                <w:sz w:val="21"/>
                <w:szCs w:val="21"/>
              </w:rPr>
              <w:t>承诺投资金额</w:t>
            </w:r>
            <w:r>
              <w:rPr>
                <w:rFonts w:ascii="宋体" w:hAnsi="宋体" w:cs="宋体" w:eastAsia="宋体" w:hint="default"/>
                <w:sz w:val="21"/>
                <w:szCs w:val="21"/>
              </w:rPr>
            </w:r>
          </w:p>
        </w:tc>
        <w:tc>
          <w:tcPr>
            <w:tcW w:w="1535" w:type="dxa"/>
            <w:tcBorders>
              <w:top w:val="single" w:sz="8"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44"/>
              <w:jc w:val="right"/>
              <w:rPr>
                <w:rFonts w:ascii="宋体" w:hAnsi="宋体" w:cs="宋体" w:eastAsia="宋体" w:hint="default"/>
                <w:sz w:val="21"/>
                <w:szCs w:val="21"/>
              </w:rPr>
            </w:pPr>
            <w:r>
              <w:rPr>
                <w:rFonts w:ascii="宋体" w:hAnsi="宋体" w:cs="宋体" w:eastAsia="宋体" w:hint="default"/>
                <w:b/>
                <w:bCs/>
                <w:w w:val="95"/>
                <w:sz w:val="21"/>
                <w:szCs w:val="21"/>
              </w:rPr>
              <w:t>实际投资金额</w:t>
            </w:r>
            <w:r>
              <w:rPr>
                <w:rFonts w:ascii="宋体" w:hAnsi="宋体" w:cs="宋体" w:eastAsia="宋体" w:hint="default"/>
                <w:sz w:val="21"/>
                <w:szCs w:val="21"/>
              </w:rPr>
            </w:r>
          </w:p>
        </w:tc>
      </w:tr>
      <w:tr>
        <w:trPr>
          <w:trHeight w:val="308" w:hRule="exact"/>
        </w:trPr>
        <w:tc>
          <w:tcPr>
            <w:tcW w:w="5709"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云计算环境下的信息融合服务平台建设及市场推广项目</w:t>
            </w:r>
          </w:p>
        </w:tc>
        <w:tc>
          <w:tcPr>
            <w:tcW w:w="2036"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123"/>
              <w:jc w:val="right"/>
              <w:rPr>
                <w:rFonts w:ascii="宋体" w:hAnsi="宋体" w:cs="宋体" w:eastAsia="宋体" w:hint="default"/>
                <w:sz w:val="21"/>
                <w:szCs w:val="21"/>
              </w:rPr>
            </w:pPr>
            <w:r>
              <w:rPr>
                <w:rFonts w:ascii="宋体"/>
                <w:sz w:val="21"/>
              </w:rPr>
              <w:t>19,360</w:t>
            </w:r>
          </w:p>
        </w:tc>
        <w:tc>
          <w:tcPr>
            <w:tcW w:w="1535"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213"/>
              <w:jc w:val="right"/>
              <w:rPr>
                <w:rFonts w:ascii="宋体" w:hAnsi="宋体" w:cs="宋体" w:eastAsia="宋体" w:hint="default"/>
                <w:sz w:val="21"/>
                <w:szCs w:val="21"/>
              </w:rPr>
            </w:pPr>
            <w:r>
              <w:rPr>
                <w:rFonts w:ascii="宋体"/>
                <w:sz w:val="21"/>
              </w:rPr>
              <w:t>19,360</w:t>
            </w:r>
          </w:p>
        </w:tc>
      </w:tr>
    </w:tbl>
    <w:p>
      <w:pPr>
        <w:spacing w:after="0" w:line="240" w:lineRule="auto"/>
        <w:jc w:val="right"/>
        <w:rPr>
          <w:rFonts w:ascii="宋体" w:hAnsi="宋体" w:cs="宋体" w:eastAsia="宋体" w:hint="default"/>
          <w:sz w:val="21"/>
          <w:szCs w:val="21"/>
        </w:rPr>
        <w:sectPr>
          <w:pgSz w:w="11910" w:h="16840"/>
          <w:pgMar w:header="0" w:footer="931" w:top="1000" w:bottom="1120" w:left="14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6013"/>
        <w:gridCol w:w="2012"/>
        <w:gridCol w:w="1254"/>
      </w:tblGrid>
      <w:tr>
        <w:trPr>
          <w:trHeight w:val="303" w:hRule="exact"/>
        </w:trPr>
        <w:tc>
          <w:tcPr>
            <w:tcW w:w="6013" w:type="dxa"/>
            <w:tcBorders>
              <w:top w:val="nil" w:sz="6" w:space="0" w:color="auto"/>
              <w:left w:val="nil" w:sz="6" w:space="0" w:color="auto"/>
              <w:bottom w:val="nil" w:sz="6" w:space="0" w:color="auto"/>
              <w:right w:val="nil" w:sz="6" w:space="0" w:color="auto"/>
            </w:tcBorders>
          </w:tcPr>
          <w:p>
            <w:pPr>
              <w:pStyle w:val="TableParagraph"/>
              <w:spacing w:line="210" w:lineRule="exact"/>
              <w:ind w:left="106" w:right="0"/>
              <w:jc w:val="left"/>
              <w:rPr>
                <w:rFonts w:ascii="宋体" w:hAnsi="宋体" w:cs="宋体" w:eastAsia="宋体" w:hint="default"/>
                <w:sz w:val="21"/>
                <w:szCs w:val="21"/>
              </w:rPr>
            </w:pPr>
            <w:r>
              <w:rPr>
                <w:rFonts w:ascii="宋体" w:hAnsi="宋体" w:cs="宋体" w:eastAsia="宋体" w:hint="default"/>
                <w:sz w:val="21"/>
                <w:szCs w:val="21"/>
              </w:rPr>
              <w:t>面向“服务型城市”的新一代信息整合解决方案</w:t>
            </w:r>
          </w:p>
        </w:tc>
        <w:tc>
          <w:tcPr>
            <w:tcW w:w="2012" w:type="dxa"/>
            <w:tcBorders>
              <w:top w:val="nil" w:sz="6" w:space="0" w:color="auto"/>
              <w:left w:val="nil" w:sz="6" w:space="0" w:color="auto"/>
              <w:bottom w:val="nil" w:sz="6" w:space="0" w:color="auto"/>
              <w:right w:val="nil" w:sz="6" w:space="0" w:color="auto"/>
            </w:tcBorders>
          </w:tcPr>
          <w:p>
            <w:pPr>
              <w:pStyle w:val="TableParagraph"/>
              <w:spacing w:line="210" w:lineRule="exact"/>
              <w:ind w:right="403"/>
              <w:jc w:val="right"/>
              <w:rPr>
                <w:rFonts w:ascii="宋体" w:hAnsi="宋体" w:cs="宋体" w:eastAsia="宋体" w:hint="default"/>
                <w:sz w:val="21"/>
                <w:szCs w:val="21"/>
              </w:rPr>
            </w:pPr>
            <w:r>
              <w:rPr>
                <w:rFonts w:ascii="宋体"/>
                <w:sz w:val="21"/>
              </w:rPr>
              <w:t>15,950</w:t>
            </w:r>
          </w:p>
        </w:tc>
        <w:tc>
          <w:tcPr>
            <w:tcW w:w="1254" w:type="dxa"/>
            <w:tcBorders>
              <w:top w:val="nil" w:sz="6" w:space="0" w:color="auto"/>
              <w:left w:val="nil" w:sz="6" w:space="0" w:color="auto"/>
              <w:bottom w:val="nil" w:sz="6" w:space="0" w:color="auto"/>
              <w:right w:val="nil" w:sz="6" w:space="0" w:color="auto"/>
            </w:tcBorders>
          </w:tcPr>
          <w:p>
            <w:pPr>
              <w:pStyle w:val="TableParagraph"/>
              <w:spacing w:line="210" w:lineRule="exact"/>
              <w:ind w:right="213"/>
              <w:jc w:val="right"/>
              <w:rPr>
                <w:rFonts w:ascii="宋体" w:hAnsi="宋体" w:cs="宋体" w:eastAsia="宋体" w:hint="default"/>
                <w:sz w:val="21"/>
                <w:szCs w:val="21"/>
              </w:rPr>
            </w:pPr>
            <w:r>
              <w:rPr>
                <w:rFonts w:ascii="宋体"/>
                <w:sz w:val="21"/>
              </w:rPr>
              <w:t>13,547</w:t>
            </w:r>
          </w:p>
        </w:tc>
      </w:tr>
      <w:tr>
        <w:trPr>
          <w:trHeight w:val="397" w:hRule="exact"/>
        </w:trPr>
        <w:tc>
          <w:tcPr>
            <w:tcW w:w="601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数据治理软件及行业解决方案</w:t>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03"/>
              <w:jc w:val="right"/>
              <w:rPr>
                <w:rFonts w:ascii="宋体" w:hAnsi="宋体" w:cs="宋体" w:eastAsia="宋体" w:hint="default"/>
                <w:sz w:val="21"/>
                <w:szCs w:val="21"/>
              </w:rPr>
            </w:pPr>
            <w:r>
              <w:rPr>
                <w:rFonts w:ascii="宋体"/>
                <w:sz w:val="21"/>
              </w:rPr>
              <w:t>9,200</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11"/>
              <w:jc w:val="right"/>
              <w:rPr>
                <w:rFonts w:ascii="宋体" w:hAnsi="宋体" w:cs="宋体" w:eastAsia="宋体" w:hint="default"/>
                <w:sz w:val="21"/>
                <w:szCs w:val="21"/>
              </w:rPr>
            </w:pPr>
            <w:r>
              <w:rPr>
                <w:rFonts w:ascii="宋体"/>
                <w:sz w:val="21"/>
              </w:rPr>
              <w:t>6,292</w:t>
            </w:r>
          </w:p>
        </w:tc>
      </w:tr>
      <w:tr>
        <w:trPr>
          <w:trHeight w:val="404" w:hRule="exact"/>
        </w:trPr>
        <w:tc>
          <w:tcPr>
            <w:tcW w:w="6013"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left="106" w:right="0"/>
              <w:jc w:val="left"/>
              <w:rPr>
                <w:rFonts w:ascii="宋体" w:hAnsi="宋体" w:cs="宋体" w:eastAsia="宋体" w:hint="default"/>
                <w:sz w:val="21"/>
                <w:szCs w:val="21"/>
              </w:rPr>
            </w:pPr>
            <w:r>
              <w:rPr>
                <w:rFonts w:ascii="宋体" w:hAnsi="宋体" w:cs="宋体" w:eastAsia="宋体" w:hint="default"/>
                <w:sz w:val="21"/>
                <w:szCs w:val="21"/>
              </w:rPr>
              <w:t>软硬一体化的</w:t>
            </w:r>
            <w:r>
              <w:rPr>
                <w:rFonts w:ascii="宋体" w:hAnsi="宋体" w:cs="宋体" w:eastAsia="宋体" w:hint="default"/>
                <w:spacing w:val="-54"/>
                <w:sz w:val="21"/>
                <w:szCs w:val="21"/>
              </w:rPr>
              <w:t> </w:t>
            </w:r>
            <w:r>
              <w:rPr>
                <w:rFonts w:ascii="宋体" w:hAnsi="宋体" w:cs="宋体" w:eastAsia="宋体" w:hint="default"/>
                <w:sz w:val="21"/>
                <w:szCs w:val="21"/>
              </w:rPr>
              <w:t>IT</w:t>
            </w:r>
            <w:r>
              <w:rPr>
                <w:rFonts w:ascii="宋体" w:hAnsi="宋体" w:cs="宋体" w:eastAsia="宋体" w:hint="default"/>
                <w:spacing w:val="-54"/>
                <w:sz w:val="21"/>
                <w:szCs w:val="21"/>
              </w:rPr>
              <w:t> </w:t>
            </w:r>
            <w:r>
              <w:rPr>
                <w:rFonts w:ascii="宋体" w:hAnsi="宋体" w:cs="宋体" w:eastAsia="宋体" w:hint="default"/>
                <w:sz w:val="21"/>
                <w:szCs w:val="21"/>
              </w:rPr>
              <w:t>资源和机房监控产品研发及推广项目</w:t>
            </w:r>
          </w:p>
        </w:tc>
        <w:tc>
          <w:tcPr>
            <w:tcW w:w="2012"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403"/>
              <w:jc w:val="right"/>
              <w:rPr>
                <w:rFonts w:ascii="宋体" w:hAnsi="宋体" w:cs="宋体" w:eastAsia="宋体" w:hint="default"/>
                <w:sz w:val="21"/>
                <w:szCs w:val="21"/>
              </w:rPr>
            </w:pPr>
            <w:r>
              <w:rPr>
                <w:rFonts w:ascii="宋体"/>
                <w:sz w:val="21"/>
              </w:rPr>
              <w:t>6,000</w:t>
            </w:r>
          </w:p>
        </w:tc>
        <w:tc>
          <w:tcPr>
            <w:tcW w:w="1254"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211"/>
              <w:jc w:val="right"/>
              <w:rPr>
                <w:rFonts w:ascii="宋体" w:hAnsi="宋体" w:cs="宋体" w:eastAsia="宋体" w:hint="default"/>
                <w:sz w:val="21"/>
                <w:szCs w:val="21"/>
              </w:rPr>
            </w:pPr>
            <w:r>
              <w:rPr>
                <w:rFonts w:ascii="宋体"/>
                <w:sz w:val="21"/>
              </w:rPr>
              <w:t>2,926</w:t>
            </w:r>
          </w:p>
        </w:tc>
      </w:tr>
      <w:tr>
        <w:trPr>
          <w:trHeight w:val="413" w:hRule="exact"/>
        </w:trPr>
        <w:tc>
          <w:tcPr>
            <w:tcW w:w="6013"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12"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405"/>
              <w:jc w:val="right"/>
              <w:rPr>
                <w:rFonts w:ascii="宋体" w:hAnsi="宋体" w:cs="宋体" w:eastAsia="宋体" w:hint="default"/>
                <w:sz w:val="21"/>
                <w:szCs w:val="21"/>
              </w:rPr>
            </w:pPr>
            <w:r>
              <w:rPr>
                <w:rFonts w:ascii="宋体"/>
                <w:b/>
                <w:w w:val="95"/>
                <w:sz w:val="21"/>
              </w:rPr>
              <w:t>50,510</w:t>
            </w:r>
            <w:r>
              <w:rPr>
                <w:rFonts w:ascii="宋体"/>
                <w:sz w:val="21"/>
              </w:rPr>
            </w:r>
          </w:p>
        </w:tc>
        <w:tc>
          <w:tcPr>
            <w:tcW w:w="1254"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213"/>
              <w:jc w:val="right"/>
              <w:rPr>
                <w:rFonts w:ascii="宋体" w:hAnsi="宋体" w:cs="宋体" w:eastAsia="宋体" w:hint="default"/>
                <w:sz w:val="21"/>
                <w:szCs w:val="21"/>
              </w:rPr>
            </w:pPr>
            <w:r>
              <w:rPr>
                <w:rFonts w:ascii="宋体"/>
                <w:b/>
                <w:w w:val="95"/>
                <w:sz w:val="21"/>
              </w:rPr>
              <w:t>42,125</w:t>
            </w:r>
            <w:r>
              <w:rPr>
                <w:rFonts w:ascii="宋体"/>
                <w:sz w:val="21"/>
              </w:rPr>
            </w:r>
          </w:p>
        </w:tc>
      </w:tr>
    </w:tbl>
    <w:p>
      <w:pPr>
        <w:pStyle w:val="BodyText"/>
        <w:spacing w:line="328" w:lineRule="auto" w:before="81"/>
        <w:ind w:left="221" w:right="279" w:firstLine="480"/>
        <w:jc w:val="left"/>
        <w:rPr>
          <w:rFonts w:ascii="宋体" w:hAnsi="宋体" w:cs="宋体" w:eastAsia="宋体" w:hint="default"/>
        </w:rPr>
      </w:pPr>
      <w:r>
        <w:rPr/>
        <w:t>除上述事项外，截至</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日，本公司不存在其他应披露的承诺事项。 </w:t>
      </w:r>
      <w:r>
        <w:rPr>
          <w:rFonts w:ascii="宋体" w:hAnsi="宋体" w:cs="宋体" w:eastAsia="宋体" w:hint="default"/>
          <w:b/>
          <w:bCs/>
        </w:rPr>
        <w:t>十、资产负债表日后事项</w:t>
      </w:r>
      <w:r>
        <w:rPr>
          <w:rFonts w:ascii="宋体" w:hAnsi="宋体" w:cs="宋体" w:eastAsia="宋体" w:hint="default"/>
        </w:rPr>
      </w:r>
    </w:p>
    <w:p>
      <w:pPr>
        <w:pStyle w:val="BodyText"/>
        <w:spacing w:line="312" w:lineRule="exact" w:before="29"/>
        <w:ind w:left="710" w:right="193"/>
        <w:jc w:val="left"/>
      </w:pPr>
      <w:r>
        <w:rPr>
          <w:rFonts w:ascii="宋体" w:hAnsi="宋体" w:cs="宋体" w:eastAsia="宋体" w:hint="default"/>
        </w:rPr>
        <w:t>1</w:t>
      </w:r>
      <w:r>
        <w:rPr/>
        <w:t>、</w:t>
      </w:r>
      <w:r>
        <w:rPr>
          <w:rFonts w:ascii="宋体" w:hAnsi="宋体" w:cs="宋体" w:eastAsia="宋体" w:hint="default"/>
        </w:rPr>
        <w:t>2012</w:t>
      </w:r>
      <w:r>
        <w:rPr>
          <w:rFonts w:ascii="宋体" w:hAnsi="宋体" w:cs="宋体" w:eastAsia="宋体" w:hint="default"/>
          <w:spacing w:val="-44"/>
        </w:rPr>
        <w:t> </w:t>
      </w:r>
      <w:r>
        <w:rPr/>
        <w:t>年</w:t>
      </w:r>
      <w:r>
        <w:rPr>
          <w:spacing w:val="-44"/>
        </w:rPr>
        <w:t> </w:t>
      </w:r>
      <w:r>
        <w:rPr>
          <w:rFonts w:ascii="宋体" w:hAnsi="宋体" w:cs="宋体" w:eastAsia="宋体" w:hint="default"/>
        </w:rPr>
        <w:t>8</w:t>
      </w:r>
      <w:r>
        <w:rPr>
          <w:rFonts w:ascii="宋体" w:hAnsi="宋体" w:cs="宋体" w:eastAsia="宋体" w:hint="default"/>
          <w:spacing w:val="-44"/>
        </w:rPr>
        <w:t> </w:t>
      </w:r>
      <w:r>
        <w:rPr/>
        <w:t>月</w:t>
      </w:r>
      <w:r>
        <w:rPr>
          <w:spacing w:val="-44"/>
        </w:rPr>
        <w:t> </w:t>
      </w:r>
      <w:r>
        <w:rPr>
          <w:rFonts w:ascii="宋体" w:hAnsi="宋体" w:cs="宋体" w:eastAsia="宋体" w:hint="default"/>
        </w:rPr>
        <w:t>6</w:t>
      </w:r>
      <w:r>
        <w:rPr>
          <w:rFonts w:ascii="宋体" w:hAnsi="宋体" w:cs="宋体" w:eastAsia="宋体" w:hint="default"/>
          <w:spacing w:val="-44"/>
        </w:rPr>
        <w:t> </w:t>
      </w:r>
      <w:r>
        <w:rPr/>
        <w:t>日，经本公司</w:t>
      </w:r>
      <w:r>
        <w:rPr>
          <w:spacing w:val="-44"/>
        </w:rPr>
        <w:t> </w:t>
      </w:r>
      <w:r>
        <w:rPr>
          <w:rFonts w:ascii="宋体" w:hAnsi="宋体" w:cs="宋体" w:eastAsia="宋体" w:hint="default"/>
        </w:rPr>
        <w:t>2012</w:t>
      </w:r>
      <w:r>
        <w:rPr>
          <w:rFonts w:ascii="宋体" w:hAnsi="宋体" w:cs="宋体" w:eastAsia="宋体" w:hint="default"/>
          <w:spacing w:val="-44"/>
        </w:rPr>
        <w:t> </w:t>
      </w:r>
      <w:r>
        <w:rPr/>
        <w:t>年第二次临时股东大会决议，拟发行规模不</w:t>
      </w:r>
    </w:p>
    <w:p>
      <w:pPr>
        <w:pStyle w:val="BodyText"/>
        <w:spacing w:line="237" w:lineRule="auto" w:before="1"/>
        <w:ind w:left="230" w:right="96"/>
        <w:jc w:val="left"/>
      </w:pPr>
      <w:r>
        <w:rPr/>
        <w:t>超过人民币</w:t>
      </w:r>
      <w:r>
        <w:rPr>
          <w:spacing w:val="-47"/>
        </w:rPr>
        <w:t> </w:t>
      </w:r>
      <w:r>
        <w:rPr>
          <w:rFonts w:ascii="宋体" w:hAnsi="宋体" w:cs="宋体" w:eastAsia="宋体" w:hint="default"/>
        </w:rPr>
        <w:t>9</w:t>
      </w:r>
      <w:r>
        <w:rPr>
          <w:rFonts w:ascii="宋体" w:hAnsi="宋体" w:cs="宋体" w:eastAsia="宋体" w:hint="default"/>
          <w:spacing w:val="-47"/>
        </w:rPr>
        <w:t> </w:t>
      </w:r>
      <w:r>
        <w:rPr/>
        <w:t>亿（含</w:t>
      </w:r>
      <w:r>
        <w:rPr>
          <w:spacing w:val="-47"/>
        </w:rPr>
        <w:t> </w:t>
      </w:r>
      <w:r>
        <w:rPr>
          <w:rFonts w:ascii="宋体" w:hAnsi="宋体" w:cs="宋体" w:eastAsia="宋体" w:hint="default"/>
        </w:rPr>
        <w:t>9</w:t>
      </w:r>
      <w:r>
        <w:rPr>
          <w:rFonts w:ascii="宋体" w:hAnsi="宋体" w:cs="宋体" w:eastAsia="宋体" w:hint="default"/>
          <w:spacing w:val="-47"/>
        </w:rPr>
        <w:t> </w:t>
      </w:r>
      <w:r>
        <w:rPr/>
        <w:t>亿）的公司债券。</w:t>
      </w:r>
      <w:r>
        <w:rPr>
          <w:rFonts w:ascii="宋体" w:hAnsi="宋体" w:cs="宋体" w:eastAsia="宋体" w:hint="default"/>
        </w:rPr>
        <w:t>2012</w:t>
      </w:r>
      <w:r>
        <w:rPr>
          <w:rFonts w:ascii="宋体" w:hAnsi="宋体" w:cs="宋体" w:eastAsia="宋体" w:hint="default"/>
          <w:spacing w:val="-47"/>
        </w:rPr>
        <w:t> </w:t>
      </w:r>
      <w:r>
        <w:rPr/>
        <w:t>年</w:t>
      </w:r>
      <w:r>
        <w:rPr>
          <w:spacing w:val="-47"/>
        </w:rPr>
        <w:t> </w:t>
      </w:r>
      <w:r>
        <w:rPr>
          <w:rFonts w:ascii="宋体" w:hAnsi="宋体" w:cs="宋体" w:eastAsia="宋体" w:hint="default"/>
        </w:rPr>
        <w:t>11</w:t>
      </w:r>
      <w:r>
        <w:rPr>
          <w:rFonts w:ascii="宋体" w:hAnsi="宋体" w:cs="宋体" w:eastAsia="宋体" w:hint="default"/>
          <w:spacing w:val="-48"/>
        </w:rPr>
        <w:t> </w:t>
      </w:r>
      <w:r>
        <w:rPr/>
        <w:t>月</w:t>
      </w:r>
      <w:r>
        <w:rPr>
          <w:spacing w:val="-47"/>
        </w:rPr>
        <w:t> </w:t>
      </w:r>
      <w:r>
        <w:rPr>
          <w:rFonts w:ascii="宋体" w:hAnsi="宋体" w:cs="宋体" w:eastAsia="宋体" w:hint="default"/>
        </w:rPr>
        <w:t>15</w:t>
      </w:r>
      <w:r>
        <w:rPr>
          <w:rFonts w:ascii="宋体" w:hAnsi="宋体" w:cs="宋体" w:eastAsia="宋体" w:hint="default"/>
          <w:spacing w:val="-47"/>
        </w:rPr>
        <w:t> </w:t>
      </w:r>
      <w:r>
        <w:rPr/>
        <w:t>日，经中国证券监督管理委 员会证监许可</w:t>
      </w:r>
      <w:r>
        <w:rPr>
          <w:rFonts w:ascii="宋体" w:hAnsi="宋体" w:cs="宋体" w:eastAsia="宋体" w:hint="default"/>
        </w:rPr>
        <w:t>[2012]1531</w:t>
      </w:r>
      <w:r>
        <w:rPr>
          <w:rFonts w:ascii="宋体" w:hAnsi="宋体" w:cs="宋体" w:eastAsia="宋体" w:hint="default"/>
          <w:spacing w:val="-62"/>
        </w:rPr>
        <w:t> </w:t>
      </w:r>
      <w:r>
        <w:rPr/>
        <w:t>号文核准，本公司获准发行票面总额不超过</w:t>
      </w:r>
      <w:r>
        <w:rPr>
          <w:spacing w:val="-62"/>
        </w:rPr>
        <w:t> </w:t>
      </w:r>
      <w:r>
        <w:rPr>
          <w:rFonts w:ascii="宋体" w:hAnsi="宋体" w:cs="宋体" w:eastAsia="宋体" w:hint="default"/>
        </w:rPr>
        <w:t>9</w:t>
      </w:r>
      <w:r>
        <w:rPr>
          <w:rFonts w:ascii="宋体" w:hAnsi="宋体" w:cs="宋体" w:eastAsia="宋体" w:hint="default"/>
          <w:spacing w:val="-62"/>
        </w:rPr>
        <w:t> </w:t>
      </w:r>
      <w:r>
        <w:rPr/>
        <w:t>亿元公司债券。 根据网下向投资者询价申购结果，经本公司和保荐人</w:t>
      </w:r>
      <w:r>
        <w:rPr>
          <w:rFonts w:ascii="宋体" w:hAnsi="宋体" w:cs="宋体" w:eastAsia="宋体" w:hint="default"/>
        </w:rPr>
        <w:t>(</w:t>
      </w:r>
      <w:r>
        <w:rPr/>
        <w:t>主承销商</w:t>
      </w:r>
      <w:r>
        <w:rPr>
          <w:rFonts w:ascii="宋体" w:hAnsi="宋体" w:cs="宋体" w:eastAsia="宋体" w:hint="default"/>
        </w:rPr>
        <w:t>)</w:t>
      </w:r>
      <w:r>
        <w:rPr/>
        <w:t>协商一致，确定本公司 </w:t>
      </w:r>
      <w:r>
        <w:rPr>
          <w:rFonts w:ascii="宋体" w:hAnsi="宋体" w:cs="宋体" w:eastAsia="宋体" w:hint="default"/>
        </w:rPr>
        <w:t>2012</w:t>
      </w:r>
      <w:r>
        <w:rPr>
          <w:rFonts w:ascii="宋体" w:hAnsi="宋体" w:cs="宋体" w:eastAsia="宋体" w:hint="default"/>
          <w:spacing w:val="-53"/>
        </w:rPr>
        <w:t> </w:t>
      </w:r>
      <w:r>
        <w:rPr/>
        <w:t>年公司债券（第一期）票面利率为</w:t>
      </w:r>
      <w:r>
        <w:rPr>
          <w:spacing w:val="-53"/>
        </w:rPr>
        <w:t> </w:t>
      </w:r>
      <w:r>
        <w:rPr>
          <w:rFonts w:ascii="宋体" w:hAnsi="宋体" w:cs="宋体" w:eastAsia="宋体" w:hint="default"/>
        </w:rPr>
        <w:t>5.8%</w:t>
      </w:r>
      <w:r>
        <w:rPr/>
        <w:t>，并于</w:t>
      </w:r>
      <w:r>
        <w:rPr>
          <w:spacing w:val="-53"/>
        </w:rPr>
        <w:t> </w:t>
      </w:r>
      <w:r>
        <w:rPr>
          <w:rFonts w:ascii="宋体" w:hAnsi="宋体" w:cs="宋体" w:eastAsia="宋体" w:hint="default"/>
        </w:rPr>
        <w:t>2013</w:t>
      </w:r>
      <w:r>
        <w:rPr>
          <w:rFonts w:ascii="宋体" w:hAnsi="宋体" w:cs="宋体" w:eastAsia="宋体" w:hint="default"/>
          <w:spacing w:val="-53"/>
        </w:rPr>
        <w:t> </w:t>
      </w:r>
      <w:r>
        <w:rPr/>
        <w:t>年</w:t>
      </w:r>
      <w:r>
        <w:rPr>
          <w:spacing w:val="-53"/>
        </w:rPr>
        <w:t> </w:t>
      </w:r>
      <w:r>
        <w:rPr>
          <w:rFonts w:ascii="宋体" w:hAnsi="宋体" w:cs="宋体" w:eastAsia="宋体" w:hint="default"/>
        </w:rPr>
        <w:t>3</w:t>
      </w:r>
      <w:r>
        <w:rPr>
          <w:rFonts w:ascii="宋体" w:hAnsi="宋体" w:cs="宋体" w:eastAsia="宋体" w:hint="default"/>
          <w:spacing w:val="-53"/>
        </w:rPr>
        <w:t> </w:t>
      </w:r>
      <w:r>
        <w:rPr/>
        <w:t>月</w:t>
      </w:r>
      <w:r>
        <w:rPr>
          <w:spacing w:val="-53"/>
        </w:rPr>
        <w:t> </w:t>
      </w:r>
      <w:r>
        <w:rPr>
          <w:rFonts w:ascii="宋体" w:hAnsi="宋体" w:cs="宋体" w:eastAsia="宋体" w:hint="default"/>
        </w:rPr>
        <w:t>13</w:t>
      </w:r>
      <w:r>
        <w:rPr>
          <w:rFonts w:ascii="宋体" w:hAnsi="宋体" w:cs="宋体" w:eastAsia="宋体" w:hint="default"/>
          <w:spacing w:val="-53"/>
        </w:rPr>
        <w:t> </w:t>
      </w:r>
      <w:r>
        <w:rPr/>
        <w:t>日面向社会公众投</w:t>
      </w:r>
    </w:p>
    <w:p>
      <w:pPr>
        <w:pStyle w:val="BodyText"/>
        <w:spacing w:line="311" w:lineRule="exact"/>
        <w:ind w:left="230" w:right="193"/>
        <w:jc w:val="left"/>
      </w:pPr>
      <w:r>
        <w:rPr/>
        <w:t>资者网上公开发行，于</w:t>
      </w:r>
      <w:r>
        <w:rPr>
          <w:spacing w:val="-55"/>
        </w:rPr>
        <w:t> </w:t>
      </w:r>
      <w:r>
        <w:rPr>
          <w:rFonts w:ascii="宋体" w:hAnsi="宋体" w:cs="宋体" w:eastAsia="宋体" w:hint="default"/>
        </w:rPr>
        <w:t>2013</w:t>
      </w:r>
      <w:r>
        <w:rPr>
          <w:rFonts w:ascii="宋体" w:hAnsi="宋体" w:cs="宋体" w:eastAsia="宋体" w:hint="default"/>
          <w:spacing w:val="-55"/>
        </w:rPr>
        <w:t> </w:t>
      </w:r>
      <w:r>
        <w:rPr/>
        <w:t>年</w:t>
      </w:r>
      <w:r>
        <w:rPr>
          <w:spacing w:val="-57"/>
        </w:rPr>
        <w:t> </w:t>
      </w:r>
      <w:r>
        <w:rPr>
          <w:rFonts w:ascii="宋体" w:hAnsi="宋体" w:cs="宋体" w:eastAsia="宋体" w:hint="default"/>
        </w:rPr>
        <w:t>3</w:t>
      </w:r>
      <w:r>
        <w:rPr>
          <w:rFonts w:ascii="宋体" w:hAnsi="宋体" w:cs="宋体" w:eastAsia="宋体" w:hint="default"/>
          <w:spacing w:val="-55"/>
        </w:rPr>
        <w:t> </w:t>
      </w:r>
      <w:r>
        <w:rPr/>
        <w:t>月</w:t>
      </w:r>
      <w:r>
        <w:rPr>
          <w:spacing w:val="-55"/>
        </w:rPr>
        <w:t> </w:t>
      </w:r>
      <w:r>
        <w:rPr>
          <w:rFonts w:ascii="宋体" w:hAnsi="宋体" w:cs="宋体" w:eastAsia="宋体" w:hint="default"/>
        </w:rPr>
        <w:t>13</w:t>
      </w:r>
      <w:r>
        <w:rPr>
          <w:rFonts w:ascii="宋体" w:hAnsi="宋体" w:cs="宋体" w:eastAsia="宋体" w:hint="default"/>
          <w:spacing w:val="-55"/>
        </w:rPr>
        <w:t> </w:t>
      </w:r>
      <w:r>
        <w:rPr/>
        <w:t>日至</w:t>
      </w:r>
      <w:r>
        <w:rPr>
          <w:spacing w:val="-55"/>
        </w:rPr>
        <w:t> </w:t>
      </w:r>
      <w:r>
        <w:rPr>
          <w:rFonts w:ascii="宋体" w:hAnsi="宋体" w:cs="宋体" w:eastAsia="宋体" w:hint="default"/>
        </w:rPr>
        <w:t>3</w:t>
      </w:r>
      <w:r>
        <w:rPr>
          <w:rFonts w:ascii="宋体" w:hAnsi="宋体" w:cs="宋体" w:eastAsia="宋体" w:hint="default"/>
          <w:spacing w:val="-55"/>
        </w:rPr>
        <w:t> </w:t>
      </w:r>
      <w:r>
        <w:rPr/>
        <w:t>月</w:t>
      </w:r>
      <w:r>
        <w:rPr>
          <w:spacing w:val="-55"/>
        </w:rPr>
        <w:t> </w:t>
      </w:r>
      <w:r>
        <w:rPr>
          <w:rFonts w:ascii="宋体" w:hAnsi="宋体" w:cs="宋体" w:eastAsia="宋体" w:hint="default"/>
        </w:rPr>
        <w:t>15</w:t>
      </w:r>
      <w:r>
        <w:rPr>
          <w:rFonts w:ascii="宋体" w:hAnsi="宋体" w:cs="宋体" w:eastAsia="宋体" w:hint="default"/>
          <w:spacing w:val="-57"/>
        </w:rPr>
        <w:t> </w:t>
      </w:r>
      <w:r>
        <w:rPr/>
        <w:t>日面向投资者网下协议发行。本次</w:t>
      </w:r>
    </w:p>
    <w:p>
      <w:pPr>
        <w:pStyle w:val="BodyText"/>
        <w:spacing w:line="311" w:lineRule="exact"/>
        <w:ind w:left="230" w:right="193"/>
        <w:jc w:val="left"/>
      </w:pPr>
      <w:r>
        <w:rPr>
          <w:spacing w:val="7"/>
        </w:rPr>
        <w:t>公司债券发行工作于 </w:t>
      </w:r>
      <w:r>
        <w:rPr>
          <w:rFonts w:ascii="宋体" w:hAnsi="宋体" w:cs="宋体" w:eastAsia="宋体" w:hint="default"/>
        </w:rPr>
        <w:t>2013 </w:t>
      </w:r>
      <w:r>
        <w:rPr/>
        <w:t>年 </w:t>
      </w:r>
      <w:r>
        <w:rPr>
          <w:rFonts w:ascii="宋体" w:hAnsi="宋体" w:cs="宋体" w:eastAsia="宋体" w:hint="default"/>
        </w:rPr>
        <w:t>3 </w:t>
      </w:r>
      <w:r>
        <w:rPr/>
        <w:t>月 </w:t>
      </w:r>
      <w:r>
        <w:rPr>
          <w:rFonts w:ascii="宋体" w:hAnsi="宋体" w:cs="宋体" w:eastAsia="宋体" w:hint="default"/>
        </w:rPr>
        <w:t>19</w:t>
      </w:r>
      <w:r>
        <w:rPr>
          <w:rFonts w:ascii="宋体" w:hAnsi="宋体" w:cs="宋体" w:eastAsia="宋体" w:hint="default"/>
          <w:spacing w:val="58"/>
        </w:rPr>
        <w:t> </w:t>
      </w:r>
      <w:r>
        <w:rPr>
          <w:spacing w:val="8"/>
        </w:rPr>
        <w:t>日结束，本公司共计收到公司债券认购资金</w:t>
      </w:r>
    </w:p>
    <w:p>
      <w:pPr>
        <w:pStyle w:val="BodyText"/>
        <w:spacing w:line="311" w:lineRule="exact"/>
        <w:ind w:left="230" w:right="193"/>
        <w:jc w:val="left"/>
      </w:pPr>
      <w:r>
        <w:rPr>
          <w:rFonts w:ascii="宋体" w:hAnsi="宋体" w:cs="宋体" w:eastAsia="宋体" w:hint="default"/>
        </w:rPr>
        <w:t>900,000,000.00</w:t>
      </w:r>
      <w:r>
        <w:rPr>
          <w:rFonts w:ascii="宋体" w:hAnsi="宋体" w:cs="宋体" w:eastAsia="宋体" w:hint="default"/>
          <w:spacing w:val="-62"/>
        </w:rPr>
        <w:t> </w:t>
      </w:r>
      <w:r>
        <w:rPr/>
        <w:t>元，扣除承销费和受托管理费合计人民币</w:t>
      </w:r>
      <w:r>
        <w:rPr>
          <w:spacing w:val="-62"/>
        </w:rPr>
        <w:t> </w:t>
      </w:r>
      <w:r>
        <w:rPr>
          <w:rFonts w:ascii="宋体" w:hAnsi="宋体" w:cs="宋体" w:eastAsia="宋体" w:hint="default"/>
        </w:rPr>
        <w:t>8,100,000.00</w:t>
      </w:r>
      <w:r>
        <w:rPr>
          <w:rFonts w:ascii="宋体" w:hAnsi="宋体" w:cs="宋体" w:eastAsia="宋体" w:hint="default"/>
          <w:spacing w:val="-62"/>
        </w:rPr>
        <w:t> </w:t>
      </w:r>
      <w:r>
        <w:rPr/>
        <w:t>元后，本公司</w:t>
      </w:r>
    </w:p>
    <w:p>
      <w:pPr>
        <w:pStyle w:val="BodyText"/>
        <w:spacing w:line="313" w:lineRule="exact"/>
        <w:ind w:left="230" w:right="193"/>
        <w:jc w:val="left"/>
      </w:pPr>
      <w:r>
        <w:rPr/>
        <w:t>实际收到认购资金人民币</w:t>
      </w:r>
      <w:r>
        <w:rPr>
          <w:spacing w:val="-60"/>
        </w:rPr>
        <w:t> </w:t>
      </w:r>
      <w:r>
        <w:rPr>
          <w:rFonts w:ascii="宋体" w:hAnsi="宋体" w:cs="宋体" w:eastAsia="宋体" w:hint="default"/>
        </w:rPr>
        <w:t>891,900,000.00</w:t>
      </w:r>
      <w:r>
        <w:rPr>
          <w:rFonts w:ascii="宋体" w:hAnsi="宋体" w:cs="宋体" w:eastAsia="宋体" w:hint="default"/>
          <w:spacing w:val="-60"/>
        </w:rPr>
        <w:t> </w:t>
      </w:r>
      <w:r>
        <w:rPr/>
        <w:t>元。</w:t>
      </w:r>
    </w:p>
    <w:p>
      <w:pPr>
        <w:pStyle w:val="BodyText"/>
        <w:spacing w:line="313" w:lineRule="exact" w:before="116"/>
        <w:ind w:left="710" w:right="193"/>
        <w:jc w:val="left"/>
      </w:pPr>
      <w:r>
        <w:rPr>
          <w:rFonts w:ascii="宋体" w:hAnsi="宋体" w:cs="宋体" w:eastAsia="宋体" w:hint="default"/>
          <w:spacing w:val="-7"/>
        </w:rPr>
        <w:t>2</w:t>
      </w:r>
      <w:r>
        <w:rPr>
          <w:spacing w:val="-7"/>
        </w:rPr>
        <w:t>、本公司</w:t>
      </w:r>
      <w:r>
        <w:rPr>
          <w:spacing w:val="-75"/>
        </w:rPr>
        <w:t> </w:t>
      </w:r>
      <w:r>
        <w:rPr>
          <w:rFonts w:ascii="宋体" w:hAnsi="宋体" w:cs="宋体" w:eastAsia="宋体" w:hint="default"/>
        </w:rPr>
        <w:t>2012</w:t>
      </w:r>
      <w:r>
        <w:rPr>
          <w:rFonts w:ascii="宋体" w:hAnsi="宋体" w:cs="宋体" w:eastAsia="宋体" w:hint="default"/>
          <w:spacing w:val="-75"/>
        </w:rPr>
        <w:t> </w:t>
      </w:r>
      <w:r>
        <w:rPr/>
        <w:t>年度利润分配预案已经本公司第四届董事会第七次会议通过，拟按</w:t>
      </w:r>
    </w:p>
    <w:p>
      <w:pPr>
        <w:pStyle w:val="BodyText"/>
        <w:spacing w:line="313" w:lineRule="exact"/>
        <w:ind w:left="230" w:right="193"/>
        <w:jc w:val="left"/>
      </w:pPr>
      <w:r>
        <w:rPr/>
        <w:t>照总股本为基数，向全体股东每</w:t>
      </w:r>
      <w:r>
        <w:rPr>
          <w:spacing w:val="-60"/>
        </w:rPr>
        <w:t> </w:t>
      </w:r>
      <w:r>
        <w:rPr>
          <w:rFonts w:ascii="宋体" w:hAnsi="宋体" w:cs="宋体" w:eastAsia="宋体" w:hint="default"/>
        </w:rPr>
        <w:t>10</w:t>
      </w:r>
      <w:r>
        <w:rPr>
          <w:rFonts w:ascii="宋体" w:hAnsi="宋体" w:cs="宋体" w:eastAsia="宋体" w:hint="default"/>
          <w:spacing w:val="-60"/>
        </w:rPr>
        <w:t> </w:t>
      </w:r>
      <w:r>
        <w:rPr/>
        <w:t>股派发</w:t>
      </w:r>
      <w:r>
        <w:rPr>
          <w:spacing w:val="-60"/>
        </w:rPr>
        <w:t> </w:t>
      </w:r>
      <w:r>
        <w:rPr>
          <w:rFonts w:ascii="宋体" w:hAnsi="宋体" w:cs="宋体" w:eastAsia="宋体" w:hint="default"/>
        </w:rPr>
        <w:t>1</w:t>
      </w:r>
      <w:r>
        <w:rPr>
          <w:rFonts w:ascii="宋体" w:hAnsi="宋体" w:cs="宋体" w:eastAsia="宋体" w:hint="default"/>
          <w:spacing w:val="-60"/>
        </w:rPr>
        <w:t> </w:t>
      </w:r>
      <w:r>
        <w:rPr/>
        <w:t>元现金红利（含税）。</w:t>
      </w:r>
    </w:p>
    <w:p>
      <w:pPr>
        <w:pStyle w:val="BodyText"/>
        <w:spacing w:line="328" w:lineRule="auto" w:before="117"/>
        <w:ind w:left="221" w:right="883" w:firstLine="476"/>
        <w:jc w:val="left"/>
        <w:rPr>
          <w:rFonts w:ascii="宋体" w:hAnsi="宋体" w:cs="宋体" w:eastAsia="宋体" w:hint="default"/>
        </w:rPr>
      </w:pPr>
      <w:r>
        <w:rPr/>
        <w:t>截至</w:t>
      </w:r>
      <w:r>
        <w:rPr>
          <w:spacing w:val="-60"/>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10</w:t>
      </w:r>
      <w:r>
        <w:rPr>
          <w:rFonts w:ascii="宋体" w:hAnsi="宋体" w:cs="宋体" w:eastAsia="宋体" w:hint="default"/>
          <w:spacing w:val="-60"/>
        </w:rPr>
        <w:t> </w:t>
      </w:r>
      <w:r>
        <w:rPr/>
        <w:t>日，本公司不存在其他应披露的资产负债表日后事项。 </w:t>
      </w:r>
      <w:r>
        <w:rPr>
          <w:rFonts w:ascii="宋体" w:hAnsi="宋体" w:cs="宋体" w:eastAsia="宋体" w:hint="default"/>
          <w:b/>
          <w:bCs/>
        </w:rPr>
        <w:t>十一、其他重要事项</w:t>
      </w:r>
      <w:r>
        <w:rPr>
          <w:rFonts w:ascii="宋体" w:hAnsi="宋体" w:cs="宋体" w:eastAsia="宋体" w:hint="default"/>
        </w:rPr>
      </w:r>
    </w:p>
    <w:p>
      <w:pPr>
        <w:spacing w:line="328" w:lineRule="auto" w:before="29"/>
        <w:ind w:left="221" w:right="2083" w:firstLine="476"/>
        <w:jc w:val="left"/>
        <w:rPr>
          <w:rFonts w:ascii="宋体" w:hAnsi="宋体" w:cs="宋体" w:eastAsia="宋体" w:hint="default"/>
          <w:sz w:val="24"/>
          <w:szCs w:val="24"/>
        </w:rPr>
      </w:pPr>
      <w:r>
        <w:rPr>
          <w:rFonts w:ascii="宋体" w:hAnsi="宋体" w:cs="宋体" w:eastAsia="宋体" w:hint="default"/>
          <w:sz w:val="24"/>
          <w:szCs w:val="24"/>
        </w:rPr>
        <w:t>截至</w:t>
      </w:r>
      <w:r>
        <w:rPr>
          <w:rFonts w:ascii="宋体" w:hAnsi="宋体" w:cs="宋体" w:eastAsia="宋体" w:hint="default"/>
          <w:spacing w:val="-60"/>
          <w:sz w:val="24"/>
          <w:szCs w:val="24"/>
        </w:rPr>
        <w:t> </w:t>
      </w: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日，本公司不存在应披露的其他重要事项。 </w:t>
      </w:r>
      <w:r>
        <w:rPr>
          <w:rFonts w:ascii="宋体" w:hAnsi="宋体" w:cs="宋体" w:eastAsia="宋体" w:hint="default"/>
          <w:b/>
          <w:bCs/>
          <w:sz w:val="24"/>
          <w:szCs w:val="24"/>
        </w:rPr>
        <w:t>十二、母公司财务报表主要项目注释</w:t>
      </w:r>
      <w:r>
        <w:rPr>
          <w:rFonts w:ascii="宋体" w:hAnsi="宋体" w:cs="宋体" w:eastAsia="宋体" w:hint="default"/>
          <w:sz w:val="24"/>
          <w:szCs w:val="24"/>
        </w:rPr>
      </w:r>
    </w:p>
    <w:p>
      <w:pPr>
        <w:pStyle w:val="BodyText"/>
        <w:spacing w:line="222" w:lineRule="exact"/>
        <w:ind w:left="221" w:right="193"/>
        <w:jc w:val="left"/>
      </w:pPr>
      <w:r>
        <w:rPr>
          <w:rFonts w:ascii="宋体" w:hAnsi="宋体" w:cs="宋体" w:eastAsia="宋体" w:hint="default"/>
        </w:rPr>
        <w:t>1</w:t>
      </w:r>
      <w:r>
        <w:rPr/>
        <w:t>、应收账款</w:t>
      </w:r>
    </w:p>
    <w:p>
      <w:pPr>
        <w:pStyle w:val="BodyText"/>
        <w:spacing w:line="240" w:lineRule="auto" w:before="118"/>
        <w:ind w:left="281" w:right="193"/>
        <w:jc w:val="left"/>
      </w:pPr>
      <w:r>
        <w:rPr/>
        <w:t>（</w:t>
      </w:r>
      <w:r>
        <w:rPr>
          <w:rFonts w:ascii="宋体" w:hAnsi="宋体" w:cs="宋体" w:eastAsia="宋体" w:hint="default"/>
        </w:rPr>
        <w:t>1</w:t>
      </w:r>
      <w:r>
        <w:rPr/>
        <w:t>）应收账款按种类披露</w:t>
      </w:r>
    </w:p>
    <w:p>
      <w:pPr>
        <w:spacing w:line="240" w:lineRule="auto" w:before="12"/>
        <w:rPr>
          <w:rFonts w:ascii="宋体" w:hAnsi="宋体" w:cs="宋体" w:eastAsia="宋体" w:hint="default"/>
          <w:sz w:val="11"/>
          <w:szCs w:val="1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454.2pt;height:1pt;mso-position-horizontal-relative:char;mso-position-vertical-relative:line" coordorigin="0,0" coordsize="9084,20">
            <v:group style="position:absolute;left:10;top:10;width:2995;height:2" coordorigin="10,10" coordsize="2995,2">
              <v:shape style="position:absolute;left:10;top:10;width:2995;height:2" coordorigin="10,10" coordsize="2995,0" path="m10,10l3004,10e" filled="false" stroked="true" strokeweight=".95996pt" strokecolor="#000000">
                <v:path arrowok="t"/>
              </v:shape>
            </v:group>
            <v:group style="position:absolute;left:3004;top:10;width:20;height:2" coordorigin="3004,10" coordsize="20,2">
              <v:shape style="position:absolute;left:3004;top:10;width:20;height:2" coordorigin="3004,10" coordsize="20,0" path="m3004,10l3023,10e" filled="false" stroked="true" strokeweight=".95996pt" strokecolor="#000000">
                <v:path arrowok="t"/>
              </v:shape>
            </v:group>
            <v:group style="position:absolute;left:3023;top:10;width:6052;height:2" coordorigin="3023,10" coordsize="6052,2">
              <v:shape style="position:absolute;left:3023;top:10;width:6052;height:2" coordorigin="3023,10" coordsize="6052,0" path="m3023,10l9074,10e" filled="false" stroked="true" strokeweight=".959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931" w:top="1000" w:bottom="1120" w:left="1480" w:right="900"/>
        </w:sectPr>
      </w:pPr>
    </w:p>
    <w:p>
      <w:pPr>
        <w:spacing w:line="240" w:lineRule="auto" w:before="1"/>
        <w:rPr>
          <w:rFonts w:ascii="宋体" w:hAnsi="宋体" w:cs="宋体" w:eastAsia="宋体" w:hint="default"/>
          <w:sz w:val="19"/>
          <w:szCs w:val="19"/>
        </w:rPr>
      </w:pPr>
    </w:p>
    <w:p>
      <w:pPr>
        <w:spacing w:before="0"/>
        <w:ind w:left="328" w:right="-4" w:firstLine="0"/>
        <w:jc w:val="left"/>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p>
      <w:pPr>
        <w:spacing w:line="240" w:lineRule="auto" w:before="13"/>
        <w:rPr>
          <w:rFonts w:ascii="宋体" w:hAnsi="宋体" w:cs="宋体" w:eastAsia="宋体" w:hint="default"/>
          <w:b/>
          <w:bCs/>
          <w:sz w:val="23"/>
          <w:szCs w:val="23"/>
        </w:rPr>
      </w:pPr>
    </w:p>
    <w:p>
      <w:pPr>
        <w:spacing w:line="232" w:lineRule="exact" w:before="0"/>
        <w:ind w:left="328" w:right="-4" w:firstLine="0"/>
        <w:jc w:val="left"/>
        <w:rPr>
          <w:rFonts w:ascii="宋体" w:hAnsi="宋体" w:cs="宋体" w:eastAsia="宋体" w:hint="default"/>
          <w:sz w:val="18"/>
          <w:szCs w:val="18"/>
        </w:rPr>
      </w:pPr>
      <w:r>
        <w:rPr/>
        <w:pict>
          <v:group style="position:absolute;margin-left:84.840012pt;margin-top:-.259978pt;width:453.75pt;height:.5pt;mso-position-horizontal-relative:page;mso-position-vertical-relative:paragraph;z-index:-805960" coordorigin="1697,-5" coordsize="9075,10">
            <v:group style="position:absolute;left:1702;top:0;width:2995;height:2" coordorigin="1702,0" coordsize="2995,2">
              <v:shape style="position:absolute;left:1702;top:0;width:2995;height:2" coordorigin="1702,0" coordsize="2995,0" path="m1702,0l4696,0e" filled="false" stroked="true" strokeweight=".47998pt" strokecolor="#000000">
                <v:path arrowok="t"/>
              </v:shape>
            </v:group>
            <v:group style="position:absolute;left:4696;top:0;width:10;height:2" coordorigin="4696,0" coordsize="10,2">
              <v:shape style="position:absolute;left:4696;top:0;width:10;height:2" coordorigin="4696,0" coordsize="10,0" path="m4696,0l4706,0e" filled="false" stroked="true" strokeweight=".47998pt" strokecolor="#000000">
                <v:path arrowok="t"/>
              </v:shape>
            </v:group>
            <v:group style="position:absolute;left:4706;top:0;width:1844;height:2" coordorigin="4706,0" coordsize="1844,2">
              <v:shape style="position:absolute;left:4706;top:0;width:1844;height:2" coordorigin="4706,0" coordsize="1844,0" path="m4706,0l6549,0e" filled="false" stroked="true" strokeweight=".47998pt" strokecolor="#000000">
                <v:path arrowok="t"/>
              </v:shape>
            </v:group>
            <v:group style="position:absolute;left:6549;top:0;width:10;height:2" coordorigin="6549,0" coordsize="10,2">
              <v:shape style="position:absolute;left:6549;top:0;width:10;height:2" coordorigin="6549,0" coordsize="10,0" path="m6549,0l6559,0e" filled="false" stroked="true" strokeweight=".47998pt" strokecolor="#000000">
                <v:path arrowok="t"/>
              </v:shape>
            </v:group>
            <v:group style="position:absolute;left:6559;top:0;width:1282;height:2" coordorigin="6559,0" coordsize="1282,2">
              <v:shape style="position:absolute;left:6559;top:0;width:1282;height:2" coordorigin="6559,0" coordsize="1282,0" path="m6559,0l7840,0e" filled="false" stroked="true" strokeweight=".47998pt" strokecolor="#000000">
                <v:path arrowok="t"/>
              </v:shape>
            </v:group>
            <v:group style="position:absolute;left:7840;top:0;width:10;height:2" coordorigin="7840,0" coordsize="10,2">
              <v:shape style="position:absolute;left:7840;top:0;width:10;height:2" coordorigin="7840,0" coordsize="10,0" path="m7840,0l7850,0e" filled="false" stroked="true" strokeweight=".47998pt" strokecolor="#000000">
                <v:path arrowok="t"/>
              </v:shape>
            </v:group>
            <v:group style="position:absolute;left:7850;top:0;width:1648;height:2" coordorigin="7850,0" coordsize="1648,2">
              <v:shape style="position:absolute;left:7850;top:0;width:1648;height:2" coordorigin="7850,0" coordsize="1648,0" path="m7850,0l9498,0e" filled="false" stroked="true" strokeweight=".47998pt" strokecolor="#000000">
                <v:path arrowok="t"/>
              </v:shape>
            </v:group>
            <v:group style="position:absolute;left:9498;top:0;width:10;height:2" coordorigin="9498,0" coordsize="10,2">
              <v:shape style="position:absolute;left:9498;top:0;width:10;height:2" coordorigin="9498,0" coordsize="10,0" path="m9498,0l9507,0e" filled="false" stroked="true" strokeweight=".47998pt" strokecolor="#000000">
                <v:path arrowok="t"/>
              </v:shape>
            </v:group>
            <v:group style="position:absolute;left:9507;top:0;width:1260;height:2" coordorigin="9507,0" coordsize="1260,2">
              <v:shape style="position:absolute;left:9507;top:0;width:1260;height:2" coordorigin="9507,0" coordsize="1260,0" path="m9507,0l10766,0e" filled="false" stroked="true" strokeweight=".47998pt" strokecolor="#000000">
                <v:path arrowok="t"/>
              </v:shape>
            </v:group>
            <w10:wrap type="none"/>
          </v:group>
        </w:pict>
      </w:r>
      <w:r>
        <w:rPr>
          <w:rFonts w:ascii="宋体" w:hAnsi="宋体" w:cs="宋体" w:eastAsia="宋体" w:hint="default"/>
          <w:spacing w:val="4"/>
          <w:sz w:val="18"/>
          <w:szCs w:val="18"/>
        </w:rPr>
        <w:t>单项金额重大并单项计提坏账准备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的应收账款</w:t>
      </w:r>
    </w:p>
    <w:p>
      <w:pPr>
        <w:spacing w:line="149" w:lineRule="exact" w:before="0"/>
        <w:ind w:left="328" w:right="-16" w:firstLine="0"/>
        <w:jc w:val="left"/>
        <w:rPr>
          <w:rFonts w:ascii="宋体" w:hAnsi="宋体" w:cs="宋体" w:eastAsia="宋体" w:hint="default"/>
          <w:sz w:val="18"/>
          <w:szCs w:val="18"/>
        </w:rPr>
      </w:pPr>
      <w:r>
        <w:rPr>
          <w:rFonts w:ascii="宋体" w:hAnsi="宋体" w:cs="宋体" w:eastAsia="宋体" w:hint="default"/>
          <w:spacing w:val="18"/>
          <w:sz w:val="18"/>
          <w:szCs w:val="18"/>
        </w:rPr>
        <w:t>按组合计提坏账准备的应收账款</w:t>
      </w:r>
    </w:p>
    <w:p>
      <w:pPr>
        <w:spacing w:before="51"/>
        <w:ind w:left="1708"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期末数</w:t>
      </w:r>
      <w:r>
        <w:rPr>
          <w:rFonts w:ascii="宋体" w:hAnsi="宋体" w:cs="宋体" w:eastAsia="宋体" w:hint="default"/>
          <w:sz w:val="18"/>
          <w:szCs w:val="18"/>
        </w:rPr>
      </w:r>
    </w:p>
    <w:p>
      <w:pPr>
        <w:tabs>
          <w:tab w:pos="1529" w:val="left" w:leader="none"/>
          <w:tab w:pos="2915" w:val="left" w:leader="none"/>
          <w:tab w:pos="4454" w:val="left" w:leader="none"/>
        </w:tabs>
        <w:spacing w:before="161"/>
        <w:ind w:left="328" w:right="0" w:firstLine="0"/>
        <w:jc w:val="left"/>
        <w:rPr>
          <w:rFonts w:ascii="宋体" w:hAnsi="宋体" w:cs="宋体" w:eastAsia="宋体" w:hint="default"/>
          <w:sz w:val="18"/>
          <w:szCs w:val="18"/>
        </w:rPr>
      </w:pPr>
      <w:r>
        <w:rPr>
          <w:rFonts w:ascii="宋体" w:hAnsi="宋体" w:cs="宋体" w:eastAsia="宋体" w:hint="default"/>
          <w:b/>
          <w:bCs/>
          <w:w w:val="95"/>
          <w:sz w:val="18"/>
          <w:szCs w:val="18"/>
        </w:rPr>
        <w:t>金额</w:t>
        <w:tab/>
        <w:t>比例</w:t>
      </w:r>
      <w:r>
        <w:rPr>
          <w:rFonts w:ascii="宋体" w:hAnsi="宋体" w:cs="宋体" w:eastAsia="宋体" w:hint="default"/>
          <w:b/>
          <w:bCs/>
          <w:w w:val="95"/>
          <w:sz w:val="18"/>
          <w:szCs w:val="18"/>
        </w:rPr>
        <w:t>%</w:t>
        <w:tab/>
      </w:r>
      <w:r>
        <w:rPr>
          <w:rFonts w:ascii="宋体" w:hAnsi="宋体" w:cs="宋体" w:eastAsia="宋体" w:hint="default"/>
          <w:b/>
          <w:bCs/>
          <w:w w:val="95"/>
          <w:sz w:val="18"/>
          <w:szCs w:val="18"/>
        </w:rPr>
        <w:t>坏账准备</w:t>
        <w:tab/>
      </w: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100" w:bottom="1380" w:left="1480" w:right="900"/>
          <w:cols w:num="2" w:equalWidth="0">
            <w:col w:w="3105" w:space="1165"/>
            <w:col w:w="5260"/>
          </w:cols>
        </w:sectPr>
      </w:pPr>
    </w:p>
    <w:p>
      <w:pPr>
        <w:tabs>
          <w:tab w:pos="3519" w:val="left" w:leader="none"/>
          <w:tab w:pos="5712" w:val="left" w:leader="none"/>
          <w:tab w:pos="6738" w:val="left" w:leader="none"/>
          <w:tab w:pos="9176" w:val="right" w:leader="none"/>
        </w:tabs>
        <w:spacing w:line="297" w:lineRule="exact" w:before="0"/>
        <w:ind w:left="328" w:right="0" w:firstLine="0"/>
        <w:jc w:val="left"/>
        <w:rPr>
          <w:rFonts w:ascii="宋体" w:hAnsi="宋体" w:cs="宋体" w:eastAsia="宋体" w:hint="default"/>
          <w:sz w:val="18"/>
          <w:szCs w:val="18"/>
        </w:rPr>
      </w:pPr>
      <w:r>
        <w:rPr>
          <w:rFonts w:ascii="宋体" w:hAnsi="宋体" w:cs="宋体" w:eastAsia="宋体" w:hint="default"/>
          <w:position w:val="-11"/>
          <w:sz w:val="18"/>
          <w:szCs w:val="18"/>
        </w:rPr>
        <w:t>(</w:t>
      </w:r>
      <w:r>
        <w:rPr>
          <w:rFonts w:ascii="宋体" w:hAnsi="宋体" w:cs="宋体" w:eastAsia="宋体" w:hint="default"/>
          <w:position w:val="-11"/>
          <w:sz w:val="18"/>
          <w:szCs w:val="18"/>
        </w:rPr>
        <w:t>账龄组合</w:t>
      </w:r>
      <w:r>
        <w:rPr>
          <w:rFonts w:ascii="宋体" w:hAnsi="宋体" w:cs="宋体" w:eastAsia="宋体" w:hint="default"/>
          <w:position w:val="-11"/>
          <w:sz w:val="18"/>
          <w:szCs w:val="18"/>
        </w:rPr>
        <w:t>)</w:t>
        <w:tab/>
      </w:r>
      <w:r>
        <w:rPr>
          <w:rFonts w:ascii="宋体" w:hAnsi="宋体" w:cs="宋体" w:eastAsia="宋体" w:hint="default"/>
          <w:sz w:val="18"/>
          <w:szCs w:val="18"/>
        </w:rPr>
        <w:t>1,336,810,486.57</w:t>
        <w:tab/>
        <w:t>100.00</w:t>
        <w:tab/>
        <w:t>57,716,122.27</w:t>
        <w:tab/>
        <w:t>4.32</w:t>
      </w:r>
    </w:p>
    <w:p>
      <w:pPr>
        <w:spacing w:line="232" w:lineRule="exact" w:before="22"/>
        <w:ind w:left="328" w:right="6412" w:firstLine="0"/>
        <w:jc w:val="left"/>
        <w:rPr>
          <w:rFonts w:ascii="宋体" w:hAnsi="宋体" w:cs="宋体" w:eastAsia="宋体" w:hint="default"/>
          <w:sz w:val="18"/>
          <w:szCs w:val="18"/>
        </w:rPr>
      </w:pPr>
      <w:r>
        <w:rPr/>
        <w:pict>
          <v:group style="position:absolute;margin-left:84.840012pt;margin-top:24.720015pt;width:453.75pt;height:.5pt;mso-position-horizontal-relative:page;mso-position-vertical-relative:paragraph;z-index:2848" coordorigin="1697,494" coordsize="9075,10">
            <v:group style="position:absolute;left:1702;top:499;width:2995;height:2" coordorigin="1702,499" coordsize="2995,2">
              <v:shape style="position:absolute;left:1702;top:499;width:2995;height:2" coordorigin="1702,499" coordsize="2995,0" path="m1702,499l4696,499e" filled="false" stroked="true" strokeweight=".47998pt" strokecolor="#000000">
                <v:path arrowok="t"/>
              </v:shape>
            </v:group>
            <v:group style="position:absolute;left:4696;top:499;width:10;height:2" coordorigin="4696,499" coordsize="10,2">
              <v:shape style="position:absolute;left:4696;top:499;width:10;height:2" coordorigin="4696,499" coordsize="10,0" path="m4696,499l4706,499e" filled="false" stroked="true" strokeweight=".47998pt" strokecolor="#000000">
                <v:path arrowok="t"/>
              </v:shape>
            </v:group>
            <v:group style="position:absolute;left:4706;top:499;width:1844;height:2" coordorigin="4706,499" coordsize="1844,2">
              <v:shape style="position:absolute;left:4706;top:499;width:1844;height:2" coordorigin="4706,499" coordsize="1844,0" path="m4706,499l6549,499e" filled="false" stroked="true" strokeweight=".47998pt" strokecolor="#000000">
                <v:path arrowok="t"/>
              </v:shape>
            </v:group>
            <v:group style="position:absolute;left:6549;top:499;width:10;height:2" coordorigin="6549,499" coordsize="10,2">
              <v:shape style="position:absolute;left:6549;top:499;width:10;height:2" coordorigin="6549,499" coordsize="10,0" path="m6549,499l6559,499e" filled="false" stroked="true" strokeweight=".47998pt" strokecolor="#000000">
                <v:path arrowok="t"/>
              </v:shape>
            </v:group>
            <v:group style="position:absolute;left:6559;top:499;width:1282;height:2" coordorigin="6559,499" coordsize="1282,2">
              <v:shape style="position:absolute;left:6559;top:499;width:1282;height:2" coordorigin="6559,499" coordsize="1282,0" path="m6559,499l7840,499e" filled="false" stroked="true" strokeweight=".47998pt" strokecolor="#000000">
                <v:path arrowok="t"/>
              </v:shape>
            </v:group>
            <v:group style="position:absolute;left:7840;top:499;width:10;height:2" coordorigin="7840,499" coordsize="10,2">
              <v:shape style="position:absolute;left:7840;top:499;width:10;height:2" coordorigin="7840,499" coordsize="10,0" path="m7840,499l7850,499e" filled="false" stroked="true" strokeweight=".47998pt" strokecolor="#000000">
                <v:path arrowok="t"/>
              </v:shape>
            </v:group>
            <v:group style="position:absolute;left:7850;top:499;width:1648;height:2" coordorigin="7850,499" coordsize="1648,2">
              <v:shape style="position:absolute;left:7850;top:499;width:1648;height:2" coordorigin="7850,499" coordsize="1648,0" path="m7850,499l9498,499e" filled="false" stroked="true" strokeweight=".47998pt" strokecolor="#000000">
                <v:path arrowok="t"/>
              </v:shape>
            </v:group>
            <v:group style="position:absolute;left:9498;top:499;width:10;height:2" coordorigin="9498,499" coordsize="10,2">
              <v:shape style="position:absolute;left:9498;top:499;width:10;height:2" coordorigin="9498,499" coordsize="10,0" path="m9498,499l9507,499e" filled="false" stroked="true" strokeweight=".47998pt" strokecolor="#000000">
                <v:path arrowok="t"/>
              </v:shape>
            </v:group>
            <v:group style="position:absolute;left:9507;top:499;width:1260;height:2" coordorigin="9507,499" coordsize="1260,2">
              <v:shape style="position:absolute;left:9507;top:499;width:1260;height:2" coordorigin="9507,499" coordsize="1260,0" path="m9507,499l10766,499e" filled="false" stroked="true" strokeweight=".47998pt" strokecolor="#000000">
                <v:path arrowok="t"/>
              </v:shape>
            </v:group>
            <w10:wrap type="none"/>
          </v:group>
        </w:pict>
      </w:r>
      <w:r>
        <w:rPr>
          <w:rFonts w:ascii="宋体" w:hAnsi="宋体" w:cs="宋体" w:eastAsia="宋体" w:hint="default"/>
          <w:spacing w:val="4"/>
          <w:sz w:val="18"/>
          <w:szCs w:val="18"/>
        </w:rPr>
        <w:t>单项金额虽不重大但单项计提坏账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准备的应收账款</w:t>
      </w:r>
    </w:p>
    <w:p>
      <w:pPr>
        <w:tabs>
          <w:tab w:pos="3507" w:val="left" w:leader="none"/>
          <w:tab w:pos="5708" w:val="left" w:leader="none"/>
          <w:tab w:pos="6728" w:val="left" w:leader="none"/>
          <w:tab w:pos="8995" w:val="left" w:leader="none"/>
        </w:tabs>
        <w:spacing w:before="68"/>
        <w:ind w:left="328" w:right="193" w:firstLine="0"/>
        <w:jc w:val="left"/>
        <w:rPr>
          <w:rFonts w:ascii="宋体" w:hAnsi="宋体" w:cs="宋体" w:eastAsia="宋体" w:hint="default"/>
          <w:sz w:val="18"/>
          <w:szCs w:val="18"/>
        </w:rPr>
      </w:pPr>
      <w:r>
        <w:rPr/>
        <w:pict>
          <v:group style="position:absolute;margin-left:83.879990pt;margin-top:20.751699pt;width:454.95pt;height:1pt;mso-position-horizontal-relative:page;mso-position-vertical-relative:paragraph;z-index:2872" coordorigin="1678,415" coordsize="9099,20">
            <v:group style="position:absolute;left:1687;top:425;width:3009;height:2" coordorigin="1687,425" coordsize="3009,2">
              <v:shape style="position:absolute;left:1687;top:425;width:3009;height:2" coordorigin="1687,425" coordsize="3009,0" path="m1687,425l4696,425e" filled="false" stroked="true" strokeweight=".96002pt" strokecolor="#000000">
                <v:path arrowok="t"/>
              </v:shape>
            </v:group>
            <v:group style="position:absolute;left:4682;top:425;width:20;height:2" coordorigin="4682,425" coordsize="20,2">
              <v:shape style="position:absolute;left:4682;top:425;width:20;height:2" coordorigin="4682,425" coordsize="20,0" path="m4682,425l4701,425e" filled="false" stroked="true" strokeweight=".96002pt" strokecolor="#000000">
                <v:path arrowok="t"/>
              </v:shape>
            </v:group>
            <v:group style="position:absolute;left:4701;top:425;width:1849;height:2" coordorigin="4701,425" coordsize="1849,2">
              <v:shape style="position:absolute;left:4701;top:425;width:1849;height:2" coordorigin="4701,425" coordsize="1849,0" path="m4701,425l6549,425e" filled="false" stroked="true" strokeweight=".96002pt" strokecolor="#000000">
                <v:path arrowok="t"/>
              </v:shape>
            </v:group>
            <v:group style="position:absolute;left:6535;top:425;width:20;height:2" coordorigin="6535,425" coordsize="20,2">
              <v:shape style="position:absolute;left:6535;top:425;width:20;height:2" coordorigin="6535,425" coordsize="20,0" path="m6535,425l6554,425e" filled="false" stroked="true" strokeweight=".96002pt" strokecolor="#000000">
                <v:path arrowok="t"/>
              </v:shape>
            </v:group>
            <v:group style="position:absolute;left:6554;top:425;width:1287;height:2" coordorigin="6554,425" coordsize="1287,2">
              <v:shape style="position:absolute;left:6554;top:425;width:1287;height:2" coordorigin="6554,425" coordsize="1287,0" path="m6554,425l7840,425e" filled="false" stroked="true" strokeweight=".96002pt" strokecolor="#000000">
                <v:path arrowok="t"/>
              </v:shape>
            </v:group>
            <v:group style="position:absolute;left:7826;top:425;width:20;height:2" coordorigin="7826,425" coordsize="20,2">
              <v:shape style="position:absolute;left:7826;top:425;width:20;height:2" coordorigin="7826,425" coordsize="20,0" path="m7826,425l7845,425e" filled="false" stroked="true" strokeweight=".96002pt" strokecolor="#000000">
                <v:path arrowok="t"/>
              </v:shape>
            </v:group>
            <v:group style="position:absolute;left:7845;top:425;width:1653;height:2" coordorigin="7845,425" coordsize="1653,2">
              <v:shape style="position:absolute;left:7845;top:425;width:1653;height:2" coordorigin="7845,425" coordsize="1653,0" path="m7845,425l9498,425e" filled="false" stroked="true" strokeweight=".96002pt" strokecolor="#000000">
                <v:path arrowok="t"/>
              </v:shape>
            </v:group>
            <v:group style="position:absolute;left:9483;top:425;width:20;height:2" coordorigin="9483,425" coordsize="20,2">
              <v:shape style="position:absolute;left:9483;top:425;width:20;height:2" coordorigin="9483,425" coordsize="20,0" path="m9483,425l9502,425e" filled="false" stroked="true" strokeweight=".96002pt" strokecolor="#000000">
                <v:path arrowok="t"/>
              </v:shape>
            </v:group>
            <v:group style="position:absolute;left:9502;top:425;width:1264;height:2" coordorigin="9502,425" coordsize="1264,2">
              <v:shape style="position:absolute;left:9502;top:425;width:1264;height:2" coordorigin="9502,425" coordsize="1264,0" path="m9502,425l10766,425e" filled="false" stroked="true" strokeweight=".96002pt" strokecolor="#000000">
                <v:path arrowok="t"/>
              </v:shape>
            </v:group>
            <w10:wrap type="none"/>
          </v:group>
        </w:pict>
      </w:r>
      <w:r>
        <w:rPr>
          <w:rFonts w:ascii="宋体" w:hAnsi="宋体" w:cs="宋体" w:eastAsia="宋体" w:hint="default"/>
          <w:b/>
          <w:bCs/>
          <w:w w:val="95"/>
          <w:sz w:val="18"/>
          <w:szCs w:val="18"/>
        </w:rPr>
        <w:t>合计</w:t>
        <w:tab/>
      </w:r>
      <w:r>
        <w:rPr>
          <w:rFonts w:ascii="宋体" w:hAnsi="宋体" w:cs="宋体" w:eastAsia="宋体" w:hint="default"/>
          <w:b/>
          <w:bCs/>
          <w:w w:val="95"/>
          <w:sz w:val="18"/>
          <w:szCs w:val="18"/>
        </w:rPr>
        <w:t>1,336,810,486.57</w:t>
        <w:tab/>
        <w:t>100.00</w:t>
        <w:tab/>
        <w:t>57,716,122.27</w:t>
        <w:tab/>
      </w:r>
      <w:r>
        <w:rPr>
          <w:rFonts w:ascii="宋体" w:hAnsi="宋体" w:cs="宋体" w:eastAsia="宋体" w:hint="default"/>
          <w:b/>
          <w:bCs/>
          <w:sz w:val="18"/>
          <w:szCs w:val="18"/>
        </w:rPr>
        <w:t>--</w:t>
      </w:r>
      <w:r>
        <w:rPr>
          <w:rFonts w:ascii="宋体" w:hAnsi="宋体" w:cs="宋体" w:eastAsia="宋体" w:hint="default"/>
          <w:sz w:val="18"/>
          <w:szCs w:val="18"/>
        </w:rPr>
      </w:r>
    </w:p>
    <w:p>
      <w:pPr>
        <w:pStyle w:val="BodyText"/>
        <w:spacing w:line="240" w:lineRule="auto" w:before="212"/>
        <w:ind w:left="701" w:right="193"/>
        <w:jc w:val="left"/>
      </w:pPr>
      <w:r>
        <w:rPr/>
        <w:pict>
          <v:group style="position:absolute;margin-left:84.599991pt;margin-top:34.0956pt;width:445.9pt;height:1pt;mso-position-horizontal-relative:page;mso-position-vertical-relative:paragraph;z-index:-805888" coordorigin="1692,682" coordsize="8918,20">
            <v:group style="position:absolute;left:1702;top:692;width:2960;height:2" coordorigin="1702,692" coordsize="2960,2">
              <v:shape style="position:absolute;left:1702;top:692;width:2960;height:2" coordorigin="1702,692" coordsize="2960,0" path="m1702,692l4661,692e" filled="false" stroked="true" strokeweight=".96002pt" strokecolor="#000000">
                <v:path arrowok="t"/>
              </v:shape>
            </v:group>
            <v:group style="position:absolute;left:4661;top:692;width:20;height:2" coordorigin="4661,692" coordsize="20,2">
              <v:shape style="position:absolute;left:4661;top:692;width:20;height:2" coordorigin="4661,692" coordsize="20,0" path="m4661,692l4680,692e" filled="false" stroked="true" strokeweight=".96002pt" strokecolor="#000000">
                <v:path arrowok="t"/>
              </v:shape>
            </v:group>
            <v:group style="position:absolute;left:4680;top:692;width:5920;height:2" coordorigin="4680,692" coordsize="5920,2">
              <v:shape style="position:absolute;left:4680;top:692;width:5920;height:2" coordorigin="4680,692" coordsize="5920,0" path="m4680,692l10600,692e" filled="false" stroked="true" strokeweight=".96002pt" strokecolor="#000000">
                <v:path arrowok="t"/>
              </v:shape>
            </v:group>
            <w10:wrap type="none"/>
          </v:group>
        </w:pict>
      </w:r>
      <w:r>
        <w:rPr/>
        <w:t>应收账款按种类披露（续）</w:t>
      </w:r>
    </w:p>
    <w:p>
      <w:pPr>
        <w:spacing w:after="0" w:line="240" w:lineRule="auto"/>
        <w:jc w:val="left"/>
        <w:sectPr>
          <w:type w:val="continuous"/>
          <w:pgSz w:w="11910" w:h="16840"/>
          <w:pgMar w:top="1100" w:bottom="1380" w:left="1480" w:right="900"/>
        </w:sectPr>
      </w:pPr>
    </w:p>
    <w:p>
      <w:pPr>
        <w:spacing w:line="540" w:lineRule="atLeast" w:before="136"/>
        <w:ind w:left="328" w:right="-10" w:firstLine="0"/>
        <w:jc w:val="left"/>
        <w:rPr>
          <w:rFonts w:ascii="宋体" w:hAnsi="宋体" w:cs="宋体" w:eastAsia="宋体" w:hint="default"/>
          <w:sz w:val="21"/>
          <w:szCs w:val="21"/>
        </w:rPr>
      </w:pPr>
      <w:r>
        <w:rPr/>
        <w:pict>
          <v:group style="position:absolute;margin-left:84.839981pt;margin-top:48.523403pt;width:445.4pt;height:.5pt;mso-position-horizontal-relative:page;mso-position-vertical-relative:paragraph;z-index:-805864" coordorigin="1697,970" coordsize="8908,10">
            <v:group style="position:absolute;left:1702;top:975;width:2960;height:2" coordorigin="1702,975" coordsize="2960,2">
              <v:shape style="position:absolute;left:1702;top:975;width:2960;height:2" coordorigin="1702,975" coordsize="2960,0" path="m1702,975l4661,975e" filled="false" stroked="true" strokeweight=".48004pt" strokecolor="#000000">
                <v:path arrowok="t"/>
              </v:shape>
            </v:group>
            <v:group style="position:absolute;left:4661;top:975;width:10;height:2" coordorigin="4661,975" coordsize="10,2">
              <v:shape style="position:absolute;left:4661;top:975;width:10;height:2" coordorigin="4661,975" coordsize="10,0" path="m4661,975l4671,975e" filled="false" stroked="true" strokeweight=".48004pt" strokecolor="#000000">
                <v:path arrowok="t"/>
              </v:shape>
            </v:group>
            <v:group style="position:absolute;left:4671;top:975;width:1724;height:2" coordorigin="4671,975" coordsize="1724,2">
              <v:shape style="position:absolute;left:4671;top:975;width:1724;height:2" coordorigin="4671,975" coordsize="1724,0" path="m4671,975l6394,975e" filled="false" stroked="true" strokeweight=".48004pt" strokecolor="#000000">
                <v:path arrowok="t"/>
              </v:shape>
            </v:group>
            <v:group style="position:absolute;left:6394;top:975;width:10;height:2" coordorigin="6394,975" coordsize="10,2">
              <v:shape style="position:absolute;left:6394;top:975;width:10;height:2" coordorigin="6394,975" coordsize="10,0" path="m6394,975l6404,975e" filled="false" stroked="true" strokeweight=".48004pt" strokecolor="#000000">
                <v:path arrowok="t"/>
              </v:shape>
            </v:group>
            <v:group style="position:absolute;left:6404;top:975;width:1476;height:2" coordorigin="6404,975" coordsize="1476,2">
              <v:shape style="position:absolute;left:6404;top:975;width:1476;height:2" coordorigin="6404,975" coordsize="1476,0" path="m6404,975l7880,975e" filled="false" stroked="true" strokeweight=".48004pt" strokecolor="#000000">
                <v:path arrowok="t"/>
              </v:shape>
            </v:group>
            <v:group style="position:absolute;left:7880;top:975;width:10;height:2" coordorigin="7880,975" coordsize="10,2">
              <v:shape style="position:absolute;left:7880;top:975;width:10;height:2" coordorigin="7880,975" coordsize="10,0" path="m7880,975l7890,975e" filled="false" stroked="true" strokeweight=".48004pt" strokecolor="#000000">
                <v:path arrowok="t"/>
              </v:shape>
            </v:group>
            <v:group style="position:absolute;left:7890;top:975;width:1594;height:2" coordorigin="7890,975" coordsize="1594,2">
              <v:shape style="position:absolute;left:7890;top:975;width:1594;height:2" coordorigin="7890,975" coordsize="1594,0" path="m7890,975l9483,975e" filled="false" stroked="true" strokeweight=".48004pt" strokecolor="#000000">
                <v:path arrowok="t"/>
              </v:shape>
            </v:group>
            <v:group style="position:absolute;left:9483;top:975;width:10;height:2" coordorigin="9483,975" coordsize="10,2">
              <v:shape style="position:absolute;left:9483;top:975;width:10;height:2" coordorigin="9483,975" coordsize="10,0" path="m9483,975l9493,975e" filled="false" stroked="true" strokeweight=".48004pt" strokecolor="#000000">
                <v:path arrowok="t"/>
              </v:shape>
            </v:group>
            <v:group style="position:absolute;left:9493;top:975;width:1107;height:2" coordorigin="9493,975" coordsize="1107,2">
              <v:shape style="position:absolute;left:9493;top:975;width:1107;height:2" coordorigin="9493,975" coordsize="1107,0" path="m9493,975l10600,975e" filled="false" stroked="true" strokeweight=".48004pt" strokecolor="#000000">
                <v:path arrowok="t"/>
              </v:shape>
            </v:group>
            <w10:wrap type="none"/>
          </v:group>
        </w:pict>
      </w:r>
      <w:r>
        <w:rPr>
          <w:rFonts w:ascii="宋体" w:hAnsi="宋体" w:cs="宋体" w:eastAsia="宋体" w:hint="default"/>
          <w:b/>
          <w:bCs/>
          <w:sz w:val="21"/>
          <w:szCs w:val="21"/>
        </w:rPr>
        <w:t>种类</w:t>
      </w:r>
      <w:r>
        <w:rPr>
          <w:rFonts w:ascii="宋体" w:hAnsi="宋体" w:cs="宋体" w:eastAsia="宋体" w:hint="default"/>
          <w:b/>
          <w:bCs/>
          <w:spacing w:val="1"/>
          <w:w w:val="99"/>
          <w:sz w:val="21"/>
          <w:szCs w:val="21"/>
        </w:rPr>
        <w:t> </w:t>
      </w:r>
      <w:r>
        <w:rPr>
          <w:rFonts w:ascii="宋体" w:hAnsi="宋体" w:cs="宋体" w:eastAsia="宋体" w:hint="default"/>
          <w:sz w:val="21"/>
          <w:szCs w:val="21"/>
        </w:rPr>
        <w:t>单项金额重大并单项计提坏账</w:t>
      </w:r>
    </w:p>
    <w:p>
      <w:pPr>
        <w:spacing w:before="203"/>
        <w:ind w:left="1777" w:right="0" w:firstLine="0"/>
        <w:jc w:val="left"/>
        <w:rPr>
          <w:rFonts w:ascii="宋体" w:hAnsi="宋体" w:cs="宋体" w:eastAsia="宋体" w:hint="default"/>
          <w:sz w:val="21"/>
          <w:szCs w:val="21"/>
        </w:rPr>
      </w:pPr>
      <w:r>
        <w:rPr/>
        <w:br w:type="column"/>
      </w:r>
      <w:r>
        <w:rPr>
          <w:rFonts w:ascii="宋体" w:hAnsi="宋体" w:cs="宋体" w:eastAsia="宋体" w:hint="default"/>
          <w:b/>
          <w:bCs/>
          <w:sz w:val="21"/>
          <w:szCs w:val="21"/>
        </w:rPr>
        <w:t>期初数</w:t>
      </w:r>
      <w:r>
        <w:rPr>
          <w:rFonts w:ascii="宋体" w:hAnsi="宋体" w:cs="宋体" w:eastAsia="宋体" w:hint="default"/>
          <w:sz w:val="21"/>
          <w:szCs w:val="21"/>
        </w:rPr>
      </w:r>
    </w:p>
    <w:p>
      <w:pPr>
        <w:tabs>
          <w:tab w:pos="1708" w:val="left" w:leader="none"/>
          <w:tab w:pos="2996" w:val="left" w:leader="none"/>
          <w:tab w:pos="4427" w:val="left" w:leader="none"/>
        </w:tabs>
        <w:spacing w:before="122"/>
        <w:ind w:left="328" w:right="0" w:firstLine="0"/>
        <w:jc w:val="left"/>
        <w:rPr>
          <w:rFonts w:ascii="宋体" w:hAnsi="宋体" w:cs="宋体" w:eastAsia="宋体" w:hint="default"/>
          <w:sz w:val="21"/>
          <w:szCs w:val="21"/>
        </w:rPr>
      </w:pPr>
      <w:r>
        <w:rPr>
          <w:rFonts w:ascii="宋体" w:hAnsi="宋体" w:cs="宋体" w:eastAsia="宋体" w:hint="default"/>
          <w:b/>
          <w:bCs/>
          <w:w w:val="95"/>
          <w:sz w:val="21"/>
          <w:szCs w:val="21"/>
        </w:rPr>
        <w:t>金额</w:t>
        <w:tab/>
        <w:t>比例</w:t>
      </w:r>
      <w:r>
        <w:rPr>
          <w:rFonts w:ascii="宋体" w:hAnsi="宋体" w:cs="宋体" w:eastAsia="宋体" w:hint="default"/>
          <w:b/>
          <w:bCs/>
          <w:w w:val="95"/>
          <w:sz w:val="21"/>
          <w:szCs w:val="21"/>
        </w:rPr>
        <w:t>%</w:t>
        <w:tab/>
      </w:r>
      <w:r>
        <w:rPr>
          <w:rFonts w:ascii="宋体" w:hAnsi="宋体" w:cs="宋体" w:eastAsia="宋体" w:hint="default"/>
          <w:b/>
          <w:bCs/>
          <w:w w:val="95"/>
          <w:sz w:val="21"/>
          <w:szCs w:val="21"/>
        </w:rPr>
        <w:t>坏账准备</w:t>
        <w:tab/>
      </w:r>
      <w:r>
        <w:rPr>
          <w:rFonts w:ascii="宋体" w:hAnsi="宋体" w:cs="宋体" w:eastAsia="宋体" w:hint="default"/>
          <w:b/>
          <w:bCs/>
          <w:sz w:val="21"/>
          <w:szCs w:val="21"/>
        </w:rPr>
        <w:t>比例</w:t>
      </w:r>
      <w:r>
        <w:rPr>
          <w:rFonts w:ascii="宋体" w:hAnsi="宋体" w:cs="宋体" w:eastAsia="宋体" w:hint="default"/>
          <w:b/>
          <w:bCs/>
          <w:sz w:val="21"/>
          <w:szCs w:val="21"/>
        </w:rPr>
        <w:t>%</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100" w:bottom="1380" w:left="1480" w:right="900"/>
          <w:cols w:num="2" w:equalWidth="0">
            <w:col w:w="3069" w:space="986"/>
            <w:col w:w="5475"/>
          </w:cols>
        </w:sectPr>
      </w:pPr>
    </w:p>
    <w:p>
      <w:pPr>
        <w:tabs>
          <w:tab w:pos="4700" w:val="left" w:leader="none"/>
          <w:tab w:pos="6187" w:val="left" w:leader="none"/>
          <w:tab w:pos="7790" w:val="left" w:leader="none"/>
          <w:tab w:pos="8906" w:val="left" w:leader="none"/>
        </w:tabs>
        <w:spacing w:line="271" w:lineRule="exact" w:before="0"/>
        <w:ind w:left="328" w:right="193" w:firstLine="0"/>
        <w:jc w:val="left"/>
        <w:rPr>
          <w:rFonts w:ascii="宋体" w:hAnsi="宋体" w:cs="宋体" w:eastAsia="宋体" w:hint="default"/>
          <w:sz w:val="21"/>
          <w:szCs w:val="21"/>
        </w:rPr>
      </w:pPr>
      <w:r>
        <w:rPr>
          <w:rFonts w:ascii="宋体" w:hAnsi="宋体" w:cs="宋体" w:eastAsia="宋体" w:hint="default"/>
          <w:sz w:val="21"/>
          <w:szCs w:val="21"/>
        </w:rPr>
        <w:t>准备的应收账款</w:t>
        <w:tab/>
      </w:r>
      <w:r>
        <w:rPr>
          <w:rFonts w:ascii="宋体" w:hAnsi="宋体" w:cs="宋体" w:eastAsia="宋体" w:hint="default"/>
          <w:position w:val="14"/>
          <w:sz w:val="21"/>
          <w:szCs w:val="21"/>
        </w:rPr>
        <w:t>-</w:t>
        <w:tab/>
        <w:t>-</w:t>
        <w:tab/>
        <w:t>-</w:t>
        <w:tab/>
        <w:t>-</w:t>
      </w:r>
      <w:r>
        <w:rPr>
          <w:rFonts w:ascii="宋体" w:hAnsi="宋体" w:cs="宋体" w:eastAsia="宋体" w:hint="default"/>
          <w:sz w:val="21"/>
          <w:szCs w:val="21"/>
        </w:rPr>
      </w:r>
    </w:p>
    <w:p>
      <w:pPr>
        <w:spacing w:line="204" w:lineRule="exact" w:before="0"/>
        <w:ind w:left="328" w:right="193" w:firstLine="0"/>
        <w:jc w:val="left"/>
        <w:rPr>
          <w:rFonts w:ascii="宋体" w:hAnsi="宋体" w:cs="宋体" w:eastAsia="宋体" w:hint="default"/>
          <w:sz w:val="21"/>
          <w:szCs w:val="21"/>
        </w:rPr>
      </w:pPr>
      <w:r>
        <w:rPr>
          <w:rFonts w:ascii="宋体" w:hAnsi="宋体" w:cs="宋体" w:eastAsia="宋体" w:hint="default"/>
          <w:sz w:val="21"/>
          <w:szCs w:val="21"/>
        </w:rPr>
        <w:t>按组合计提坏账准备的应收账</w:t>
      </w:r>
    </w:p>
    <w:p>
      <w:pPr>
        <w:tabs>
          <w:tab w:pos="3335" w:val="left" w:leader="none"/>
          <w:tab w:pos="5661" w:val="left" w:leader="none"/>
          <w:tab w:pos="6530" w:val="left" w:leader="none"/>
          <w:tab w:pos="9011" w:val="right" w:leader="none"/>
        </w:tabs>
        <w:spacing w:line="345" w:lineRule="exact" w:before="0"/>
        <w:ind w:left="328" w:right="0" w:firstLine="0"/>
        <w:jc w:val="left"/>
        <w:rPr>
          <w:rFonts w:ascii="宋体" w:hAnsi="宋体" w:cs="宋体" w:eastAsia="宋体" w:hint="default"/>
          <w:sz w:val="21"/>
          <w:szCs w:val="21"/>
        </w:rPr>
      </w:pPr>
      <w:r>
        <w:rPr>
          <w:rFonts w:ascii="宋体" w:hAnsi="宋体" w:cs="宋体" w:eastAsia="宋体" w:hint="default"/>
          <w:spacing w:val="-1"/>
          <w:position w:val="-13"/>
          <w:sz w:val="21"/>
          <w:szCs w:val="21"/>
        </w:rPr>
        <w:t>款</w:t>
      </w:r>
      <w:r>
        <w:rPr>
          <w:rFonts w:ascii="宋体" w:hAnsi="宋体" w:cs="宋体" w:eastAsia="宋体" w:hint="default"/>
          <w:spacing w:val="-1"/>
          <w:position w:val="-13"/>
          <w:sz w:val="21"/>
          <w:szCs w:val="21"/>
        </w:rPr>
        <w:t>(</w:t>
      </w:r>
      <w:r>
        <w:rPr>
          <w:rFonts w:ascii="宋体" w:hAnsi="宋体" w:cs="宋体" w:eastAsia="宋体" w:hint="default"/>
          <w:spacing w:val="-1"/>
          <w:position w:val="-13"/>
          <w:sz w:val="21"/>
          <w:szCs w:val="21"/>
        </w:rPr>
        <w:t>账龄组合</w:t>
      </w:r>
      <w:r>
        <w:rPr>
          <w:rFonts w:ascii="宋体" w:hAnsi="宋体" w:cs="宋体" w:eastAsia="宋体" w:hint="default"/>
          <w:spacing w:val="-1"/>
          <w:position w:val="-13"/>
          <w:sz w:val="21"/>
          <w:szCs w:val="21"/>
        </w:rPr>
        <w:t>)</w:t>
        <w:tab/>
      </w:r>
      <w:r>
        <w:rPr>
          <w:rFonts w:ascii="宋体" w:hAnsi="宋体" w:cs="宋体" w:eastAsia="宋体" w:hint="default"/>
          <w:sz w:val="21"/>
          <w:szCs w:val="21"/>
        </w:rPr>
        <w:t>996,268,111.93</w:t>
        <w:tab/>
        <w:t>100.00</w:t>
        <w:tab/>
        <w:t>64,687,813.90</w:t>
        <w:tab/>
        <w:t>6.49</w:t>
      </w:r>
    </w:p>
    <w:p>
      <w:pPr>
        <w:spacing w:after="0" w:line="345" w:lineRule="exact"/>
        <w:jc w:val="left"/>
        <w:rPr>
          <w:rFonts w:ascii="宋体" w:hAnsi="宋体" w:cs="宋体" w:eastAsia="宋体" w:hint="default"/>
          <w:sz w:val="21"/>
          <w:szCs w:val="21"/>
        </w:rPr>
        <w:sectPr>
          <w:type w:val="continuous"/>
          <w:pgSz w:w="11910" w:h="16840"/>
          <w:pgMar w:top="1100" w:bottom="1380" w:left="14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tbl>
      <w:tblPr>
        <w:tblW w:w="0" w:type="auto"/>
        <w:jc w:val="left"/>
        <w:tblInd w:w="141" w:type="dxa"/>
        <w:tblLayout w:type="fixed"/>
        <w:tblCellMar>
          <w:top w:w="0" w:type="dxa"/>
          <w:left w:w="0" w:type="dxa"/>
          <w:bottom w:w="0" w:type="dxa"/>
          <w:right w:w="0" w:type="dxa"/>
        </w:tblCellMar>
        <w:tblLook w:val="01E0"/>
      </w:tblPr>
      <w:tblGrid>
        <w:gridCol w:w="2974"/>
        <w:gridCol w:w="2035"/>
        <w:gridCol w:w="1175"/>
        <w:gridCol w:w="1942"/>
        <w:gridCol w:w="772"/>
      </w:tblGrid>
      <w:tr>
        <w:trPr>
          <w:trHeight w:val="520" w:hRule="exact"/>
        </w:trPr>
        <w:tc>
          <w:tcPr>
            <w:tcW w:w="2974" w:type="dxa"/>
            <w:tcBorders>
              <w:top w:val="nil" w:sz="6" w:space="0" w:color="auto"/>
              <w:left w:val="nil" w:sz="6" w:space="0" w:color="auto"/>
              <w:bottom w:val="single" w:sz="4" w:space="0" w:color="000000"/>
              <w:right w:val="nil" w:sz="6" w:space="0" w:color="auto"/>
            </w:tcBorders>
          </w:tcPr>
          <w:p>
            <w:pPr>
              <w:pStyle w:val="TableParagraph"/>
              <w:spacing w:line="209" w:lineRule="exact"/>
              <w:ind w:left="106" w:right="0"/>
              <w:jc w:val="left"/>
              <w:rPr>
                <w:rFonts w:ascii="宋体" w:hAnsi="宋体" w:cs="宋体" w:eastAsia="宋体" w:hint="default"/>
                <w:sz w:val="21"/>
                <w:szCs w:val="21"/>
              </w:rPr>
            </w:pPr>
            <w:r>
              <w:rPr>
                <w:rFonts w:ascii="宋体" w:hAnsi="宋体" w:cs="宋体" w:eastAsia="宋体" w:hint="default"/>
                <w:sz w:val="21"/>
                <w:szCs w:val="21"/>
              </w:rPr>
              <w:t>单项金额虽不重大但单项计提</w:t>
            </w:r>
          </w:p>
          <w:p>
            <w:pPr>
              <w:pStyle w:val="TableParagraph"/>
              <w:spacing w:line="274" w:lineRule="exact"/>
              <w:ind w:left="106" w:right="0"/>
              <w:jc w:val="left"/>
              <w:rPr>
                <w:rFonts w:ascii="宋体" w:hAnsi="宋体" w:cs="宋体" w:eastAsia="宋体" w:hint="default"/>
                <w:sz w:val="21"/>
                <w:szCs w:val="21"/>
              </w:rPr>
            </w:pPr>
            <w:r>
              <w:rPr>
                <w:rFonts w:ascii="宋体" w:hAnsi="宋体" w:cs="宋体" w:eastAsia="宋体" w:hint="default"/>
                <w:sz w:val="21"/>
                <w:szCs w:val="21"/>
              </w:rPr>
              <w:t>坏账准备的应收账款</w:t>
            </w:r>
          </w:p>
        </w:tc>
        <w:tc>
          <w:tcPr>
            <w:tcW w:w="2035"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423"/>
              <w:jc w:val="right"/>
              <w:rPr>
                <w:rFonts w:ascii="宋体" w:hAnsi="宋体" w:cs="宋体" w:eastAsia="宋体" w:hint="default"/>
                <w:sz w:val="21"/>
                <w:szCs w:val="21"/>
              </w:rPr>
            </w:pPr>
            <w:r>
              <w:rPr>
                <w:rFonts w:ascii="宋体"/>
                <w:sz w:val="21"/>
              </w:rPr>
              <w:t>-</w:t>
            </w:r>
          </w:p>
        </w:tc>
        <w:tc>
          <w:tcPr>
            <w:tcW w:w="1175"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111"/>
              <w:jc w:val="right"/>
              <w:rPr>
                <w:rFonts w:ascii="宋体" w:hAnsi="宋体" w:cs="宋体" w:eastAsia="宋体" w:hint="default"/>
                <w:sz w:val="21"/>
                <w:szCs w:val="21"/>
              </w:rPr>
            </w:pPr>
            <w:r>
              <w:rPr>
                <w:rFonts w:ascii="宋体"/>
                <w:sz w:val="21"/>
              </w:rPr>
              <w:t>-</w:t>
            </w:r>
          </w:p>
        </w:tc>
        <w:tc>
          <w:tcPr>
            <w:tcW w:w="1942"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450"/>
              <w:jc w:val="right"/>
              <w:rPr>
                <w:rFonts w:ascii="宋体" w:hAnsi="宋体" w:cs="宋体" w:eastAsia="宋体" w:hint="default"/>
                <w:sz w:val="21"/>
                <w:szCs w:val="21"/>
              </w:rPr>
            </w:pPr>
            <w:r>
              <w:rPr>
                <w:rFonts w:ascii="宋体"/>
                <w:sz w:val="21"/>
              </w:rPr>
              <w:t>-</w:t>
            </w:r>
          </w:p>
        </w:tc>
        <w:tc>
          <w:tcPr>
            <w:tcW w:w="772"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105"/>
              <w:jc w:val="right"/>
              <w:rPr>
                <w:rFonts w:ascii="宋体" w:hAnsi="宋体" w:cs="宋体" w:eastAsia="宋体" w:hint="default"/>
                <w:sz w:val="21"/>
                <w:szCs w:val="21"/>
              </w:rPr>
            </w:pPr>
            <w:r>
              <w:rPr>
                <w:rFonts w:ascii="宋体"/>
                <w:sz w:val="21"/>
              </w:rPr>
              <w:t>-</w:t>
            </w:r>
          </w:p>
        </w:tc>
      </w:tr>
      <w:tr>
        <w:trPr>
          <w:trHeight w:val="412" w:hRule="exact"/>
        </w:trPr>
        <w:tc>
          <w:tcPr>
            <w:tcW w:w="2974"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35"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426"/>
              <w:jc w:val="right"/>
              <w:rPr>
                <w:rFonts w:ascii="宋体" w:hAnsi="宋体" w:cs="宋体" w:eastAsia="宋体" w:hint="default"/>
                <w:sz w:val="21"/>
                <w:szCs w:val="21"/>
              </w:rPr>
            </w:pPr>
            <w:r>
              <w:rPr>
                <w:rFonts w:ascii="宋体"/>
                <w:b/>
                <w:w w:val="95"/>
                <w:sz w:val="21"/>
              </w:rPr>
              <w:t>996,268,111.93</w:t>
            </w:r>
            <w:r>
              <w:rPr>
                <w:rFonts w:ascii="宋体"/>
                <w:sz w:val="21"/>
              </w:rPr>
            </w:r>
          </w:p>
        </w:tc>
        <w:tc>
          <w:tcPr>
            <w:tcW w:w="1175"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13"/>
              <w:jc w:val="right"/>
              <w:rPr>
                <w:rFonts w:ascii="宋体" w:hAnsi="宋体" w:cs="宋体" w:eastAsia="宋体" w:hint="default"/>
                <w:sz w:val="21"/>
                <w:szCs w:val="21"/>
              </w:rPr>
            </w:pPr>
            <w:r>
              <w:rPr>
                <w:rFonts w:ascii="宋体"/>
                <w:b/>
                <w:w w:val="95"/>
                <w:sz w:val="21"/>
              </w:rPr>
              <w:t>100.00</w:t>
            </w:r>
            <w:r>
              <w:rPr>
                <w:rFonts w:ascii="宋体"/>
                <w:sz w:val="21"/>
              </w:rPr>
            </w:r>
          </w:p>
        </w:tc>
        <w:tc>
          <w:tcPr>
            <w:tcW w:w="1942"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450"/>
              <w:jc w:val="right"/>
              <w:rPr>
                <w:rFonts w:ascii="宋体" w:hAnsi="宋体" w:cs="宋体" w:eastAsia="宋体" w:hint="default"/>
                <w:sz w:val="21"/>
                <w:szCs w:val="21"/>
              </w:rPr>
            </w:pPr>
            <w:r>
              <w:rPr>
                <w:rFonts w:ascii="宋体"/>
                <w:b/>
                <w:w w:val="95"/>
                <w:sz w:val="21"/>
              </w:rPr>
              <w:t>64,687,813.90</w:t>
            </w:r>
            <w:r>
              <w:rPr>
                <w:rFonts w:ascii="宋体"/>
                <w:sz w:val="21"/>
              </w:rPr>
            </w:r>
          </w:p>
        </w:tc>
        <w:tc>
          <w:tcPr>
            <w:tcW w:w="772"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b/>
                <w:w w:val="95"/>
                <w:sz w:val="21"/>
              </w:rPr>
              <w:t>--</w:t>
            </w:r>
            <w:r>
              <w:rPr>
                <w:rFonts w:ascii="宋体"/>
                <w:sz w:val="21"/>
              </w:rPr>
            </w:r>
          </w:p>
        </w:tc>
      </w:tr>
    </w:tbl>
    <w:p>
      <w:pPr>
        <w:pStyle w:val="BodyText"/>
        <w:spacing w:line="240" w:lineRule="auto" w:before="81"/>
        <w:ind w:left="621" w:right="0"/>
        <w:jc w:val="left"/>
      </w:pPr>
      <w:r>
        <w:rPr/>
        <w:t>账龄组合，按账龄分析法计提坏账准备的应收账款：</w:t>
      </w:r>
    </w:p>
    <w:p>
      <w:pPr>
        <w:spacing w:line="240" w:lineRule="auto" w:before="0"/>
        <w:rPr>
          <w:rFonts w:ascii="宋体" w:hAnsi="宋体" w:cs="宋体" w:eastAsia="宋体" w:hint="default"/>
          <w:sz w:val="12"/>
          <w:szCs w:val="12"/>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49.1pt;height:1pt;mso-position-horizontal-relative:char;mso-position-vertical-relative:line" coordorigin="0,0" coordsize="8982,20">
            <v:group style="position:absolute;left:10;top:10;width:996;height:2" coordorigin="10,10" coordsize="996,2">
              <v:shape style="position:absolute;left:10;top:10;width:996;height:2" coordorigin="10,10" coordsize="996,0" path="m10,10l1005,10e" filled="false" stroked="true" strokeweight=".96001pt" strokecolor="#000000">
                <v:path arrowok="t"/>
              </v:shape>
            </v:group>
            <v:group style="position:absolute;left:1005;top:10;width:20;height:2" coordorigin="1005,10" coordsize="20,2">
              <v:shape style="position:absolute;left:1005;top:10;width:20;height:2" coordorigin="1005,10" coordsize="20,0" path="m1005,10l1024,10e" filled="false" stroked="true" strokeweight=".96001pt" strokecolor="#000000">
                <v:path arrowok="t"/>
              </v:shape>
            </v:group>
            <v:group style="position:absolute;left:1024;top:10;width:4126;height:2" coordorigin="1024,10" coordsize="4126,2">
              <v:shape style="position:absolute;left:1024;top:10;width:4126;height:2" coordorigin="1024,10" coordsize="4126,0" path="m1024,10l5150,10e" filled="false" stroked="true" strokeweight=".96001pt" strokecolor="#000000">
                <v:path arrowok="t"/>
              </v:shape>
            </v:group>
            <v:group style="position:absolute;left:5150;top:10;width:20;height:2" coordorigin="5150,10" coordsize="20,2">
              <v:shape style="position:absolute;left:5150;top:10;width:20;height:2" coordorigin="5150,10" coordsize="20,0" path="m5150,10l5169,10e" filled="false" stroked="true" strokeweight=".96001pt" strokecolor="#000000">
                <v:path arrowok="t"/>
              </v:shape>
            </v:group>
            <v:group style="position:absolute;left:5169;top:10;width:3804;height:2" coordorigin="5169,10" coordsize="3804,2">
              <v:shape style="position:absolute;left:5169;top:10;width:3804;height:2" coordorigin="5169,10" coordsize="3804,0" path="m5169,10l8972,10e" filled="false" stroked="true" strokeweight=".96001pt" strokecolor="#000000">
                <v:path arrowok="t"/>
              </v:shape>
            </v:group>
          </v:group>
        </w:pict>
      </w:r>
      <w:r>
        <w:rPr>
          <w:rFonts w:ascii="宋体" w:hAnsi="宋体" w:cs="宋体" w:eastAsia="宋体" w:hint="default"/>
          <w:sz w:val="2"/>
          <w:szCs w:val="2"/>
        </w:rPr>
      </w:r>
    </w:p>
    <w:p>
      <w:pPr>
        <w:tabs>
          <w:tab w:pos="6921" w:val="left" w:leader="none"/>
        </w:tabs>
        <w:spacing w:before="51"/>
        <w:ind w:left="2938" w:right="0" w:firstLine="0"/>
        <w:jc w:val="left"/>
        <w:rPr>
          <w:rFonts w:ascii="宋体" w:hAnsi="宋体" w:cs="宋体" w:eastAsia="宋体" w:hint="default"/>
          <w:sz w:val="18"/>
          <w:szCs w:val="18"/>
        </w:rPr>
      </w:pPr>
      <w:r>
        <w:rPr>
          <w:rFonts w:ascii="宋体" w:hAnsi="宋体" w:cs="宋体" w:eastAsia="宋体" w:hint="default"/>
          <w:b/>
          <w:bCs/>
          <w:w w:val="95"/>
          <w:sz w:val="18"/>
          <w:szCs w:val="18"/>
        </w:rPr>
        <w:t>期末数</w:t>
        <w:tab/>
      </w:r>
      <w:r>
        <w:rPr>
          <w:rFonts w:ascii="宋体" w:hAnsi="宋体" w:cs="宋体" w:eastAsia="宋体" w:hint="default"/>
          <w:b/>
          <w:bCs/>
          <w:sz w:val="18"/>
          <w:szCs w:val="18"/>
        </w:rPr>
        <w:t>期初数</w:t>
      </w:r>
      <w:r>
        <w:rPr>
          <w:rFonts w:ascii="宋体" w:hAnsi="宋体" w:cs="宋体" w:eastAsia="宋体" w:hint="default"/>
          <w:sz w:val="18"/>
          <w:szCs w:val="18"/>
        </w:rPr>
      </w:r>
    </w:p>
    <w:tbl>
      <w:tblPr>
        <w:tblW w:w="0" w:type="auto"/>
        <w:jc w:val="left"/>
        <w:tblInd w:w="141" w:type="dxa"/>
        <w:tblLayout w:type="fixed"/>
        <w:tblCellMar>
          <w:top w:w="0" w:type="dxa"/>
          <w:left w:w="0" w:type="dxa"/>
          <w:bottom w:w="0" w:type="dxa"/>
          <w:right w:w="0" w:type="dxa"/>
        </w:tblCellMar>
        <w:tblLook w:val="01E0"/>
      </w:tblPr>
      <w:tblGrid>
        <w:gridCol w:w="959"/>
        <w:gridCol w:w="1796"/>
        <w:gridCol w:w="903"/>
        <w:gridCol w:w="1501"/>
        <w:gridCol w:w="1508"/>
        <w:gridCol w:w="830"/>
        <w:gridCol w:w="1466"/>
      </w:tblGrid>
      <w:tr>
        <w:trPr>
          <w:trHeight w:val="493" w:hRule="exact"/>
        </w:trPr>
        <w:tc>
          <w:tcPr>
            <w:tcW w:w="959" w:type="dxa"/>
            <w:tcBorders>
              <w:top w:val="nil" w:sz="6" w:space="0" w:color="auto"/>
              <w:left w:val="nil" w:sz="6" w:space="0" w:color="auto"/>
              <w:bottom w:val="single" w:sz="4" w:space="0" w:color="000000"/>
              <w:right w:val="nil" w:sz="6" w:space="0" w:color="auto"/>
            </w:tcBorders>
          </w:tcPr>
          <w:p>
            <w:pPr>
              <w:pStyle w:val="TableParagraph"/>
              <w:spacing w:line="180" w:lineRule="exact"/>
              <w:ind w:left="106"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796" w:type="dxa"/>
            <w:tcBorders>
              <w:top w:val="nil" w:sz="6" w:space="0" w:color="auto"/>
              <w:left w:val="nil" w:sz="6" w:space="0" w:color="auto"/>
              <w:bottom w:val="single" w:sz="4" w:space="0" w:color="000000"/>
              <w:right w:val="nil" w:sz="6" w:space="0" w:color="auto"/>
            </w:tcBorders>
          </w:tcPr>
          <w:p>
            <w:pPr>
              <w:pStyle w:val="TableParagraph"/>
              <w:spacing w:line="240" w:lineRule="auto" w:before="142"/>
              <w:ind w:right="164"/>
              <w:jc w:val="righ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03" w:type="dxa"/>
            <w:tcBorders>
              <w:top w:val="nil" w:sz="6" w:space="0" w:color="auto"/>
              <w:left w:val="nil" w:sz="6" w:space="0" w:color="auto"/>
              <w:bottom w:val="single" w:sz="4" w:space="0" w:color="000000"/>
              <w:right w:val="nil" w:sz="6" w:space="0" w:color="auto"/>
            </w:tcBorders>
          </w:tcPr>
          <w:p>
            <w:pPr>
              <w:pStyle w:val="TableParagraph"/>
              <w:spacing w:line="240" w:lineRule="auto" w:before="142"/>
              <w:ind w:right="192"/>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501" w:type="dxa"/>
            <w:tcBorders>
              <w:top w:val="nil" w:sz="6" w:space="0" w:color="auto"/>
              <w:left w:val="nil" w:sz="6" w:space="0" w:color="auto"/>
              <w:bottom w:val="single" w:sz="4" w:space="0" w:color="000000"/>
              <w:right w:val="nil" w:sz="6" w:space="0" w:color="auto"/>
            </w:tcBorders>
          </w:tcPr>
          <w:p>
            <w:pPr>
              <w:pStyle w:val="TableParagraph"/>
              <w:spacing w:line="240" w:lineRule="auto" w:before="142"/>
              <w:ind w:right="125"/>
              <w:jc w:val="right"/>
              <w:rPr>
                <w:rFonts w:ascii="宋体" w:hAnsi="宋体" w:cs="宋体" w:eastAsia="宋体" w:hint="default"/>
                <w:sz w:val="18"/>
                <w:szCs w:val="18"/>
              </w:rPr>
            </w:pPr>
            <w:r>
              <w:rPr>
                <w:rFonts w:ascii="宋体" w:hAnsi="宋体" w:cs="宋体" w:eastAsia="宋体" w:hint="default"/>
                <w:b/>
                <w:bCs/>
                <w:w w:val="95"/>
                <w:sz w:val="18"/>
                <w:szCs w:val="18"/>
              </w:rPr>
              <w:t>坏账准备</w:t>
            </w:r>
            <w:r>
              <w:rPr>
                <w:rFonts w:ascii="宋体" w:hAnsi="宋体" w:cs="宋体" w:eastAsia="宋体" w:hint="default"/>
                <w:sz w:val="18"/>
                <w:szCs w:val="18"/>
              </w:rPr>
            </w:r>
          </w:p>
        </w:tc>
        <w:tc>
          <w:tcPr>
            <w:tcW w:w="1508" w:type="dxa"/>
            <w:tcBorders>
              <w:top w:val="nil" w:sz="6" w:space="0" w:color="auto"/>
              <w:left w:val="nil" w:sz="6" w:space="0" w:color="auto"/>
              <w:bottom w:val="single" w:sz="4" w:space="0" w:color="000000"/>
              <w:right w:val="nil" w:sz="6" w:space="0" w:color="auto"/>
            </w:tcBorders>
          </w:tcPr>
          <w:p>
            <w:pPr>
              <w:pStyle w:val="TableParagraph"/>
              <w:spacing w:line="240" w:lineRule="auto" w:before="142"/>
              <w:ind w:right="107"/>
              <w:jc w:val="righ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30" w:type="dxa"/>
            <w:tcBorders>
              <w:top w:val="nil" w:sz="6" w:space="0" w:color="auto"/>
              <w:left w:val="nil" w:sz="6" w:space="0" w:color="auto"/>
              <w:bottom w:val="single" w:sz="4" w:space="0" w:color="000000"/>
              <w:right w:val="nil" w:sz="6" w:space="0" w:color="auto"/>
            </w:tcBorders>
          </w:tcPr>
          <w:p>
            <w:pPr>
              <w:pStyle w:val="TableParagraph"/>
              <w:spacing w:line="240" w:lineRule="auto" w:before="142"/>
              <w:ind w:right="174"/>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466" w:type="dxa"/>
            <w:tcBorders>
              <w:top w:val="nil" w:sz="6" w:space="0" w:color="auto"/>
              <w:left w:val="nil" w:sz="6" w:space="0" w:color="auto"/>
              <w:bottom w:val="single" w:sz="4" w:space="0" w:color="000000"/>
              <w:right w:val="nil" w:sz="6" w:space="0" w:color="auto"/>
            </w:tcBorders>
          </w:tcPr>
          <w:p>
            <w:pPr>
              <w:pStyle w:val="TableParagraph"/>
              <w:spacing w:line="240" w:lineRule="auto" w:before="142"/>
              <w:ind w:right="107"/>
              <w:jc w:val="right"/>
              <w:rPr>
                <w:rFonts w:ascii="宋体" w:hAnsi="宋体" w:cs="宋体" w:eastAsia="宋体" w:hint="default"/>
                <w:sz w:val="18"/>
                <w:szCs w:val="18"/>
              </w:rPr>
            </w:pPr>
            <w:r>
              <w:rPr>
                <w:rFonts w:ascii="宋体" w:hAnsi="宋体" w:cs="宋体" w:eastAsia="宋体" w:hint="default"/>
                <w:b/>
                <w:bCs/>
                <w:w w:val="95"/>
                <w:sz w:val="18"/>
                <w:szCs w:val="18"/>
              </w:rPr>
              <w:t>坏账准备</w:t>
            </w:r>
            <w:r>
              <w:rPr>
                <w:rFonts w:ascii="宋体" w:hAnsi="宋体" w:cs="宋体" w:eastAsia="宋体" w:hint="default"/>
                <w:sz w:val="18"/>
                <w:szCs w:val="18"/>
              </w:rPr>
            </w:r>
          </w:p>
        </w:tc>
      </w:tr>
      <w:tr>
        <w:trPr>
          <w:trHeight w:val="401" w:hRule="exact"/>
        </w:trPr>
        <w:tc>
          <w:tcPr>
            <w:tcW w:w="959"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10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796"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64"/>
              <w:jc w:val="right"/>
              <w:rPr>
                <w:rFonts w:ascii="宋体" w:hAnsi="宋体" w:cs="宋体" w:eastAsia="宋体" w:hint="default"/>
                <w:sz w:val="18"/>
                <w:szCs w:val="18"/>
              </w:rPr>
            </w:pPr>
            <w:r>
              <w:rPr>
                <w:rFonts w:ascii="宋体"/>
                <w:sz w:val="18"/>
              </w:rPr>
              <w:t>1,171,758,383.07</w:t>
            </w:r>
          </w:p>
        </w:tc>
        <w:tc>
          <w:tcPr>
            <w:tcW w:w="903"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92"/>
              <w:jc w:val="right"/>
              <w:rPr>
                <w:rFonts w:ascii="宋体" w:hAnsi="宋体" w:cs="宋体" w:eastAsia="宋体" w:hint="default"/>
                <w:sz w:val="18"/>
                <w:szCs w:val="18"/>
              </w:rPr>
            </w:pPr>
            <w:r>
              <w:rPr>
                <w:rFonts w:ascii="宋体"/>
                <w:sz w:val="18"/>
              </w:rPr>
              <w:t>87.65</w:t>
            </w:r>
          </w:p>
        </w:tc>
        <w:tc>
          <w:tcPr>
            <w:tcW w:w="1501"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26"/>
              <w:jc w:val="right"/>
              <w:rPr>
                <w:rFonts w:ascii="宋体" w:hAnsi="宋体" w:cs="宋体" w:eastAsia="宋体" w:hint="default"/>
                <w:sz w:val="18"/>
                <w:szCs w:val="18"/>
              </w:rPr>
            </w:pPr>
            <w:r>
              <w:rPr>
                <w:rFonts w:ascii="宋体"/>
                <w:sz w:val="18"/>
              </w:rPr>
              <w:t>11,717,583.83</w:t>
            </w:r>
          </w:p>
        </w:tc>
        <w:tc>
          <w:tcPr>
            <w:tcW w:w="1508"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10"/>
              <w:jc w:val="right"/>
              <w:rPr>
                <w:rFonts w:ascii="宋体" w:hAnsi="宋体" w:cs="宋体" w:eastAsia="宋体" w:hint="default"/>
                <w:sz w:val="18"/>
                <w:szCs w:val="18"/>
              </w:rPr>
            </w:pPr>
            <w:r>
              <w:rPr>
                <w:rFonts w:ascii="宋体"/>
                <w:sz w:val="18"/>
              </w:rPr>
              <w:t>929,393,879.74</w:t>
            </w:r>
          </w:p>
        </w:tc>
        <w:tc>
          <w:tcPr>
            <w:tcW w:w="830"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74"/>
              <w:jc w:val="right"/>
              <w:rPr>
                <w:rFonts w:ascii="宋体" w:hAnsi="宋体" w:cs="宋体" w:eastAsia="宋体" w:hint="default"/>
                <w:sz w:val="18"/>
                <w:szCs w:val="18"/>
              </w:rPr>
            </w:pPr>
            <w:r>
              <w:rPr>
                <w:rFonts w:ascii="宋体"/>
                <w:sz w:val="18"/>
              </w:rPr>
              <w:t>93.29</w:t>
            </w:r>
          </w:p>
        </w:tc>
        <w:tc>
          <w:tcPr>
            <w:tcW w:w="1466"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46,469,693.98</w:t>
            </w:r>
          </w:p>
        </w:tc>
      </w:tr>
      <w:tr>
        <w:trPr>
          <w:trHeight w:val="397" w:hRule="exact"/>
        </w:trPr>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4"/>
              <w:jc w:val="right"/>
              <w:rPr>
                <w:rFonts w:ascii="宋体" w:hAnsi="宋体" w:cs="宋体" w:eastAsia="宋体" w:hint="default"/>
                <w:sz w:val="18"/>
                <w:szCs w:val="18"/>
              </w:rPr>
            </w:pPr>
            <w:r>
              <w:rPr>
                <w:rFonts w:ascii="宋体"/>
                <w:sz w:val="18"/>
              </w:rPr>
              <w:t>126,504,133.53</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2"/>
              <w:jc w:val="right"/>
              <w:rPr>
                <w:rFonts w:ascii="宋体" w:hAnsi="宋体" w:cs="宋体" w:eastAsia="宋体" w:hint="default"/>
                <w:sz w:val="18"/>
                <w:szCs w:val="18"/>
              </w:rPr>
            </w:pPr>
            <w:r>
              <w:rPr>
                <w:rFonts w:ascii="宋体"/>
                <w:sz w:val="18"/>
              </w:rPr>
              <w:t>9.46</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6"/>
              <w:jc w:val="right"/>
              <w:rPr>
                <w:rFonts w:ascii="宋体" w:hAnsi="宋体" w:cs="宋体" w:eastAsia="宋体" w:hint="default"/>
                <w:sz w:val="18"/>
                <w:szCs w:val="18"/>
              </w:rPr>
            </w:pPr>
            <w:r>
              <w:rPr>
                <w:rFonts w:ascii="宋体"/>
                <w:sz w:val="18"/>
              </w:rPr>
              <w:t>25,300,826.71</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0"/>
              <w:jc w:val="right"/>
              <w:rPr>
                <w:rFonts w:ascii="宋体" w:hAnsi="宋体" w:cs="宋体" w:eastAsia="宋体" w:hint="default"/>
                <w:sz w:val="18"/>
                <w:szCs w:val="18"/>
              </w:rPr>
            </w:pPr>
            <w:r>
              <w:rPr>
                <w:rFonts w:ascii="宋体"/>
                <w:sz w:val="18"/>
              </w:rPr>
              <w:t>52,534,780.79</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4"/>
              <w:jc w:val="right"/>
              <w:rPr>
                <w:rFonts w:ascii="宋体" w:hAnsi="宋体" w:cs="宋体" w:eastAsia="宋体" w:hint="default"/>
                <w:sz w:val="18"/>
                <w:szCs w:val="18"/>
              </w:rPr>
            </w:pPr>
            <w:r>
              <w:rPr>
                <w:rFonts w:ascii="宋体"/>
                <w:sz w:val="18"/>
              </w:rPr>
              <w:t>5.27</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10,506,956.16</w:t>
            </w:r>
          </w:p>
        </w:tc>
      </w:tr>
      <w:tr>
        <w:trPr>
          <w:trHeight w:val="397" w:hRule="exact"/>
        </w:trPr>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4"/>
              <w:jc w:val="right"/>
              <w:rPr>
                <w:rFonts w:ascii="宋体" w:hAnsi="宋体" w:cs="宋体" w:eastAsia="宋体" w:hint="default"/>
                <w:sz w:val="18"/>
                <w:szCs w:val="18"/>
              </w:rPr>
            </w:pPr>
            <w:r>
              <w:rPr>
                <w:rFonts w:ascii="宋体"/>
                <w:sz w:val="18"/>
              </w:rPr>
              <w:t>27,530,450.57</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2"/>
              <w:jc w:val="right"/>
              <w:rPr>
                <w:rFonts w:ascii="宋体" w:hAnsi="宋体" w:cs="宋体" w:eastAsia="宋体" w:hint="default"/>
                <w:sz w:val="18"/>
                <w:szCs w:val="18"/>
              </w:rPr>
            </w:pPr>
            <w:r>
              <w:rPr>
                <w:rFonts w:ascii="宋体"/>
                <w:sz w:val="18"/>
              </w:rPr>
              <w:t>2.06</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4"/>
              <w:jc w:val="right"/>
              <w:rPr>
                <w:rFonts w:ascii="宋体" w:hAnsi="宋体" w:cs="宋体" w:eastAsia="宋体" w:hint="default"/>
                <w:sz w:val="18"/>
                <w:szCs w:val="18"/>
              </w:rPr>
            </w:pPr>
            <w:r>
              <w:rPr>
                <w:rFonts w:ascii="宋体"/>
                <w:sz w:val="18"/>
              </w:rPr>
              <w:t>11,012,180.23</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0"/>
              <w:jc w:val="right"/>
              <w:rPr>
                <w:rFonts w:ascii="宋体" w:hAnsi="宋体" w:cs="宋体" w:eastAsia="宋体" w:hint="default"/>
                <w:sz w:val="18"/>
                <w:szCs w:val="18"/>
              </w:rPr>
            </w:pPr>
            <w:r>
              <w:rPr>
                <w:rFonts w:ascii="宋体"/>
                <w:sz w:val="18"/>
              </w:rPr>
              <w:t>4,462,535.39</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4"/>
              <w:jc w:val="right"/>
              <w:rPr>
                <w:rFonts w:ascii="宋体" w:hAnsi="宋体" w:cs="宋体" w:eastAsia="宋体" w:hint="default"/>
                <w:sz w:val="18"/>
                <w:szCs w:val="18"/>
              </w:rPr>
            </w:pPr>
            <w:r>
              <w:rPr>
                <w:rFonts w:ascii="宋体"/>
                <w:sz w:val="18"/>
              </w:rPr>
              <w:t>0.45</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1,785,014.15</w:t>
            </w:r>
          </w:p>
        </w:tc>
      </w:tr>
      <w:tr>
        <w:trPr>
          <w:trHeight w:val="397" w:hRule="exact"/>
        </w:trPr>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4"/>
              <w:jc w:val="right"/>
              <w:rPr>
                <w:rFonts w:ascii="宋体" w:hAnsi="宋体" w:cs="宋体" w:eastAsia="宋体" w:hint="default"/>
                <w:sz w:val="18"/>
                <w:szCs w:val="18"/>
              </w:rPr>
            </w:pPr>
            <w:r>
              <w:rPr>
                <w:rFonts w:ascii="宋体"/>
                <w:sz w:val="18"/>
              </w:rPr>
              <w:t>2,392,566.86</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2"/>
              <w:jc w:val="right"/>
              <w:rPr>
                <w:rFonts w:ascii="宋体" w:hAnsi="宋体" w:cs="宋体" w:eastAsia="宋体" w:hint="default"/>
                <w:sz w:val="18"/>
                <w:szCs w:val="18"/>
              </w:rPr>
            </w:pPr>
            <w:r>
              <w:rPr>
                <w:rFonts w:ascii="宋体"/>
                <w:sz w:val="18"/>
              </w:rPr>
              <w:t>0.18</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6"/>
              <w:jc w:val="right"/>
              <w:rPr>
                <w:rFonts w:ascii="宋体" w:hAnsi="宋体" w:cs="宋体" w:eastAsia="宋体" w:hint="default"/>
                <w:sz w:val="18"/>
                <w:szCs w:val="18"/>
              </w:rPr>
            </w:pPr>
            <w:r>
              <w:rPr>
                <w:rFonts w:ascii="宋体"/>
                <w:sz w:val="18"/>
              </w:rPr>
              <w:t>1,435,540.11</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0"/>
              <w:jc w:val="right"/>
              <w:rPr>
                <w:rFonts w:ascii="宋体" w:hAnsi="宋体" w:cs="宋体" w:eastAsia="宋体" w:hint="default"/>
                <w:sz w:val="18"/>
                <w:szCs w:val="18"/>
              </w:rPr>
            </w:pPr>
            <w:r>
              <w:rPr>
                <w:rFonts w:ascii="宋体"/>
                <w:sz w:val="18"/>
              </w:rPr>
              <w:t>2,994,037.05</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4"/>
              <w:jc w:val="right"/>
              <w:rPr>
                <w:rFonts w:ascii="宋体" w:hAnsi="宋体" w:cs="宋体" w:eastAsia="宋体" w:hint="default"/>
                <w:sz w:val="18"/>
                <w:szCs w:val="18"/>
              </w:rPr>
            </w:pPr>
            <w:r>
              <w:rPr>
                <w:rFonts w:ascii="宋体"/>
                <w:sz w:val="18"/>
              </w:rPr>
              <w:t>0.30</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1,796,422.23</w:t>
            </w:r>
          </w:p>
        </w:tc>
      </w:tr>
      <w:tr>
        <w:trPr>
          <w:trHeight w:val="397" w:hRule="exact"/>
        </w:trPr>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4"/>
              <w:jc w:val="right"/>
              <w:rPr>
                <w:rFonts w:ascii="宋体" w:hAnsi="宋体" w:cs="宋体" w:eastAsia="宋体" w:hint="default"/>
                <w:sz w:val="18"/>
                <w:szCs w:val="18"/>
              </w:rPr>
            </w:pPr>
            <w:r>
              <w:rPr>
                <w:rFonts w:ascii="宋体"/>
                <w:sz w:val="18"/>
              </w:rPr>
              <w:t>1,874,805.72</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2"/>
              <w:jc w:val="right"/>
              <w:rPr>
                <w:rFonts w:ascii="宋体" w:hAnsi="宋体" w:cs="宋体" w:eastAsia="宋体" w:hint="default"/>
                <w:sz w:val="18"/>
                <w:szCs w:val="18"/>
              </w:rPr>
            </w:pPr>
            <w:r>
              <w:rPr>
                <w:rFonts w:ascii="宋体"/>
                <w:sz w:val="18"/>
              </w:rPr>
              <w:t>0.14</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6"/>
              <w:jc w:val="right"/>
              <w:rPr>
                <w:rFonts w:ascii="宋体" w:hAnsi="宋体" w:cs="宋体" w:eastAsia="宋体" w:hint="default"/>
                <w:sz w:val="18"/>
                <w:szCs w:val="18"/>
              </w:rPr>
            </w:pPr>
            <w:r>
              <w:rPr>
                <w:rFonts w:ascii="宋体"/>
                <w:sz w:val="18"/>
              </w:rPr>
              <w:t>1,499,844.57</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0"/>
              <w:jc w:val="right"/>
              <w:rPr>
                <w:rFonts w:ascii="宋体" w:hAnsi="宋体" w:cs="宋体" w:eastAsia="宋体" w:hint="default"/>
                <w:sz w:val="18"/>
                <w:szCs w:val="18"/>
              </w:rPr>
            </w:pPr>
            <w:r>
              <w:rPr>
                <w:rFonts w:ascii="宋体"/>
                <w:sz w:val="18"/>
              </w:rPr>
              <w:t>1,110,838.71</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4"/>
              <w:jc w:val="right"/>
              <w:rPr>
                <w:rFonts w:ascii="宋体" w:hAnsi="宋体" w:cs="宋体" w:eastAsia="宋体" w:hint="default"/>
                <w:sz w:val="18"/>
                <w:szCs w:val="18"/>
              </w:rPr>
            </w:pPr>
            <w:r>
              <w:rPr>
                <w:rFonts w:ascii="宋体"/>
                <w:sz w:val="18"/>
              </w:rPr>
              <w:t>0.11</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666,503.23</w:t>
            </w:r>
          </w:p>
        </w:tc>
      </w:tr>
      <w:tr>
        <w:trPr>
          <w:trHeight w:val="402" w:hRule="exact"/>
        </w:trPr>
        <w:tc>
          <w:tcPr>
            <w:tcW w:w="95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79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64"/>
              <w:jc w:val="right"/>
              <w:rPr>
                <w:rFonts w:ascii="宋体" w:hAnsi="宋体" w:cs="宋体" w:eastAsia="宋体" w:hint="default"/>
                <w:sz w:val="18"/>
                <w:szCs w:val="18"/>
              </w:rPr>
            </w:pPr>
            <w:r>
              <w:rPr>
                <w:rFonts w:ascii="宋体"/>
                <w:sz w:val="18"/>
              </w:rPr>
              <w:t>6,750,146.82</w:t>
            </w:r>
          </w:p>
        </w:tc>
        <w:tc>
          <w:tcPr>
            <w:tcW w:w="90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92"/>
              <w:jc w:val="right"/>
              <w:rPr>
                <w:rFonts w:ascii="宋体" w:hAnsi="宋体" w:cs="宋体" w:eastAsia="宋体" w:hint="default"/>
                <w:sz w:val="18"/>
                <w:szCs w:val="18"/>
              </w:rPr>
            </w:pPr>
            <w:r>
              <w:rPr>
                <w:rFonts w:ascii="宋体"/>
                <w:sz w:val="18"/>
              </w:rPr>
              <w:t>0.51</w:t>
            </w:r>
          </w:p>
        </w:tc>
        <w:tc>
          <w:tcPr>
            <w:tcW w:w="150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26"/>
              <w:jc w:val="right"/>
              <w:rPr>
                <w:rFonts w:ascii="宋体" w:hAnsi="宋体" w:cs="宋体" w:eastAsia="宋体" w:hint="default"/>
                <w:sz w:val="18"/>
                <w:szCs w:val="18"/>
              </w:rPr>
            </w:pPr>
            <w:r>
              <w:rPr>
                <w:rFonts w:ascii="宋体"/>
                <w:sz w:val="18"/>
              </w:rPr>
              <w:t>6,750,146.82</w:t>
            </w:r>
          </w:p>
        </w:tc>
        <w:tc>
          <w:tcPr>
            <w:tcW w:w="150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10"/>
              <w:jc w:val="right"/>
              <w:rPr>
                <w:rFonts w:ascii="宋体" w:hAnsi="宋体" w:cs="宋体" w:eastAsia="宋体" w:hint="default"/>
                <w:sz w:val="18"/>
                <w:szCs w:val="18"/>
              </w:rPr>
            </w:pPr>
            <w:r>
              <w:rPr>
                <w:rFonts w:ascii="宋体"/>
                <w:sz w:val="18"/>
              </w:rPr>
              <w:t>5,772,040.25</w:t>
            </w:r>
          </w:p>
        </w:tc>
        <w:tc>
          <w:tcPr>
            <w:tcW w:w="83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74"/>
              <w:jc w:val="right"/>
              <w:rPr>
                <w:rFonts w:ascii="宋体" w:hAnsi="宋体" w:cs="宋体" w:eastAsia="宋体" w:hint="default"/>
                <w:sz w:val="18"/>
                <w:szCs w:val="18"/>
              </w:rPr>
            </w:pPr>
            <w:r>
              <w:rPr>
                <w:rFonts w:ascii="宋体"/>
                <w:sz w:val="18"/>
              </w:rPr>
              <w:t>0.58</w:t>
            </w:r>
          </w:p>
        </w:tc>
        <w:tc>
          <w:tcPr>
            <w:tcW w:w="146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3,463,224.15</w:t>
            </w:r>
          </w:p>
        </w:tc>
      </w:tr>
      <w:tr>
        <w:trPr>
          <w:trHeight w:val="393" w:hRule="exact"/>
        </w:trPr>
        <w:tc>
          <w:tcPr>
            <w:tcW w:w="959"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10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96"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65"/>
              <w:jc w:val="right"/>
              <w:rPr>
                <w:rFonts w:ascii="宋体" w:hAnsi="宋体" w:cs="宋体" w:eastAsia="宋体" w:hint="default"/>
                <w:sz w:val="18"/>
                <w:szCs w:val="18"/>
              </w:rPr>
            </w:pPr>
            <w:r>
              <w:rPr>
                <w:rFonts w:ascii="宋体"/>
                <w:b/>
                <w:w w:val="95"/>
                <w:sz w:val="18"/>
              </w:rPr>
              <w:t>1,336,810,486.57</w:t>
            </w:r>
            <w:r>
              <w:rPr>
                <w:rFonts w:ascii="宋体"/>
                <w:sz w:val="18"/>
              </w:rPr>
            </w:r>
          </w:p>
        </w:tc>
        <w:tc>
          <w:tcPr>
            <w:tcW w:w="903"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92"/>
              <w:jc w:val="right"/>
              <w:rPr>
                <w:rFonts w:ascii="宋体" w:hAnsi="宋体" w:cs="宋体" w:eastAsia="宋体" w:hint="default"/>
                <w:sz w:val="18"/>
                <w:szCs w:val="18"/>
              </w:rPr>
            </w:pPr>
            <w:r>
              <w:rPr>
                <w:rFonts w:ascii="宋体"/>
                <w:b/>
                <w:w w:val="95"/>
                <w:sz w:val="18"/>
              </w:rPr>
              <w:t>100.00</w:t>
            </w:r>
            <w:r>
              <w:rPr>
                <w:rFonts w:ascii="宋体"/>
                <w:sz w:val="18"/>
              </w:rPr>
            </w:r>
          </w:p>
        </w:tc>
        <w:tc>
          <w:tcPr>
            <w:tcW w:w="1501"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25"/>
              <w:jc w:val="right"/>
              <w:rPr>
                <w:rFonts w:ascii="宋体" w:hAnsi="宋体" w:cs="宋体" w:eastAsia="宋体" w:hint="default"/>
                <w:sz w:val="18"/>
                <w:szCs w:val="18"/>
              </w:rPr>
            </w:pPr>
            <w:r>
              <w:rPr>
                <w:rFonts w:ascii="宋体"/>
                <w:b/>
                <w:w w:val="95"/>
                <w:sz w:val="18"/>
              </w:rPr>
              <w:t>57,716,122.27</w:t>
            </w:r>
            <w:r>
              <w:rPr>
                <w:rFonts w:ascii="宋体"/>
                <w:sz w:val="18"/>
              </w:rPr>
            </w:r>
          </w:p>
        </w:tc>
        <w:tc>
          <w:tcPr>
            <w:tcW w:w="1508"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11"/>
              <w:jc w:val="right"/>
              <w:rPr>
                <w:rFonts w:ascii="宋体" w:hAnsi="宋体" w:cs="宋体" w:eastAsia="宋体" w:hint="default"/>
                <w:sz w:val="18"/>
                <w:szCs w:val="18"/>
              </w:rPr>
            </w:pPr>
            <w:r>
              <w:rPr>
                <w:rFonts w:ascii="宋体"/>
                <w:b/>
                <w:w w:val="95"/>
                <w:sz w:val="18"/>
              </w:rPr>
              <w:t>996,268,111.93</w:t>
            </w:r>
            <w:r>
              <w:rPr>
                <w:rFonts w:ascii="宋体"/>
                <w:sz w:val="18"/>
              </w:rPr>
            </w:r>
          </w:p>
        </w:tc>
        <w:tc>
          <w:tcPr>
            <w:tcW w:w="830"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74"/>
              <w:jc w:val="right"/>
              <w:rPr>
                <w:rFonts w:ascii="宋体" w:hAnsi="宋体" w:cs="宋体" w:eastAsia="宋体" w:hint="default"/>
                <w:sz w:val="18"/>
                <w:szCs w:val="18"/>
              </w:rPr>
            </w:pPr>
            <w:r>
              <w:rPr>
                <w:rFonts w:ascii="宋体"/>
                <w:b/>
                <w:w w:val="95"/>
                <w:sz w:val="18"/>
              </w:rPr>
              <w:t>100.00</w:t>
            </w:r>
            <w:r>
              <w:rPr>
                <w:rFonts w:ascii="宋体"/>
                <w:sz w:val="18"/>
              </w:rPr>
            </w:r>
          </w:p>
        </w:tc>
        <w:tc>
          <w:tcPr>
            <w:tcW w:w="1466"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08"/>
              <w:jc w:val="right"/>
              <w:rPr>
                <w:rFonts w:ascii="宋体" w:hAnsi="宋体" w:cs="宋体" w:eastAsia="宋体" w:hint="default"/>
                <w:sz w:val="18"/>
                <w:szCs w:val="18"/>
              </w:rPr>
            </w:pPr>
            <w:r>
              <w:rPr>
                <w:rFonts w:ascii="宋体"/>
                <w:b/>
                <w:w w:val="95"/>
                <w:sz w:val="18"/>
              </w:rPr>
              <w:t>64,687,813.90</w:t>
            </w:r>
            <w:r>
              <w:rPr>
                <w:rFonts w:ascii="宋体"/>
                <w:sz w:val="18"/>
              </w:rPr>
            </w:r>
          </w:p>
        </w:tc>
      </w:tr>
    </w:tbl>
    <w:p>
      <w:pPr>
        <w:spacing w:line="240" w:lineRule="auto" w:before="2"/>
        <w:rPr>
          <w:rFonts w:ascii="宋体" w:hAnsi="宋体" w:cs="宋体" w:eastAsia="宋体" w:hint="default"/>
          <w:b/>
          <w:bCs/>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49.85pt;height:1pt;mso-position-horizontal-relative:char;mso-position-vertical-relative:line" coordorigin="0,0" coordsize="8997,20">
            <v:group style="position:absolute;left:10;top:10;width:1010;height:2" coordorigin="10,10" coordsize="1010,2">
              <v:shape style="position:absolute;left:10;top:10;width:1010;height:2" coordorigin="10,10" coordsize="1010,0" path="m10,10l1019,10e" filled="false" stroked="true" strokeweight=".96002pt" strokecolor="#000000">
                <v:path arrowok="t"/>
              </v:shape>
            </v:group>
            <v:group style="position:absolute;left:1005;top:10;width:20;height:2" coordorigin="1005,10" coordsize="20,2">
              <v:shape style="position:absolute;left:1005;top:10;width:20;height:2" coordorigin="1005,10" coordsize="20,0" path="m1005,10l1024,10e" filled="false" stroked="true" strokeweight=".96002pt" strokecolor="#000000">
                <v:path arrowok="t"/>
              </v:shape>
            </v:group>
            <v:group style="position:absolute;left:1024;top:10;width:1697;height:2" coordorigin="1024,10" coordsize="1697,2">
              <v:shape style="position:absolute;left:1024;top:10;width:1697;height:2" coordorigin="1024,10" coordsize="1697,0" path="m1024,10l2721,10e" filled="false" stroked="true" strokeweight=".96002pt" strokecolor="#000000">
                <v:path arrowok="t"/>
              </v:shape>
            </v:group>
            <v:group style="position:absolute;left:2706;top:10;width:20;height:2" coordorigin="2706,10" coordsize="20,2">
              <v:shape style="position:absolute;left:2706;top:10;width:20;height:2" coordorigin="2706,10" coordsize="20,0" path="m2706,10l2726,10e" filled="false" stroked="true" strokeweight=".96002pt" strokecolor="#000000">
                <v:path arrowok="t"/>
              </v:shape>
            </v:group>
            <v:group style="position:absolute;left:2726;top:10;width:872;height:2" coordorigin="2726,10" coordsize="872,2">
              <v:shape style="position:absolute;left:2726;top:10;width:872;height:2" coordorigin="2726,10" coordsize="872,0" path="m2726,10l3597,10e" filled="false" stroked="true" strokeweight=".96002pt" strokecolor="#000000">
                <v:path arrowok="t"/>
              </v:shape>
            </v:group>
            <v:group style="position:absolute;left:3582;top:10;width:20;height:2" coordorigin="3582,10" coordsize="20,2">
              <v:shape style="position:absolute;left:3582;top:10;width:20;height:2" coordorigin="3582,10" coordsize="20,0" path="m3582,10l3602,10e" filled="false" stroked="true" strokeweight=".96002pt" strokecolor="#000000">
                <v:path arrowok="t"/>
              </v:shape>
            </v:group>
            <v:group style="position:absolute;left:3602;top:10;width:1563;height:2" coordorigin="3602,10" coordsize="1563,2">
              <v:shape style="position:absolute;left:3602;top:10;width:1563;height:2" coordorigin="3602,10" coordsize="1563,0" path="m3602,10l5164,10e" filled="false" stroked="true" strokeweight=".96002pt" strokecolor="#000000">
                <v:path arrowok="t"/>
              </v:shape>
            </v:group>
            <v:group style="position:absolute;left:5150;top:10;width:20;height:2" coordorigin="5150,10" coordsize="20,2">
              <v:shape style="position:absolute;left:5150;top:10;width:20;height:2" coordorigin="5150,10" coordsize="20,0" path="m5150,10l5169,10e" filled="false" stroked="true" strokeweight=".96002pt" strokecolor="#000000">
                <v:path arrowok="t"/>
              </v:shape>
            </v:group>
            <v:group style="position:absolute;left:5169;top:10;width:1520;height:2" coordorigin="5169,10" coordsize="1520,2">
              <v:shape style="position:absolute;left:5169;top:10;width:1520;height:2" coordorigin="5169,10" coordsize="1520,0" path="m5169,10l6688,10e" filled="false" stroked="true" strokeweight=".96002pt" strokecolor="#000000">
                <v:path arrowok="t"/>
              </v:shape>
            </v:group>
            <v:group style="position:absolute;left:6674;top:10;width:20;height:2" coordorigin="6674,10" coordsize="20,2">
              <v:shape style="position:absolute;left:6674;top:10;width:20;height:2" coordorigin="6674,10" coordsize="20,0" path="m6674,10l6693,10e" filled="false" stroked="true" strokeweight=".96002pt" strokecolor="#000000">
                <v:path arrowok="t"/>
              </v:shape>
            </v:group>
            <v:group style="position:absolute;left:6693;top:10;width:760;height:2" coordorigin="6693,10" coordsize="760,2">
              <v:shape style="position:absolute;left:6693;top:10;width:760;height:2" coordorigin="6693,10" coordsize="760,0" path="m6693,10l7453,10e" filled="false" stroked="true" strokeweight=".96002pt" strokecolor="#000000">
                <v:path arrowok="t"/>
              </v:shape>
            </v:group>
            <v:group style="position:absolute;left:7438;top:10;width:20;height:2" coordorigin="7438,10" coordsize="20,2">
              <v:shape style="position:absolute;left:7438;top:10;width:20;height:2" coordorigin="7438,10" coordsize="20,0" path="m7438,10l7458,10e" filled="false" stroked="true" strokeweight=".96002pt" strokecolor="#000000">
                <v:path arrowok="t"/>
              </v:shape>
            </v:group>
            <v:group style="position:absolute;left:7458;top:10;width:1530;height:2" coordorigin="7458,10" coordsize="1530,2">
              <v:shape style="position:absolute;left:7458;top:10;width:1530;height:2" coordorigin="7458,10" coordsize="1530,0" path="m7458,10l8987,10e" filled="false" stroked="true" strokeweight=".96002pt" strokecolor="#000000">
                <v:path arrowok="t"/>
              </v:shape>
            </v:group>
          </v:group>
        </w:pict>
      </w:r>
      <w:r>
        <w:rPr>
          <w:rFonts w:ascii="宋体" w:hAnsi="宋体" w:cs="宋体" w:eastAsia="宋体" w:hint="default"/>
          <w:sz w:val="2"/>
          <w:szCs w:val="2"/>
        </w:rPr>
      </w:r>
    </w:p>
    <w:p>
      <w:pPr>
        <w:pStyle w:val="BodyText"/>
        <w:spacing w:line="240" w:lineRule="auto" w:before="80"/>
        <w:ind w:left="201" w:right="0"/>
        <w:jc w:val="left"/>
      </w:pPr>
      <w:r>
        <w:rPr/>
        <w:t>（</w:t>
      </w:r>
      <w:r>
        <w:rPr>
          <w:rFonts w:ascii="宋体" w:hAnsi="宋体" w:cs="宋体" w:eastAsia="宋体" w:hint="default"/>
        </w:rPr>
        <w:t>2</w:t>
      </w:r>
      <w:r>
        <w:rPr/>
        <w:t>）本期实际核销的应收账款情况</w:t>
      </w:r>
    </w:p>
    <w:p>
      <w:pPr>
        <w:spacing w:line="240" w:lineRule="auto" w:before="0"/>
        <w:rPr>
          <w:rFonts w:ascii="宋体" w:hAnsi="宋体" w:cs="宋体" w:eastAsia="宋体" w:hint="default"/>
          <w:sz w:val="12"/>
          <w:szCs w:val="12"/>
        </w:rPr>
      </w:pPr>
    </w:p>
    <w:tbl>
      <w:tblPr>
        <w:tblW w:w="0" w:type="auto"/>
        <w:jc w:val="left"/>
        <w:tblInd w:w="141" w:type="dxa"/>
        <w:tblLayout w:type="fixed"/>
        <w:tblCellMar>
          <w:top w:w="0" w:type="dxa"/>
          <w:left w:w="0" w:type="dxa"/>
          <w:bottom w:w="0" w:type="dxa"/>
          <w:right w:w="0" w:type="dxa"/>
        </w:tblCellMar>
        <w:tblLook w:val="01E0"/>
      </w:tblPr>
      <w:tblGrid>
        <w:gridCol w:w="2642"/>
        <w:gridCol w:w="2697"/>
        <w:gridCol w:w="1891"/>
        <w:gridCol w:w="1629"/>
      </w:tblGrid>
      <w:tr>
        <w:trPr>
          <w:trHeight w:val="560" w:hRule="exact"/>
        </w:trPr>
        <w:tc>
          <w:tcPr>
            <w:tcW w:w="2642" w:type="dxa"/>
            <w:tcBorders>
              <w:top w:val="single" w:sz="8" w:space="0" w:color="000000"/>
              <w:left w:val="nil" w:sz="6" w:space="0" w:color="auto"/>
              <w:bottom w:val="single" w:sz="4" w:space="0" w:color="000000"/>
              <w:right w:val="nil" w:sz="6" w:space="0" w:color="auto"/>
            </w:tcBorders>
          </w:tcPr>
          <w:p>
            <w:pPr>
              <w:pStyle w:val="TableParagraph"/>
              <w:spacing w:line="240" w:lineRule="auto" w:before="101"/>
              <w:ind w:left="106" w:right="0"/>
              <w:jc w:val="left"/>
              <w:rPr>
                <w:rFonts w:ascii="宋体" w:hAnsi="宋体" w:cs="宋体" w:eastAsia="宋体" w:hint="default"/>
                <w:sz w:val="21"/>
                <w:szCs w:val="21"/>
              </w:rPr>
            </w:pPr>
            <w:r>
              <w:rPr>
                <w:rFonts w:ascii="宋体" w:hAnsi="宋体" w:cs="宋体" w:eastAsia="宋体" w:hint="default"/>
                <w:b/>
                <w:bCs/>
                <w:sz w:val="21"/>
                <w:szCs w:val="21"/>
              </w:rPr>
              <w:t>应收账款性质</w:t>
            </w:r>
            <w:r>
              <w:rPr>
                <w:rFonts w:ascii="宋体" w:hAnsi="宋体" w:cs="宋体" w:eastAsia="宋体" w:hint="default"/>
                <w:sz w:val="21"/>
                <w:szCs w:val="21"/>
              </w:rPr>
            </w:r>
          </w:p>
        </w:tc>
        <w:tc>
          <w:tcPr>
            <w:tcW w:w="2697" w:type="dxa"/>
            <w:tcBorders>
              <w:top w:val="single" w:sz="8" w:space="0" w:color="000000"/>
              <w:left w:val="nil" w:sz="6" w:space="0" w:color="auto"/>
              <w:bottom w:val="single" w:sz="4" w:space="0" w:color="000000"/>
              <w:right w:val="nil" w:sz="6" w:space="0" w:color="auto"/>
            </w:tcBorders>
          </w:tcPr>
          <w:p>
            <w:pPr>
              <w:pStyle w:val="TableParagraph"/>
              <w:spacing w:line="240" w:lineRule="auto" w:before="101"/>
              <w:ind w:right="578"/>
              <w:jc w:val="right"/>
              <w:rPr>
                <w:rFonts w:ascii="宋体" w:hAnsi="宋体" w:cs="宋体" w:eastAsia="宋体" w:hint="default"/>
                <w:sz w:val="21"/>
                <w:szCs w:val="21"/>
              </w:rPr>
            </w:pPr>
            <w:r>
              <w:rPr>
                <w:rFonts w:ascii="宋体" w:hAnsi="宋体" w:cs="宋体" w:eastAsia="宋体" w:hint="default"/>
                <w:b/>
                <w:bCs/>
                <w:sz w:val="21"/>
                <w:szCs w:val="21"/>
              </w:rPr>
              <w:t>核销金额</w:t>
            </w:r>
            <w:r>
              <w:rPr>
                <w:rFonts w:ascii="宋体" w:hAnsi="宋体" w:cs="宋体" w:eastAsia="宋体" w:hint="default"/>
                <w:sz w:val="21"/>
                <w:szCs w:val="21"/>
              </w:rPr>
            </w:r>
          </w:p>
        </w:tc>
        <w:tc>
          <w:tcPr>
            <w:tcW w:w="1891" w:type="dxa"/>
            <w:tcBorders>
              <w:top w:val="single" w:sz="8" w:space="0" w:color="000000"/>
              <w:left w:val="nil" w:sz="6" w:space="0" w:color="auto"/>
              <w:bottom w:val="single" w:sz="4" w:space="0" w:color="000000"/>
              <w:right w:val="nil" w:sz="6" w:space="0" w:color="auto"/>
            </w:tcBorders>
          </w:tcPr>
          <w:p>
            <w:pPr>
              <w:pStyle w:val="TableParagraph"/>
              <w:spacing w:line="240" w:lineRule="auto" w:before="101"/>
              <w:ind w:right="464"/>
              <w:jc w:val="right"/>
              <w:rPr>
                <w:rFonts w:ascii="宋体" w:hAnsi="宋体" w:cs="宋体" w:eastAsia="宋体" w:hint="default"/>
                <w:sz w:val="21"/>
                <w:szCs w:val="21"/>
              </w:rPr>
            </w:pPr>
            <w:r>
              <w:rPr>
                <w:rFonts w:ascii="宋体" w:hAnsi="宋体" w:cs="宋体" w:eastAsia="宋体" w:hint="default"/>
                <w:b/>
                <w:bCs/>
                <w:sz w:val="21"/>
                <w:szCs w:val="21"/>
              </w:rPr>
              <w:t>核销原因</w:t>
            </w:r>
            <w:r>
              <w:rPr>
                <w:rFonts w:ascii="宋体" w:hAnsi="宋体" w:cs="宋体" w:eastAsia="宋体" w:hint="default"/>
                <w:sz w:val="21"/>
                <w:szCs w:val="21"/>
              </w:rPr>
            </w:r>
          </w:p>
        </w:tc>
        <w:tc>
          <w:tcPr>
            <w:tcW w:w="1629" w:type="dxa"/>
            <w:tcBorders>
              <w:top w:val="single" w:sz="8" w:space="0" w:color="000000"/>
              <w:left w:val="nil" w:sz="6" w:space="0" w:color="auto"/>
              <w:bottom w:val="single" w:sz="4" w:space="0" w:color="000000"/>
              <w:right w:val="nil" w:sz="6" w:space="0" w:color="auto"/>
            </w:tcBorders>
          </w:tcPr>
          <w:p>
            <w:pPr>
              <w:pStyle w:val="TableParagraph"/>
              <w:spacing w:line="239" w:lineRule="exact"/>
              <w:ind w:left="676" w:right="0" w:hanging="210"/>
              <w:jc w:val="left"/>
              <w:rPr>
                <w:rFonts w:ascii="宋体" w:hAnsi="宋体" w:cs="宋体" w:eastAsia="宋体" w:hint="default"/>
                <w:sz w:val="21"/>
                <w:szCs w:val="21"/>
              </w:rPr>
            </w:pPr>
            <w:r>
              <w:rPr>
                <w:rFonts w:ascii="宋体" w:hAnsi="宋体" w:cs="宋体" w:eastAsia="宋体" w:hint="default"/>
                <w:b/>
                <w:bCs/>
                <w:sz w:val="21"/>
                <w:szCs w:val="21"/>
              </w:rPr>
              <w:t>是否由关联</w:t>
            </w:r>
            <w:r>
              <w:rPr>
                <w:rFonts w:ascii="宋体" w:hAnsi="宋体" w:cs="宋体" w:eastAsia="宋体" w:hint="default"/>
                <w:sz w:val="21"/>
                <w:szCs w:val="21"/>
              </w:rPr>
            </w:r>
          </w:p>
          <w:p>
            <w:pPr>
              <w:pStyle w:val="TableParagraph"/>
              <w:spacing w:line="274" w:lineRule="exact"/>
              <w:ind w:left="676" w:right="0"/>
              <w:jc w:val="left"/>
              <w:rPr>
                <w:rFonts w:ascii="宋体" w:hAnsi="宋体" w:cs="宋体" w:eastAsia="宋体" w:hint="default"/>
                <w:sz w:val="21"/>
                <w:szCs w:val="21"/>
              </w:rPr>
            </w:pPr>
            <w:r>
              <w:rPr>
                <w:rFonts w:ascii="宋体" w:hAnsi="宋体" w:cs="宋体" w:eastAsia="宋体" w:hint="default"/>
                <w:b/>
                <w:bCs/>
                <w:sz w:val="21"/>
                <w:szCs w:val="21"/>
              </w:rPr>
              <w:t>交易产生</w:t>
            </w:r>
            <w:r>
              <w:rPr>
                <w:rFonts w:ascii="宋体" w:hAnsi="宋体" w:cs="宋体" w:eastAsia="宋体" w:hint="default"/>
                <w:sz w:val="21"/>
                <w:szCs w:val="21"/>
              </w:rPr>
            </w:r>
          </w:p>
        </w:tc>
      </w:tr>
      <w:tr>
        <w:trPr>
          <w:trHeight w:val="413" w:hRule="exact"/>
        </w:trPr>
        <w:tc>
          <w:tcPr>
            <w:tcW w:w="2642"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2697"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579"/>
              <w:jc w:val="right"/>
              <w:rPr>
                <w:rFonts w:ascii="宋体" w:hAnsi="宋体" w:cs="宋体" w:eastAsia="宋体" w:hint="default"/>
                <w:sz w:val="21"/>
                <w:szCs w:val="21"/>
              </w:rPr>
            </w:pPr>
            <w:r>
              <w:rPr>
                <w:rFonts w:ascii="宋体"/>
                <w:sz w:val="21"/>
              </w:rPr>
              <w:t>5.86</w:t>
            </w:r>
          </w:p>
        </w:tc>
        <w:tc>
          <w:tcPr>
            <w:tcW w:w="1891"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465"/>
              <w:jc w:val="right"/>
              <w:rPr>
                <w:rFonts w:ascii="宋体" w:hAnsi="宋体" w:cs="宋体" w:eastAsia="宋体" w:hint="default"/>
                <w:sz w:val="21"/>
                <w:szCs w:val="21"/>
              </w:rPr>
            </w:pPr>
            <w:r>
              <w:rPr>
                <w:rFonts w:ascii="宋体" w:hAnsi="宋体" w:cs="宋体" w:eastAsia="宋体" w:hint="default"/>
                <w:sz w:val="21"/>
                <w:szCs w:val="21"/>
              </w:rPr>
              <w:t>无法收回</w:t>
            </w:r>
          </w:p>
        </w:tc>
        <w:tc>
          <w:tcPr>
            <w:tcW w:w="1629"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hAnsi="宋体" w:cs="宋体" w:eastAsia="宋体" w:hint="default"/>
                <w:sz w:val="21"/>
                <w:szCs w:val="21"/>
              </w:rPr>
              <w:t>否</w:t>
            </w:r>
          </w:p>
        </w:tc>
      </w:tr>
    </w:tbl>
    <w:p>
      <w:pPr>
        <w:pStyle w:val="BodyText"/>
        <w:spacing w:line="240" w:lineRule="auto" w:before="81"/>
        <w:ind w:left="201" w:right="0"/>
        <w:jc w:val="left"/>
      </w:pPr>
      <w:r>
        <w:rPr/>
        <w:t>（</w:t>
      </w:r>
      <w:r>
        <w:rPr>
          <w:rFonts w:ascii="宋体" w:hAnsi="宋体" w:cs="宋体" w:eastAsia="宋体" w:hint="default"/>
        </w:rPr>
        <w:t>3</w:t>
      </w:r>
      <w:r>
        <w:rPr/>
        <w:t>）期末应收账款中无持本公司</w:t>
      </w:r>
      <w:r>
        <w:rPr>
          <w:spacing w:val="-60"/>
        </w:rPr>
        <w:t> </w:t>
      </w:r>
      <w:r>
        <w:rPr>
          <w:rFonts w:ascii="宋体" w:hAnsi="宋体" w:cs="宋体" w:eastAsia="宋体" w:hint="default"/>
        </w:rPr>
        <w:t>5%</w:t>
      </w:r>
      <w:r>
        <w:rPr/>
        <w:t>（含</w:t>
      </w:r>
      <w:r>
        <w:rPr>
          <w:spacing w:val="-60"/>
        </w:rPr>
        <w:t> </w:t>
      </w:r>
      <w:r>
        <w:rPr>
          <w:rFonts w:ascii="宋体" w:hAnsi="宋体" w:cs="宋体" w:eastAsia="宋体" w:hint="default"/>
        </w:rPr>
        <w:t>5%</w:t>
      </w:r>
      <w:r>
        <w:rPr/>
        <w:t>）以上表决权股份的股东欠款。</w:t>
      </w:r>
    </w:p>
    <w:p>
      <w:pPr>
        <w:pStyle w:val="BodyText"/>
        <w:spacing w:line="240" w:lineRule="auto" w:before="116"/>
        <w:ind w:left="201" w:right="0"/>
        <w:jc w:val="left"/>
      </w:pPr>
      <w:r>
        <w:rPr/>
        <w:t>（</w:t>
      </w:r>
      <w:r>
        <w:rPr>
          <w:rFonts w:ascii="宋体" w:hAnsi="宋体" w:cs="宋体" w:eastAsia="宋体" w:hint="default"/>
        </w:rPr>
        <w:t>4</w:t>
      </w:r>
      <w:r>
        <w:rPr/>
        <w:t>）应收账款金额前五名单位情况</w:t>
      </w:r>
    </w:p>
    <w:p>
      <w:pPr>
        <w:spacing w:line="240" w:lineRule="auto" w:before="0"/>
        <w:rPr>
          <w:rFonts w:ascii="宋体" w:hAnsi="宋体" w:cs="宋体" w:eastAsia="宋体" w:hint="default"/>
          <w:sz w:val="12"/>
          <w:szCs w:val="12"/>
        </w:rPr>
      </w:pPr>
    </w:p>
    <w:tbl>
      <w:tblPr>
        <w:tblW w:w="0" w:type="auto"/>
        <w:jc w:val="left"/>
        <w:tblInd w:w="127" w:type="dxa"/>
        <w:tblLayout w:type="fixed"/>
        <w:tblCellMar>
          <w:top w:w="0" w:type="dxa"/>
          <w:left w:w="0" w:type="dxa"/>
          <w:bottom w:w="0" w:type="dxa"/>
          <w:right w:w="0" w:type="dxa"/>
        </w:tblCellMar>
        <w:tblLook w:val="01E0"/>
      </w:tblPr>
      <w:tblGrid>
        <w:gridCol w:w="3240"/>
        <w:gridCol w:w="1311"/>
        <w:gridCol w:w="1796"/>
        <w:gridCol w:w="1189"/>
        <w:gridCol w:w="1410"/>
      </w:tblGrid>
      <w:tr>
        <w:trPr>
          <w:trHeight w:val="559" w:hRule="exact"/>
        </w:trPr>
        <w:tc>
          <w:tcPr>
            <w:tcW w:w="3240" w:type="dxa"/>
            <w:tcBorders>
              <w:top w:val="single" w:sz="8" w:space="0" w:color="000000"/>
              <w:left w:val="nil" w:sz="6" w:space="0" w:color="auto"/>
              <w:bottom w:val="single" w:sz="4" w:space="0" w:color="000000"/>
              <w:right w:val="nil" w:sz="6" w:space="0" w:color="auto"/>
            </w:tcBorders>
          </w:tcPr>
          <w:p>
            <w:pPr>
              <w:pStyle w:val="TableParagraph"/>
              <w:spacing w:line="240" w:lineRule="auto" w:before="101"/>
              <w:ind w:left="121"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311" w:type="dxa"/>
            <w:tcBorders>
              <w:top w:val="single" w:sz="8" w:space="0" w:color="000000"/>
              <w:left w:val="nil" w:sz="6" w:space="0" w:color="auto"/>
              <w:bottom w:val="single" w:sz="4" w:space="0" w:color="000000"/>
              <w:right w:val="nil" w:sz="6" w:space="0" w:color="auto"/>
            </w:tcBorders>
          </w:tcPr>
          <w:p>
            <w:pPr>
              <w:pStyle w:val="TableParagraph"/>
              <w:spacing w:line="238" w:lineRule="exact"/>
              <w:ind w:left="294" w:right="0"/>
              <w:jc w:val="left"/>
              <w:rPr>
                <w:rFonts w:ascii="宋体" w:hAnsi="宋体" w:cs="宋体" w:eastAsia="宋体" w:hint="default"/>
                <w:sz w:val="21"/>
                <w:szCs w:val="21"/>
              </w:rPr>
            </w:pPr>
            <w:r>
              <w:rPr>
                <w:rFonts w:ascii="宋体" w:hAnsi="宋体" w:cs="宋体" w:eastAsia="宋体" w:hint="default"/>
                <w:b/>
                <w:bCs/>
                <w:sz w:val="21"/>
                <w:szCs w:val="21"/>
              </w:rPr>
              <w:t>与本公司</w:t>
            </w:r>
            <w:r>
              <w:rPr>
                <w:rFonts w:ascii="宋体" w:hAnsi="宋体" w:cs="宋体" w:eastAsia="宋体" w:hint="default"/>
                <w:sz w:val="21"/>
                <w:szCs w:val="21"/>
              </w:rPr>
            </w:r>
          </w:p>
          <w:p>
            <w:pPr>
              <w:pStyle w:val="TableParagraph"/>
              <w:spacing w:line="274" w:lineRule="exact"/>
              <w:ind w:left="717" w:right="0"/>
              <w:jc w:val="left"/>
              <w:rPr>
                <w:rFonts w:ascii="宋体" w:hAnsi="宋体" w:cs="宋体" w:eastAsia="宋体" w:hint="default"/>
                <w:sz w:val="21"/>
                <w:szCs w:val="21"/>
              </w:rPr>
            </w:pPr>
            <w:r>
              <w:rPr>
                <w:rFonts w:ascii="宋体" w:hAnsi="宋体" w:cs="宋体" w:eastAsia="宋体" w:hint="default"/>
                <w:b/>
                <w:bCs/>
                <w:sz w:val="21"/>
                <w:szCs w:val="21"/>
              </w:rPr>
              <w:t>关系</w:t>
            </w:r>
            <w:r>
              <w:rPr>
                <w:rFonts w:ascii="宋体" w:hAnsi="宋体" w:cs="宋体" w:eastAsia="宋体" w:hint="default"/>
                <w:sz w:val="21"/>
                <w:szCs w:val="21"/>
              </w:rPr>
            </w:r>
          </w:p>
        </w:tc>
        <w:tc>
          <w:tcPr>
            <w:tcW w:w="1796" w:type="dxa"/>
            <w:tcBorders>
              <w:top w:val="single" w:sz="8" w:space="0" w:color="000000"/>
              <w:left w:val="nil" w:sz="6" w:space="0" w:color="auto"/>
              <w:bottom w:val="single" w:sz="4" w:space="0" w:color="000000"/>
              <w:right w:val="nil" w:sz="6" w:space="0" w:color="auto"/>
            </w:tcBorders>
          </w:tcPr>
          <w:p>
            <w:pPr>
              <w:pStyle w:val="TableParagraph"/>
              <w:spacing w:line="240" w:lineRule="auto" w:before="101"/>
              <w:ind w:right="257"/>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89" w:type="dxa"/>
            <w:tcBorders>
              <w:top w:val="single" w:sz="8" w:space="0" w:color="000000"/>
              <w:left w:val="nil" w:sz="6" w:space="0" w:color="auto"/>
              <w:bottom w:val="single" w:sz="4" w:space="0" w:color="000000"/>
              <w:right w:val="nil" w:sz="6" w:space="0" w:color="auto"/>
            </w:tcBorders>
          </w:tcPr>
          <w:p>
            <w:pPr>
              <w:pStyle w:val="TableParagraph"/>
              <w:spacing w:line="240" w:lineRule="auto" w:before="101"/>
              <w:ind w:right="140"/>
              <w:jc w:val="right"/>
              <w:rPr>
                <w:rFonts w:ascii="宋体" w:hAnsi="宋体" w:cs="宋体" w:eastAsia="宋体" w:hint="default"/>
                <w:sz w:val="21"/>
                <w:szCs w:val="21"/>
              </w:rPr>
            </w:pPr>
            <w:r>
              <w:rPr>
                <w:rFonts w:ascii="宋体" w:hAnsi="宋体" w:cs="宋体" w:eastAsia="宋体" w:hint="default"/>
                <w:b/>
                <w:bCs/>
                <w:sz w:val="21"/>
                <w:szCs w:val="21"/>
              </w:rPr>
              <w:t>年限</w:t>
            </w:r>
            <w:r>
              <w:rPr>
                <w:rFonts w:ascii="宋体" w:hAnsi="宋体" w:cs="宋体" w:eastAsia="宋体" w:hint="default"/>
                <w:sz w:val="21"/>
                <w:szCs w:val="21"/>
              </w:rPr>
            </w:r>
          </w:p>
        </w:tc>
        <w:tc>
          <w:tcPr>
            <w:tcW w:w="1410" w:type="dxa"/>
            <w:tcBorders>
              <w:top w:val="single" w:sz="8" w:space="0" w:color="000000"/>
              <w:left w:val="nil" w:sz="6" w:space="0" w:color="auto"/>
              <w:bottom w:val="single" w:sz="4" w:space="0" w:color="000000"/>
              <w:right w:val="nil" w:sz="6" w:space="0" w:color="auto"/>
            </w:tcBorders>
          </w:tcPr>
          <w:p>
            <w:pPr>
              <w:pStyle w:val="TableParagraph"/>
              <w:spacing w:line="238" w:lineRule="exact"/>
              <w:ind w:left="32" w:right="0"/>
              <w:jc w:val="center"/>
              <w:rPr>
                <w:rFonts w:ascii="宋体" w:hAnsi="宋体" w:cs="宋体" w:eastAsia="宋体" w:hint="default"/>
                <w:sz w:val="21"/>
                <w:szCs w:val="21"/>
              </w:rPr>
            </w:pPr>
            <w:r>
              <w:rPr>
                <w:rFonts w:ascii="宋体" w:hAnsi="宋体" w:cs="宋体" w:eastAsia="宋体" w:hint="default"/>
                <w:b/>
                <w:bCs/>
                <w:sz w:val="21"/>
                <w:szCs w:val="21"/>
              </w:rPr>
              <w:t>占应收账款</w:t>
            </w:r>
            <w:r>
              <w:rPr>
                <w:rFonts w:ascii="宋体" w:hAnsi="宋体" w:cs="宋体" w:eastAsia="宋体" w:hint="default"/>
                <w:sz w:val="21"/>
                <w:szCs w:val="21"/>
              </w:rPr>
            </w:r>
          </w:p>
          <w:p>
            <w:pPr>
              <w:pStyle w:val="TableParagraph"/>
              <w:spacing w:line="274" w:lineRule="exact"/>
              <w:ind w:left="31" w:right="0"/>
              <w:jc w:val="center"/>
              <w:rPr>
                <w:rFonts w:ascii="宋体" w:hAnsi="宋体" w:cs="宋体" w:eastAsia="宋体" w:hint="default"/>
                <w:sz w:val="21"/>
                <w:szCs w:val="21"/>
              </w:rPr>
            </w:pPr>
            <w:r>
              <w:rPr>
                <w:rFonts w:ascii="宋体" w:hAnsi="宋体" w:cs="宋体" w:eastAsia="宋体" w:hint="default"/>
                <w:b/>
                <w:bCs/>
                <w:sz w:val="21"/>
                <w:szCs w:val="21"/>
              </w:rPr>
              <w:t>总额的比例</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402" w:hRule="exact"/>
        </w:trPr>
        <w:tc>
          <w:tcPr>
            <w:tcW w:w="3240"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21"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c>
          <w:tcPr>
            <w:tcW w:w="1311"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78"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796"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257"/>
              <w:jc w:val="right"/>
              <w:rPr>
                <w:rFonts w:ascii="宋体" w:hAnsi="宋体" w:cs="宋体" w:eastAsia="宋体" w:hint="default"/>
                <w:sz w:val="21"/>
                <w:szCs w:val="21"/>
              </w:rPr>
            </w:pPr>
            <w:r>
              <w:rPr>
                <w:rFonts w:ascii="宋体"/>
                <w:sz w:val="21"/>
              </w:rPr>
              <w:t>92,226,140.00</w:t>
            </w:r>
          </w:p>
        </w:tc>
        <w:tc>
          <w:tcPr>
            <w:tcW w:w="1189"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140"/>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10"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6.90</w:t>
            </w:r>
          </w:p>
        </w:tc>
      </w:tr>
      <w:tr>
        <w:trPr>
          <w:trHeight w:val="397" w:hRule="exact"/>
        </w:trPr>
        <w:tc>
          <w:tcPr>
            <w:tcW w:w="324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1" w:right="0"/>
              <w:jc w:val="left"/>
              <w:rPr>
                <w:rFonts w:ascii="宋体" w:hAnsi="宋体" w:cs="宋体" w:eastAsia="宋体" w:hint="default"/>
                <w:sz w:val="21"/>
                <w:szCs w:val="21"/>
              </w:rPr>
            </w:pPr>
            <w:r>
              <w:rPr>
                <w:rFonts w:ascii="宋体" w:hAnsi="宋体" w:cs="宋体" w:eastAsia="宋体" w:hint="default"/>
                <w:sz w:val="21"/>
                <w:szCs w:val="21"/>
              </w:rPr>
              <w:t>华夏银行股份有限公司</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78"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57"/>
              <w:jc w:val="right"/>
              <w:rPr>
                <w:rFonts w:ascii="宋体" w:hAnsi="宋体" w:cs="宋体" w:eastAsia="宋体" w:hint="default"/>
                <w:sz w:val="21"/>
                <w:szCs w:val="21"/>
              </w:rPr>
            </w:pPr>
            <w:r>
              <w:rPr>
                <w:rFonts w:ascii="宋体"/>
                <w:sz w:val="21"/>
              </w:rPr>
              <w:t>67,075,533.18</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0"/>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5.02</w:t>
            </w:r>
          </w:p>
        </w:tc>
      </w:tr>
      <w:tr>
        <w:trPr>
          <w:trHeight w:val="397" w:hRule="exact"/>
        </w:trPr>
        <w:tc>
          <w:tcPr>
            <w:tcW w:w="324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1" w:right="0"/>
              <w:jc w:val="left"/>
              <w:rPr>
                <w:rFonts w:ascii="宋体" w:hAnsi="宋体" w:cs="宋体" w:eastAsia="宋体" w:hint="default"/>
                <w:sz w:val="21"/>
                <w:szCs w:val="21"/>
              </w:rPr>
            </w:pPr>
            <w:r>
              <w:rPr>
                <w:rFonts w:ascii="宋体" w:hAnsi="宋体" w:cs="宋体" w:eastAsia="宋体" w:hint="default"/>
                <w:sz w:val="21"/>
                <w:szCs w:val="21"/>
              </w:rPr>
              <w:t>深圳市中兴康讯电子有限公司</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78"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57"/>
              <w:jc w:val="right"/>
              <w:rPr>
                <w:rFonts w:ascii="宋体" w:hAnsi="宋体" w:cs="宋体" w:eastAsia="宋体" w:hint="default"/>
                <w:sz w:val="21"/>
                <w:szCs w:val="21"/>
              </w:rPr>
            </w:pPr>
            <w:r>
              <w:rPr>
                <w:rFonts w:ascii="宋体"/>
                <w:sz w:val="21"/>
              </w:rPr>
              <w:t>61,747,723.84</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9"/>
              <w:jc w:val="righ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4.62</w:t>
            </w:r>
          </w:p>
        </w:tc>
      </w:tr>
      <w:tr>
        <w:trPr>
          <w:trHeight w:val="397" w:hRule="exact"/>
        </w:trPr>
        <w:tc>
          <w:tcPr>
            <w:tcW w:w="324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1" w:right="0"/>
              <w:jc w:val="left"/>
              <w:rPr>
                <w:rFonts w:ascii="宋体" w:hAnsi="宋体" w:cs="宋体" w:eastAsia="宋体" w:hint="default"/>
                <w:sz w:val="21"/>
                <w:szCs w:val="21"/>
              </w:rPr>
            </w:pPr>
            <w:r>
              <w:rPr>
                <w:rFonts w:ascii="宋体" w:hAnsi="宋体" w:cs="宋体" w:eastAsia="宋体" w:hint="default"/>
                <w:sz w:val="21"/>
                <w:szCs w:val="21"/>
              </w:rPr>
              <w:t>中国移动通信集团贵州有限公司</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78"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57"/>
              <w:jc w:val="right"/>
              <w:rPr>
                <w:rFonts w:ascii="宋体" w:hAnsi="宋体" w:cs="宋体" w:eastAsia="宋体" w:hint="default"/>
                <w:sz w:val="21"/>
                <w:szCs w:val="21"/>
              </w:rPr>
            </w:pPr>
            <w:r>
              <w:rPr>
                <w:rFonts w:ascii="宋体"/>
                <w:sz w:val="21"/>
              </w:rPr>
              <w:t>57,793,632.55</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9"/>
              <w:jc w:val="righ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4.32</w:t>
            </w:r>
          </w:p>
        </w:tc>
      </w:tr>
      <w:tr>
        <w:trPr>
          <w:trHeight w:val="404" w:hRule="exact"/>
        </w:trPr>
        <w:tc>
          <w:tcPr>
            <w:tcW w:w="3240"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21" w:right="0"/>
              <w:jc w:val="left"/>
              <w:rPr>
                <w:rFonts w:ascii="宋体" w:hAnsi="宋体" w:cs="宋体" w:eastAsia="宋体" w:hint="default"/>
                <w:sz w:val="21"/>
                <w:szCs w:val="21"/>
              </w:rPr>
            </w:pPr>
            <w:r>
              <w:rPr>
                <w:rFonts w:ascii="宋体" w:hAnsi="宋体" w:cs="宋体" w:eastAsia="宋体" w:hint="default"/>
                <w:sz w:val="21"/>
                <w:szCs w:val="21"/>
              </w:rPr>
              <w:t>中国电信集团公司</w:t>
            </w:r>
          </w:p>
        </w:tc>
        <w:tc>
          <w:tcPr>
            <w:tcW w:w="1311"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78"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796"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257"/>
              <w:jc w:val="right"/>
              <w:rPr>
                <w:rFonts w:ascii="宋体" w:hAnsi="宋体" w:cs="宋体" w:eastAsia="宋体" w:hint="default"/>
                <w:sz w:val="21"/>
                <w:szCs w:val="21"/>
              </w:rPr>
            </w:pPr>
            <w:r>
              <w:rPr>
                <w:rFonts w:ascii="宋体"/>
                <w:sz w:val="21"/>
              </w:rPr>
              <w:t>57,037,623.29</w:t>
            </w:r>
          </w:p>
        </w:tc>
        <w:tc>
          <w:tcPr>
            <w:tcW w:w="1189"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39"/>
              <w:jc w:val="righ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410"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4.27</w:t>
            </w:r>
          </w:p>
        </w:tc>
      </w:tr>
      <w:tr>
        <w:trPr>
          <w:trHeight w:val="413" w:hRule="exact"/>
        </w:trPr>
        <w:tc>
          <w:tcPr>
            <w:tcW w:w="3240"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2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311" w:type="dxa"/>
            <w:tcBorders>
              <w:top w:val="single" w:sz="4" w:space="0" w:color="000000"/>
              <w:left w:val="nil" w:sz="6" w:space="0" w:color="auto"/>
              <w:bottom w:val="single" w:sz="8" w:space="0" w:color="000000"/>
              <w:right w:val="nil" w:sz="6" w:space="0" w:color="auto"/>
            </w:tcBorders>
          </w:tcPr>
          <w:p>
            <w:pPr/>
          </w:p>
        </w:tc>
        <w:tc>
          <w:tcPr>
            <w:tcW w:w="1796"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260"/>
              <w:jc w:val="right"/>
              <w:rPr>
                <w:rFonts w:ascii="宋体" w:hAnsi="宋体" w:cs="宋体" w:eastAsia="宋体" w:hint="default"/>
                <w:sz w:val="21"/>
                <w:szCs w:val="21"/>
              </w:rPr>
            </w:pPr>
            <w:r>
              <w:rPr>
                <w:rFonts w:ascii="宋体"/>
                <w:b/>
                <w:w w:val="95"/>
                <w:sz w:val="21"/>
              </w:rPr>
              <w:t>335,880,652.86</w:t>
            </w:r>
            <w:r>
              <w:rPr>
                <w:rFonts w:ascii="宋体"/>
                <w:sz w:val="21"/>
              </w:rPr>
            </w:r>
          </w:p>
        </w:tc>
        <w:tc>
          <w:tcPr>
            <w:tcW w:w="1189" w:type="dxa"/>
            <w:tcBorders>
              <w:top w:val="single" w:sz="4" w:space="0" w:color="000000"/>
              <w:left w:val="nil" w:sz="6" w:space="0" w:color="auto"/>
              <w:bottom w:val="single" w:sz="8" w:space="0" w:color="000000"/>
              <w:right w:val="nil" w:sz="6" w:space="0" w:color="auto"/>
            </w:tcBorders>
          </w:tcPr>
          <w:p>
            <w:pPr/>
          </w:p>
        </w:tc>
        <w:tc>
          <w:tcPr>
            <w:tcW w:w="1410"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07"/>
              <w:jc w:val="right"/>
              <w:rPr>
                <w:rFonts w:ascii="宋体" w:hAnsi="宋体" w:cs="宋体" w:eastAsia="宋体" w:hint="default"/>
                <w:sz w:val="21"/>
                <w:szCs w:val="21"/>
              </w:rPr>
            </w:pPr>
            <w:r>
              <w:rPr>
                <w:rFonts w:ascii="宋体"/>
                <w:b/>
                <w:w w:val="95"/>
                <w:sz w:val="21"/>
              </w:rPr>
              <w:t>25.13</w:t>
            </w:r>
            <w:r>
              <w:rPr>
                <w:rFonts w:ascii="宋体"/>
                <w:sz w:val="21"/>
              </w:rPr>
            </w:r>
          </w:p>
        </w:tc>
      </w:tr>
    </w:tbl>
    <w:p>
      <w:pPr>
        <w:pStyle w:val="BodyText"/>
        <w:spacing w:line="240" w:lineRule="auto" w:before="81"/>
        <w:ind w:left="201" w:right="0"/>
        <w:jc w:val="left"/>
      </w:pPr>
      <w:r>
        <w:rPr/>
        <w:t>（</w:t>
      </w:r>
      <w:r>
        <w:rPr>
          <w:rFonts w:ascii="宋体" w:hAnsi="宋体" w:cs="宋体" w:eastAsia="宋体" w:hint="default"/>
        </w:rPr>
        <w:t>5</w:t>
      </w:r>
      <w:r>
        <w:rPr/>
        <w:t>）期末应收账款中应收关联方账款情况</w:t>
      </w:r>
    </w:p>
    <w:p>
      <w:pPr>
        <w:spacing w:line="240" w:lineRule="auto" w:before="12"/>
        <w:rPr>
          <w:rFonts w:ascii="宋体" w:hAnsi="宋体" w:cs="宋体" w:eastAsia="宋体" w:hint="default"/>
          <w:sz w:val="11"/>
          <w:szCs w:val="11"/>
        </w:rPr>
      </w:pPr>
    </w:p>
    <w:tbl>
      <w:tblPr>
        <w:tblW w:w="0" w:type="auto"/>
        <w:jc w:val="left"/>
        <w:tblInd w:w="127" w:type="dxa"/>
        <w:tblLayout w:type="fixed"/>
        <w:tblCellMar>
          <w:top w:w="0" w:type="dxa"/>
          <w:left w:w="0" w:type="dxa"/>
          <w:bottom w:w="0" w:type="dxa"/>
          <w:right w:w="0" w:type="dxa"/>
        </w:tblCellMar>
        <w:tblLook w:val="01E0"/>
      </w:tblPr>
      <w:tblGrid>
        <w:gridCol w:w="3391"/>
        <w:gridCol w:w="1533"/>
        <w:gridCol w:w="1966"/>
        <w:gridCol w:w="2134"/>
      </w:tblGrid>
      <w:tr>
        <w:trPr>
          <w:trHeight w:val="561" w:hRule="exact"/>
        </w:trPr>
        <w:tc>
          <w:tcPr>
            <w:tcW w:w="3391" w:type="dxa"/>
            <w:tcBorders>
              <w:top w:val="single" w:sz="8" w:space="0" w:color="000000"/>
              <w:left w:val="nil" w:sz="6" w:space="0" w:color="auto"/>
              <w:bottom w:val="single" w:sz="4" w:space="0" w:color="000000"/>
              <w:right w:val="nil" w:sz="6" w:space="0" w:color="auto"/>
            </w:tcBorders>
          </w:tcPr>
          <w:p>
            <w:pPr>
              <w:pStyle w:val="TableParagraph"/>
              <w:spacing w:line="240" w:lineRule="auto" w:before="102"/>
              <w:ind w:left="121"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533" w:type="dxa"/>
            <w:tcBorders>
              <w:top w:val="single" w:sz="8" w:space="0" w:color="000000"/>
              <w:left w:val="nil" w:sz="6" w:space="0" w:color="auto"/>
              <w:bottom w:val="single" w:sz="4" w:space="0" w:color="000000"/>
              <w:right w:val="nil" w:sz="6" w:space="0" w:color="auto"/>
            </w:tcBorders>
          </w:tcPr>
          <w:p>
            <w:pPr>
              <w:pStyle w:val="TableParagraph"/>
              <w:spacing w:line="240" w:lineRule="exact"/>
              <w:ind w:left="330" w:right="0"/>
              <w:jc w:val="left"/>
              <w:rPr>
                <w:rFonts w:ascii="宋体" w:hAnsi="宋体" w:cs="宋体" w:eastAsia="宋体" w:hint="default"/>
                <w:sz w:val="21"/>
                <w:szCs w:val="21"/>
              </w:rPr>
            </w:pPr>
            <w:r>
              <w:rPr>
                <w:rFonts w:ascii="宋体" w:hAnsi="宋体" w:cs="宋体" w:eastAsia="宋体" w:hint="default"/>
                <w:b/>
                <w:bCs/>
                <w:sz w:val="21"/>
                <w:szCs w:val="21"/>
              </w:rPr>
              <w:t>与本公</w:t>
            </w:r>
            <w:r>
              <w:rPr>
                <w:rFonts w:ascii="宋体" w:hAnsi="宋体" w:cs="宋体" w:eastAsia="宋体" w:hint="default"/>
                <w:sz w:val="21"/>
                <w:szCs w:val="21"/>
              </w:rPr>
            </w:r>
          </w:p>
          <w:p>
            <w:pPr>
              <w:pStyle w:val="TableParagraph"/>
              <w:spacing w:line="274" w:lineRule="exact"/>
              <w:ind w:left="330" w:right="0"/>
              <w:jc w:val="left"/>
              <w:rPr>
                <w:rFonts w:ascii="宋体" w:hAnsi="宋体" w:cs="宋体" w:eastAsia="宋体" w:hint="default"/>
                <w:sz w:val="21"/>
                <w:szCs w:val="21"/>
              </w:rPr>
            </w:pPr>
            <w:r>
              <w:rPr>
                <w:rFonts w:ascii="宋体" w:hAnsi="宋体" w:cs="宋体" w:eastAsia="宋体" w:hint="default"/>
                <w:b/>
                <w:bCs/>
                <w:sz w:val="21"/>
                <w:szCs w:val="21"/>
              </w:rPr>
              <w:t>司关系</w:t>
            </w:r>
            <w:r>
              <w:rPr>
                <w:rFonts w:ascii="宋体" w:hAnsi="宋体" w:cs="宋体" w:eastAsia="宋体" w:hint="default"/>
                <w:sz w:val="21"/>
                <w:szCs w:val="21"/>
              </w:rPr>
            </w:r>
          </w:p>
        </w:tc>
        <w:tc>
          <w:tcPr>
            <w:tcW w:w="1966" w:type="dxa"/>
            <w:tcBorders>
              <w:top w:val="single" w:sz="8" w:space="0" w:color="000000"/>
              <w:left w:val="nil" w:sz="6" w:space="0" w:color="auto"/>
              <w:bottom w:val="single" w:sz="4" w:space="0" w:color="000000"/>
              <w:right w:val="nil" w:sz="6" w:space="0" w:color="auto"/>
            </w:tcBorders>
          </w:tcPr>
          <w:p>
            <w:pPr>
              <w:pStyle w:val="TableParagraph"/>
              <w:spacing w:line="240" w:lineRule="auto" w:before="102"/>
              <w:ind w:right="125"/>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2134" w:type="dxa"/>
            <w:tcBorders>
              <w:top w:val="single" w:sz="8" w:space="0" w:color="000000"/>
              <w:left w:val="nil" w:sz="6" w:space="0" w:color="auto"/>
              <w:bottom w:val="single" w:sz="4" w:space="0" w:color="000000"/>
              <w:right w:val="nil" w:sz="6" w:space="0" w:color="auto"/>
            </w:tcBorders>
          </w:tcPr>
          <w:p>
            <w:pPr>
              <w:pStyle w:val="TableParagraph"/>
              <w:spacing w:line="240" w:lineRule="exact"/>
              <w:ind w:right="108"/>
              <w:jc w:val="right"/>
              <w:rPr>
                <w:rFonts w:ascii="宋体" w:hAnsi="宋体" w:cs="宋体" w:eastAsia="宋体" w:hint="default"/>
                <w:sz w:val="21"/>
                <w:szCs w:val="21"/>
              </w:rPr>
            </w:pPr>
            <w:r>
              <w:rPr>
                <w:rFonts w:ascii="宋体" w:hAnsi="宋体" w:cs="宋体" w:eastAsia="宋体" w:hint="default"/>
                <w:b/>
                <w:bCs/>
                <w:w w:val="95"/>
                <w:sz w:val="21"/>
                <w:szCs w:val="21"/>
              </w:rPr>
              <w:t>占应收账款总额的比</w:t>
            </w:r>
            <w:r>
              <w:rPr>
                <w:rFonts w:ascii="宋体" w:hAnsi="宋体" w:cs="宋体" w:eastAsia="宋体" w:hint="default"/>
                <w:sz w:val="21"/>
                <w:szCs w:val="21"/>
              </w:rPr>
            </w:r>
          </w:p>
          <w:p>
            <w:pPr>
              <w:pStyle w:val="TableParagraph"/>
              <w:spacing w:line="274" w:lineRule="exact"/>
              <w:ind w:right="108"/>
              <w:jc w:val="right"/>
              <w:rPr>
                <w:rFonts w:ascii="宋体" w:hAnsi="宋体" w:cs="宋体" w:eastAsia="宋体" w:hint="default"/>
                <w:sz w:val="21"/>
                <w:szCs w:val="21"/>
              </w:rPr>
            </w:pPr>
            <w:r>
              <w:rPr>
                <w:rFonts w:ascii="宋体" w:hAnsi="宋体" w:cs="宋体" w:eastAsia="宋体" w:hint="default"/>
                <w:b/>
                <w:bCs/>
                <w:w w:val="95"/>
                <w:sz w:val="21"/>
                <w:szCs w:val="21"/>
              </w:rPr>
              <w:t>例</w:t>
            </w:r>
            <w:r>
              <w:rPr>
                <w:rFonts w:ascii="宋体" w:hAnsi="宋体" w:cs="宋体" w:eastAsia="宋体" w:hint="default"/>
                <w:b/>
                <w:bCs/>
                <w:w w:val="95"/>
                <w:sz w:val="21"/>
                <w:szCs w:val="21"/>
              </w:rPr>
              <w:t>%</w:t>
            </w:r>
            <w:r>
              <w:rPr>
                <w:rFonts w:ascii="宋体" w:hAnsi="宋体" w:cs="宋体" w:eastAsia="宋体" w:hint="default"/>
                <w:sz w:val="21"/>
                <w:szCs w:val="21"/>
              </w:rPr>
            </w:r>
          </w:p>
        </w:tc>
      </w:tr>
      <w:tr>
        <w:trPr>
          <w:trHeight w:val="400" w:hRule="exact"/>
        </w:trPr>
        <w:tc>
          <w:tcPr>
            <w:tcW w:w="3391"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21" w:right="0"/>
              <w:jc w:val="left"/>
              <w:rPr>
                <w:rFonts w:ascii="宋体" w:hAnsi="宋体" w:cs="宋体" w:eastAsia="宋体" w:hint="default"/>
                <w:sz w:val="21"/>
                <w:szCs w:val="21"/>
              </w:rPr>
            </w:pPr>
            <w:r>
              <w:rPr>
                <w:rFonts w:ascii="宋体" w:hAnsi="宋体" w:cs="宋体" w:eastAsia="宋体" w:hint="default"/>
                <w:sz w:val="21"/>
                <w:szCs w:val="21"/>
              </w:rPr>
              <w:t>南京华胜天成信息技术有限公司</w:t>
            </w:r>
          </w:p>
        </w:tc>
        <w:tc>
          <w:tcPr>
            <w:tcW w:w="1533"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4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66"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25"/>
              <w:jc w:val="right"/>
              <w:rPr>
                <w:rFonts w:ascii="宋体" w:hAnsi="宋体" w:cs="宋体" w:eastAsia="宋体" w:hint="default"/>
                <w:sz w:val="21"/>
                <w:szCs w:val="21"/>
              </w:rPr>
            </w:pPr>
            <w:r>
              <w:rPr>
                <w:rFonts w:ascii="宋体"/>
                <w:sz w:val="21"/>
              </w:rPr>
              <w:t>47,703,965.52</w:t>
            </w:r>
          </w:p>
        </w:tc>
        <w:tc>
          <w:tcPr>
            <w:tcW w:w="2134"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7"/>
              <w:jc w:val="right"/>
              <w:rPr>
                <w:rFonts w:ascii="宋体" w:hAnsi="宋体" w:cs="宋体" w:eastAsia="宋体" w:hint="default"/>
                <w:sz w:val="21"/>
                <w:szCs w:val="21"/>
              </w:rPr>
            </w:pPr>
            <w:r>
              <w:rPr>
                <w:rFonts w:ascii="宋体"/>
                <w:sz w:val="21"/>
              </w:rPr>
              <w:t>3.57</w:t>
            </w:r>
          </w:p>
        </w:tc>
      </w:tr>
      <w:tr>
        <w:trPr>
          <w:trHeight w:val="397" w:hRule="exact"/>
        </w:trPr>
        <w:tc>
          <w:tcPr>
            <w:tcW w:w="339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1" w:right="0"/>
              <w:jc w:val="left"/>
              <w:rPr>
                <w:rFonts w:ascii="宋体" w:hAnsi="宋体" w:cs="宋体" w:eastAsia="宋体" w:hint="default"/>
                <w:sz w:val="21"/>
                <w:szCs w:val="21"/>
              </w:rPr>
            </w:pPr>
            <w:r>
              <w:rPr>
                <w:rFonts w:ascii="宋体" w:hAnsi="宋体" w:cs="宋体" w:eastAsia="宋体" w:hint="default"/>
                <w:sz w:val="21"/>
                <w:szCs w:val="21"/>
              </w:rPr>
              <w:t>华胜天成科技（香港）有限公司</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5"/>
              <w:jc w:val="right"/>
              <w:rPr>
                <w:rFonts w:ascii="宋体" w:hAnsi="宋体" w:cs="宋体" w:eastAsia="宋体" w:hint="default"/>
                <w:sz w:val="21"/>
                <w:szCs w:val="21"/>
              </w:rPr>
            </w:pPr>
            <w:r>
              <w:rPr>
                <w:rFonts w:ascii="宋体"/>
                <w:sz w:val="21"/>
              </w:rPr>
              <w:t>6,781,986.12</w:t>
            </w: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z w:val="21"/>
              </w:rPr>
              <w:t>0.51</w:t>
            </w:r>
          </w:p>
        </w:tc>
      </w:tr>
      <w:tr>
        <w:trPr>
          <w:trHeight w:val="397" w:hRule="exact"/>
        </w:trPr>
        <w:tc>
          <w:tcPr>
            <w:tcW w:w="339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1" w:right="0"/>
              <w:jc w:val="left"/>
              <w:rPr>
                <w:rFonts w:ascii="宋体" w:hAnsi="宋体" w:cs="宋体" w:eastAsia="宋体" w:hint="default"/>
                <w:sz w:val="21"/>
                <w:szCs w:val="21"/>
              </w:rPr>
            </w:pPr>
            <w:r>
              <w:rPr>
                <w:rFonts w:ascii="宋体" w:hAnsi="宋体" w:cs="宋体" w:eastAsia="宋体" w:hint="default"/>
                <w:sz w:val="21"/>
                <w:szCs w:val="21"/>
              </w:rPr>
              <w:t>深圳华胜天成信息技术有限公司</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6"/>
              <w:jc w:val="right"/>
              <w:rPr>
                <w:rFonts w:ascii="宋体" w:hAnsi="宋体" w:cs="宋体" w:eastAsia="宋体" w:hint="default"/>
                <w:sz w:val="21"/>
                <w:szCs w:val="21"/>
              </w:rPr>
            </w:pPr>
            <w:r>
              <w:rPr>
                <w:rFonts w:ascii="宋体"/>
                <w:sz w:val="21"/>
              </w:rPr>
              <w:t>896,970.43</w:t>
            </w: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z w:val="21"/>
              </w:rPr>
              <w:t>0.07</w:t>
            </w:r>
          </w:p>
        </w:tc>
      </w:tr>
      <w:tr>
        <w:trPr>
          <w:trHeight w:val="403" w:hRule="exact"/>
        </w:trPr>
        <w:tc>
          <w:tcPr>
            <w:tcW w:w="3391"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21" w:right="0"/>
              <w:jc w:val="left"/>
              <w:rPr>
                <w:rFonts w:ascii="宋体" w:hAnsi="宋体" w:cs="宋体" w:eastAsia="宋体" w:hint="default"/>
                <w:sz w:val="21"/>
                <w:szCs w:val="21"/>
              </w:rPr>
            </w:pPr>
            <w:r>
              <w:rPr>
                <w:rFonts w:ascii="宋体" w:hAnsi="宋体" w:cs="宋体" w:eastAsia="宋体" w:hint="default"/>
                <w:sz w:val="21"/>
                <w:szCs w:val="21"/>
              </w:rPr>
              <w:t>长天科技有限公司</w:t>
            </w:r>
          </w:p>
        </w:tc>
        <w:tc>
          <w:tcPr>
            <w:tcW w:w="1533"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4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66"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26"/>
              <w:jc w:val="right"/>
              <w:rPr>
                <w:rFonts w:ascii="宋体" w:hAnsi="宋体" w:cs="宋体" w:eastAsia="宋体" w:hint="default"/>
                <w:sz w:val="21"/>
                <w:szCs w:val="21"/>
              </w:rPr>
            </w:pPr>
            <w:r>
              <w:rPr>
                <w:rFonts w:ascii="宋体"/>
                <w:sz w:val="21"/>
              </w:rPr>
              <w:t>575,000.00</w:t>
            </w:r>
          </w:p>
        </w:tc>
        <w:tc>
          <w:tcPr>
            <w:tcW w:w="213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z w:val="21"/>
              </w:rPr>
              <w:t>0.04</w:t>
            </w:r>
          </w:p>
        </w:tc>
      </w:tr>
      <w:tr>
        <w:trPr>
          <w:trHeight w:val="413" w:hRule="exact"/>
        </w:trPr>
        <w:tc>
          <w:tcPr>
            <w:tcW w:w="3391"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left="12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33" w:type="dxa"/>
            <w:tcBorders>
              <w:top w:val="single" w:sz="4" w:space="0" w:color="000000"/>
              <w:left w:val="nil" w:sz="6" w:space="0" w:color="auto"/>
              <w:bottom w:val="single" w:sz="8" w:space="0" w:color="000000"/>
              <w:right w:val="nil" w:sz="6" w:space="0" w:color="auto"/>
            </w:tcBorders>
          </w:tcPr>
          <w:p>
            <w:pPr/>
          </w:p>
        </w:tc>
        <w:tc>
          <w:tcPr>
            <w:tcW w:w="1966"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128"/>
              <w:jc w:val="right"/>
              <w:rPr>
                <w:rFonts w:ascii="宋体" w:hAnsi="宋体" w:cs="宋体" w:eastAsia="宋体" w:hint="default"/>
                <w:sz w:val="21"/>
                <w:szCs w:val="21"/>
              </w:rPr>
            </w:pPr>
            <w:r>
              <w:rPr>
                <w:rFonts w:ascii="宋体"/>
                <w:b/>
                <w:w w:val="95"/>
                <w:sz w:val="21"/>
              </w:rPr>
              <w:t>55,957,922.07</w:t>
            </w:r>
            <w:r>
              <w:rPr>
                <w:rFonts w:ascii="宋体"/>
                <w:sz w:val="21"/>
              </w:rPr>
            </w:r>
          </w:p>
        </w:tc>
        <w:tc>
          <w:tcPr>
            <w:tcW w:w="2134"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109"/>
              <w:jc w:val="right"/>
              <w:rPr>
                <w:rFonts w:ascii="宋体" w:hAnsi="宋体" w:cs="宋体" w:eastAsia="宋体" w:hint="default"/>
                <w:sz w:val="21"/>
                <w:szCs w:val="21"/>
              </w:rPr>
            </w:pPr>
            <w:r>
              <w:rPr>
                <w:rFonts w:ascii="宋体"/>
                <w:b/>
                <w:w w:val="95"/>
                <w:sz w:val="21"/>
              </w:rPr>
              <w:t>4.19</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0" w:footer="931" w:top="1000" w:bottom="1120" w:left="156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26"/>
        <w:ind w:left="221" w:right="0"/>
        <w:jc w:val="left"/>
      </w:pPr>
      <w:r>
        <w:rPr>
          <w:rFonts w:ascii="宋体" w:hAnsi="宋体" w:cs="宋体" w:eastAsia="宋体" w:hint="default"/>
        </w:rPr>
        <w:t>2</w:t>
      </w:r>
      <w:r>
        <w:rPr/>
        <w:t>、其他应收款</w:t>
      </w:r>
    </w:p>
    <w:p>
      <w:pPr>
        <w:pStyle w:val="BodyText"/>
        <w:spacing w:line="240" w:lineRule="auto" w:before="116"/>
        <w:ind w:left="281" w:right="0"/>
        <w:jc w:val="left"/>
      </w:pPr>
      <w:r>
        <w:rPr/>
        <w:t>（</w:t>
      </w:r>
      <w:r>
        <w:rPr>
          <w:rFonts w:ascii="宋体" w:hAnsi="宋体" w:cs="宋体" w:eastAsia="宋体" w:hint="default"/>
        </w:rPr>
        <w:t>1</w:t>
      </w:r>
      <w:r>
        <w:rPr/>
        <w:t>）其他应收款按种类披露</w:t>
      </w:r>
    </w:p>
    <w:p>
      <w:pPr>
        <w:spacing w:line="240" w:lineRule="auto" w:before="12"/>
        <w:rPr>
          <w:rFonts w:ascii="宋体" w:hAnsi="宋体" w:cs="宋体" w:eastAsia="宋体" w:hint="default"/>
          <w:sz w:val="11"/>
          <w:szCs w:val="1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456.1pt;height:1pt;mso-position-horizontal-relative:char;mso-position-vertical-relative:line" coordorigin="0,0" coordsize="9122,20">
            <v:group style="position:absolute;left:10;top:10;width:3405;height:2" coordorigin="10,10" coordsize="3405,2">
              <v:shape style="position:absolute;left:10;top:10;width:3405;height:2" coordorigin="10,10" coordsize="3405,0" path="m10,10l3414,10e" filled="false" stroked="true" strokeweight=".96001pt" strokecolor="#000000">
                <v:path arrowok="t"/>
              </v:shape>
            </v:group>
            <v:group style="position:absolute;left:3414;top:10;width:20;height:2" coordorigin="3414,10" coordsize="20,2">
              <v:shape style="position:absolute;left:3414;top:10;width:20;height:2" coordorigin="3414,10" coordsize="20,0" path="m3414,10l3434,10e" filled="false" stroked="true" strokeweight=".96001pt" strokecolor="#000000">
                <v:path arrowok="t"/>
              </v:shape>
            </v:group>
            <v:group style="position:absolute;left:3434;top:10;width:5678;height:2" coordorigin="3434,10" coordsize="5678,2">
              <v:shape style="position:absolute;left:3434;top:10;width:5678;height:2" coordorigin="3434,10" coordsize="5678,0" path="m3434,10l9112,10e" filled="false" stroked="true" strokeweight=".96001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931" w:top="1000" w:bottom="1120" w:left="1480" w:right="820"/>
        </w:sectPr>
      </w:pPr>
    </w:p>
    <w:p>
      <w:pPr>
        <w:spacing w:line="240" w:lineRule="auto" w:before="3"/>
        <w:rPr>
          <w:rFonts w:ascii="宋体" w:hAnsi="宋体" w:cs="宋体" w:eastAsia="宋体" w:hint="default"/>
          <w:sz w:val="17"/>
          <w:szCs w:val="17"/>
        </w:rPr>
      </w:pPr>
    </w:p>
    <w:p>
      <w:pPr>
        <w:spacing w:before="0"/>
        <w:ind w:left="328" w:right="0" w:firstLine="0"/>
        <w:jc w:val="left"/>
        <w:rPr>
          <w:rFonts w:ascii="宋体" w:hAnsi="宋体" w:cs="宋体" w:eastAsia="宋体" w:hint="default"/>
          <w:sz w:val="21"/>
          <w:szCs w:val="21"/>
        </w:rPr>
      </w:pPr>
      <w:r>
        <w:rPr>
          <w:rFonts w:ascii="宋体" w:hAnsi="宋体" w:cs="宋体" w:eastAsia="宋体" w:hint="default"/>
          <w:b/>
          <w:bCs/>
          <w:sz w:val="21"/>
          <w:szCs w:val="21"/>
        </w:rPr>
        <w:t>种类</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spacing w:line="272" w:lineRule="exact" w:before="0"/>
        <w:ind w:left="328" w:right="0" w:firstLine="0"/>
        <w:jc w:val="left"/>
        <w:rPr>
          <w:rFonts w:ascii="宋体" w:hAnsi="宋体" w:cs="宋体" w:eastAsia="宋体" w:hint="default"/>
          <w:sz w:val="21"/>
          <w:szCs w:val="21"/>
        </w:rPr>
      </w:pPr>
      <w:r>
        <w:rPr/>
        <w:pict>
          <v:group style="position:absolute;margin-left:84.839996pt;margin-top:-.099998pt;width:455.6pt;height:.5pt;mso-position-horizontal-relative:page;mso-position-vertical-relative:paragraph;z-index:-805744" coordorigin="1697,-2" coordsize="9112,10">
            <v:group style="position:absolute;left:1702;top:3;width:3405;height:2" coordorigin="1702,3" coordsize="3405,2">
              <v:shape style="position:absolute;left:1702;top:3;width:3405;height:2" coordorigin="1702,3" coordsize="3405,0" path="m1702,3l5106,3e" filled="false" stroked="true" strokeweight=".48pt" strokecolor="#000000">
                <v:path arrowok="t"/>
              </v:shape>
            </v:group>
            <v:group style="position:absolute;left:5106;top:3;width:10;height:2" coordorigin="5106,3" coordsize="10,2">
              <v:shape style="position:absolute;left:5106;top:3;width:10;height:2" coordorigin="5106,3" coordsize="10,0" path="m5106,3l5116,3e" filled="false" stroked="true" strokeweight=".48pt" strokecolor="#000000">
                <v:path arrowok="t"/>
              </v:shape>
            </v:group>
            <v:group style="position:absolute;left:5116;top:3;width:1690;height:2" coordorigin="5116,3" coordsize="1690,2">
              <v:shape style="position:absolute;left:5116;top:3;width:1690;height:2" coordorigin="5116,3" coordsize="1690,0" path="m5116,3l6806,3e" filled="false" stroked="true" strokeweight=".48pt" strokecolor="#000000">
                <v:path arrowok="t"/>
              </v:shape>
            </v:group>
            <v:group style="position:absolute;left:6806;top:3;width:10;height:2" coordorigin="6806,3" coordsize="10,2">
              <v:shape style="position:absolute;left:6806;top:3;width:10;height:2" coordorigin="6806,3" coordsize="10,0" path="m6806,3l6816,3e" filled="false" stroked="true" strokeweight=".48pt" strokecolor="#000000">
                <v:path arrowok="t"/>
              </v:shape>
            </v:group>
            <v:group style="position:absolute;left:6816;top:3;width:1175;height:2" coordorigin="6816,3" coordsize="1175,2">
              <v:shape style="position:absolute;left:6816;top:3;width:1175;height:2" coordorigin="6816,3" coordsize="1175,0" path="m6816,3l7990,3e" filled="false" stroked="true" strokeweight=".48pt" strokecolor="#000000">
                <v:path arrowok="t"/>
              </v:shape>
            </v:group>
            <v:group style="position:absolute;left:7990;top:3;width:10;height:2" coordorigin="7990,3" coordsize="10,2">
              <v:shape style="position:absolute;left:7990;top:3;width:10;height:2" coordorigin="7990,3" coordsize="10,0" path="m7990,3l8000,3e" filled="false" stroked="true" strokeweight=".48pt" strokecolor="#000000">
                <v:path arrowok="t"/>
              </v:shape>
            </v:group>
            <v:group style="position:absolute;left:8000;top:3;width:1542;height:2" coordorigin="8000,3" coordsize="1542,2">
              <v:shape style="position:absolute;left:8000;top:3;width:1542;height:2" coordorigin="8000,3" coordsize="1542,0" path="m8000,3l9542,3e" filled="false" stroked="true" strokeweight=".48pt" strokecolor="#000000">
                <v:path arrowok="t"/>
              </v:shape>
            </v:group>
            <v:group style="position:absolute;left:9542;top:3;width:10;height:2" coordorigin="9542,3" coordsize="10,2">
              <v:shape style="position:absolute;left:9542;top:3;width:10;height:2" coordorigin="9542,3" coordsize="10,0" path="m9542,3l9552,3e" filled="false" stroked="true" strokeweight=".48pt" strokecolor="#000000">
                <v:path arrowok="t"/>
              </v:shape>
            </v:group>
            <v:group style="position:absolute;left:9552;top:3;width:1252;height:2" coordorigin="9552,3" coordsize="1252,2">
              <v:shape style="position:absolute;left:9552;top:3;width:1252;height:2" coordorigin="9552,3" coordsize="1252,0" path="m9552,3l10804,3e" filled="false" stroked="true" strokeweight=".48pt" strokecolor="#000000">
                <v:path arrowok="t"/>
              </v:shape>
            </v:group>
            <w10:wrap type="none"/>
          </v:group>
        </w:pict>
      </w:r>
      <w:r>
        <w:rPr/>
        <w:pict>
          <v:shape style="position:absolute;margin-left:85.080002pt;margin-top:35.876564pt;width:455.1pt;height:68.1pt;mso-position-horizontal-relative:page;mso-position-vertical-relative:paragraph;z-index:30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270"/>
                    <w:gridCol w:w="1050"/>
                    <w:gridCol w:w="1780"/>
                    <w:gridCol w:w="1001"/>
                  </w:tblGrid>
                  <w:tr>
                    <w:trPr>
                      <w:trHeight w:val="377" w:hRule="exact"/>
                    </w:trPr>
                    <w:tc>
                      <w:tcPr>
                        <w:tcW w:w="5270" w:type="dxa"/>
                        <w:tcBorders>
                          <w:top w:val="nil" w:sz="6" w:space="0" w:color="auto"/>
                          <w:left w:val="nil" w:sz="6" w:space="0" w:color="auto"/>
                          <w:bottom w:val="nil" w:sz="6" w:space="0" w:color="auto"/>
                          <w:right w:val="nil" w:sz="6" w:space="0" w:color="auto"/>
                        </w:tcBorders>
                      </w:tcPr>
                      <w:p>
                        <w:pPr>
                          <w:pStyle w:val="TableParagraph"/>
                          <w:tabs>
                            <w:tab w:pos="3630" w:val="left" w:leader="none"/>
                          </w:tabs>
                          <w:spacing w:line="350" w:lineRule="exact"/>
                          <w:ind w:left="106" w:right="0"/>
                          <w:jc w:val="left"/>
                          <w:rPr>
                            <w:rFonts w:ascii="宋体" w:hAnsi="宋体" w:cs="宋体" w:eastAsia="宋体" w:hint="default"/>
                            <w:sz w:val="21"/>
                            <w:szCs w:val="21"/>
                          </w:rPr>
                        </w:pPr>
                        <w:r>
                          <w:rPr>
                            <w:rFonts w:ascii="宋体" w:hAnsi="宋体" w:cs="宋体" w:eastAsia="宋体" w:hint="default"/>
                            <w:position w:val="-13"/>
                            <w:sz w:val="21"/>
                            <w:szCs w:val="21"/>
                          </w:rPr>
                          <w:t>(</w:t>
                        </w:r>
                        <w:r>
                          <w:rPr>
                            <w:rFonts w:ascii="宋体" w:hAnsi="宋体" w:cs="宋体" w:eastAsia="宋体" w:hint="default"/>
                            <w:position w:val="-13"/>
                            <w:sz w:val="21"/>
                            <w:szCs w:val="21"/>
                          </w:rPr>
                          <w:t>账龄组合</w:t>
                        </w:r>
                        <w:r>
                          <w:rPr>
                            <w:rFonts w:ascii="宋体" w:hAnsi="宋体" w:cs="宋体" w:eastAsia="宋体" w:hint="default"/>
                            <w:position w:val="-13"/>
                            <w:sz w:val="21"/>
                            <w:szCs w:val="21"/>
                          </w:rPr>
                          <w:t>)</w:t>
                          <w:tab/>
                        </w:r>
                        <w:r>
                          <w:rPr>
                            <w:rFonts w:ascii="宋体" w:hAnsi="宋体" w:cs="宋体" w:eastAsia="宋体" w:hint="default"/>
                            <w:sz w:val="21"/>
                            <w:szCs w:val="21"/>
                          </w:rPr>
                          <w:t>59,809,172.33</w:t>
                        </w:r>
                      </w:p>
                    </w:tc>
                    <w:tc>
                      <w:tcPr>
                        <w:tcW w:w="1050" w:type="dxa"/>
                        <w:tcBorders>
                          <w:top w:val="nil" w:sz="6" w:space="0" w:color="auto"/>
                          <w:left w:val="nil" w:sz="6" w:space="0" w:color="auto"/>
                          <w:bottom w:val="nil" w:sz="6" w:space="0" w:color="auto"/>
                          <w:right w:val="nil" w:sz="6" w:space="0" w:color="auto"/>
                        </w:tcBorders>
                      </w:tcPr>
                      <w:p>
                        <w:pPr>
                          <w:pStyle w:val="TableParagraph"/>
                          <w:spacing w:line="210" w:lineRule="exact"/>
                          <w:ind w:right="138"/>
                          <w:jc w:val="right"/>
                          <w:rPr>
                            <w:rFonts w:ascii="宋体" w:hAnsi="宋体" w:cs="宋体" w:eastAsia="宋体" w:hint="default"/>
                            <w:sz w:val="21"/>
                            <w:szCs w:val="21"/>
                          </w:rPr>
                        </w:pPr>
                        <w:r>
                          <w:rPr>
                            <w:rFonts w:ascii="宋体"/>
                            <w:spacing w:val="-1"/>
                            <w:sz w:val="21"/>
                          </w:rPr>
                          <w:t>95.58</w:t>
                        </w:r>
                      </w:p>
                    </w:tc>
                    <w:tc>
                      <w:tcPr>
                        <w:tcW w:w="1780" w:type="dxa"/>
                        <w:tcBorders>
                          <w:top w:val="nil" w:sz="6" w:space="0" w:color="auto"/>
                          <w:left w:val="nil" w:sz="6" w:space="0" w:color="auto"/>
                          <w:bottom w:val="nil" w:sz="6" w:space="0" w:color="auto"/>
                          <w:right w:val="nil" w:sz="6" w:space="0" w:color="auto"/>
                        </w:tcBorders>
                      </w:tcPr>
                      <w:p>
                        <w:pPr>
                          <w:pStyle w:val="TableParagraph"/>
                          <w:spacing w:line="210" w:lineRule="exact"/>
                          <w:ind w:right="366"/>
                          <w:jc w:val="right"/>
                          <w:rPr>
                            <w:rFonts w:ascii="宋体" w:hAnsi="宋体" w:cs="宋体" w:eastAsia="宋体" w:hint="default"/>
                            <w:sz w:val="21"/>
                            <w:szCs w:val="21"/>
                          </w:rPr>
                        </w:pPr>
                        <w:r>
                          <w:rPr>
                            <w:rFonts w:ascii="宋体"/>
                            <w:sz w:val="21"/>
                          </w:rPr>
                          <w:t>9,032,937.40</w:t>
                        </w:r>
                      </w:p>
                    </w:tc>
                    <w:tc>
                      <w:tcPr>
                        <w:tcW w:w="1001" w:type="dxa"/>
                        <w:tcBorders>
                          <w:top w:val="nil" w:sz="6" w:space="0" w:color="auto"/>
                          <w:left w:val="nil" w:sz="6" w:space="0" w:color="auto"/>
                          <w:bottom w:val="nil" w:sz="6" w:space="0" w:color="auto"/>
                          <w:right w:val="nil" w:sz="6" w:space="0" w:color="auto"/>
                        </w:tcBorders>
                      </w:tcPr>
                      <w:p>
                        <w:pPr>
                          <w:pStyle w:val="TableParagraph"/>
                          <w:spacing w:line="210" w:lineRule="exact"/>
                          <w:ind w:right="105"/>
                          <w:jc w:val="right"/>
                          <w:rPr>
                            <w:rFonts w:ascii="宋体" w:hAnsi="宋体" w:cs="宋体" w:eastAsia="宋体" w:hint="default"/>
                            <w:sz w:val="21"/>
                            <w:szCs w:val="21"/>
                          </w:rPr>
                        </w:pPr>
                        <w:r>
                          <w:rPr>
                            <w:rFonts w:ascii="宋体"/>
                            <w:sz w:val="21"/>
                          </w:rPr>
                          <w:t>15.10</w:t>
                        </w:r>
                      </w:p>
                    </w:tc>
                  </w:tr>
                  <w:tr>
                    <w:trPr>
                      <w:trHeight w:val="552" w:hRule="exact"/>
                    </w:trPr>
                    <w:tc>
                      <w:tcPr>
                        <w:tcW w:w="5270" w:type="dxa"/>
                        <w:tcBorders>
                          <w:top w:val="nil" w:sz="6" w:space="0" w:color="auto"/>
                          <w:left w:val="nil" w:sz="6" w:space="0" w:color="auto"/>
                          <w:bottom w:val="single" w:sz="4" w:space="0" w:color="000000"/>
                          <w:right w:val="nil" w:sz="6" w:space="0" w:color="auto"/>
                        </w:tcBorders>
                      </w:tcPr>
                      <w:p>
                        <w:pPr>
                          <w:pStyle w:val="TableParagraph"/>
                          <w:spacing w:line="172" w:lineRule="exact"/>
                          <w:ind w:left="106" w:right="0"/>
                          <w:jc w:val="left"/>
                          <w:rPr>
                            <w:rFonts w:ascii="宋体" w:hAnsi="宋体" w:cs="宋体" w:eastAsia="宋体" w:hint="default"/>
                            <w:sz w:val="21"/>
                            <w:szCs w:val="21"/>
                          </w:rPr>
                        </w:pPr>
                        <w:r>
                          <w:rPr>
                            <w:rFonts w:ascii="宋体" w:hAnsi="宋体" w:cs="宋体" w:eastAsia="宋体" w:hint="default"/>
                            <w:sz w:val="21"/>
                            <w:szCs w:val="21"/>
                          </w:rPr>
                          <w:t>单项金额虽不重大但单项计提坏账</w:t>
                        </w:r>
                      </w:p>
                      <w:p>
                        <w:pPr>
                          <w:pStyle w:val="TableParagraph"/>
                          <w:tabs>
                            <w:tab w:pos="3735" w:val="left" w:leader="none"/>
                          </w:tabs>
                          <w:spacing w:line="345" w:lineRule="exact"/>
                          <w:ind w:left="106" w:right="0"/>
                          <w:jc w:val="left"/>
                          <w:rPr>
                            <w:rFonts w:ascii="宋体" w:hAnsi="宋体" w:cs="宋体" w:eastAsia="宋体" w:hint="default"/>
                            <w:sz w:val="21"/>
                            <w:szCs w:val="21"/>
                          </w:rPr>
                        </w:pPr>
                        <w:r>
                          <w:rPr>
                            <w:rFonts w:ascii="宋体" w:hAnsi="宋体" w:cs="宋体" w:eastAsia="宋体" w:hint="default"/>
                            <w:position w:val="-13"/>
                            <w:sz w:val="21"/>
                            <w:szCs w:val="21"/>
                          </w:rPr>
                          <w:t>准备的其他应收款</w:t>
                          <w:tab/>
                        </w:r>
                        <w:r>
                          <w:rPr>
                            <w:rFonts w:ascii="宋体" w:hAnsi="宋体" w:cs="宋体" w:eastAsia="宋体" w:hint="default"/>
                            <w:sz w:val="21"/>
                            <w:szCs w:val="21"/>
                          </w:rPr>
                          <w:t>2,766,310.69</w:t>
                        </w:r>
                      </w:p>
                    </w:tc>
                    <w:tc>
                      <w:tcPr>
                        <w:tcW w:w="1050"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right="139"/>
                          <w:jc w:val="right"/>
                          <w:rPr>
                            <w:rFonts w:ascii="宋体" w:hAnsi="宋体" w:cs="宋体" w:eastAsia="宋体" w:hint="default"/>
                            <w:sz w:val="21"/>
                            <w:szCs w:val="21"/>
                          </w:rPr>
                        </w:pPr>
                        <w:r>
                          <w:rPr>
                            <w:rFonts w:ascii="宋体"/>
                            <w:sz w:val="21"/>
                          </w:rPr>
                          <w:t>4.42</w:t>
                        </w:r>
                      </w:p>
                    </w:tc>
                    <w:tc>
                      <w:tcPr>
                        <w:tcW w:w="1780"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right="367"/>
                          <w:jc w:val="right"/>
                          <w:rPr>
                            <w:rFonts w:ascii="宋体" w:hAnsi="宋体" w:cs="宋体" w:eastAsia="宋体" w:hint="default"/>
                            <w:sz w:val="21"/>
                            <w:szCs w:val="21"/>
                          </w:rPr>
                        </w:pPr>
                        <w:r>
                          <w:rPr>
                            <w:rFonts w:ascii="宋体"/>
                            <w:sz w:val="21"/>
                          </w:rPr>
                          <w:t>-</w:t>
                        </w:r>
                      </w:p>
                    </w:tc>
                    <w:tc>
                      <w:tcPr>
                        <w:tcW w:w="1001"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right="105"/>
                          <w:jc w:val="right"/>
                          <w:rPr>
                            <w:rFonts w:ascii="宋体" w:hAnsi="宋体" w:cs="宋体" w:eastAsia="宋体" w:hint="default"/>
                            <w:sz w:val="21"/>
                            <w:szCs w:val="21"/>
                          </w:rPr>
                        </w:pPr>
                        <w:r>
                          <w:rPr>
                            <w:rFonts w:ascii="宋体"/>
                            <w:sz w:val="21"/>
                          </w:rPr>
                          <w:t>-</w:t>
                        </w:r>
                      </w:p>
                    </w:tc>
                  </w:tr>
                  <w:tr>
                    <w:trPr>
                      <w:trHeight w:val="413" w:hRule="exact"/>
                    </w:trPr>
                    <w:tc>
                      <w:tcPr>
                        <w:tcW w:w="5270" w:type="dxa"/>
                        <w:tcBorders>
                          <w:top w:val="single" w:sz="4" w:space="0" w:color="000000"/>
                          <w:left w:val="nil" w:sz="6" w:space="0" w:color="auto"/>
                          <w:bottom w:val="single" w:sz="8" w:space="0" w:color="000000"/>
                          <w:right w:val="nil" w:sz="6" w:space="0" w:color="auto"/>
                        </w:tcBorders>
                      </w:tcPr>
                      <w:p>
                        <w:pPr>
                          <w:pStyle w:val="TableParagraph"/>
                          <w:tabs>
                            <w:tab w:pos="3619" w:val="left" w:leader="none"/>
                          </w:tabs>
                          <w:spacing w:line="240" w:lineRule="auto" w:before="27"/>
                          <w:ind w:left="106" w:right="0"/>
                          <w:jc w:val="left"/>
                          <w:rPr>
                            <w:rFonts w:ascii="宋体" w:hAnsi="宋体" w:cs="宋体" w:eastAsia="宋体" w:hint="default"/>
                            <w:sz w:val="21"/>
                            <w:szCs w:val="21"/>
                          </w:rPr>
                        </w:pPr>
                        <w:r>
                          <w:rPr>
                            <w:rFonts w:ascii="宋体" w:hAnsi="宋体" w:cs="宋体" w:eastAsia="宋体" w:hint="default"/>
                            <w:b/>
                            <w:bCs/>
                            <w:w w:val="95"/>
                            <w:sz w:val="21"/>
                            <w:szCs w:val="21"/>
                          </w:rPr>
                          <w:t>合计</w:t>
                          <w:tab/>
                        </w:r>
                        <w:r>
                          <w:rPr>
                            <w:rFonts w:ascii="宋体" w:hAnsi="宋体" w:cs="宋体" w:eastAsia="宋体" w:hint="default"/>
                            <w:b/>
                            <w:bCs/>
                            <w:sz w:val="21"/>
                            <w:szCs w:val="21"/>
                          </w:rPr>
                          <w:t>62,575,483.02</w:t>
                        </w:r>
                        <w:r>
                          <w:rPr>
                            <w:rFonts w:ascii="宋体" w:hAnsi="宋体" w:cs="宋体" w:eastAsia="宋体" w:hint="default"/>
                            <w:sz w:val="21"/>
                            <w:szCs w:val="21"/>
                          </w:rPr>
                        </w:r>
                      </w:p>
                    </w:tc>
                    <w:tc>
                      <w:tcPr>
                        <w:tcW w:w="1050"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40"/>
                          <w:jc w:val="right"/>
                          <w:rPr>
                            <w:rFonts w:ascii="宋体" w:hAnsi="宋体" w:cs="宋体" w:eastAsia="宋体" w:hint="default"/>
                            <w:sz w:val="21"/>
                            <w:szCs w:val="21"/>
                          </w:rPr>
                        </w:pPr>
                        <w:r>
                          <w:rPr>
                            <w:rFonts w:ascii="宋体"/>
                            <w:b/>
                            <w:w w:val="95"/>
                            <w:sz w:val="21"/>
                          </w:rPr>
                          <w:t>100.00</w:t>
                        </w:r>
                        <w:r>
                          <w:rPr>
                            <w:rFonts w:ascii="宋体"/>
                            <w:sz w:val="21"/>
                          </w:rPr>
                        </w:r>
                      </w:p>
                    </w:tc>
                    <w:tc>
                      <w:tcPr>
                        <w:tcW w:w="1780"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369"/>
                          <w:jc w:val="right"/>
                          <w:rPr>
                            <w:rFonts w:ascii="宋体" w:hAnsi="宋体" w:cs="宋体" w:eastAsia="宋体" w:hint="default"/>
                            <w:sz w:val="21"/>
                            <w:szCs w:val="21"/>
                          </w:rPr>
                        </w:pPr>
                        <w:r>
                          <w:rPr>
                            <w:rFonts w:ascii="宋体"/>
                            <w:b/>
                            <w:w w:val="95"/>
                            <w:sz w:val="21"/>
                          </w:rPr>
                          <w:t>9,032,937.40</w:t>
                        </w:r>
                        <w:r>
                          <w:rPr>
                            <w:rFonts w:ascii="宋体"/>
                            <w:sz w:val="21"/>
                          </w:rPr>
                        </w:r>
                      </w:p>
                    </w:tc>
                    <w:tc>
                      <w:tcPr>
                        <w:tcW w:w="1001"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b/>
                            <w:w w:val="95"/>
                            <w:sz w:val="21"/>
                          </w:rPr>
                          <w:t>--</w:t>
                        </w:r>
                        <w:r>
                          <w:rPr>
                            <w:rFonts w:ascii="宋体"/>
                            <w:sz w:val="21"/>
                          </w:rPr>
                        </w:r>
                      </w:p>
                    </w:tc>
                  </w:tr>
                </w:tbl>
                <w:p>
                  <w:pPr/>
                </w:p>
              </w:txbxContent>
            </v:textbox>
            <w10:wrap type="none"/>
          </v:shape>
        </w:pict>
      </w:r>
      <w:r>
        <w:rPr>
          <w:rFonts w:ascii="宋体" w:hAnsi="宋体" w:cs="宋体" w:eastAsia="宋体" w:hint="default"/>
          <w:sz w:val="21"/>
          <w:szCs w:val="21"/>
        </w:rPr>
        <w:t>单项金额重大并单项计提坏账准备</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的其他应收款 按组合计提坏账准备的其他应收款</w:t>
      </w:r>
    </w:p>
    <w:p>
      <w:pPr>
        <w:spacing w:before="27"/>
        <w:ind w:left="1690" w:right="0" w:firstLine="0"/>
        <w:jc w:val="left"/>
        <w:rPr>
          <w:rFonts w:ascii="宋体" w:hAnsi="宋体" w:cs="宋体" w:eastAsia="宋体" w:hint="default"/>
          <w:sz w:val="21"/>
          <w:szCs w:val="21"/>
        </w:rPr>
      </w:pPr>
      <w:r>
        <w:rPr/>
        <w:br w:type="column"/>
      </w:r>
      <w:r>
        <w:rPr>
          <w:rFonts w:ascii="宋体" w:hAnsi="宋体" w:cs="宋体" w:eastAsia="宋体" w:hint="default"/>
          <w:b/>
          <w:bCs/>
          <w:sz w:val="21"/>
          <w:szCs w:val="21"/>
        </w:rPr>
        <w:t>期末数</w:t>
      </w:r>
      <w:r>
        <w:rPr>
          <w:rFonts w:ascii="宋体" w:hAnsi="宋体" w:cs="宋体" w:eastAsia="宋体" w:hint="default"/>
          <w:sz w:val="21"/>
          <w:szCs w:val="21"/>
        </w:rPr>
      </w:r>
    </w:p>
    <w:p>
      <w:pPr>
        <w:tabs>
          <w:tab w:pos="1406" w:val="left" w:leader="none"/>
          <w:tab w:pos="2642" w:val="left" w:leader="none"/>
          <w:tab w:pos="4220" w:val="left" w:leader="none"/>
        </w:tabs>
        <w:spacing w:before="122"/>
        <w:ind w:left="328" w:right="0" w:firstLine="0"/>
        <w:jc w:val="left"/>
        <w:rPr>
          <w:rFonts w:ascii="宋体" w:hAnsi="宋体" w:cs="宋体" w:eastAsia="宋体" w:hint="default"/>
          <w:sz w:val="21"/>
          <w:szCs w:val="21"/>
        </w:rPr>
      </w:pPr>
      <w:r>
        <w:rPr>
          <w:rFonts w:ascii="宋体" w:hAnsi="宋体" w:cs="宋体" w:eastAsia="宋体" w:hint="default"/>
          <w:b/>
          <w:bCs/>
          <w:w w:val="95"/>
          <w:sz w:val="21"/>
          <w:szCs w:val="21"/>
        </w:rPr>
        <w:t>金额</w:t>
        <w:tab/>
        <w:t>比例</w:t>
      </w:r>
      <w:r>
        <w:rPr>
          <w:rFonts w:ascii="宋体" w:hAnsi="宋体" w:cs="宋体" w:eastAsia="宋体" w:hint="default"/>
          <w:b/>
          <w:bCs/>
          <w:w w:val="95"/>
          <w:sz w:val="21"/>
          <w:szCs w:val="21"/>
        </w:rPr>
        <w:t>%</w:t>
        <w:tab/>
      </w:r>
      <w:r>
        <w:rPr>
          <w:rFonts w:ascii="宋体" w:hAnsi="宋体" w:cs="宋体" w:eastAsia="宋体" w:hint="default"/>
          <w:b/>
          <w:bCs/>
          <w:w w:val="95"/>
          <w:sz w:val="21"/>
          <w:szCs w:val="21"/>
        </w:rPr>
        <w:t>坏账准备</w:t>
        <w:tab/>
      </w:r>
      <w:r>
        <w:rPr>
          <w:rFonts w:ascii="宋体" w:hAnsi="宋体" w:cs="宋体" w:eastAsia="宋体" w:hint="default"/>
          <w:b/>
          <w:bCs/>
          <w:sz w:val="21"/>
          <w:szCs w:val="21"/>
        </w:rPr>
        <w:t>比例</w:t>
      </w:r>
      <w:r>
        <w:rPr>
          <w:rFonts w:ascii="宋体" w:hAnsi="宋体" w:cs="宋体" w:eastAsia="宋体" w:hint="default"/>
          <w:b/>
          <w:bCs/>
          <w:sz w:val="21"/>
          <w:szCs w:val="21"/>
        </w:rPr>
        <w:t>%</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100" w:bottom="1380" w:left="1480" w:right="820"/>
          <w:cols w:num="2" w:equalWidth="0">
            <w:col w:w="3511" w:space="956"/>
            <w:col w:w="5143"/>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240" w:lineRule="auto" w:before="26"/>
        <w:ind w:left="701" w:right="0"/>
        <w:jc w:val="left"/>
      </w:pPr>
      <w:r>
        <w:rPr/>
        <w:t>其他应收款按种类披露（续）</w:t>
      </w:r>
    </w:p>
    <w:p>
      <w:pPr>
        <w:spacing w:line="240" w:lineRule="auto" w:before="12"/>
        <w:rPr>
          <w:rFonts w:ascii="宋体" w:hAnsi="宋体" w:cs="宋体" w:eastAsia="宋体" w:hint="default"/>
          <w:sz w:val="11"/>
          <w:szCs w:val="1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459.6pt;height:1pt;mso-position-horizontal-relative:char;mso-position-vertical-relative:line" coordorigin="0,0" coordsize="9192,20">
            <v:group style="position:absolute;left:10;top:10;width:3405;height:2" coordorigin="10,10" coordsize="3405,2">
              <v:shape style="position:absolute;left:10;top:10;width:3405;height:2" coordorigin="10,10" coordsize="3405,0" path="m10,10l3414,10e" filled="false" stroked="true" strokeweight=".95999pt" strokecolor="#000000">
                <v:path arrowok="t"/>
              </v:shape>
            </v:group>
            <v:group style="position:absolute;left:3414;top:10;width:20;height:2" coordorigin="3414,10" coordsize="20,2">
              <v:shape style="position:absolute;left:3414;top:10;width:20;height:2" coordorigin="3414,10" coordsize="20,0" path="m3414,10l3434,10e" filled="false" stroked="true" strokeweight=".95999pt" strokecolor="#000000">
                <v:path arrowok="t"/>
              </v:shape>
            </v:group>
            <v:group style="position:absolute;left:3434;top:10;width:5749;height:2" coordorigin="3434,10" coordsize="5749,2">
              <v:shape style="position:absolute;left:3434;top:10;width:5749;height:2" coordorigin="3434,10" coordsize="5749,0" path="m3434,10l9182,10e" filled="false" stroked="true" strokeweight=".95999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00" w:bottom="1380" w:left="1480" w:right="820"/>
        </w:sectPr>
      </w:pPr>
    </w:p>
    <w:p>
      <w:pPr>
        <w:spacing w:line="240" w:lineRule="auto" w:before="3"/>
        <w:rPr>
          <w:rFonts w:ascii="宋体" w:hAnsi="宋体" w:cs="宋体" w:eastAsia="宋体" w:hint="default"/>
          <w:sz w:val="17"/>
          <w:szCs w:val="17"/>
        </w:rPr>
      </w:pPr>
    </w:p>
    <w:p>
      <w:pPr>
        <w:spacing w:line="475" w:lineRule="auto" w:before="0"/>
        <w:ind w:left="328" w:right="0" w:firstLine="0"/>
        <w:jc w:val="left"/>
        <w:rPr>
          <w:rFonts w:ascii="宋体" w:hAnsi="宋体" w:cs="宋体" w:eastAsia="宋体" w:hint="default"/>
          <w:sz w:val="21"/>
          <w:szCs w:val="21"/>
        </w:rPr>
      </w:pPr>
      <w:r>
        <w:rPr/>
        <w:pict>
          <v:group style="position:absolute;margin-left:84.839996pt;margin-top:28.40366pt;width:459.15pt;height:.5pt;mso-position-horizontal-relative:page;mso-position-vertical-relative:paragraph;z-index:-805720" coordorigin="1697,568" coordsize="9183,10">
            <v:group style="position:absolute;left:1702;top:573;width:3405;height:2" coordorigin="1702,573" coordsize="3405,2">
              <v:shape style="position:absolute;left:1702;top:573;width:3405;height:2" coordorigin="1702,573" coordsize="3405,0" path="m1702,573l5106,573e" filled="false" stroked="true" strokeweight=".48001pt" strokecolor="#000000">
                <v:path arrowok="t"/>
              </v:shape>
            </v:group>
            <v:group style="position:absolute;left:5106;top:573;width:10;height:2" coordorigin="5106,573" coordsize="10,2">
              <v:shape style="position:absolute;left:5106;top:573;width:10;height:2" coordorigin="5106,573" coordsize="10,0" path="m5106,573l5116,573e" filled="false" stroked="true" strokeweight=".48001pt" strokecolor="#000000">
                <v:path arrowok="t"/>
              </v:shape>
            </v:group>
            <v:group style="position:absolute;left:5116;top:573;width:1690;height:2" coordorigin="5116,573" coordsize="1690,2">
              <v:shape style="position:absolute;left:5116;top:573;width:1690;height:2" coordorigin="5116,573" coordsize="1690,0" path="m5116,573l6806,573e" filled="false" stroked="true" strokeweight=".48001pt" strokecolor="#000000">
                <v:path arrowok="t"/>
              </v:shape>
            </v:group>
            <v:group style="position:absolute;left:6806;top:573;width:10;height:2" coordorigin="6806,573" coordsize="10,2">
              <v:shape style="position:absolute;left:6806;top:573;width:10;height:2" coordorigin="6806,573" coordsize="10,0" path="m6806,573l6816,573e" filled="false" stroked="true" strokeweight=".48001pt" strokecolor="#000000">
                <v:path arrowok="t"/>
              </v:shape>
            </v:group>
            <v:group style="position:absolute;left:6816;top:573;width:1175;height:2" coordorigin="6816,573" coordsize="1175,2">
              <v:shape style="position:absolute;left:6816;top:573;width:1175;height:2" coordorigin="6816,573" coordsize="1175,0" path="m6816,573l7990,573e" filled="false" stroked="true" strokeweight=".48001pt" strokecolor="#000000">
                <v:path arrowok="t"/>
              </v:shape>
            </v:group>
            <v:group style="position:absolute;left:7990;top:573;width:10;height:2" coordorigin="7990,573" coordsize="10,2">
              <v:shape style="position:absolute;left:7990;top:573;width:10;height:2" coordorigin="7990,573" coordsize="10,0" path="m7990,573l8000,573e" filled="false" stroked="true" strokeweight=".48001pt" strokecolor="#000000">
                <v:path arrowok="t"/>
              </v:shape>
            </v:group>
            <v:group style="position:absolute;left:8000;top:573;width:1487;height:2" coordorigin="8000,573" coordsize="1487,2">
              <v:shape style="position:absolute;left:8000;top:573;width:1487;height:2" coordorigin="8000,573" coordsize="1487,0" path="m8000,573l9487,573e" filled="false" stroked="true" strokeweight=".48001pt" strokecolor="#000000">
                <v:path arrowok="t"/>
              </v:shape>
            </v:group>
            <v:group style="position:absolute;left:9487;top:573;width:10;height:2" coordorigin="9487,573" coordsize="10,2">
              <v:shape style="position:absolute;left:9487;top:573;width:10;height:2" coordorigin="9487,573" coordsize="10,0" path="m9487,573l9496,573e" filled="false" stroked="true" strokeweight=".48001pt" strokecolor="#000000">
                <v:path arrowok="t"/>
              </v:shape>
            </v:group>
            <v:group style="position:absolute;left:9496;top:573;width:1378;height:2" coordorigin="9496,573" coordsize="1378,2">
              <v:shape style="position:absolute;left:9496;top:573;width:1378;height:2" coordorigin="9496,573" coordsize="1378,0" path="m9496,573l10874,573e" filled="false" stroked="true" strokeweight=".48001pt" strokecolor="#000000">
                <v:path arrowok="t"/>
              </v:shape>
            </v:group>
            <w10:wrap type="none"/>
          </v:group>
        </w:pict>
      </w:r>
      <w:r>
        <w:rPr/>
        <w:pict>
          <v:shape style="position:absolute;margin-left:85.080002pt;margin-top:37.200233pt;width:458.65pt;height:119.55pt;mso-position-horizontal-relative:page;mso-position-vertical-relative:paragraph;z-index:31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270"/>
                    <w:gridCol w:w="1023"/>
                    <w:gridCol w:w="1815"/>
                    <w:gridCol w:w="1064"/>
                  </w:tblGrid>
                  <w:tr>
                    <w:trPr>
                      <w:trHeight w:val="922" w:hRule="exact"/>
                    </w:trPr>
                    <w:tc>
                      <w:tcPr>
                        <w:tcW w:w="5270" w:type="dxa"/>
                        <w:tcBorders>
                          <w:top w:val="nil" w:sz="6" w:space="0" w:color="auto"/>
                          <w:left w:val="nil" w:sz="6" w:space="0" w:color="auto"/>
                          <w:bottom w:val="nil" w:sz="6" w:space="0" w:color="auto"/>
                          <w:right w:val="nil" w:sz="6" w:space="0" w:color="auto"/>
                        </w:tcBorders>
                      </w:tcPr>
                      <w:p>
                        <w:pPr>
                          <w:pStyle w:val="TableParagraph"/>
                          <w:tabs>
                            <w:tab w:pos="4890" w:val="left" w:leader="none"/>
                          </w:tabs>
                          <w:spacing w:line="346" w:lineRule="exact"/>
                          <w:ind w:left="106" w:right="0"/>
                          <w:jc w:val="left"/>
                          <w:rPr>
                            <w:rFonts w:ascii="宋体" w:hAnsi="宋体" w:cs="宋体" w:eastAsia="宋体" w:hint="default"/>
                            <w:sz w:val="21"/>
                            <w:szCs w:val="21"/>
                          </w:rPr>
                        </w:pPr>
                        <w:r>
                          <w:rPr>
                            <w:rFonts w:ascii="宋体" w:hAnsi="宋体" w:cs="宋体" w:eastAsia="宋体" w:hint="default"/>
                            <w:sz w:val="21"/>
                            <w:szCs w:val="21"/>
                          </w:rPr>
                          <w:t>的其他应收款</w:t>
                          <w:tab/>
                        </w:r>
                        <w:r>
                          <w:rPr>
                            <w:rFonts w:ascii="宋体" w:hAnsi="宋体" w:cs="宋体" w:eastAsia="宋体" w:hint="default"/>
                            <w:position w:val="14"/>
                            <w:sz w:val="21"/>
                            <w:szCs w:val="21"/>
                          </w:rPr>
                          <w:t>-</w:t>
                        </w:r>
                        <w:r>
                          <w:rPr>
                            <w:rFonts w:ascii="宋体" w:hAnsi="宋体" w:cs="宋体" w:eastAsia="宋体" w:hint="default"/>
                            <w:sz w:val="21"/>
                            <w:szCs w:val="21"/>
                          </w:rPr>
                        </w:r>
                      </w:p>
                      <w:p>
                        <w:pPr>
                          <w:pStyle w:val="TableParagraph"/>
                          <w:spacing w:line="204" w:lineRule="exact"/>
                          <w:ind w:left="106"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按组合计提坏账准备的其他应收款</w:t>
                        </w:r>
                      </w:p>
                      <w:p>
                        <w:pPr>
                          <w:pStyle w:val="TableParagraph"/>
                          <w:tabs>
                            <w:tab w:pos="3630" w:val="left" w:leader="none"/>
                          </w:tabs>
                          <w:spacing w:line="345" w:lineRule="exact"/>
                          <w:ind w:left="106" w:right="0"/>
                          <w:jc w:val="left"/>
                          <w:rPr>
                            <w:rFonts w:ascii="宋体" w:hAnsi="宋体" w:cs="宋体" w:eastAsia="宋体" w:hint="default"/>
                            <w:sz w:val="21"/>
                            <w:szCs w:val="21"/>
                          </w:rPr>
                        </w:pPr>
                        <w:r>
                          <w:rPr>
                            <w:rFonts w:ascii="宋体" w:hAnsi="宋体" w:cs="宋体" w:eastAsia="宋体" w:hint="default"/>
                            <w:position w:val="-13"/>
                            <w:sz w:val="21"/>
                            <w:szCs w:val="21"/>
                          </w:rPr>
                          <w:t>(</w:t>
                        </w:r>
                        <w:r>
                          <w:rPr>
                            <w:rFonts w:ascii="宋体" w:hAnsi="宋体" w:cs="宋体" w:eastAsia="宋体" w:hint="default"/>
                            <w:position w:val="-13"/>
                            <w:sz w:val="21"/>
                            <w:szCs w:val="21"/>
                          </w:rPr>
                          <w:t>账龄组合</w:t>
                        </w:r>
                        <w:r>
                          <w:rPr>
                            <w:rFonts w:ascii="宋体" w:hAnsi="宋体" w:cs="宋体" w:eastAsia="宋体" w:hint="default"/>
                            <w:position w:val="-13"/>
                            <w:sz w:val="21"/>
                            <w:szCs w:val="21"/>
                          </w:rPr>
                          <w:t>)</w:t>
                          <w:tab/>
                        </w:r>
                        <w:r>
                          <w:rPr>
                            <w:rFonts w:ascii="宋体" w:hAnsi="宋体" w:cs="宋体" w:eastAsia="宋体" w:hint="default"/>
                            <w:sz w:val="21"/>
                            <w:szCs w:val="21"/>
                          </w:rPr>
                          <w:t>69,812,594.72</w:t>
                        </w:r>
                      </w:p>
                    </w:tc>
                    <w:tc>
                      <w:tcPr>
                        <w:tcW w:w="1023" w:type="dxa"/>
                        <w:tcBorders>
                          <w:top w:val="nil" w:sz="6" w:space="0" w:color="auto"/>
                          <w:left w:val="nil" w:sz="6" w:space="0" w:color="auto"/>
                          <w:bottom w:val="nil" w:sz="6" w:space="0" w:color="auto"/>
                          <w:right w:val="nil" w:sz="6" w:space="0" w:color="auto"/>
                        </w:tcBorders>
                      </w:tcPr>
                      <w:p>
                        <w:pPr>
                          <w:pStyle w:val="TableParagraph"/>
                          <w:spacing w:line="210" w:lineRule="exact"/>
                          <w:ind w:left="384" w:right="0" w:firstLine="420"/>
                          <w:jc w:val="left"/>
                          <w:rPr>
                            <w:rFonts w:ascii="宋体" w:hAnsi="宋体" w:cs="宋体" w:eastAsia="宋体" w:hint="default"/>
                            <w:sz w:val="21"/>
                            <w:szCs w:val="21"/>
                          </w:rPr>
                        </w:pPr>
                        <w:r>
                          <w:rPr>
                            <w:rFonts w:ascii="宋体"/>
                            <w:sz w:val="21"/>
                          </w:rPr>
                          <w:t>-</w:t>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84" w:right="0"/>
                          <w:jc w:val="left"/>
                          <w:rPr>
                            <w:rFonts w:ascii="宋体" w:hAnsi="宋体" w:cs="宋体" w:eastAsia="宋体" w:hint="default"/>
                            <w:sz w:val="21"/>
                            <w:szCs w:val="21"/>
                          </w:rPr>
                        </w:pPr>
                        <w:r>
                          <w:rPr>
                            <w:rFonts w:ascii="宋体"/>
                            <w:sz w:val="21"/>
                          </w:rPr>
                          <w:t>99.34</w:t>
                        </w:r>
                      </w:p>
                    </w:tc>
                    <w:tc>
                      <w:tcPr>
                        <w:tcW w:w="1815" w:type="dxa"/>
                        <w:tcBorders>
                          <w:top w:val="nil" w:sz="6" w:space="0" w:color="auto"/>
                          <w:left w:val="nil" w:sz="6" w:space="0" w:color="auto"/>
                          <w:bottom w:val="nil" w:sz="6" w:space="0" w:color="auto"/>
                          <w:right w:val="nil" w:sz="6" w:space="0" w:color="auto"/>
                        </w:tcBorders>
                      </w:tcPr>
                      <w:p>
                        <w:pPr>
                          <w:pStyle w:val="TableParagraph"/>
                          <w:spacing w:line="210" w:lineRule="exact"/>
                          <w:ind w:left="123" w:right="0" w:firstLine="1154"/>
                          <w:jc w:val="left"/>
                          <w:rPr>
                            <w:rFonts w:ascii="宋体" w:hAnsi="宋体" w:cs="宋体" w:eastAsia="宋体" w:hint="default"/>
                            <w:sz w:val="21"/>
                            <w:szCs w:val="21"/>
                          </w:rPr>
                        </w:pPr>
                        <w:r>
                          <w:rPr>
                            <w:rFonts w:ascii="宋体"/>
                            <w:sz w:val="21"/>
                          </w:rPr>
                          <w:t>-</w:t>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23" w:right="0"/>
                          <w:jc w:val="left"/>
                          <w:rPr>
                            <w:rFonts w:ascii="宋体" w:hAnsi="宋体" w:cs="宋体" w:eastAsia="宋体" w:hint="default"/>
                            <w:sz w:val="21"/>
                            <w:szCs w:val="21"/>
                          </w:rPr>
                        </w:pPr>
                        <w:r>
                          <w:rPr>
                            <w:rFonts w:ascii="宋体"/>
                            <w:sz w:val="21"/>
                          </w:rPr>
                          <w:t>8,588,162.96</w:t>
                        </w:r>
                      </w:p>
                    </w:tc>
                    <w:tc>
                      <w:tcPr>
                        <w:tcW w:w="1064" w:type="dxa"/>
                        <w:tcBorders>
                          <w:top w:val="nil" w:sz="6" w:space="0" w:color="auto"/>
                          <w:left w:val="nil" w:sz="6" w:space="0" w:color="auto"/>
                          <w:bottom w:val="nil" w:sz="6" w:space="0" w:color="auto"/>
                          <w:right w:val="nil" w:sz="6" w:space="0" w:color="auto"/>
                        </w:tcBorders>
                      </w:tcPr>
                      <w:p>
                        <w:pPr>
                          <w:pStyle w:val="TableParagraph"/>
                          <w:spacing w:line="210" w:lineRule="exact"/>
                          <w:ind w:left="431" w:right="0" w:firstLine="420"/>
                          <w:jc w:val="left"/>
                          <w:rPr>
                            <w:rFonts w:ascii="宋体" w:hAnsi="宋体" w:cs="宋体" w:eastAsia="宋体" w:hint="default"/>
                            <w:sz w:val="21"/>
                            <w:szCs w:val="21"/>
                          </w:rPr>
                        </w:pPr>
                        <w:r>
                          <w:rPr>
                            <w:rFonts w:ascii="宋体"/>
                            <w:sz w:val="21"/>
                          </w:rPr>
                          <w:t>-</w:t>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31" w:right="0"/>
                          <w:jc w:val="left"/>
                          <w:rPr>
                            <w:rFonts w:ascii="宋体" w:hAnsi="宋体" w:cs="宋体" w:eastAsia="宋体" w:hint="default"/>
                            <w:sz w:val="21"/>
                            <w:szCs w:val="21"/>
                          </w:rPr>
                        </w:pPr>
                        <w:r>
                          <w:rPr>
                            <w:rFonts w:ascii="宋体"/>
                            <w:sz w:val="21"/>
                          </w:rPr>
                          <w:t>12.30</w:t>
                        </w:r>
                      </w:p>
                    </w:tc>
                  </w:tr>
                  <w:tr>
                    <w:trPr>
                      <w:trHeight w:val="551" w:hRule="exact"/>
                    </w:trPr>
                    <w:tc>
                      <w:tcPr>
                        <w:tcW w:w="5270" w:type="dxa"/>
                        <w:tcBorders>
                          <w:top w:val="nil" w:sz="6" w:space="0" w:color="auto"/>
                          <w:left w:val="nil" w:sz="6" w:space="0" w:color="auto"/>
                          <w:bottom w:val="single" w:sz="4" w:space="0" w:color="000000"/>
                          <w:right w:val="nil" w:sz="6" w:space="0" w:color="auto"/>
                        </w:tcBorders>
                      </w:tcPr>
                      <w:p>
                        <w:pPr>
                          <w:pStyle w:val="TableParagraph"/>
                          <w:spacing w:line="172" w:lineRule="exact"/>
                          <w:ind w:left="106" w:right="0"/>
                          <w:jc w:val="left"/>
                          <w:rPr>
                            <w:rFonts w:ascii="宋体" w:hAnsi="宋体" w:cs="宋体" w:eastAsia="宋体" w:hint="default"/>
                            <w:sz w:val="21"/>
                            <w:szCs w:val="21"/>
                          </w:rPr>
                        </w:pPr>
                        <w:r>
                          <w:rPr>
                            <w:rFonts w:ascii="宋体" w:hAnsi="宋体" w:cs="宋体" w:eastAsia="宋体" w:hint="default"/>
                            <w:spacing w:val="2"/>
                            <w:sz w:val="21"/>
                            <w:szCs w:val="21"/>
                          </w:rPr>
                          <w:t>单项金额虽不重大但单项计提坏账</w:t>
                        </w:r>
                        <w:r>
                          <w:rPr>
                            <w:rFonts w:ascii="宋体" w:hAnsi="宋体" w:cs="宋体" w:eastAsia="宋体" w:hint="default"/>
                            <w:sz w:val="21"/>
                            <w:szCs w:val="21"/>
                          </w:rPr>
                        </w:r>
                      </w:p>
                      <w:p>
                        <w:pPr>
                          <w:pStyle w:val="TableParagraph"/>
                          <w:tabs>
                            <w:tab w:pos="3944" w:val="left" w:leader="none"/>
                          </w:tabs>
                          <w:spacing w:line="346" w:lineRule="exact"/>
                          <w:ind w:left="106" w:right="0"/>
                          <w:jc w:val="left"/>
                          <w:rPr>
                            <w:rFonts w:ascii="宋体" w:hAnsi="宋体" w:cs="宋体" w:eastAsia="宋体" w:hint="default"/>
                            <w:sz w:val="21"/>
                            <w:szCs w:val="21"/>
                          </w:rPr>
                        </w:pPr>
                        <w:r>
                          <w:rPr>
                            <w:rFonts w:ascii="宋体" w:hAnsi="宋体" w:cs="宋体" w:eastAsia="宋体" w:hint="default"/>
                            <w:position w:val="-13"/>
                            <w:sz w:val="21"/>
                            <w:szCs w:val="21"/>
                          </w:rPr>
                          <w:t>准备的其他应收款</w:t>
                          <w:tab/>
                        </w:r>
                        <w:r>
                          <w:rPr>
                            <w:rFonts w:ascii="宋体" w:hAnsi="宋体" w:cs="宋体" w:eastAsia="宋体" w:hint="default"/>
                            <w:sz w:val="21"/>
                            <w:szCs w:val="21"/>
                          </w:rPr>
                          <w:t>461,000.00</w:t>
                        </w:r>
                      </w:p>
                    </w:tc>
                    <w:tc>
                      <w:tcPr>
                        <w:tcW w:w="1023"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right="111"/>
                          <w:jc w:val="right"/>
                          <w:rPr>
                            <w:rFonts w:ascii="宋体" w:hAnsi="宋体" w:cs="宋体" w:eastAsia="宋体" w:hint="default"/>
                            <w:sz w:val="21"/>
                            <w:szCs w:val="21"/>
                          </w:rPr>
                        </w:pPr>
                        <w:r>
                          <w:rPr>
                            <w:rFonts w:ascii="宋体"/>
                            <w:sz w:val="21"/>
                          </w:rPr>
                          <w:t>0.66</w:t>
                        </w:r>
                      </w:p>
                    </w:tc>
                    <w:tc>
                      <w:tcPr>
                        <w:tcW w:w="1815"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right="431"/>
                          <w:jc w:val="right"/>
                          <w:rPr>
                            <w:rFonts w:ascii="宋体" w:hAnsi="宋体" w:cs="宋体" w:eastAsia="宋体" w:hint="default"/>
                            <w:sz w:val="21"/>
                            <w:szCs w:val="21"/>
                          </w:rPr>
                        </w:pPr>
                        <w:r>
                          <w:rPr>
                            <w:rFonts w:ascii="宋体"/>
                            <w:sz w:val="21"/>
                          </w:rPr>
                          <w:t>20,000.00</w:t>
                        </w:r>
                      </w:p>
                    </w:tc>
                    <w:tc>
                      <w:tcPr>
                        <w:tcW w:w="1064"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right="106"/>
                          <w:jc w:val="right"/>
                          <w:rPr>
                            <w:rFonts w:ascii="宋体" w:hAnsi="宋体" w:cs="宋体" w:eastAsia="宋体" w:hint="default"/>
                            <w:sz w:val="21"/>
                            <w:szCs w:val="21"/>
                          </w:rPr>
                        </w:pPr>
                        <w:r>
                          <w:rPr>
                            <w:rFonts w:ascii="宋体"/>
                            <w:sz w:val="21"/>
                          </w:rPr>
                          <w:t>4.34</w:t>
                        </w:r>
                      </w:p>
                    </w:tc>
                  </w:tr>
                  <w:tr>
                    <w:trPr>
                      <w:trHeight w:val="413" w:hRule="exact"/>
                    </w:trPr>
                    <w:tc>
                      <w:tcPr>
                        <w:tcW w:w="5270" w:type="dxa"/>
                        <w:tcBorders>
                          <w:top w:val="single" w:sz="4" w:space="0" w:color="000000"/>
                          <w:left w:val="nil" w:sz="6" w:space="0" w:color="auto"/>
                          <w:bottom w:val="single" w:sz="8" w:space="0" w:color="000000"/>
                          <w:right w:val="nil" w:sz="6" w:space="0" w:color="auto"/>
                        </w:tcBorders>
                      </w:tcPr>
                      <w:p>
                        <w:pPr>
                          <w:pStyle w:val="TableParagraph"/>
                          <w:tabs>
                            <w:tab w:pos="3619" w:val="left" w:leader="none"/>
                          </w:tabs>
                          <w:spacing w:line="240" w:lineRule="auto" w:before="28"/>
                          <w:ind w:left="106" w:right="0"/>
                          <w:jc w:val="left"/>
                          <w:rPr>
                            <w:rFonts w:ascii="宋体" w:hAnsi="宋体" w:cs="宋体" w:eastAsia="宋体" w:hint="default"/>
                            <w:sz w:val="21"/>
                            <w:szCs w:val="21"/>
                          </w:rPr>
                        </w:pPr>
                        <w:r>
                          <w:rPr>
                            <w:rFonts w:ascii="宋体" w:hAnsi="宋体" w:cs="宋体" w:eastAsia="宋体" w:hint="default"/>
                            <w:b/>
                            <w:bCs/>
                            <w:w w:val="95"/>
                            <w:sz w:val="21"/>
                            <w:szCs w:val="21"/>
                          </w:rPr>
                          <w:t>合计</w:t>
                          <w:tab/>
                        </w:r>
                        <w:r>
                          <w:rPr>
                            <w:rFonts w:ascii="宋体" w:hAnsi="宋体" w:cs="宋体" w:eastAsia="宋体" w:hint="default"/>
                            <w:b/>
                            <w:bCs/>
                            <w:sz w:val="21"/>
                            <w:szCs w:val="21"/>
                          </w:rPr>
                          <w:t>70,273,594.72</w:t>
                        </w:r>
                        <w:r>
                          <w:rPr>
                            <w:rFonts w:ascii="宋体" w:hAnsi="宋体" w:cs="宋体" w:eastAsia="宋体" w:hint="default"/>
                            <w:sz w:val="21"/>
                            <w:szCs w:val="21"/>
                          </w:rPr>
                        </w:r>
                      </w:p>
                    </w:tc>
                    <w:tc>
                      <w:tcPr>
                        <w:tcW w:w="1023"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113"/>
                          <w:jc w:val="right"/>
                          <w:rPr>
                            <w:rFonts w:ascii="宋体" w:hAnsi="宋体" w:cs="宋体" w:eastAsia="宋体" w:hint="default"/>
                            <w:sz w:val="21"/>
                            <w:szCs w:val="21"/>
                          </w:rPr>
                        </w:pPr>
                        <w:r>
                          <w:rPr>
                            <w:rFonts w:ascii="宋体"/>
                            <w:b/>
                            <w:w w:val="95"/>
                            <w:sz w:val="21"/>
                          </w:rPr>
                          <w:t>100.00</w:t>
                        </w:r>
                        <w:r>
                          <w:rPr>
                            <w:rFonts w:ascii="宋体"/>
                            <w:sz w:val="21"/>
                          </w:rPr>
                        </w:r>
                      </w:p>
                    </w:tc>
                    <w:tc>
                      <w:tcPr>
                        <w:tcW w:w="1815"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432"/>
                          <w:jc w:val="right"/>
                          <w:rPr>
                            <w:rFonts w:ascii="宋体" w:hAnsi="宋体" w:cs="宋体" w:eastAsia="宋体" w:hint="default"/>
                            <w:sz w:val="21"/>
                            <w:szCs w:val="21"/>
                          </w:rPr>
                        </w:pPr>
                        <w:r>
                          <w:rPr>
                            <w:rFonts w:ascii="宋体"/>
                            <w:b/>
                            <w:w w:val="95"/>
                            <w:sz w:val="21"/>
                          </w:rPr>
                          <w:t>8,608,162.96</w:t>
                        </w:r>
                        <w:r>
                          <w:rPr>
                            <w:rFonts w:ascii="宋体"/>
                            <w:sz w:val="21"/>
                          </w:rPr>
                        </w:r>
                      </w:p>
                    </w:tc>
                    <w:tc>
                      <w:tcPr>
                        <w:tcW w:w="1064"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b/>
                            <w:w w:val="95"/>
                            <w:sz w:val="21"/>
                          </w:rPr>
                          <w:t>--</w:t>
                        </w:r>
                        <w:r>
                          <w:rPr>
                            <w:rFonts w:ascii="宋体"/>
                            <w:sz w:val="21"/>
                          </w:rPr>
                        </w:r>
                      </w:p>
                    </w:tc>
                  </w:tr>
                  <w:tr>
                    <w:trPr>
                      <w:trHeight w:val="505" w:hRule="exact"/>
                    </w:trPr>
                    <w:tc>
                      <w:tcPr>
                        <w:tcW w:w="9173"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0"/>
                          <w:ind w:left="480" w:right="0"/>
                          <w:jc w:val="left"/>
                          <w:rPr>
                            <w:rFonts w:ascii="宋体" w:hAnsi="宋体" w:cs="宋体" w:eastAsia="宋体" w:hint="default"/>
                            <w:sz w:val="24"/>
                            <w:szCs w:val="24"/>
                          </w:rPr>
                        </w:pPr>
                        <w:r>
                          <w:rPr>
                            <w:rFonts w:ascii="宋体" w:hAnsi="宋体" w:cs="宋体" w:eastAsia="宋体" w:hint="default"/>
                            <w:sz w:val="24"/>
                            <w:szCs w:val="24"/>
                          </w:rPr>
                          <w:t>A</w:t>
                        </w:r>
                        <w:r>
                          <w:rPr>
                            <w:rFonts w:ascii="宋体" w:hAnsi="宋体" w:cs="宋体" w:eastAsia="宋体" w:hint="default"/>
                            <w:sz w:val="24"/>
                            <w:szCs w:val="24"/>
                          </w:rPr>
                          <w:t>、账龄组合，按账龄分析法计提坏账准备的其他应收款：</w:t>
                        </w:r>
                      </w:p>
                    </w:tc>
                  </w:tr>
                </w:tbl>
                <w:p>
                  <w:pPr/>
                </w:p>
              </w:txbxContent>
            </v:textbox>
            <w10:wrap type="none"/>
          </v:shape>
        </w:pict>
      </w:r>
      <w:r>
        <w:rPr>
          <w:rFonts w:ascii="宋体" w:hAnsi="宋体" w:cs="宋体" w:eastAsia="宋体" w:hint="default"/>
          <w:b/>
          <w:bCs/>
          <w:sz w:val="21"/>
          <w:szCs w:val="21"/>
        </w:rPr>
        <w:t>种类</w:t>
      </w:r>
      <w:r>
        <w:rPr>
          <w:rFonts w:ascii="宋体" w:hAnsi="宋体" w:cs="宋体" w:eastAsia="宋体" w:hint="default"/>
          <w:b/>
          <w:bCs/>
          <w:spacing w:val="1"/>
          <w:w w:val="99"/>
          <w:sz w:val="21"/>
          <w:szCs w:val="21"/>
        </w:rPr>
        <w:t> </w:t>
      </w:r>
      <w:r>
        <w:rPr>
          <w:rFonts w:ascii="宋体" w:hAnsi="宋体" w:cs="宋体" w:eastAsia="宋体" w:hint="default"/>
          <w:sz w:val="21"/>
          <w:szCs w:val="21"/>
        </w:rPr>
        <w:t>单项金额重大并单项计提坏账准备</w:t>
      </w:r>
    </w:p>
    <w:p>
      <w:pPr>
        <w:spacing w:before="27"/>
        <w:ind w:left="1708" w:right="2752" w:firstLine="0"/>
        <w:jc w:val="center"/>
        <w:rPr>
          <w:rFonts w:ascii="宋体" w:hAnsi="宋体" w:cs="宋体" w:eastAsia="宋体" w:hint="default"/>
          <w:sz w:val="21"/>
          <w:szCs w:val="21"/>
        </w:rPr>
      </w:pPr>
      <w:r>
        <w:rPr/>
        <w:br w:type="column"/>
      </w:r>
      <w:r>
        <w:rPr>
          <w:rFonts w:ascii="宋体" w:hAnsi="宋体" w:cs="宋体" w:eastAsia="宋体" w:hint="default"/>
          <w:b/>
          <w:bCs/>
          <w:sz w:val="21"/>
          <w:szCs w:val="21"/>
        </w:rPr>
        <w:t>期初数</w:t>
      </w:r>
      <w:r>
        <w:rPr>
          <w:rFonts w:ascii="宋体" w:hAnsi="宋体" w:cs="宋体" w:eastAsia="宋体" w:hint="default"/>
          <w:sz w:val="21"/>
          <w:szCs w:val="21"/>
        </w:rPr>
      </w:r>
    </w:p>
    <w:p>
      <w:pPr>
        <w:tabs>
          <w:tab w:pos="1406" w:val="left" w:leader="none"/>
          <w:tab w:pos="2587" w:val="left" w:leader="none"/>
          <w:tab w:pos="4291" w:val="left" w:leader="none"/>
        </w:tabs>
        <w:spacing w:before="121"/>
        <w:ind w:left="328" w:right="0" w:firstLine="0"/>
        <w:jc w:val="left"/>
        <w:rPr>
          <w:rFonts w:ascii="宋体" w:hAnsi="宋体" w:cs="宋体" w:eastAsia="宋体" w:hint="default"/>
          <w:sz w:val="21"/>
          <w:szCs w:val="21"/>
        </w:rPr>
      </w:pPr>
      <w:r>
        <w:rPr>
          <w:rFonts w:ascii="宋体" w:hAnsi="宋体" w:cs="宋体" w:eastAsia="宋体" w:hint="default"/>
          <w:b/>
          <w:bCs/>
          <w:w w:val="95"/>
          <w:sz w:val="21"/>
          <w:szCs w:val="21"/>
        </w:rPr>
        <w:t>金额</w:t>
        <w:tab/>
        <w:t>比例</w:t>
      </w:r>
      <w:r>
        <w:rPr>
          <w:rFonts w:ascii="宋体" w:hAnsi="宋体" w:cs="宋体" w:eastAsia="宋体" w:hint="default"/>
          <w:b/>
          <w:bCs/>
          <w:w w:val="95"/>
          <w:sz w:val="21"/>
          <w:szCs w:val="21"/>
        </w:rPr>
        <w:t>%</w:t>
        <w:tab/>
      </w:r>
      <w:r>
        <w:rPr>
          <w:rFonts w:ascii="宋体" w:hAnsi="宋体" w:cs="宋体" w:eastAsia="宋体" w:hint="default"/>
          <w:b/>
          <w:bCs/>
          <w:w w:val="95"/>
          <w:sz w:val="21"/>
          <w:szCs w:val="21"/>
        </w:rPr>
        <w:t>坏账准备</w:t>
        <w:tab/>
      </w:r>
      <w:r>
        <w:rPr>
          <w:rFonts w:ascii="宋体" w:hAnsi="宋体" w:cs="宋体" w:eastAsia="宋体" w:hint="default"/>
          <w:b/>
          <w:bCs/>
          <w:sz w:val="21"/>
          <w:szCs w:val="21"/>
        </w:rPr>
        <w:t>比例</w:t>
      </w:r>
      <w:r>
        <w:rPr>
          <w:rFonts w:ascii="宋体" w:hAnsi="宋体" w:cs="宋体" w:eastAsia="宋体" w:hint="default"/>
          <w:b/>
          <w:bCs/>
          <w:sz w:val="21"/>
          <w:szCs w:val="21"/>
        </w:rPr>
        <w:t>%</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100" w:bottom="1380" w:left="1480" w:right="820"/>
          <w:cols w:num="2" w:equalWidth="0">
            <w:col w:w="3511" w:space="956"/>
            <w:col w:w="5143"/>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6"/>
          <w:szCs w:val="26"/>
        </w:rPr>
      </w:pPr>
    </w:p>
    <w:tbl>
      <w:tblPr>
        <w:tblW w:w="0" w:type="auto"/>
        <w:jc w:val="left"/>
        <w:tblInd w:w="221" w:type="dxa"/>
        <w:tblLayout w:type="fixed"/>
        <w:tblCellMar>
          <w:top w:w="0" w:type="dxa"/>
          <w:left w:w="0" w:type="dxa"/>
          <w:bottom w:w="0" w:type="dxa"/>
          <w:right w:w="0" w:type="dxa"/>
        </w:tblCellMar>
        <w:tblLook w:val="01E0"/>
      </w:tblPr>
      <w:tblGrid>
        <w:gridCol w:w="1100"/>
        <w:gridCol w:w="1672"/>
        <w:gridCol w:w="898"/>
        <w:gridCol w:w="1487"/>
        <w:gridCol w:w="1571"/>
        <w:gridCol w:w="892"/>
        <w:gridCol w:w="1486"/>
      </w:tblGrid>
      <w:tr>
        <w:trPr>
          <w:trHeight w:val="809" w:hRule="exact"/>
        </w:trPr>
        <w:tc>
          <w:tcPr>
            <w:tcW w:w="1100"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1672"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2"/>
              <w:ind w:right="84"/>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898"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left="86"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p>
            <w:pPr>
              <w:pStyle w:val="TableParagraph"/>
              <w:spacing w:line="240" w:lineRule="auto" w:before="122"/>
              <w:ind w:left="262"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b/>
                <w:bCs/>
                <w:sz w:val="21"/>
                <w:szCs w:val="21"/>
              </w:rPr>
              <w:t>%</w:t>
            </w:r>
            <w:r>
              <w:rPr>
                <w:rFonts w:ascii="宋体" w:hAnsi="宋体" w:cs="宋体" w:eastAsia="宋体" w:hint="default"/>
                <w:sz w:val="21"/>
                <w:szCs w:val="21"/>
              </w:rPr>
            </w:r>
          </w:p>
        </w:tc>
        <w:tc>
          <w:tcPr>
            <w:tcW w:w="1487"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2"/>
              <w:ind w:right="106"/>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571"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2"/>
              <w:ind w:right="84"/>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892"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left="86" w:right="0"/>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p>
            <w:pPr>
              <w:pStyle w:val="TableParagraph"/>
              <w:spacing w:line="240" w:lineRule="auto" w:before="122"/>
              <w:ind w:left="256"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b/>
                <w:bCs/>
                <w:sz w:val="21"/>
                <w:szCs w:val="21"/>
              </w:rPr>
              <w:t>%</w:t>
            </w:r>
            <w:r>
              <w:rPr>
                <w:rFonts w:ascii="宋体" w:hAnsi="宋体" w:cs="宋体" w:eastAsia="宋体" w:hint="default"/>
                <w:sz w:val="21"/>
                <w:szCs w:val="21"/>
              </w:rPr>
            </w:r>
          </w:p>
        </w:tc>
        <w:tc>
          <w:tcPr>
            <w:tcW w:w="1486"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2"/>
              <w:ind w:right="106"/>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400" w:hRule="exact"/>
        </w:trPr>
        <w:tc>
          <w:tcPr>
            <w:tcW w:w="1100"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72"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94"/>
              <w:jc w:val="right"/>
              <w:rPr>
                <w:rFonts w:ascii="宋体" w:hAnsi="宋体" w:cs="宋体" w:eastAsia="宋体" w:hint="default"/>
                <w:sz w:val="21"/>
                <w:szCs w:val="21"/>
              </w:rPr>
            </w:pPr>
            <w:r>
              <w:rPr>
                <w:rFonts w:ascii="宋体"/>
                <w:sz w:val="21"/>
              </w:rPr>
              <w:t>38,631,837.73</w:t>
            </w:r>
          </w:p>
        </w:tc>
        <w:tc>
          <w:tcPr>
            <w:tcW w:w="898"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97" w:right="0"/>
              <w:jc w:val="left"/>
              <w:rPr>
                <w:rFonts w:ascii="宋体" w:hAnsi="宋体" w:cs="宋体" w:eastAsia="宋体" w:hint="default"/>
                <w:sz w:val="21"/>
                <w:szCs w:val="21"/>
              </w:rPr>
            </w:pPr>
            <w:r>
              <w:rPr>
                <w:rFonts w:ascii="宋体"/>
                <w:sz w:val="21"/>
              </w:rPr>
              <w:t>64.59</w:t>
            </w:r>
          </w:p>
        </w:tc>
        <w:tc>
          <w:tcPr>
            <w:tcW w:w="1487"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217" w:right="0"/>
              <w:jc w:val="left"/>
              <w:rPr>
                <w:rFonts w:ascii="宋体" w:hAnsi="宋体" w:cs="宋体" w:eastAsia="宋体" w:hint="default"/>
                <w:sz w:val="21"/>
                <w:szCs w:val="21"/>
              </w:rPr>
            </w:pPr>
            <w:r>
              <w:rPr>
                <w:rFonts w:ascii="宋体"/>
                <w:sz w:val="21"/>
              </w:rPr>
              <w:t>386,318.38</w:t>
            </w:r>
          </w:p>
        </w:tc>
        <w:tc>
          <w:tcPr>
            <w:tcW w:w="1571"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86"/>
              <w:jc w:val="right"/>
              <w:rPr>
                <w:rFonts w:ascii="宋体" w:hAnsi="宋体" w:cs="宋体" w:eastAsia="宋体" w:hint="default"/>
                <w:sz w:val="21"/>
                <w:szCs w:val="21"/>
              </w:rPr>
            </w:pPr>
            <w:r>
              <w:rPr>
                <w:rFonts w:ascii="宋体"/>
                <w:sz w:val="21"/>
              </w:rPr>
              <w:t>50,670,774.25</w:t>
            </w:r>
          </w:p>
        </w:tc>
        <w:tc>
          <w:tcPr>
            <w:tcW w:w="892"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5"/>
              <w:jc w:val="right"/>
              <w:rPr>
                <w:rFonts w:ascii="宋体" w:hAnsi="宋体" w:cs="宋体" w:eastAsia="宋体" w:hint="default"/>
                <w:sz w:val="21"/>
                <w:szCs w:val="21"/>
              </w:rPr>
            </w:pPr>
            <w:r>
              <w:rPr>
                <w:rFonts w:ascii="宋体"/>
                <w:sz w:val="21"/>
              </w:rPr>
              <w:t>72.58</w:t>
            </w:r>
          </w:p>
        </w:tc>
        <w:tc>
          <w:tcPr>
            <w:tcW w:w="1486"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sz w:val="21"/>
              </w:rPr>
              <w:t>2,533,538.71</w:t>
            </w:r>
          </w:p>
        </w:tc>
      </w:tr>
      <w:tr>
        <w:trPr>
          <w:trHeight w:val="397" w:hRule="exact"/>
        </w:trPr>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6"/>
              <w:jc w:val="right"/>
              <w:rPr>
                <w:rFonts w:ascii="宋体" w:hAnsi="宋体" w:cs="宋体" w:eastAsia="宋体" w:hint="default"/>
                <w:sz w:val="21"/>
                <w:szCs w:val="21"/>
              </w:rPr>
            </w:pPr>
            <w:r>
              <w:rPr>
                <w:rFonts w:ascii="宋体"/>
                <w:sz w:val="21"/>
              </w:rPr>
              <w:t>6,900,554.72</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97" w:right="0"/>
              <w:jc w:val="left"/>
              <w:rPr>
                <w:rFonts w:ascii="宋体" w:hAnsi="宋体" w:cs="宋体" w:eastAsia="宋体" w:hint="default"/>
                <w:sz w:val="21"/>
                <w:szCs w:val="21"/>
              </w:rPr>
            </w:pPr>
            <w:r>
              <w:rPr>
                <w:rFonts w:ascii="宋体"/>
                <w:sz w:val="21"/>
              </w:rPr>
              <w:t>11.54</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2"/>
              <w:jc w:val="right"/>
              <w:rPr>
                <w:rFonts w:ascii="宋体" w:hAnsi="宋体" w:cs="宋体" w:eastAsia="宋体" w:hint="default"/>
                <w:sz w:val="21"/>
                <w:szCs w:val="21"/>
              </w:rPr>
            </w:pPr>
            <w:r>
              <w:rPr>
                <w:rFonts w:ascii="宋体"/>
                <w:spacing w:val="-1"/>
                <w:sz w:val="21"/>
              </w:rPr>
              <w:t>1,380,110.94</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6"/>
              <w:jc w:val="right"/>
              <w:rPr>
                <w:rFonts w:ascii="宋体" w:hAnsi="宋体" w:cs="宋体" w:eastAsia="宋体" w:hint="default"/>
                <w:sz w:val="21"/>
                <w:szCs w:val="21"/>
              </w:rPr>
            </w:pPr>
            <w:r>
              <w:rPr>
                <w:rFonts w:ascii="宋体"/>
                <w:sz w:val="21"/>
              </w:rPr>
              <w:t>10,026,813.62</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14.36</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2,005,362.72</w:t>
            </w:r>
          </w:p>
        </w:tc>
      </w:tr>
      <w:tr>
        <w:trPr>
          <w:trHeight w:val="397" w:hRule="exact"/>
        </w:trPr>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6"/>
              <w:jc w:val="right"/>
              <w:rPr>
                <w:rFonts w:ascii="宋体" w:hAnsi="宋体" w:cs="宋体" w:eastAsia="宋体" w:hint="default"/>
                <w:sz w:val="21"/>
                <w:szCs w:val="21"/>
              </w:rPr>
            </w:pPr>
            <w:r>
              <w:rPr>
                <w:rFonts w:ascii="宋体"/>
                <w:sz w:val="21"/>
              </w:rPr>
              <w:t>7,422,262.69</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97" w:right="0"/>
              <w:jc w:val="left"/>
              <w:rPr>
                <w:rFonts w:ascii="宋体" w:hAnsi="宋体" w:cs="宋体" w:eastAsia="宋体" w:hint="default"/>
                <w:sz w:val="21"/>
                <w:szCs w:val="21"/>
              </w:rPr>
            </w:pPr>
            <w:r>
              <w:rPr>
                <w:rFonts w:ascii="宋体"/>
                <w:sz w:val="21"/>
              </w:rPr>
              <w:t>12.41</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2"/>
              <w:jc w:val="right"/>
              <w:rPr>
                <w:rFonts w:ascii="宋体" w:hAnsi="宋体" w:cs="宋体" w:eastAsia="宋体" w:hint="default"/>
                <w:sz w:val="21"/>
                <w:szCs w:val="21"/>
              </w:rPr>
            </w:pPr>
            <w:r>
              <w:rPr>
                <w:rFonts w:ascii="宋体"/>
                <w:sz w:val="21"/>
              </w:rPr>
              <w:t>2,968,905.08</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4"/>
              <w:jc w:val="right"/>
              <w:rPr>
                <w:rFonts w:ascii="宋体" w:hAnsi="宋体" w:cs="宋体" w:eastAsia="宋体" w:hint="default"/>
                <w:sz w:val="21"/>
                <w:szCs w:val="21"/>
              </w:rPr>
            </w:pPr>
            <w:r>
              <w:rPr>
                <w:rFonts w:ascii="宋体"/>
                <w:sz w:val="21"/>
              </w:rPr>
              <w:t>7,098,712.86</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10.17</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2,839,485.14</w:t>
            </w:r>
          </w:p>
        </w:tc>
      </w:tr>
      <w:tr>
        <w:trPr>
          <w:trHeight w:val="397" w:hRule="exact"/>
        </w:trPr>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6"/>
              <w:jc w:val="right"/>
              <w:rPr>
                <w:rFonts w:ascii="宋体" w:hAnsi="宋体" w:cs="宋体" w:eastAsia="宋体" w:hint="default"/>
                <w:sz w:val="21"/>
                <w:szCs w:val="21"/>
              </w:rPr>
            </w:pPr>
            <w:r>
              <w:rPr>
                <w:rFonts w:ascii="宋体"/>
                <w:sz w:val="21"/>
              </w:rPr>
              <w:t>6,151,634.47</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97" w:right="0"/>
              <w:jc w:val="left"/>
              <w:rPr>
                <w:rFonts w:ascii="宋体" w:hAnsi="宋体" w:cs="宋体" w:eastAsia="宋体" w:hint="default"/>
                <w:sz w:val="21"/>
                <w:szCs w:val="21"/>
              </w:rPr>
            </w:pPr>
            <w:r>
              <w:rPr>
                <w:rFonts w:ascii="宋体"/>
                <w:sz w:val="21"/>
              </w:rPr>
              <w:t>10.29</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2"/>
              <w:jc w:val="right"/>
              <w:rPr>
                <w:rFonts w:ascii="宋体" w:hAnsi="宋体" w:cs="宋体" w:eastAsia="宋体" w:hint="default"/>
                <w:sz w:val="21"/>
                <w:szCs w:val="21"/>
              </w:rPr>
            </w:pPr>
            <w:r>
              <w:rPr>
                <w:rFonts w:ascii="宋体"/>
                <w:sz w:val="21"/>
              </w:rPr>
              <w:t>3,690,980.68</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5"/>
              <w:jc w:val="right"/>
              <w:rPr>
                <w:rFonts w:ascii="宋体" w:hAnsi="宋体" w:cs="宋体" w:eastAsia="宋体" w:hint="default"/>
                <w:sz w:val="21"/>
                <w:szCs w:val="21"/>
              </w:rPr>
            </w:pPr>
            <w:r>
              <w:rPr>
                <w:rFonts w:ascii="宋体"/>
                <w:sz w:val="21"/>
              </w:rPr>
              <w:t>957,433.37</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1.37</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z w:val="21"/>
              </w:rPr>
              <w:t>574,460.02</w:t>
            </w:r>
          </w:p>
        </w:tc>
      </w:tr>
      <w:tr>
        <w:trPr>
          <w:trHeight w:val="397" w:hRule="exact"/>
        </w:trPr>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67" w:right="0"/>
              <w:jc w:val="left"/>
              <w:rPr>
                <w:rFonts w:ascii="宋体" w:hAnsi="宋体" w:cs="宋体" w:eastAsia="宋体" w:hint="default"/>
                <w:sz w:val="21"/>
                <w:szCs w:val="21"/>
              </w:rPr>
            </w:pPr>
            <w:r>
              <w:rPr>
                <w:rFonts w:ascii="宋体"/>
                <w:sz w:val="21"/>
              </w:rPr>
              <w:t>481,302.00</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49" w:right="0"/>
              <w:jc w:val="left"/>
              <w:rPr>
                <w:rFonts w:ascii="宋体" w:hAnsi="宋体" w:cs="宋体" w:eastAsia="宋体" w:hint="default"/>
                <w:sz w:val="21"/>
                <w:szCs w:val="21"/>
              </w:rPr>
            </w:pPr>
            <w:r>
              <w:rPr>
                <w:rFonts w:ascii="宋体"/>
                <w:sz w:val="21"/>
              </w:rPr>
              <w:t>0.80</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17" w:right="0"/>
              <w:jc w:val="left"/>
              <w:rPr>
                <w:rFonts w:ascii="宋体" w:hAnsi="宋体" w:cs="宋体" w:eastAsia="宋体" w:hint="default"/>
                <w:sz w:val="21"/>
                <w:szCs w:val="21"/>
              </w:rPr>
            </w:pPr>
            <w:r>
              <w:rPr>
                <w:rFonts w:ascii="宋体"/>
                <w:sz w:val="21"/>
              </w:rPr>
              <w:t>385,041.60</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5"/>
              <w:jc w:val="right"/>
              <w:rPr>
                <w:rFonts w:ascii="宋体" w:hAnsi="宋体" w:cs="宋体" w:eastAsia="宋体" w:hint="default"/>
                <w:sz w:val="21"/>
                <w:szCs w:val="21"/>
              </w:rPr>
            </w:pPr>
            <w:r>
              <w:rPr>
                <w:rFonts w:ascii="宋体"/>
                <w:sz w:val="21"/>
              </w:rPr>
              <w:t>354,448.31</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0.51</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z w:val="21"/>
              </w:rPr>
              <w:t>212,668.99</w:t>
            </w:r>
          </w:p>
        </w:tc>
      </w:tr>
      <w:tr>
        <w:trPr>
          <w:trHeight w:val="403" w:hRule="exact"/>
        </w:trPr>
        <w:tc>
          <w:tcPr>
            <w:tcW w:w="1100"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672"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367" w:right="0"/>
              <w:jc w:val="left"/>
              <w:rPr>
                <w:rFonts w:ascii="宋体" w:hAnsi="宋体" w:cs="宋体" w:eastAsia="宋体" w:hint="default"/>
                <w:sz w:val="21"/>
                <w:szCs w:val="21"/>
              </w:rPr>
            </w:pPr>
            <w:r>
              <w:rPr>
                <w:rFonts w:ascii="宋体"/>
                <w:sz w:val="21"/>
              </w:rPr>
              <w:t>221,580.72</w:t>
            </w:r>
          </w:p>
        </w:tc>
        <w:tc>
          <w:tcPr>
            <w:tcW w:w="898"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249" w:right="0"/>
              <w:jc w:val="left"/>
              <w:rPr>
                <w:rFonts w:ascii="宋体" w:hAnsi="宋体" w:cs="宋体" w:eastAsia="宋体" w:hint="default"/>
                <w:sz w:val="21"/>
                <w:szCs w:val="21"/>
              </w:rPr>
            </w:pPr>
            <w:r>
              <w:rPr>
                <w:rFonts w:ascii="宋体"/>
                <w:sz w:val="21"/>
              </w:rPr>
              <w:t>0.37</w:t>
            </w:r>
          </w:p>
        </w:tc>
        <w:tc>
          <w:tcPr>
            <w:tcW w:w="1487"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217" w:right="0"/>
              <w:jc w:val="left"/>
              <w:rPr>
                <w:rFonts w:ascii="宋体" w:hAnsi="宋体" w:cs="宋体" w:eastAsia="宋体" w:hint="default"/>
                <w:sz w:val="21"/>
                <w:szCs w:val="21"/>
              </w:rPr>
            </w:pPr>
            <w:r>
              <w:rPr>
                <w:rFonts w:ascii="宋体"/>
                <w:sz w:val="21"/>
              </w:rPr>
              <w:t>221,580.72</w:t>
            </w:r>
          </w:p>
        </w:tc>
        <w:tc>
          <w:tcPr>
            <w:tcW w:w="1571"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85"/>
              <w:jc w:val="right"/>
              <w:rPr>
                <w:rFonts w:ascii="宋体" w:hAnsi="宋体" w:cs="宋体" w:eastAsia="宋体" w:hint="default"/>
                <w:sz w:val="21"/>
                <w:szCs w:val="21"/>
              </w:rPr>
            </w:pPr>
            <w:r>
              <w:rPr>
                <w:rFonts w:ascii="宋体"/>
                <w:sz w:val="21"/>
              </w:rPr>
              <w:t>704,412.31</w:t>
            </w:r>
          </w:p>
        </w:tc>
        <w:tc>
          <w:tcPr>
            <w:tcW w:w="892"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1.01</w:t>
            </w:r>
          </w:p>
        </w:tc>
        <w:tc>
          <w:tcPr>
            <w:tcW w:w="1486"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z w:val="21"/>
              </w:rPr>
              <w:t>422,647.38</w:t>
            </w:r>
          </w:p>
        </w:tc>
      </w:tr>
      <w:tr>
        <w:trPr>
          <w:trHeight w:val="413" w:hRule="exact"/>
        </w:trPr>
        <w:tc>
          <w:tcPr>
            <w:tcW w:w="1100"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72"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92"/>
              <w:jc w:val="right"/>
              <w:rPr>
                <w:rFonts w:ascii="宋体" w:hAnsi="宋体" w:cs="宋体" w:eastAsia="宋体" w:hint="default"/>
                <w:sz w:val="21"/>
                <w:szCs w:val="21"/>
              </w:rPr>
            </w:pPr>
            <w:r>
              <w:rPr>
                <w:rFonts w:ascii="宋体"/>
                <w:b/>
                <w:w w:val="95"/>
                <w:sz w:val="21"/>
              </w:rPr>
              <w:t>59,809,172.33</w:t>
            </w:r>
            <w:r>
              <w:rPr>
                <w:rFonts w:ascii="宋体"/>
                <w:sz w:val="21"/>
              </w:rPr>
            </w:r>
          </w:p>
        </w:tc>
        <w:tc>
          <w:tcPr>
            <w:tcW w:w="898"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left="142" w:right="0"/>
              <w:jc w:val="left"/>
              <w:rPr>
                <w:rFonts w:ascii="宋体" w:hAnsi="宋体" w:cs="宋体" w:eastAsia="宋体" w:hint="default"/>
                <w:sz w:val="21"/>
                <w:szCs w:val="21"/>
              </w:rPr>
            </w:pPr>
            <w:r>
              <w:rPr>
                <w:rFonts w:ascii="宋体"/>
                <w:b/>
                <w:sz w:val="21"/>
              </w:rPr>
              <w:t>100.00</w:t>
            </w:r>
            <w:r>
              <w:rPr>
                <w:rFonts w:ascii="宋体"/>
                <w:sz w:val="21"/>
              </w:rPr>
            </w:r>
          </w:p>
        </w:tc>
        <w:tc>
          <w:tcPr>
            <w:tcW w:w="1487"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109"/>
              <w:jc w:val="right"/>
              <w:rPr>
                <w:rFonts w:ascii="宋体" w:hAnsi="宋体" w:cs="宋体" w:eastAsia="宋体" w:hint="default"/>
                <w:sz w:val="21"/>
                <w:szCs w:val="21"/>
              </w:rPr>
            </w:pPr>
            <w:r>
              <w:rPr>
                <w:rFonts w:ascii="宋体"/>
                <w:b/>
                <w:w w:val="95"/>
                <w:sz w:val="21"/>
              </w:rPr>
              <w:t>9,032,937.40</w:t>
            </w:r>
            <w:r>
              <w:rPr>
                <w:rFonts w:ascii="宋体"/>
                <w:sz w:val="21"/>
              </w:rPr>
            </w:r>
          </w:p>
        </w:tc>
        <w:tc>
          <w:tcPr>
            <w:tcW w:w="1571"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87"/>
              <w:jc w:val="right"/>
              <w:rPr>
                <w:rFonts w:ascii="宋体" w:hAnsi="宋体" w:cs="宋体" w:eastAsia="宋体" w:hint="default"/>
                <w:sz w:val="21"/>
                <w:szCs w:val="21"/>
              </w:rPr>
            </w:pPr>
            <w:r>
              <w:rPr>
                <w:rFonts w:ascii="宋体"/>
                <w:b/>
                <w:w w:val="95"/>
                <w:sz w:val="21"/>
              </w:rPr>
              <w:t>69,812,594.72</w:t>
            </w:r>
            <w:r>
              <w:rPr>
                <w:rFonts w:ascii="宋体"/>
                <w:sz w:val="21"/>
              </w:rPr>
            </w:r>
          </w:p>
        </w:tc>
        <w:tc>
          <w:tcPr>
            <w:tcW w:w="892"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b/>
                <w:w w:val="95"/>
                <w:sz w:val="21"/>
              </w:rPr>
              <w:t>100.00</w:t>
            </w:r>
            <w:r>
              <w:rPr>
                <w:rFonts w:ascii="宋体"/>
                <w:sz w:val="21"/>
              </w:rPr>
            </w:r>
          </w:p>
        </w:tc>
        <w:tc>
          <w:tcPr>
            <w:tcW w:w="1486"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109"/>
              <w:jc w:val="right"/>
              <w:rPr>
                <w:rFonts w:ascii="宋体" w:hAnsi="宋体" w:cs="宋体" w:eastAsia="宋体" w:hint="default"/>
                <w:sz w:val="21"/>
                <w:szCs w:val="21"/>
              </w:rPr>
            </w:pPr>
            <w:r>
              <w:rPr>
                <w:rFonts w:ascii="宋体"/>
                <w:b/>
                <w:w w:val="95"/>
                <w:sz w:val="21"/>
              </w:rPr>
              <w:t>8,588,162.96</w:t>
            </w:r>
            <w:r>
              <w:rPr>
                <w:rFonts w:ascii="宋体"/>
                <w:sz w:val="21"/>
              </w:rPr>
            </w:r>
          </w:p>
        </w:tc>
      </w:tr>
    </w:tbl>
    <w:p>
      <w:pPr>
        <w:pStyle w:val="BodyText"/>
        <w:spacing w:line="240" w:lineRule="auto" w:before="71"/>
        <w:ind w:left="701" w:right="0"/>
        <w:jc w:val="left"/>
      </w:pPr>
      <w:r>
        <w:rPr>
          <w:rFonts w:ascii="宋体" w:hAnsi="宋体" w:cs="宋体" w:eastAsia="宋体" w:hint="default"/>
        </w:rPr>
        <w:t>B</w:t>
      </w:r>
      <w:r>
        <w:rPr/>
        <w:t>、期末单项金额虽不重大但单项计提坏账准备的其他应收款</w:t>
      </w:r>
    </w:p>
    <w:p>
      <w:pPr>
        <w:spacing w:line="240" w:lineRule="auto" w:before="0"/>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2407"/>
        <w:gridCol w:w="2393"/>
        <w:gridCol w:w="1409"/>
        <w:gridCol w:w="1502"/>
        <w:gridCol w:w="1666"/>
      </w:tblGrid>
      <w:tr>
        <w:trPr>
          <w:trHeight w:val="412" w:hRule="exact"/>
        </w:trPr>
        <w:tc>
          <w:tcPr>
            <w:tcW w:w="2407"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left="108" w:right="0"/>
              <w:jc w:val="left"/>
              <w:rPr>
                <w:rFonts w:ascii="宋体" w:hAnsi="宋体" w:cs="宋体" w:eastAsia="宋体" w:hint="default"/>
                <w:sz w:val="21"/>
                <w:szCs w:val="21"/>
              </w:rPr>
            </w:pPr>
            <w:r>
              <w:rPr>
                <w:rFonts w:ascii="宋体" w:hAnsi="宋体" w:cs="宋体" w:eastAsia="宋体" w:hint="default"/>
                <w:b/>
                <w:bCs/>
                <w:sz w:val="21"/>
                <w:szCs w:val="21"/>
              </w:rPr>
              <w:t>其他应收款内容</w:t>
            </w:r>
            <w:r>
              <w:rPr>
                <w:rFonts w:ascii="宋体" w:hAnsi="宋体" w:cs="宋体" w:eastAsia="宋体" w:hint="default"/>
                <w:sz w:val="21"/>
                <w:szCs w:val="21"/>
              </w:rPr>
            </w:r>
          </w:p>
        </w:tc>
        <w:tc>
          <w:tcPr>
            <w:tcW w:w="2393"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307"/>
              <w:jc w:val="righ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409"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254"/>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502"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296"/>
              <w:jc w:val="right"/>
              <w:rPr>
                <w:rFonts w:ascii="宋体" w:hAnsi="宋体" w:cs="宋体" w:eastAsia="宋体" w:hint="default"/>
                <w:sz w:val="21"/>
                <w:szCs w:val="21"/>
              </w:rPr>
            </w:pPr>
            <w:r>
              <w:rPr>
                <w:rFonts w:ascii="宋体" w:hAnsi="宋体" w:cs="宋体" w:eastAsia="宋体" w:hint="default"/>
                <w:b/>
                <w:bCs/>
                <w:w w:val="95"/>
                <w:sz w:val="21"/>
                <w:szCs w:val="21"/>
              </w:rPr>
              <w:t>计提比例</w:t>
            </w:r>
            <w:r>
              <w:rPr>
                <w:rFonts w:ascii="宋体" w:hAnsi="宋体" w:cs="宋体" w:eastAsia="宋体" w:hint="default"/>
                <w:b/>
                <w:bCs/>
                <w:w w:val="95"/>
                <w:sz w:val="21"/>
                <w:szCs w:val="21"/>
              </w:rPr>
              <w:t>%</w:t>
            </w:r>
            <w:r>
              <w:rPr>
                <w:rFonts w:ascii="宋体" w:hAnsi="宋体" w:cs="宋体" w:eastAsia="宋体" w:hint="default"/>
                <w:sz w:val="21"/>
                <w:szCs w:val="21"/>
              </w:rPr>
            </w:r>
          </w:p>
        </w:tc>
        <w:tc>
          <w:tcPr>
            <w:tcW w:w="1666"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105"/>
              <w:jc w:val="right"/>
              <w:rPr>
                <w:rFonts w:ascii="宋体" w:hAnsi="宋体" w:cs="宋体" w:eastAsia="宋体" w:hint="default"/>
                <w:sz w:val="21"/>
                <w:szCs w:val="21"/>
              </w:rPr>
            </w:pPr>
            <w:r>
              <w:rPr>
                <w:rFonts w:ascii="宋体" w:hAnsi="宋体" w:cs="宋体" w:eastAsia="宋体" w:hint="default"/>
                <w:b/>
                <w:bCs/>
                <w:sz w:val="21"/>
                <w:szCs w:val="21"/>
              </w:rPr>
              <w:t>计提理由</w:t>
            </w:r>
            <w:r>
              <w:rPr>
                <w:rFonts w:ascii="宋体" w:hAnsi="宋体" w:cs="宋体" w:eastAsia="宋体" w:hint="default"/>
                <w:sz w:val="21"/>
                <w:szCs w:val="21"/>
              </w:rPr>
            </w:r>
          </w:p>
        </w:tc>
      </w:tr>
      <w:tr>
        <w:trPr>
          <w:trHeight w:val="413" w:hRule="exact"/>
        </w:trPr>
        <w:tc>
          <w:tcPr>
            <w:tcW w:w="2407"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08" w:right="0"/>
              <w:jc w:val="left"/>
              <w:rPr>
                <w:rFonts w:ascii="宋体" w:hAnsi="宋体" w:cs="宋体" w:eastAsia="宋体" w:hint="default"/>
                <w:sz w:val="21"/>
                <w:szCs w:val="21"/>
              </w:rPr>
            </w:pPr>
            <w:r>
              <w:rPr>
                <w:rFonts w:ascii="宋体" w:hAnsi="宋体" w:cs="宋体" w:eastAsia="宋体" w:hint="default"/>
                <w:sz w:val="21"/>
                <w:szCs w:val="21"/>
              </w:rPr>
              <w:t>备用金等</w:t>
            </w:r>
          </w:p>
        </w:tc>
        <w:tc>
          <w:tcPr>
            <w:tcW w:w="2393"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307"/>
              <w:jc w:val="right"/>
              <w:rPr>
                <w:rFonts w:ascii="宋体" w:hAnsi="宋体" w:cs="宋体" w:eastAsia="宋体" w:hint="default"/>
                <w:sz w:val="21"/>
                <w:szCs w:val="21"/>
              </w:rPr>
            </w:pPr>
            <w:r>
              <w:rPr>
                <w:rFonts w:ascii="宋体"/>
                <w:sz w:val="21"/>
              </w:rPr>
              <w:t>2,766,310.69</w:t>
            </w:r>
          </w:p>
        </w:tc>
        <w:tc>
          <w:tcPr>
            <w:tcW w:w="1409"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253"/>
              <w:jc w:val="right"/>
              <w:rPr>
                <w:rFonts w:ascii="宋体" w:hAnsi="宋体" w:cs="宋体" w:eastAsia="宋体" w:hint="default"/>
                <w:sz w:val="21"/>
                <w:szCs w:val="21"/>
              </w:rPr>
            </w:pPr>
            <w:r>
              <w:rPr>
                <w:rFonts w:ascii="宋体"/>
                <w:sz w:val="21"/>
              </w:rPr>
              <w:t>-</w:t>
            </w:r>
          </w:p>
        </w:tc>
        <w:tc>
          <w:tcPr>
            <w:tcW w:w="1502"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295"/>
              <w:jc w:val="right"/>
              <w:rPr>
                <w:rFonts w:ascii="宋体" w:hAnsi="宋体" w:cs="宋体" w:eastAsia="宋体" w:hint="default"/>
                <w:sz w:val="21"/>
                <w:szCs w:val="21"/>
              </w:rPr>
            </w:pPr>
            <w:r>
              <w:rPr>
                <w:rFonts w:ascii="宋体"/>
                <w:sz w:val="21"/>
              </w:rPr>
              <w:t>-</w:t>
            </w:r>
          </w:p>
        </w:tc>
        <w:tc>
          <w:tcPr>
            <w:tcW w:w="1666"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hAnsi="宋体" w:cs="宋体" w:eastAsia="宋体" w:hint="default"/>
                <w:sz w:val="21"/>
                <w:szCs w:val="21"/>
              </w:rPr>
              <w:t>预计可以收回</w:t>
            </w:r>
          </w:p>
        </w:tc>
      </w:tr>
    </w:tbl>
    <w:p>
      <w:pPr>
        <w:pStyle w:val="BodyText"/>
        <w:spacing w:line="240" w:lineRule="auto" w:before="81"/>
        <w:ind w:left="281" w:right="0"/>
        <w:jc w:val="left"/>
      </w:pPr>
      <w:r>
        <w:rPr/>
        <w:t>（</w:t>
      </w:r>
      <w:r>
        <w:rPr>
          <w:rFonts w:ascii="宋体" w:hAnsi="宋体" w:cs="宋体" w:eastAsia="宋体" w:hint="default"/>
        </w:rPr>
        <w:t>2</w:t>
      </w:r>
      <w:r>
        <w:rPr/>
        <w:t>）期末其他应收款中无持本公司</w:t>
      </w:r>
      <w:r>
        <w:rPr>
          <w:spacing w:val="-60"/>
        </w:rPr>
        <w:t> </w:t>
      </w:r>
      <w:r>
        <w:rPr>
          <w:rFonts w:ascii="宋体" w:hAnsi="宋体" w:cs="宋体" w:eastAsia="宋体" w:hint="default"/>
        </w:rPr>
        <w:t>5%</w:t>
      </w:r>
      <w:r>
        <w:rPr/>
        <w:t>（含</w:t>
      </w:r>
      <w:r>
        <w:rPr>
          <w:spacing w:val="-60"/>
        </w:rPr>
        <w:t> </w:t>
      </w:r>
      <w:r>
        <w:rPr>
          <w:rFonts w:ascii="宋体" w:hAnsi="宋体" w:cs="宋体" w:eastAsia="宋体" w:hint="default"/>
        </w:rPr>
        <w:t>5%</w:t>
      </w:r>
      <w:r>
        <w:rPr/>
        <w:t>）以上表决权股份的股东欠款。</w:t>
      </w:r>
    </w:p>
    <w:p>
      <w:pPr>
        <w:pStyle w:val="BodyText"/>
        <w:spacing w:line="240" w:lineRule="auto" w:before="116"/>
        <w:ind w:left="281" w:right="0"/>
        <w:jc w:val="left"/>
      </w:pPr>
      <w:r>
        <w:rPr/>
        <w:t>（</w:t>
      </w:r>
      <w:r>
        <w:rPr>
          <w:rFonts w:ascii="宋体" w:hAnsi="宋体" w:cs="宋体" w:eastAsia="宋体" w:hint="default"/>
        </w:rPr>
        <w:t>3</w:t>
      </w:r>
      <w:r>
        <w:rPr/>
        <w:t>）其他应收款金额前五名单位情况</w:t>
      </w:r>
    </w:p>
    <w:p>
      <w:pPr>
        <w:spacing w:after="0" w:line="240" w:lineRule="auto"/>
        <w:jc w:val="left"/>
        <w:sectPr>
          <w:type w:val="continuous"/>
          <w:pgSz w:w="11910" w:h="16840"/>
          <w:pgMar w:top="1100" w:bottom="1380" w:left="1480" w:right="8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tbl>
      <w:tblPr>
        <w:tblW w:w="0" w:type="auto"/>
        <w:jc w:val="left"/>
        <w:tblInd w:w="199" w:type="dxa"/>
        <w:tblLayout w:type="fixed"/>
        <w:tblCellMar>
          <w:top w:w="0" w:type="dxa"/>
          <w:left w:w="0" w:type="dxa"/>
          <w:bottom w:w="0" w:type="dxa"/>
          <w:right w:w="0" w:type="dxa"/>
        </w:tblCellMar>
        <w:tblLook w:val="01E0"/>
      </w:tblPr>
      <w:tblGrid>
        <w:gridCol w:w="3527"/>
        <w:gridCol w:w="1319"/>
        <w:gridCol w:w="1723"/>
        <w:gridCol w:w="1088"/>
        <w:gridCol w:w="1638"/>
      </w:tblGrid>
      <w:tr>
        <w:trPr>
          <w:trHeight w:val="559" w:hRule="exact"/>
        </w:trPr>
        <w:tc>
          <w:tcPr>
            <w:tcW w:w="3527" w:type="dxa"/>
            <w:tcBorders>
              <w:top w:val="single" w:sz="8" w:space="0" w:color="000000"/>
              <w:left w:val="nil" w:sz="6" w:space="0" w:color="auto"/>
              <w:bottom w:val="single" w:sz="4" w:space="0" w:color="000000"/>
              <w:right w:val="nil" w:sz="6" w:space="0" w:color="auto"/>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319" w:type="dxa"/>
            <w:tcBorders>
              <w:top w:val="single" w:sz="8" w:space="0" w:color="000000"/>
              <w:left w:val="nil" w:sz="6" w:space="0" w:color="auto"/>
              <w:bottom w:val="single" w:sz="4" w:space="0" w:color="000000"/>
              <w:right w:val="nil" w:sz="6" w:space="0" w:color="auto"/>
            </w:tcBorders>
          </w:tcPr>
          <w:p>
            <w:pPr>
              <w:pStyle w:val="TableParagraph"/>
              <w:spacing w:line="238" w:lineRule="exact"/>
              <w:ind w:left="361" w:right="0"/>
              <w:jc w:val="left"/>
              <w:rPr>
                <w:rFonts w:ascii="宋体" w:hAnsi="宋体" w:cs="宋体" w:eastAsia="宋体" w:hint="default"/>
                <w:sz w:val="21"/>
                <w:szCs w:val="21"/>
              </w:rPr>
            </w:pPr>
            <w:r>
              <w:rPr>
                <w:rFonts w:ascii="宋体" w:hAnsi="宋体" w:cs="宋体" w:eastAsia="宋体" w:hint="default"/>
                <w:b/>
                <w:bCs/>
                <w:sz w:val="21"/>
                <w:szCs w:val="21"/>
              </w:rPr>
              <w:t>与本公司</w:t>
            </w:r>
            <w:r>
              <w:rPr>
                <w:rFonts w:ascii="宋体" w:hAnsi="宋体" w:cs="宋体" w:eastAsia="宋体" w:hint="default"/>
                <w:sz w:val="21"/>
                <w:szCs w:val="21"/>
              </w:rPr>
            </w:r>
          </w:p>
          <w:p>
            <w:pPr>
              <w:pStyle w:val="TableParagraph"/>
              <w:spacing w:line="274" w:lineRule="exact"/>
              <w:ind w:left="783" w:right="0"/>
              <w:jc w:val="left"/>
              <w:rPr>
                <w:rFonts w:ascii="宋体" w:hAnsi="宋体" w:cs="宋体" w:eastAsia="宋体" w:hint="default"/>
                <w:sz w:val="21"/>
                <w:szCs w:val="21"/>
              </w:rPr>
            </w:pPr>
            <w:r>
              <w:rPr>
                <w:rFonts w:ascii="宋体" w:hAnsi="宋体" w:cs="宋体" w:eastAsia="宋体" w:hint="default"/>
                <w:b/>
                <w:bCs/>
                <w:sz w:val="21"/>
                <w:szCs w:val="21"/>
              </w:rPr>
              <w:t>关系</w:t>
            </w:r>
            <w:r>
              <w:rPr>
                <w:rFonts w:ascii="宋体" w:hAnsi="宋体" w:cs="宋体" w:eastAsia="宋体" w:hint="default"/>
                <w:sz w:val="21"/>
                <w:szCs w:val="21"/>
              </w:rPr>
            </w:r>
          </w:p>
        </w:tc>
        <w:tc>
          <w:tcPr>
            <w:tcW w:w="1723" w:type="dxa"/>
            <w:tcBorders>
              <w:top w:val="single" w:sz="8" w:space="0" w:color="000000"/>
              <w:left w:val="nil" w:sz="6" w:space="0" w:color="auto"/>
              <w:bottom w:val="single" w:sz="4" w:space="0" w:color="000000"/>
              <w:right w:val="nil" w:sz="6" w:space="0" w:color="auto"/>
            </w:tcBorders>
          </w:tcPr>
          <w:p>
            <w:pPr>
              <w:pStyle w:val="TableParagraph"/>
              <w:spacing w:line="240" w:lineRule="auto" w:before="101"/>
              <w:ind w:right="242"/>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88" w:type="dxa"/>
            <w:tcBorders>
              <w:top w:val="single" w:sz="8" w:space="0" w:color="000000"/>
              <w:left w:val="nil" w:sz="6" w:space="0" w:color="auto"/>
              <w:bottom w:val="single" w:sz="4" w:space="0" w:color="000000"/>
              <w:right w:val="nil" w:sz="6" w:space="0" w:color="auto"/>
            </w:tcBorders>
          </w:tcPr>
          <w:p>
            <w:pPr>
              <w:pStyle w:val="TableParagraph"/>
              <w:spacing w:line="240" w:lineRule="auto" w:before="101"/>
              <w:ind w:right="53"/>
              <w:jc w:val="right"/>
              <w:rPr>
                <w:rFonts w:ascii="宋体" w:hAnsi="宋体" w:cs="宋体" w:eastAsia="宋体" w:hint="default"/>
                <w:sz w:val="21"/>
                <w:szCs w:val="21"/>
              </w:rPr>
            </w:pPr>
            <w:r>
              <w:rPr>
                <w:rFonts w:ascii="宋体" w:hAnsi="宋体" w:cs="宋体" w:eastAsia="宋体" w:hint="default"/>
                <w:b/>
                <w:bCs/>
                <w:sz w:val="21"/>
                <w:szCs w:val="21"/>
              </w:rPr>
              <w:t>年限</w:t>
            </w:r>
            <w:r>
              <w:rPr>
                <w:rFonts w:ascii="宋体" w:hAnsi="宋体" w:cs="宋体" w:eastAsia="宋体" w:hint="default"/>
                <w:sz w:val="21"/>
                <w:szCs w:val="21"/>
              </w:rPr>
            </w:r>
          </w:p>
        </w:tc>
        <w:tc>
          <w:tcPr>
            <w:tcW w:w="1638" w:type="dxa"/>
            <w:tcBorders>
              <w:top w:val="single" w:sz="8" w:space="0" w:color="000000"/>
              <w:left w:val="nil" w:sz="6" w:space="0" w:color="auto"/>
              <w:bottom w:val="single" w:sz="4" w:space="0" w:color="000000"/>
              <w:right w:val="nil" w:sz="6" w:space="0" w:color="auto"/>
            </w:tcBorders>
          </w:tcPr>
          <w:p>
            <w:pPr>
              <w:pStyle w:val="TableParagraph"/>
              <w:spacing w:line="238" w:lineRule="exact"/>
              <w:ind w:left="55" w:right="0"/>
              <w:jc w:val="left"/>
              <w:rPr>
                <w:rFonts w:ascii="宋体" w:hAnsi="宋体" w:cs="宋体" w:eastAsia="宋体" w:hint="default"/>
                <w:sz w:val="21"/>
                <w:szCs w:val="21"/>
              </w:rPr>
            </w:pPr>
            <w:r>
              <w:rPr>
                <w:rFonts w:ascii="宋体" w:hAnsi="宋体" w:cs="宋体" w:eastAsia="宋体" w:hint="default"/>
                <w:b/>
                <w:bCs/>
                <w:sz w:val="21"/>
                <w:szCs w:val="21"/>
              </w:rPr>
              <w:t>占其他应收款总</w:t>
            </w:r>
            <w:r>
              <w:rPr>
                <w:rFonts w:ascii="宋体" w:hAnsi="宋体" w:cs="宋体" w:eastAsia="宋体" w:hint="default"/>
                <w:sz w:val="21"/>
                <w:szCs w:val="21"/>
              </w:rPr>
            </w:r>
          </w:p>
          <w:p>
            <w:pPr>
              <w:pStyle w:val="TableParagraph"/>
              <w:spacing w:line="274" w:lineRule="exact"/>
              <w:ind w:left="580" w:right="0"/>
              <w:jc w:val="left"/>
              <w:rPr>
                <w:rFonts w:ascii="宋体" w:hAnsi="宋体" w:cs="宋体" w:eastAsia="宋体" w:hint="default"/>
                <w:sz w:val="21"/>
                <w:szCs w:val="21"/>
              </w:rPr>
            </w:pPr>
            <w:r>
              <w:rPr>
                <w:rFonts w:ascii="宋体" w:hAnsi="宋体" w:cs="宋体" w:eastAsia="宋体" w:hint="default"/>
                <w:b/>
                <w:bCs/>
                <w:sz w:val="21"/>
                <w:szCs w:val="21"/>
              </w:rPr>
              <w:t>额的比例</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401" w:hRule="exact"/>
        </w:trPr>
        <w:tc>
          <w:tcPr>
            <w:tcW w:w="3527"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北京飞杰信息技术有限公司</w:t>
            </w:r>
          </w:p>
        </w:tc>
        <w:tc>
          <w:tcPr>
            <w:tcW w:w="1319"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112"/>
              <w:jc w:val="right"/>
              <w:rPr>
                <w:rFonts w:ascii="宋体" w:hAnsi="宋体" w:cs="宋体" w:eastAsia="宋体" w:hint="default"/>
                <w:sz w:val="21"/>
                <w:szCs w:val="21"/>
              </w:rPr>
            </w:pPr>
            <w:r>
              <w:rPr>
                <w:rFonts w:ascii="宋体" w:hAnsi="宋体" w:cs="宋体" w:eastAsia="宋体" w:hint="default"/>
                <w:sz w:val="21"/>
                <w:szCs w:val="21"/>
              </w:rPr>
              <w:t>子公司</w:t>
            </w:r>
          </w:p>
        </w:tc>
        <w:tc>
          <w:tcPr>
            <w:tcW w:w="1723"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243"/>
              <w:jc w:val="right"/>
              <w:rPr>
                <w:rFonts w:ascii="宋体" w:hAnsi="宋体" w:cs="宋体" w:eastAsia="宋体" w:hint="default"/>
                <w:sz w:val="21"/>
                <w:szCs w:val="21"/>
              </w:rPr>
            </w:pPr>
            <w:r>
              <w:rPr>
                <w:rFonts w:ascii="宋体"/>
                <w:sz w:val="21"/>
              </w:rPr>
              <w:t>15,160,604.00</w:t>
            </w:r>
          </w:p>
        </w:tc>
        <w:tc>
          <w:tcPr>
            <w:tcW w:w="1088"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53"/>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38"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24.23</w:t>
            </w:r>
          </w:p>
        </w:tc>
      </w:tr>
      <w:tr>
        <w:trPr>
          <w:trHeight w:val="397" w:hRule="exact"/>
        </w:trPr>
        <w:tc>
          <w:tcPr>
            <w:tcW w:w="352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华胜天成科技（香港）有限公司</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2"/>
              <w:jc w:val="right"/>
              <w:rPr>
                <w:rFonts w:ascii="宋体" w:hAnsi="宋体" w:cs="宋体" w:eastAsia="宋体" w:hint="default"/>
                <w:sz w:val="21"/>
                <w:szCs w:val="21"/>
              </w:rPr>
            </w:pPr>
            <w:r>
              <w:rPr>
                <w:rFonts w:ascii="宋体" w:hAnsi="宋体" w:cs="宋体" w:eastAsia="宋体" w:hint="default"/>
                <w:sz w:val="21"/>
                <w:szCs w:val="21"/>
              </w:rPr>
              <w:t>子公司</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3"/>
              <w:jc w:val="right"/>
              <w:rPr>
                <w:rFonts w:ascii="宋体" w:hAnsi="宋体" w:cs="宋体" w:eastAsia="宋体" w:hint="default"/>
                <w:sz w:val="21"/>
                <w:szCs w:val="21"/>
              </w:rPr>
            </w:pPr>
            <w:r>
              <w:rPr>
                <w:rFonts w:ascii="宋体"/>
                <w:sz w:val="21"/>
              </w:rPr>
              <w:t>10,720,052.56</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3"/>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17.13</w:t>
            </w:r>
          </w:p>
        </w:tc>
      </w:tr>
      <w:tr>
        <w:trPr>
          <w:trHeight w:val="397" w:hRule="exact"/>
        </w:trPr>
        <w:tc>
          <w:tcPr>
            <w:tcW w:w="352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5" w:right="0"/>
              <w:jc w:val="left"/>
              <w:rPr>
                <w:rFonts w:ascii="宋体" w:hAnsi="宋体" w:cs="宋体" w:eastAsia="宋体" w:hint="default"/>
                <w:sz w:val="21"/>
                <w:szCs w:val="21"/>
              </w:rPr>
            </w:pPr>
            <w:r>
              <w:rPr>
                <w:rFonts w:ascii="宋体" w:hAnsi="宋体" w:cs="宋体" w:eastAsia="宋体" w:hint="default"/>
                <w:sz w:val="21"/>
                <w:szCs w:val="21"/>
              </w:rPr>
              <w:t>交通运输部公路科学研究所</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2"/>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2"/>
              <w:jc w:val="right"/>
              <w:rPr>
                <w:rFonts w:ascii="宋体" w:hAnsi="宋体" w:cs="宋体" w:eastAsia="宋体" w:hint="default"/>
                <w:sz w:val="21"/>
                <w:szCs w:val="21"/>
              </w:rPr>
            </w:pPr>
            <w:r>
              <w:rPr>
                <w:rFonts w:ascii="宋体"/>
                <w:sz w:val="21"/>
              </w:rPr>
              <w:t>4,010,000.00</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3"/>
              <w:jc w:val="righ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6.41</w:t>
            </w:r>
          </w:p>
        </w:tc>
      </w:tr>
      <w:tr>
        <w:trPr>
          <w:trHeight w:val="397" w:hRule="exact"/>
        </w:trPr>
        <w:tc>
          <w:tcPr>
            <w:tcW w:w="352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5" w:right="0"/>
              <w:jc w:val="left"/>
              <w:rPr>
                <w:rFonts w:ascii="宋体" w:hAnsi="宋体" w:cs="宋体" w:eastAsia="宋体" w:hint="default"/>
                <w:sz w:val="21"/>
                <w:szCs w:val="21"/>
              </w:rPr>
            </w:pPr>
            <w:r>
              <w:rPr>
                <w:rFonts w:ascii="宋体" w:hAnsi="宋体" w:cs="宋体" w:eastAsia="宋体" w:hint="default"/>
                <w:sz w:val="21"/>
                <w:szCs w:val="21"/>
              </w:rPr>
              <w:t>农信银资金清算中心有限责任公司</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2"/>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2"/>
              <w:jc w:val="right"/>
              <w:rPr>
                <w:rFonts w:ascii="宋体" w:hAnsi="宋体" w:cs="宋体" w:eastAsia="宋体" w:hint="default"/>
                <w:sz w:val="21"/>
                <w:szCs w:val="21"/>
              </w:rPr>
            </w:pPr>
            <w:r>
              <w:rPr>
                <w:rFonts w:ascii="宋体"/>
                <w:sz w:val="21"/>
              </w:rPr>
              <w:t>2,280,000.00</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3"/>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3.64</w:t>
            </w:r>
          </w:p>
        </w:tc>
      </w:tr>
      <w:tr>
        <w:trPr>
          <w:trHeight w:val="404" w:hRule="exact"/>
        </w:trPr>
        <w:tc>
          <w:tcPr>
            <w:tcW w:w="3527"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5" w:right="0"/>
              <w:jc w:val="left"/>
              <w:rPr>
                <w:rFonts w:ascii="宋体" w:hAnsi="宋体" w:cs="宋体" w:eastAsia="宋体" w:hint="default"/>
                <w:sz w:val="21"/>
                <w:szCs w:val="21"/>
              </w:rPr>
            </w:pPr>
            <w:r>
              <w:rPr>
                <w:rFonts w:ascii="宋体" w:hAnsi="宋体" w:cs="宋体" w:eastAsia="宋体" w:hint="default"/>
                <w:sz w:val="21"/>
                <w:szCs w:val="21"/>
              </w:rPr>
              <w:t>长天科技有限公司</w:t>
            </w:r>
          </w:p>
        </w:tc>
        <w:tc>
          <w:tcPr>
            <w:tcW w:w="1319"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12"/>
              <w:jc w:val="right"/>
              <w:rPr>
                <w:rFonts w:ascii="宋体" w:hAnsi="宋体" w:cs="宋体" w:eastAsia="宋体" w:hint="default"/>
                <w:sz w:val="21"/>
                <w:szCs w:val="21"/>
              </w:rPr>
            </w:pPr>
            <w:r>
              <w:rPr>
                <w:rFonts w:ascii="宋体" w:hAnsi="宋体" w:cs="宋体" w:eastAsia="宋体" w:hint="default"/>
                <w:sz w:val="21"/>
                <w:szCs w:val="21"/>
              </w:rPr>
              <w:t>子公司</w:t>
            </w:r>
          </w:p>
        </w:tc>
        <w:tc>
          <w:tcPr>
            <w:tcW w:w="1723"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242"/>
              <w:jc w:val="right"/>
              <w:rPr>
                <w:rFonts w:ascii="宋体" w:hAnsi="宋体" w:cs="宋体" w:eastAsia="宋体" w:hint="default"/>
                <w:sz w:val="21"/>
                <w:szCs w:val="21"/>
              </w:rPr>
            </w:pPr>
            <w:r>
              <w:rPr>
                <w:rFonts w:ascii="宋体"/>
                <w:sz w:val="21"/>
              </w:rPr>
              <w:t>1,496,625.22</w:t>
            </w:r>
          </w:p>
        </w:tc>
        <w:tc>
          <w:tcPr>
            <w:tcW w:w="1088"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53"/>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38"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2.39</w:t>
            </w:r>
          </w:p>
        </w:tc>
      </w:tr>
      <w:tr>
        <w:trPr>
          <w:trHeight w:val="413" w:hRule="exact"/>
        </w:trPr>
        <w:tc>
          <w:tcPr>
            <w:tcW w:w="3527"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319" w:type="dxa"/>
            <w:tcBorders>
              <w:top w:val="single" w:sz="4" w:space="0" w:color="000000"/>
              <w:left w:val="nil" w:sz="6" w:space="0" w:color="auto"/>
              <w:bottom w:val="single" w:sz="8" w:space="0" w:color="000000"/>
              <w:right w:val="nil" w:sz="6" w:space="0" w:color="auto"/>
            </w:tcBorders>
          </w:tcPr>
          <w:p>
            <w:pPr/>
          </w:p>
        </w:tc>
        <w:tc>
          <w:tcPr>
            <w:tcW w:w="1723"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245"/>
              <w:jc w:val="right"/>
              <w:rPr>
                <w:rFonts w:ascii="宋体" w:hAnsi="宋体" w:cs="宋体" w:eastAsia="宋体" w:hint="default"/>
                <w:sz w:val="21"/>
                <w:szCs w:val="21"/>
              </w:rPr>
            </w:pPr>
            <w:r>
              <w:rPr>
                <w:rFonts w:ascii="宋体"/>
                <w:b/>
                <w:w w:val="95"/>
                <w:sz w:val="21"/>
              </w:rPr>
              <w:t>33,667,281.78</w:t>
            </w:r>
            <w:r>
              <w:rPr>
                <w:rFonts w:ascii="宋体"/>
                <w:sz w:val="21"/>
              </w:rPr>
            </w:r>
          </w:p>
        </w:tc>
        <w:tc>
          <w:tcPr>
            <w:tcW w:w="1088" w:type="dxa"/>
            <w:tcBorders>
              <w:top w:val="single" w:sz="4" w:space="0" w:color="000000"/>
              <w:left w:val="nil" w:sz="6" w:space="0" w:color="auto"/>
              <w:bottom w:val="single" w:sz="8" w:space="0" w:color="000000"/>
              <w:right w:val="nil" w:sz="6" w:space="0" w:color="auto"/>
            </w:tcBorders>
          </w:tcPr>
          <w:p>
            <w:pPr/>
          </w:p>
        </w:tc>
        <w:tc>
          <w:tcPr>
            <w:tcW w:w="1638"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07"/>
              <w:jc w:val="right"/>
              <w:rPr>
                <w:rFonts w:ascii="宋体" w:hAnsi="宋体" w:cs="宋体" w:eastAsia="宋体" w:hint="default"/>
                <w:sz w:val="21"/>
                <w:szCs w:val="21"/>
              </w:rPr>
            </w:pPr>
            <w:r>
              <w:rPr>
                <w:rFonts w:ascii="宋体"/>
                <w:b/>
                <w:w w:val="95"/>
                <w:sz w:val="21"/>
              </w:rPr>
              <w:t>53.80</w:t>
            </w:r>
            <w:r>
              <w:rPr>
                <w:rFonts w:ascii="宋体"/>
                <w:sz w:val="21"/>
              </w:rPr>
            </w:r>
          </w:p>
        </w:tc>
      </w:tr>
    </w:tbl>
    <w:p>
      <w:pPr>
        <w:pStyle w:val="BodyText"/>
        <w:spacing w:line="240" w:lineRule="auto" w:before="81"/>
        <w:ind w:left="381" w:right="0"/>
        <w:jc w:val="left"/>
      </w:pPr>
      <w:r>
        <w:rPr/>
        <w:t>（</w:t>
      </w:r>
      <w:r>
        <w:rPr>
          <w:rFonts w:ascii="宋体" w:hAnsi="宋体" w:cs="宋体" w:eastAsia="宋体" w:hint="default"/>
        </w:rPr>
        <w:t>4</w:t>
      </w:r>
      <w:r>
        <w:rPr/>
        <w:t>）期末其他应收款中应收关联方款项</w:t>
      </w:r>
    </w:p>
    <w:p>
      <w:pPr>
        <w:spacing w:line="240" w:lineRule="auto" w:before="12"/>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3917"/>
        <w:gridCol w:w="1961"/>
        <w:gridCol w:w="1873"/>
        <w:gridCol w:w="1636"/>
      </w:tblGrid>
      <w:tr>
        <w:trPr>
          <w:trHeight w:val="560" w:hRule="exact"/>
        </w:trPr>
        <w:tc>
          <w:tcPr>
            <w:tcW w:w="3917" w:type="dxa"/>
            <w:tcBorders>
              <w:top w:val="single" w:sz="8" w:space="0" w:color="000000"/>
              <w:left w:val="nil" w:sz="6" w:space="0" w:color="auto"/>
              <w:bottom w:val="single" w:sz="4" w:space="0" w:color="000000"/>
              <w:right w:val="nil" w:sz="6" w:space="0" w:color="auto"/>
            </w:tcBorders>
          </w:tcPr>
          <w:p>
            <w:pPr>
              <w:pStyle w:val="TableParagraph"/>
              <w:spacing w:line="240" w:lineRule="auto" w:before="101"/>
              <w:ind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961" w:type="dxa"/>
            <w:tcBorders>
              <w:top w:val="single" w:sz="8" w:space="0" w:color="000000"/>
              <w:left w:val="nil" w:sz="6" w:space="0" w:color="auto"/>
              <w:bottom w:val="single" w:sz="4" w:space="0" w:color="000000"/>
              <w:right w:val="nil" w:sz="6" w:space="0" w:color="auto"/>
            </w:tcBorders>
          </w:tcPr>
          <w:p>
            <w:pPr>
              <w:pStyle w:val="TableParagraph"/>
              <w:spacing w:line="240" w:lineRule="auto" w:before="101"/>
              <w:ind w:right="244"/>
              <w:jc w:val="right"/>
              <w:rPr>
                <w:rFonts w:ascii="宋体" w:hAnsi="宋体" w:cs="宋体" w:eastAsia="宋体" w:hint="default"/>
                <w:sz w:val="21"/>
                <w:szCs w:val="21"/>
              </w:rPr>
            </w:pPr>
            <w:r>
              <w:rPr>
                <w:rFonts w:ascii="宋体" w:hAnsi="宋体" w:cs="宋体" w:eastAsia="宋体" w:hint="default"/>
                <w:b/>
                <w:bCs/>
                <w:w w:val="95"/>
                <w:sz w:val="21"/>
                <w:szCs w:val="21"/>
              </w:rPr>
              <w:t>与本公司关系</w:t>
            </w:r>
            <w:r>
              <w:rPr>
                <w:rFonts w:ascii="宋体" w:hAnsi="宋体" w:cs="宋体" w:eastAsia="宋体" w:hint="default"/>
                <w:sz w:val="21"/>
                <w:szCs w:val="21"/>
              </w:rPr>
            </w:r>
          </w:p>
        </w:tc>
        <w:tc>
          <w:tcPr>
            <w:tcW w:w="1873" w:type="dxa"/>
            <w:tcBorders>
              <w:top w:val="single" w:sz="8" w:space="0" w:color="000000"/>
              <w:left w:val="nil" w:sz="6" w:space="0" w:color="auto"/>
              <w:bottom w:val="single" w:sz="4" w:space="0" w:color="000000"/>
              <w:right w:val="nil" w:sz="6" w:space="0" w:color="auto"/>
            </w:tcBorders>
          </w:tcPr>
          <w:p>
            <w:pPr>
              <w:pStyle w:val="TableParagraph"/>
              <w:spacing w:line="240" w:lineRule="auto" w:before="101"/>
              <w:ind w:right="260"/>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636" w:type="dxa"/>
            <w:tcBorders>
              <w:top w:val="single" w:sz="8" w:space="0" w:color="000000"/>
              <w:left w:val="nil" w:sz="6" w:space="0" w:color="auto"/>
              <w:bottom w:val="single" w:sz="4" w:space="0" w:color="000000"/>
              <w:right w:val="nil" w:sz="6" w:space="0" w:color="auto"/>
            </w:tcBorders>
          </w:tcPr>
          <w:p>
            <w:pPr>
              <w:pStyle w:val="TableParagraph"/>
              <w:spacing w:line="240" w:lineRule="exact"/>
              <w:ind w:left="152" w:right="0"/>
              <w:jc w:val="center"/>
              <w:rPr>
                <w:rFonts w:ascii="宋体" w:hAnsi="宋体" w:cs="宋体" w:eastAsia="宋体" w:hint="default"/>
                <w:sz w:val="21"/>
                <w:szCs w:val="21"/>
              </w:rPr>
            </w:pPr>
            <w:r>
              <w:rPr>
                <w:rFonts w:ascii="宋体" w:hAnsi="宋体" w:cs="宋体" w:eastAsia="宋体" w:hint="default"/>
                <w:b/>
                <w:bCs/>
                <w:sz w:val="21"/>
                <w:szCs w:val="21"/>
              </w:rPr>
              <w:t>占其他应收款</w:t>
            </w:r>
            <w:r>
              <w:rPr>
                <w:rFonts w:ascii="宋体" w:hAnsi="宋体" w:cs="宋体" w:eastAsia="宋体" w:hint="default"/>
                <w:sz w:val="21"/>
                <w:szCs w:val="21"/>
              </w:rPr>
            </w:r>
          </w:p>
          <w:p>
            <w:pPr>
              <w:pStyle w:val="TableParagraph"/>
              <w:spacing w:line="274" w:lineRule="exact"/>
              <w:ind w:left="258" w:right="0"/>
              <w:jc w:val="center"/>
              <w:rPr>
                <w:rFonts w:ascii="宋体" w:hAnsi="宋体" w:cs="宋体" w:eastAsia="宋体" w:hint="default"/>
                <w:sz w:val="21"/>
                <w:szCs w:val="21"/>
              </w:rPr>
            </w:pPr>
            <w:r>
              <w:rPr>
                <w:rFonts w:ascii="宋体" w:hAnsi="宋体" w:cs="宋体" w:eastAsia="宋体" w:hint="default"/>
                <w:b/>
                <w:bCs/>
                <w:sz w:val="21"/>
                <w:szCs w:val="21"/>
              </w:rPr>
              <w:t>总额的比例</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400" w:hRule="exact"/>
        </w:trPr>
        <w:tc>
          <w:tcPr>
            <w:tcW w:w="3917"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212" w:right="0"/>
              <w:jc w:val="left"/>
              <w:rPr>
                <w:rFonts w:ascii="宋体" w:hAnsi="宋体" w:cs="宋体" w:eastAsia="宋体" w:hint="default"/>
                <w:sz w:val="21"/>
                <w:szCs w:val="21"/>
              </w:rPr>
            </w:pPr>
            <w:r>
              <w:rPr>
                <w:rFonts w:ascii="宋体" w:hAnsi="宋体" w:cs="宋体" w:eastAsia="宋体" w:hint="default"/>
                <w:sz w:val="21"/>
                <w:szCs w:val="21"/>
              </w:rPr>
              <w:t>北京飞杰信息技术有限公司</w:t>
            </w:r>
          </w:p>
        </w:tc>
        <w:tc>
          <w:tcPr>
            <w:tcW w:w="1961"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242"/>
              <w:jc w:val="right"/>
              <w:rPr>
                <w:rFonts w:ascii="宋体" w:hAnsi="宋体" w:cs="宋体" w:eastAsia="宋体" w:hint="default"/>
                <w:sz w:val="21"/>
                <w:szCs w:val="21"/>
              </w:rPr>
            </w:pPr>
            <w:r>
              <w:rPr>
                <w:rFonts w:ascii="宋体" w:hAnsi="宋体" w:cs="宋体" w:eastAsia="宋体" w:hint="default"/>
                <w:sz w:val="21"/>
                <w:szCs w:val="21"/>
              </w:rPr>
              <w:t>子公司</w:t>
            </w:r>
          </w:p>
        </w:tc>
        <w:tc>
          <w:tcPr>
            <w:tcW w:w="1873"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261"/>
              <w:jc w:val="right"/>
              <w:rPr>
                <w:rFonts w:ascii="宋体" w:hAnsi="宋体" w:cs="宋体" w:eastAsia="宋体" w:hint="default"/>
                <w:sz w:val="21"/>
                <w:szCs w:val="21"/>
              </w:rPr>
            </w:pPr>
            <w:r>
              <w:rPr>
                <w:rFonts w:ascii="宋体"/>
                <w:sz w:val="21"/>
              </w:rPr>
              <w:t>15,160,604.00</w:t>
            </w:r>
          </w:p>
        </w:tc>
        <w:tc>
          <w:tcPr>
            <w:tcW w:w="1636"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5"/>
              <w:jc w:val="right"/>
              <w:rPr>
                <w:rFonts w:ascii="宋体" w:hAnsi="宋体" w:cs="宋体" w:eastAsia="宋体" w:hint="default"/>
                <w:sz w:val="21"/>
                <w:szCs w:val="21"/>
              </w:rPr>
            </w:pPr>
            <w:r>
              <w:rPr>
                <w:rFonts w:ascii="宋体"/>
                <w:sz w:val="21"/>
              </w:rPr>
              <w:t>24.23</w:t>
            </w:r>
          </w:p>
        </w:tc>
      </w:tr>
      <w:tr>
        <w:trPr>
          <w:trHeight w:val="397" w:hRule="exact"/>
        </w:trPr>
        <w:tc>
          <w:tcPr>
            <w:tcW w:w="391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12" w:right="0"/>
              <w:jc w:val="left"/>
              <w:rPr>
                <w:rFonts w:ascii="宋体" w:hAnsi="宋体" w:cs="宋体" w:eastAsia="宋体" w:hint="default"/>
                <w:sz w:val="21"/>
                <w:szCs w:val="21"/>
              </w:rPr>
            </w:pPr>
            <w:r>
              <w:rPr>
                <w:rFonts w:ascii="宋体" w:hAnsi="宋体" w:cs="宋体" w:eastAsia="宋体" w:hint="default"/>
                <w:sz w:val="21"/>
                <w:szCs w:val="21"/>
              </w:rPr>
              <w:t>华胜天成科技（香港）有限公司</w:t>
            </w: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2"/>
              <w:jc w:val="right"/>
              <w:rPr>
                <w:rFonts w:ascii="宋体" w:hAnsi="宋体" w:cs="宋体" w:eastAsia="宋体" w:hint="default"/>
                <w:sz w:val="21"/>
                <w:szCs w:val="21"/>
              </w:rPr>
            </w:pPr>
            <w:r>
              <w:rPr>
                <w:rFonts w:ascii="宋体" w:hAnsi="宋体" w:cs="宋体" w:eastAsia="宋体" w:hint="default"/>
                <w:sz w:val="21"/>
                <w:szCs w:val="21"/>
              </w:rPr>
              <w:t>子公司</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1"/>
              <w:jc w:val="right"/>
              <w:rPr>
                <w:rFonts w:ascii="宋体" w:hAnsi="宋体" w:cs="宋体" w:eastAsia="宋体" w:hint="default"/>
                <w:sz w:val="21"/>
                <w:szCs w:val="21"/>
              </w:rPr>
            </w:pPr>
            <w:r>
              <w:rPr>
                <w:rFonts w:ascii="宋体"/>
                <w:sz w:val="21"/>
              </w:rPr>
              <w:t>10,720,052.56</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17.13</w:t>
            </w:r>
          </w:p>
        </w:tc>
      </w:tr>
      <w:tr>
        <w:trPr>
          <w:trHeight w:val="397" w:hRule="exact"/>
        </w:trPr>
        <w:tc>
          <w:tcPr>
            <w:tcW w:w="391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12" w:right="0"/>
              <w:jc w:val="left"/>
              <w:rPr>
                <w:rFonts w:ascii="宋体" w:hAnsi="宋体" w:cs="宋体" w:eastAsia="宋体" w:hint="default"/>
                <w:sz w:val="21"/>
                <w:szCs w:val="21"/>
              </w:rPr>
            </w:pPr>
            <w:r>
              <w:rPr>
                <w:rFonts w:ascii="宋体" w:hAnsi="宋体" w:cs="宋体" w:eastAsia="宋体" w:hint="default"/>
                <w:sz w:val="21"/>
                <w:szCs w:val="21"/>
              </w:rPr>
              <w:t>长天科技有限公司</w:t>
            </w: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2"/>
              <w:jc w:val="right"/>
              <w:rPr>
                <w:rFonts w:ascii="宋体" w:hAnsi="宋体" w:cs="宋体" w:eastAsia="宋体" w:hint="default"/>
                <w:sz w:val="21"/>
                <w:szCs w:val="21"/>
              </w:rPr>
            </w:pPr>
            <w:r>
              <w:rPr>
                <w:rFonts w:ascii="宋体" w:hAnsi="宋体" w:cs="宋体" w:eastAsia="宋体" w:hint="default"/>
                <w:sz w:val="21"/>
                <w:szCs w:val="21"/>
              </w:rPr>
              <w:t>子公司</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0"/>
              <w:jc w:val="right"/>
              <w:rPr>
                <w:rFonts w:ascii="宋体" w:hAnsi="宋体" w:cs="宋体" w:eastAsia="宋体" w:hint="default"/>
                <w:sz w:val="21"/>
                <w:szCs w:val="21"/>
              </w:rPr>
            </w:pPr>
            <w:r>
              <w:rPr>
                <w:rFonts w:ascii="宋体"/>
                <w:sz w:val="21"/>
              </w:rPr>
              <w:t>1,496,625.22</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2.39</w:t>
            </w:r>
          </w:p>
        </w:tc>
      </w:tr>
      <w:tr>
        <w:trPr>
          <w:trHeight w:val="404" w:hRule="exact"/>
        </w:trPr>
        <w:tc>
          <w:tcPr>
            <w:tcW w:w="3917"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212" w:right="0"/>
              <w:jc w:val="left"/>
              <w:rPr>
                <w:rFonts w:ascii="宋体" w:hAnsi="宋体" w:cs="宋体" w:eastAsia="宋体" w:hint="default"/>
                <w:sz w:val="21"/>
                <w:szCs w:val="21"/>
              </w:rPr>
            </w:pPr>
            <w:r>
              <w:rPr>
                <w:rFonts w:ascii="宋体"/>
                <w:sz w:val="21"/>
              </w:rPr>
              <w:t>AutomatedSystemsHoldingsLimited</w:t>
            </w:r>
          </w:p>
        </w:tc>
        <w:tc>
          <w:tcPr>
            <w:tcW w:w="1961"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242"/>
              <w:jc w:val="right"/>
              <w:rPr>
                <w:rFonts w:ascii="宋体" w:hAnsi="宋体" w:cs="宋体" w:eastAsia="宋体" w:hint="default"/>
                <w:sz w:val="21"/>
                <w:szCs w:val="21"/>
              </w:rPr>
            </w:pPr>
            <w:r>
              <w:rPr>
                <w:rFonts w:ascii="宋体" w:hAnsi="宋体" w:cs="宋体" w:eastAsia="宋体" w:hint="default"/>
                <w:sz w:val="21"/>
                <w:szCs w:val="21"/>
              </w:rPr>
              <w:t>子公司</w:t>
            </w:r>
          </w:p>
        </w:tc>
        <w:tc>
          <w:tcPr>
            <w:tcW w:w="1873"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263"/>
              <w:jc w:val="right"/>
              <w:rPr>
                <w:rFonts w:ascii="宋体" w:hAnsi="宋体" w:cs="宋体" w:eastAsia="宋体" w:hint="default"/>
                <w:sz w:val="21"/>
                <w:szCs w:val="21"/>
              </w:rPr>
            </w:pPr>
            <w:r>
              <w:rPr>
                <w:rFonts w:ascii="宋体"/>
                <w:sz w:val="21"/>
              </w:rPr>
              <w:t>5,000.00</w:t>
            </w:r>
          </w:p>
        </w:tc>
        <w:tc>
          <w:tcPr>
            <w:tcW w:w="1636"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0.01</w:t>
            </w:r>
          </w:p>
        </w:tc>
      </w:tr>
      <w:tr>
        <w:trPr>
          <w:trHeight w:val="413" w:hRule="exact"/>
        </w:trPr>
        <w:tc>
          <w:tcPr>
            <w:tcW w:w="3917"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21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61" w:type="dxa"/>
            <w:tcBorders>
              <w:top w:val="single" w:sz="4" w:space="0" w:color="000000"/>
              <w:left w:val="nil" w:sz="6" w:space="0" w:color="auto"/>
              <w:bottom w:val="single" w:sz="8" w:space="0" w:color="000000"/>
              <w:right w:val="nil" w:sz="6" w:space="0" w:color="auto"/>
            </w:tcBorders>
          </w:tcPr>
          <w:p>
            <w:pPr/>
          </w:p>
        </w:tc>
        <w:tc>
          <w:tcPr>
            <w:tcW w:w="1873"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263"/>
              <w:jc w:val="right"/>
              <w:rPr>
                <w:rFonts w:ascii="宋体" w:hAnsi="宋体" w:cs="宋体" w:eastAsia="宋体" w:hint="default"/>
                <w:sz w:val="21"/>
                <w:szCs w:val="21"/>
              </w:rPr>
            </w:pPr>
            <w:r>
              <w:rPr>
                <w:rFonts w:ascii="宋体"/>
                <w:b/>
                <w:w w:val="95"/>
                <w:sz w:val="21"/>
              </w:rPr>
              <w:t>27,382,281.78</w:t>
            </w:r>
            <w:r>
              <w:rPr>
                <w:rFonts w:ascii="宋体"/>
                <w:sz w:val="21"/>
              </w:rPr>
            </w:r>
          </w:p>
        </w:tc>
        <w:tc>
          <w:tcPr>
            <w:tcW w:w="1636"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b/>
                <w:w w:val="95"/>
                <w:sz w:val="21"/>
              </w:rPr>
              <w:t>43.76</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0" w:footer="931" w:top="1000" w:bottom="1120" w:left="1380" w:right="920"/>
        </w:sectPr>
      </w:pPr>
    </w:p>
    <w:p>
      <w:pPr>
        <w:spacing w:before="27"/>
        <w:ind w:left="5057" w:right="0" w:firstLine="0"/>
        <w:jc w:val="left"/>
        <w:rPr>
          <w:rFonts w:ascii="宋体" w:hAnsi="宋体" w:cs="宋体" w:eastAsia="宋体" w:hint="default"/>
          <w:sz w:val="18"/>
          <w:szCs w:val="18"/>
        </w:rPr>
      </w:pPr>
      <w:r>
        <w:rPr>
          <w:rFonts w:ascii="宋体" w:hAnsi="宋体" w:cs="宋体" w:eastAsia="宋体" w:hint="default"/>
          <w:sz w:val="18"/>
          <w:szCs w:val="18"/>
        </w:rPr>
        <w:t>北京华胜天成科技股份有限公司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689.85pt;height:.75pt;mso-position-horizontal-relative:char;mso-position-vertical-relative:line" coordorigin="0,0" coordsize="13797,15">
            <v:group style="position:absolute;left:7;top:7;width:13782;height:2" coordorigin="7,7" coordsize="13782,2">
              <v:shape style="position:absolute;left:7;top:7;width:13782;height:2" coordorigin="7,7" coordsize="13782,0" path="m7,7l1378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26"/>
        <w:ind w:left="154" w:right="0"/>
        <w:jc w:val="left"/>
      </w:pPr>
      <w:r>
        <w:rPr>
          <w:rFonts w:ascii="宋体" w:hAnsi="宋体" w:cs="宋体" w:eastAsia="宋体" w:hint="default"/>
        </w:rPr>
        <w:t>3</w:t>
      </w:r>
      <w:r>
        <w:rPr/>
        <w:t>、长期股权投资</w:t>
      </w:r>
    </w:p>
    <w:p>
      <w:pPr>
        <w:spacing w:line="240" w:lineRule="auto" w:before="10"/>
        <w:rPr>
          <w:rFonts w:ascii="宋体" w:hAnsi="宋体" w:cs="宋体" w:eastAsia="宋体" w:hint="default"/>
          <w:sz w:val="2"/>
          <w:szCs w:val="2"/>
        </w:rPr>
      </w:pPr>
    </w:p>
    <w:tbl>
      <w:tblPr>
        <w:tblW w:w="0" w:type="auto"/>
        <w:jc w:val="left"/>
        <w:tblInd w:w="139" w:type="dxa"/>
        <w:tblLayout w:type="fixed"/>
        <w:tblCellMar>
          <w:top w:w="0" w:type="dxa"/>
          <w:left w:w="0" w:type="dxa"/>
          <w:bottom w:w="0" w:type="dxa"/>
          <w:right w:w="0" w:type="dxa"/>
        </w:tblCellMar>
        <w:tblLook w:val="01E0"/>
      </w:tblPr>
      <w:tblGrid>
        <w:gridCol w:w="2256"/>
        <w:gridCol w:w="1128"/>
        <w:gridCol w:w="1686"/>
        <w:gridCol w:w="1627"/>
        <w:gridCol w:w="1498"/>
        <w:gridCol w:w="1540"/>
        <w:gridCol w:w="937"/>
        <w:gridCol w:w="912"/>
        <w:gridCol w:w="1113"/>
        <w:gridCol w:w="573"/>
        <w:gridCol w:w="706"/>
        <w:gridCol w:w="1156"/>
      </w:tblGrid>
      <w:tr>
        <w:trPr>
          <w:trHeight w:val="1182" w:hRule="exact"/>
        </w:trPr>
        <w:tc>
          <w:tcPr>
            <w:tcW w:w="2256"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128"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b/>
                <w:bCs/>
                <w:sz w:val="18"/>
                <w:szCs w:val="18"/>
              </w:rPr>
              <w:t>核算方法</w:t>
            </w:r>
            <w:r>
              <w:rPr>
                <w:rFonts w:ascii="宋体" w:hAnsi="宋体" w:cs="宋体" w:eastAsia="宋体" w:hint="default"/>
                <w:sz w:val="18"/>
                <w:szCs w:val="18"/>
              </w:rPr>
            </w:r>
          </w:p>
        </w:tc>
        <w:tc>
          <w:tcPr>
            <w:tcW w:w="1686"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23" w:right="0"/>
              <w:jc w:val="left"/>
              <w:rPr>
                <w:rFonts w:ascii="宋体" w:hAnsi="宋体" w:cs="宋体" w:eastAsia="宋体" w:hint="default"/>
                <w:sz w:val="18"/>
                <w:szCs w:val="18"/>
              </w:rPr>
            </w:pPr>
            <w:r>
              <w:rPr>
                <w:rFonts w:ascii="宋体" w:hAnsi="宋体" w:cs="宋体" w:eastAsia="宋体" w:hint="default"/>
                <w:b/>
                <w:bCs/>
                <w:sz w:val="18"/>
                <w:szCs w:val="18"/>
              </w:rPr>
              <w:t>投资成本</w:t>
            </w:r>
            <w:r>
              <w:rPr>
                <w:rFonts w:ascii="宋体" w:hAnsi="宋体" w:cs="宋体" w:eastAsia="宋体" w:hint="default"/>
                <w:sz w:val="18"/>
                <w:szCs w:val="18"/>
              </w:rPr>
            </w:r>
          </w:p>
        </w:tc>
        <w:tc>
          <w:tcPr>
            <w:tcW w:w="1627"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6"/>
              <w:jc w:val="right"/>
              <w:rPr>
                <w:rFonts w:ascii="宋体" w:hAnsi="宋体" w:cs="宋体" w:eastAsia="宋体" w:hint="default"/>
                <w:sz w:val="18"/>
                <w:szCs w:val="18"/>
              </w:rPr>
            </w:pPr>
            <w:r>
              <w:rPr>
                <w:rFonts w:ascii="宋体" w:hAnsi="宋体" w:cs="宋体" w:eastAsia="宋体" w:hint="default"/>
                <w:b/>
                <w:bCs/>
                <w:w w:val="95"/>
                <w:sz w:val="18"/>
                <w:szCs w:val="18"/>
              </w:rPr>
              <w:t>期初余额</w:t>
            </w:r>
            <w:r>
              <w:rPr>
                <w:rFonts w:ascii="宋体" w:hAnsi="宋体" w:cs="宋体" w:eastAsia="宋体" w:hint="default"/>
                <w:sz w:val="18"/>
                <w:szCs w:val="18"/>
              </w:rPr>
            </w:r>
          </w:p>
        </w:tc>
        <w:tc>
          <w:tcPr>
            <w:tcW w:w="1498"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b/>
                <w:bCs/>
                <w:w w:val="95"/>
                <w:sz w:val="18"/>
                <w:szCs w:val="18"/>
              </w:rPr>
              <w:t>增减变动</w:t>
            </w:r>
            <w:r>
              <w:rPr>
                <w:rFonts w:ascii="宋体" w:hAnsi="宋体" w:cs="宋体" w:eastAsia="宋体" w:hint="default"/>
                <w:sz w:val="18"/>
                <w:szCs w:val="18"/>
              </w:rPr>
            </w:r>
          </w:p>
        </w:tc>
        <w:tc>
          <w:tcPr>
            <w:tcW w:w="1540"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4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937" w:type="dxa"/>
            <w:tcBorders>
              <w:top w:val="single" w:sz="8"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9" w:right="142"/>
              <w:jc w:val="left"/>
              <w:rPr>
                <w:rFonts w:ascii="宋体" w:hAnsi="宋体" w:cs="宋体" w:eastAsia="宋体" w:hint="default"/>
                <w:sz w:val="18"/>
                <w:szCs w:val="18"/>
              </w:rPr>
            </w:pPr>
            <w:r>
              <w:rPr>
                <w:rFonts w:ascii="宋体" w:hAnsi="宋体" w:cs="宋体" w:eastAsia="宋体" w:hint="default"/>
                <w:b/>
                <w:bCs/>
                <w:sz w:val="18"/>
                <w:szCs w:val="18"/>
              </w:rPr>
              <w:t>在被投资</w:t>
            </w:r>
            <w:r>
              <w:rPr>
                <w:rFonts w:ascii="宋体" w:hAnsi="宋体" w:cs="宋体" w:eastAsia="宋体" w:hint="default"/>
                <w:b/>
                <w:bCs/>
                <w:w w:val="99"/>
                <w:sz w:val="18"/>
                <w:szCs w:val="18"/>
              </w:rPr>
              <w:t> </w:t>
            </w:r>
            <w:r>
              <w:rPr>
                <w:rFonts w:ascii="宋体" w:hAnsi="宋体" w:cs="宋体" w:eastAsia="宋体" w:hint="default"/>
                <w:b/>
                <w:bCs/>
                <w:sz w:val="18"/>
                <w:szCs w:val="18"/>
              </w:rPr>
              <w:t>单位持股</w:t>
            </w:r>
            <w:r>
              <w:rPr>
                <w:rFonts w:ascii="宋体" w:hAnsi="宋体" w:cs="宋体" w:eastAsia="宋体" w:hint="default"/>
                <w:sz w:val="18"/>
                <w:szCs w:val="18"/>
              </w:rPr>
            </w:r>
          </w:p>
          <w:p>
            <w:pPr>
              <w:pStyle w:val="TableParagraph"/>
              <w:spacing w:line="233" w:lineRule="exact"/>
              <w:ind w:left="339"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912" w:type="dxa"/>
            <w:tcBorders>
              <w:top w:val="single" w:sz="8" w:space="0" w:color="000000"/>
              <w:left w:val="nil" w:sz="6" w:space="0" w:color="auto"/>
              <w:bottom w:val="single" w:sz="4" w:space="0" w:color="000000"/>
              <w:right w:val="nil" w:sz="6" w:space="0" w:color="auto"/>
            </w:tcBorders>
          </w:tcPr>
          <w:p>
            <w:pPr>
              <w:pStyle w:val="TableParagraph"/>
              <w:spacing w:line="237" w:lineRule="auto" w:before="90"/>
              <w:ind w:left="144" w:right="221"/>
              <w:jc w:val="both"/>
              <w:rPr>
                <w:rFonts w:ascii="宋体" w:hAnsi="宋体" w:cs="宋体" w:eastAsia="宋体" w:hint="default"/>
                <w:sz w:val="18"/>
                <w:szCs w:val="18"/>
              </w:rPr>
            </w:pPr>
            <w:r>
              <w:rPr>
                <w:rFonts w:ascii="宋体" w:hAnsi="宋体" w:cs="宋体" w:eastAsia="宋体" w:hint="default"/>
                <w:b/>
                <w:bCs/>
                <w:sz w:val="18"/>
                <w:szCs w:val="18"/>
              </w:rPr>
              <w:t>在被投</w:t>
            </w:r>
            <w:r>
              <w:rPr>
                <w:rFonts w:ascii="宋体" w:hAnsi="宋体" w:cs="宋体" w:eastAsia="宋体" w:hint="default"/>
                <w:b/>
                <w:bCs/>
                <w:spacing w:val="1"/>
                <w:w w:val="99"/>
                <w:sz w:val="18"/>
                <w:szCs w:val="18"/>
              </w:rPr>
              <w:t> </w:t>
            </w:r>
            <w:r>
              <w:rPr>
                <w:rFonts w:ascii="宋体" w:hAnsi="宋体" w:cs="宋体" w:eastAsia="宋体" w:hint="default"/>
                <w:b/>
                <w:bCs/>
                <w:sz w:val="18"/>
                <w:szCs w:val="18"/>
              </w:rPr>
              <w:t>资单位</w:t>
            </w:r>
            <w:r>
              <w:rPr>
                <w:rFonts w:ascii="宋体" w:hAnsi="宋体" w:cs="宋体" w:eastAsia="宋体" w:hint="default"/>
                <w:b/>
                <w:bCs/>
                <w:spacing w:val="1"/>
                <w:w w:val="99"/>
                <w:sz w:val="18"/>
                <w:szCs w:val="18"/>
              </w:rPr>
              <w:t> </w:t>
            </w:r>
            <w:r>
              <w:rPr>
                <w:rFonts w:ascii="宋体" w:hAnsi="宋体" w:cs="宋体" w:eastAsia="宋体" w:hint="default"/>
                <w:b/>
                <w:bCs/>
                <w:sz w:val="18"/>
                <w:szCs w:val="18"/>
              </w:rPr>
              <w:t>表决权</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113" w:type="dxa"/>
            <w:tcBorders>
              <w:top w:val="single" w:sz="8" w:space="0" w:color="000000"/>
              <w:left w:val="nil" w:sz="6" w:space="0" w:color="auto"/>
              <w:bottom w:val="single" w:sz="4" w:space="0" w:color="000000"/>
              <w:right w:val="nil" w:sz="6" w:space="0" w:color="auto"/>
            </w:tcBorders>
          </w:tcPr>
          <w:p>
            <w:pPr>
              <w:pStyle w:val="TableParagraph"/>
              <w:spacing w:line="206" w:lineRule="exact"/>
              <w:ind w:left="85" w:right="0"/>
              <w:jc w:val="both"/>
              <w:rPr>
                <w:rFonts w:ascii="宋体" w:hAnsi="宋体" w:cs="宋体" w:eastAsia="宋体" w:hint="default"/>
                <w:sz w:val="18"/>
                <w:szCs w:val="18"/>
              </w:rPr>
            </w:pPr>
            <w:r>
              <w:rPr>
                <w:rFonts w:ascii="宋体" w:hAnsi="宋体" w:cs="宋体" w:eastAsia="宋体" w:hint="default"/>
                <w:b/>
                <w:bCs/>
                <w:sz w:val="18"/>
                <w:szCs w:val="18"/>
              </w:rPr>
              <w:t>在被投资单</w:t>
            </w:r>
            <w:r>
              <w:rPr>
                <w:rFonts w:ascii="宋体" w:hAnsi="宋体" w:cs="宋体" w:eastAsia="宋体" w:hint="default"/>
                <w:sz w:val="18"/>
                <w:szCs w:val="18"/>
              </w:rPr>
            </w:r>
          </w:p>
          <w:p>
            <w:pPr>
              <w:pStyle w:val="TableParagraph"/>
              <w:spacing w:line="237" w:lineRule="auto"/>
              <w:ind w:left="85" w:right="117"/>
              <w:jc w:val="both"/>
              <w:rPr>
                <w:rFonts w:ascii="宋体" w:hAnsi="宋体" w:cs="宋体" w:eastAsia="宋体" w:hint="default"/>
                <w:sz w:val="18"/>
                <w:szCs w:val="18"/>
              </w:rPr>
            </w:pPr>
            <w:r>
              <w:rPr>
                <w:rFonts w:ascii="宋体" w:hAnsi="宋体" w:cs="宋体" w:eastAsia="宋体" w:hint="default"/>
                <w:b/>
                <w:bCs/>
                <w:sz w:val="18"/>
                <w:szCs w:val="18"/>
              </w:rPr>
              <w:t>位持股比例</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b/>
                <w:bCs/>
                <w:sz w:val="18"/>
                <w:szCs w:val="18"/>
              </w:rPr>
              <w:t>与表决权比</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b/>
                <w:bCs/>
                <w:sz w:val="18"/>
                <w:szCs w:val="18"/>
              </w:rPr>
              <w:t>例不一致的</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b/>
                <w:bCs/>
                <w:sz w:val="18"/>
                <w:szCs w:val="18"/>
              </w:rPr>
              <w:t>说明</w:t>
            </w:r>
            <w:r>
              <w:rPr>
                <w:rFonts w:ascii="宋体" w:hAnsi="宋体" w:cs="宋体" w:eastAsia="宋体" w:hint="default"/>
                <w:sz w:val="18"/>
                <w:szCs w:val="18"/>
              </w:rPr>
            </w:r>
          </w:p>
        </w:tc>
        <w:tc>
          <w:tcPr>
            <w:tcW w:w="573" w:type="dxa"/>
            <w:tcBorders>
              <w:top w:val="single" w:sz="8"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19" w:right="89"/>
              <w:jc w:val="left"/>
              <w:rPr>
                <w:rFonts w:ascii="宋体" w:hAnsi="宋体" w:cs="宋体" w:eastAsia="宋体" w:hint="default"/>
                <w:sz w:val="18"/>
                <w:szCs w:val="18"/>
              </w:rPr>
            </w:pPr>
            <w:r>
              <w:rPr>
                <w:rFonts w:ascii="宋体" w:hAnsi="宋体" w:cs="宋体" w:eastAsia="宋体" w:hint="default"/>
                <w:b/>
                <w:bCs/>
                <w:sz w:val="18"/>
                <w:szCs w:val="18"/>
              </w:rPr>
              <w:t>减值</w:t>
            </w:r>
            <w:r>
              <w:rPr>
                <w:rFonts w:ascii="宋体" w:hAnsi="宋体" w:cs="宋体" w:eastAsia="宋体" w:hint="default"/>
                <w:b/>
                <w:bCs/>
                <w:spacing w:val="1"/>
                <w:w w:val="9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706" w:type="dxa"/>
            <w:tcBorders>
              <w:top w:val="single" w:sz="8"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91" w:right="69"/>
              <w:jc w:val="right"/>
              <w:rPr>
                <w:rFonts w:ascii="宋体" w:hAnsi="宋体" w:cs="宋体" w:eastAsia="宋体" w:hint="default"/>
                <w:sz w:val="18"/>
                <w:szCs w:val="18"/>
              </w:rPr>
            </w:pPr>
            <w:r>
              <w:rPr>
                <w:rFonts w:ascii="宋体" w:hAnsi="宋体" w:cs="宋体" w:eastAsia="宋体" w:hint="default"/>
                <w:b/>
                <w:bCs/>
                <w:sz w:val="18"/>
                <w:szCs w:val="18"/>
              </w:rPr>
              <w:t>本期计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提减值</w:t>
            </w:r>
            <w:r>
              <w:rPr>
                <w:rFonts w:ascii="宋体" w:hAnsi="宋体" w:cs="宋体" w:eastAsia="宋体" w:hint="default"/>
                <w:b/>
                <w:bCs/>
                <w:spacing w:val="1"/>
                <w:w w:val="9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1156"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hAnsi="宋体" w:cs="宋体" w:eastAsia="宋体" w:hint="default"/>
                <w:b/>
                <w:bCs/>
                <w:w w:val="95"/>
                <w:sz w:val="18"/>
                <w:szCs w:val="18"/>
              </w:rPr>
              <w:t>本期现金红利</w:t>
            </w:r>
            <w:r>
              <w:rPr>
                <w:rFonts w:ascii="宋体" w:hAnsi="宋体" w:cs="宋体" w:eastAsia="宋体" w:hint="default"/>
                <w:sz w:val="18"/>
                <w:szCs w:val="18"/>
              </w:rPr>
            </w:r>
          </w:p>
        </w:tc>
      </w:tr>
      <w:tr>
        <w:trPr>
          <w:trHeight w:val="360" w:hRule="exact"/>
        </w:trPr>
        <w:tc>
          <w:tcPr>
            <w:tcW w:w="2256"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、对子公司投资</w:t>
            </w:r>
          </w:p>
        </w:tc>
        <w:tc>
          <w:tcPr>
            <w:tcW w:w="1128" w:type="dxa"/>
            <w:tcBorders>
              <w:top w:val="single" w:sz="4" w:space="0" w:color="000000"/>
              <w:left w:val="nil" w:sz="6" w:space="0" w:color="auto"/>
              <w:bottom w:val="nil" w:sz="6" w:space="0" w:color="auto"/>
              <w:right w:val="nil" w:sz="6" w:space="0" w:color="auto"/>
            </w:tcBorders>
          </w:tcPr>
          <w:p>
            <w:pPr/>
          </w:p>
        </w:tc>
        <w:tc>
          <w:tcPr>
            <w:tcW w:w="1686" w:type="dxa"/>
            <w:tcBorders>
              <w:top w:val="single" w:sz="4" w:space="0" w:color="000000"/>
              <w:left w:val="nil" w:sz="6" w:space="0" w:color="auto"/>
              <w:bottom w:val="nil" w:sz="6" w:space="0" w:color="auto"/>
              <w:right w:val="nil" w:sz="6" w:space="0" w:color="auto"/>
            </w:tcBorders>
          </w:tcPr>
          <w:p>
            <w:pPr/>
          </w:p>
        </w:tc>
        <w:tc>
          <w:tcPr>
            <w:tcW w:w="1627" w:type="dxa"/>
            <w:tcBorders>
              <w:top w:val="single" w:sz="4" w:space="0" w:color="000000"/>
              <w:left w:val="nil" w:sz="6" w:space="0" w:color="auto"/>
              <w:bottom w:val="nil" w:sz="6" w:space="0" w:color="auto"/>
              <w:right w:val="nil" w:sz="6" w:space="0" w:color="auto"/>
            </w:tcBorders>
          </w:tcPr>
          <w:p>
            <w:pPr/>
          </w:p>
        </w:tc>
        <w:tc>
          <w:tcPr>
            <w:tcW w:w="1498" w:type="dxa"/>
            <w:tcBorders>
              <w:top w:val="single" w:sz="4" w:space="0" w:color="000000"/>
              <w:left w:val="nil" w:sz="6" w:space="0" w:color="auto"/>
              <w:bottom w:val="nil" w:sz="6" w:space="0" w:color="auto"/>
              <w:right w:val="nil" w:sz="6" w:space="0" w:color="auto"/>
            </w:tcBorders>
          </w:tcPr>
          <w:p>
            <w:pPr/>
          </w:p>
        </w:tc>
        <w:tc>
          <w:tcPr>
            <w:tcW w:w="1540" w:type="dxa"/>
            <w:tcBorders>
              <w:top w:val="single" w:sz="4" w:space="0" w:color="000000"/>
              <w:left w:val="nil" w:sz="6" w:space="0" w:color="auto"/>
              <w:bottom w:val="nil" w:sz="6" w:space="0" w:color="auto"/>
              <w:right w:val="nil" w:sz="6" w:space="0" w:color="auto"/>
            </w:tcBorders>
          </w:tcPr>
          <w:p>
            <w:pPr/>
          </w:p>
        </w:tc>
        <w:tc>
          <w:tcPr>
            <w:tcW w:w="937" w:type="dxa"/>
            <w:tcBorders>
              <w:top w:val="single" w:sz="4" w:space="0" w:color="000000"/>
              <w:left w:val="nil" w:sz="6" w:space="0" w:color="auto"/>
              <w:bottom w:val="nil" w:sz="6" w:space="0" w:color="auto"/>
              <w:right w:val="nil" w:sz="6" w:space="0" w:color="auto"/>
            </w:tcBorders>
          </w:tcPr>
          <w:p>
            <w:pPr/>
          </w:p>
        </w:tc>
        <w:tc>
          <w:tcPr>
            <w:tcW w:w="912" w:type="dxa"/>
            <w:tcBorders>
              <w:top w:val="single" w:sz="4" w:space="0" w:color="000000"/>
              <w:left w:val="nil" w:sz="6" w:space="0" w:color="auto"/>
              <w:bottom w:val="nil" w:sz="6" w:space="0" w:color="auto"/>
              <w:right w:val="nil" w:sz="6" w:space="0" w:color="auto"/>
            </w:tcBorders>
          </w:tcPr>
          <w:p>
            <w:pPr/>
          </w:p>
        </w:tc>
        <w:tc>
          <w:tcPr>
            <w:tcW w:w="1113" w:type="dxa"/>
            <w:tcBorders>
              <w:top w:val="single" w:sz="4" w:space="0" w:color="000000"/>
              <w:left w:val="nil" w:sz="6" w:space="0" w:color="auto"/>
              <w:bottom w:val="nil" w:sz="6" w:space="0" w:color="auto"/>
              <w:right w:val="nil" w:sz="6" w:space="0" w:color="auto"/>
            </w:tcBorders>
          </w:tcPr>
          <w:p>
            <w:pPr/>
          </w:p>
        </w:tc>
        <w:tc>
          <w:tcPr>
            <w:tcW w:w="573" w:type="dxa"/>
            <w:tcBorders>
              <w:top w:val="single" w:sz="4" w:space="0" w:color="000000"/>
              <w:left w:val="nil" w:sz="6" w:space="0" w:color="auto"/>
              <w:bottom w:val="nil" w:sz="6" w:space="0" w:color="auto"/>
              <w:right w:val="nil" w:sz="6" w:space="0" w:color="auto"/>
            </w:tcBorders>
          </w:tcPr>
          <w:p>
            <w:pPr/>
          </w:p>
        </w:tc>
        <w:tc>
          <w:tcPr>
            <w:tcW w:w="706" w:type="dxa"/>
            <w:tcBorders>
              <w:top w:val="single" w:sz="4" w:space="0" w:color="000000"/>
              <w:left w:val="nil" w:sz="6" w:space="0" w:color="auto"/>
              <w:bottom w:val="nil" w:sz="6" w:space="0" w:color="auto"/>
              <w:right w:val="nil" w:sz="6" w:space="0" w:color="auto"/>
            </w:tcBorders>
          </w:tcPr>
          <w:p>
            <w:pPr/>
          </w:p>
        </w:tc>
        <w:tc>
          <w:tcPr>
            <w:tcW w:w="1156" w:type="dxa"/>
            <w:tcBorders>
              <w:top w:val="single" w:sz="4" w:space="0" w:color="000000"/>
              <w:left w:val="nil" w:sz="6" w:space="0" w:color="auto"/>
              <w:bottom w:val="nil" w:sz="6" w:space="0" w:color="auto"/>
              <w:right w:val="nil" w:sz="6" w:space="0" w:color="auto"/>
            </w:tcBorders>
          </w:tcPr>
          <w:p>
            <w:pPr/>
          </w:p>
        </w:tc>
      </w:tr>
      <w:tr>
        <w:trPr>
          <w:trHeight w:val="508" w:hRule="exact"/>
        </w:trPr>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2" w:right="84"/>
              <w:jc w:val="left"/>
              <w:rPr>
                <w:rFonts w:ascii="宋体" w:hAnsi="宋体" w:cs="宋体" w:eastAsia="宋体" w:hint="default"/>
                <w:sz w:val="18"/>
                <w:szCs w:val="18"/>
              </w:rPr>
            </w:pPr>
            <w:r>
              <w:rPr>
                <w:rFonts w:ascii="宋体" w:hAnsi="宋体" w:cs="宋体" w:eastAsia="宋体" w:hint="default"/>
                <w:spacing w:val="6"/>
                <w:sz w:val="18"/>
                <w:szCs w:val="18"/>
              </w:rPr>
              <w:t>华胜天成科技（香港）有</w:t>
            </w:r>
            <w:r>
              <w:rPr>
                <w:rFonts w:ascii="宋体" w:hAnsi="宋体" w:cs="宋体" w:eastAsia="宋体" w:hint="default"/>
                <w:sz w:val="18"/>
                <w:szCs w:val="18"/>
              </w:rPr>
              <w:t> 限公司</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76"/>
              <w:jc w:val="right"/>
              <w:rPr>
                <w:rFonts w:ascii="宋体" w:hAnsi="宋体" w:cs="宋体" w:eastAsia="宋体" w:hint="default"/>
                <w:sz w:val="18"/>
                <w:szCs w:val="18"/>
              </w:rPr>
            </w:pPr>
            <w:r>
              <w:rPr>
                <w:rFonts w:ascii="宋体" w:hAnsi="宋体" w:cs="宋体" w:eastAsia="宋体" w:hint="default"/>
                <w:sz w:val="18"/>
                <w:szCs w:val="18"/>
              </w:rPr>
              <w:t>成本法</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78" w:right="0"/>
              <w:jc w:val="left"/>
              <w:rPr>
                <w:rFonts w:ascii="宋体" w:hAnsi="宋体" w:cs="宋体" w:eastAsia="宋体" w:hint="default"/>
                <w:sz w:val="18"/>
                <w:szCs w:val="18"/>
              </w:rPr>
            </w:pPr>
            <w:r>
              <w:rPr>
                <w:rFonts w:ascii="宋体"/>
                <w:sz w:val="18"/>
              </w:rPr>
              <w:t>359,045,504.18</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40" w:right="0"/>
              <w:jc w:val="left"/>
              <w:rPr>
                <w:rFonts w:ascii="宋体" w:hAnsi="宋体" w:cs="宋体" w:eastAsia="宋体" w:hint="default"/>
                <w:sz w:val="18"/>
                <w:szCs w:val="18"/>
              </w:rPr>
            </w:pPr>
            <w:r>
              <w:rPr>
                <w:rFonts w:ascii="宋体"/>
                <w:sz w:val="18"/>
              </w:rPr>
              <w:t>359,045,504.18</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97"/>
              <w:jc w:val="right"/>
              <w:rPr>
                <w:rFonts w:ascii="宋体" w:hAnsi="宋体" w:cs="宋体" w:eastAsia="宋体" w:hint="default"/>
                <w:sz w:val="18"/>
                <w:szCs w:val="18"/>
              </w:rPr>
            </w:pPr>
            <w:r>
              <w:rPr>
                <w:rFonts w:ascii="宋体"/>
                <w:sz w:val="18"/>
              </w:rPr>
              <w:t>-</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03" w:right="0"/>
              <w:jc w:val="left"/>
              <w:rPr>
                <w:rFonts w:ascii="宋体" w:hAnsi="宋体" w:cs="宋体" w:eastAsia="宋体" w:hint="default"/>
                <w:sz w:val="18"/>
                <w:szCs w:val="18"/>
              </w:rPr>
            </w:pPr>
            <w:r>
              <w:rPr>
                <w:rFonts w:ascii="宋体"/>
                <w:sz w:val="18"/>
              </w:rPr>
              <w:t>359,045,504.18</w:t>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2"/>
              <w:jc w:val="right"/>
              <w:rPr>
                <w:rFonts w:ascii="宋体" w:hAnsi="宋体" w:cs="宋体" w:eastAsia="宋体" w:hint="default"/>
                <w:sz w:val="18"/>
                <w:szCs w:val="18"/>
              </w:rPr>
            </w:pPr>
            <w:r>
              <w:rPr>
                <w:rFonts w:ascii="宋体"/>
                <w:sz w:val="18"/>
              </w:rPr>
              <w:t>100</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83"/>
              <w:jc w:val="right"/>
              <w:rPr>
                <w:rFonts w:ascii="宋体" w:hAnsi="宋体" w:cs="宋体" w:eastAsia="宋体" w:hint="default"/>
                <w:sz w:val="18"/>
                <w:szCs w:val="18"/>
              </w:rPr>
            </w:pPr>
            <w:r>
              <w:rPr>
                <w:rFonts w:ascii="宋体"/>
                <w:sz w:val="18"/>
              </w:rPr>
              <w:t>100</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24"/>
              <w:jc w:val="right"/>
              <w:rPr>
                <w:rFonts w:ascii="宋体" w:hAnsi="宋体" w:cs="宋体" w:eastAsia="宋体" w:hint="default"/>
                <w:sz w:val="18"/>
                <w:szCs w:val="18"/>
              </w:rPr>
            </w:pPr>
            <w:r>
              <w:rPr>
                <w:rFonts w:ascii="宋体"/>
                <w:sz w:val="18"/>
              </w:rPr>
              <w:t>-</w:t>
            </w:r>
          </w:p>
        </w:tc>
        <w:tc>
          <w:tcPr>
            <w:tcW w:w="573"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84" w:right="0"/>
              <w:jc w:val="center"/>
              <w:rPr>
                <w:rFonts w:ascii="宋体" w:hAnsi="宋体" w:cs="宋体" w:eastAsia="宋体" w:hint="default"/>
                <w:sz w:val="18"/>
                <w:szCs w:val="18"/>
              </w:rPr>
            </w:pPr>
            <w:r>
              <w:rPr>
                <w:rFonts w:ascii="宋体"/>
                <w:sz w:val="18"/>
              </w:rPr>
              <w:t>-</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77"/>
              <w:jc w:val="right"/>
              <w:rPr>
                <w:rFonts w:ascii="宋体" w:hAnsi="宋体" w:cs="宋体" w:eastAsia="宋体" w:hint="default"/>
                <w:sz w:val="18"/>
                <w:szCs w:val="18"/>
              </w:rPr>
            </w:pPr>
            <w:r>
              <w:rPr>
                <w:rFonts w:ascii="宋体"/>
                <w:sz w:val="18"/>
              </w:rPr>
              <w:t>-</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w:t>
            </w:r>
          </w:p>
        </w:tc>
      </w:tr>
      <w:tr>
        <w:trPr>
          <w:trHeight w:val="467" w:hRule="exact"/>
        </w:trPr>
        <w:tc>
          <w:tcPr>
            <w:tcW w:w="2256" w:type="dxa"/>
            <w:tcBorders>
              <w:top w:val="nil" w:sz="6" w:space="0" w:color="auto"/>
              <w:left w:val="nil" w:sz="6" w:space="0" w:color="auto"/>
              <w:bottom w:val="nil" w:sz="6" w:space="0" w:color="auto"/>
              <w:right w:val="nil" w:sz="6" w:space="0" w:color="auto"/>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华胜天成科技（美国）有</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6"/>
              <w:jc w:val="right"/>
              <w:rPr>
                <w:rFonts w:ascii="宋体" w:hAnsi="宋体" w:cs="宋体" w:eastAsia="宋体" w:hint="default"/>
                <w:sz w:val="18"/>
                <w:szCs w:val="18"/>
              </w:rPr>
            </w:pPr>
            <w:r>
              <w:rPr>
                <w:rFonts w:ascii="宋体" w:hAnsi="宋体" w:cs="宋体" w:eastAsia="宋体" w:hint="default"/>
                <w:sz w:val="18"/>
                <w:szCs w:val="18"/>
              </w:rPr>
              <w:t>成本法</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8" w:right="0"/>
              <w:jc w:val="left"/>
              <w:rPr>
                <w:rFonts w:ascii="宋体" w:hAnsi="宋体" w:cs="宋体" w:eastAsia="宋体" w:hint="default"/>
                <w:sz w:val="18"/>
                <w:szCs w:val="18"/>
              </w:rPr>
            </w:pPr>
            <w:r>
              <w:rPr>
                <w:rFonts w:ascii="宋体"/>
                <w:sz w:val="18"/>
              </w:rPr>
              <w:t>7,874,455.00</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20" w:right="0"/>
              <w:jc w:val="left"/>
              <w:rPr>
                <w:rFonts w:ascii="宋体" w:hAnsi="宋体" w:cs="宋体" w:eastAsia="宋体" w:hint="default"/>
                <w:sz w:val="18"/>
                <w:szCs w:val="18"/>
              </w:rPr>
            </w:pPr>
            <w:r>
              <w:rPr>
                <w:rFonts w:ascii="宋体"/>
                <w:sz w:val="18"/>
              </w:rPr>
              <w:t>7,874,455.00</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7"/>
              <w:jc w:val="right"/>
              <w:rPr>
                <w:rFonts w:ascii="宋体" w:hAnsi="宋体" w:cs="宋体" w:eastAsia="宋体" w:hint="default"/>
                <w:sz w:val="18"/>
                <w:szCs w:val="18"/>
              </w:rPr>
            </w:pPr>
            <w:r>
              <w:rPr>
                <w:rFonts w:ascii="宋体"/>
                <w:sz w:val="18"/>
              </w:rPr>
              <w:t>-</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83" w:right="0"/>
              <w:jc w:val="left"/>
              <w:rPr>
                <w:rFonts w:ascii="宋体" w:hAnsi="宋体" w:cs="宋体" w:eastAsia="宋体" w:hint="default"/>
                <w:sz w:val="18"/>
                <w:szCs w:val="18"/>
              </w:rPr>
            </w:pPr>
            <w:r>
              <w:rPr>
                <w:rFonts w:ascii="宋体"/>
                <w:sz w:val="18"/>
              </w:rPr>
              <w:t>7,874,455.00</w:t>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2"/>
              <w:jc w:val="right"/>
              <w:rPr>
                <w:rFonts w:ascii="宋体" w:hAnsi="宋体" w:cs="宋体" w:eastAsia="宋体" w:hint="default"/>
                <w:sz w:val="18"/>
                <w:szCs w:val="18"/>
              </w:rPr>
            </w:pPr>
            <w:r>
              <w:rPr>
                <w:rFonts w:ascii="宋体"/>
                <w:sz w:val="18"/>
              </w:rPr>
              <w:t>100</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3"/>
              <w:jc w:val="right"/>
              <w:rPr>
                <w:rFonts w:ascii="宋体" w:hAnsi="宋体" w:cs="宋体" w:eastAsia="宋体" w:hint="default"/>
                <w:sz w:val="18"/>
                <w:szCs w:val="18"/>
              </w:rPr>
            </w:pPr>
            <w:r>
              <w:rPr>
                <w:rFonts w:ascii="宋体"/>
                <w:sz w:val="18"/>
              </w:rPr>
              <w:t>100</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4"/>
              <w:jc w:val="right"/>
              <w:rPr>
                <w:rFonts w:ascii="宋体" w:hAnsi="宋体" w:cs="宋体" w:eastAsia="宋体" w:hint="default"/>
                <w:sz w:val="18"/>
                <w:szCs w:val="18"/>
              </w:rPr>
            </w:pPr>
            <w:r>
              <w:rPr>
                <w:rFonts w:ascii="宋体"/>
                <w:sz w:val="18"/>
              </w:rPr>
              <w:t>-</w:t>
            </w:r>
          </w:p>
        </w:tc>
        <w:tc>
          <w:tcPr>
            <w:tcW w:w="57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84" w:right="0"/>
              <w:jc w:val="center"/>
              <w:rPr>
                <w:rFonts w:ascii="宋体" w:hAnsi="宋体" w:cs="宋体" w:eastAsia="宋体" w:hint="default"/>
                <w:sz w:val="18"/>
                <w:szCs w:val="18"/>
              </w:rPr>
            </w:pPr>
            <w:r>
              <w:rPr>
                <w:rFonts w:ascii="宋体"/>
                <w:sz w:val="18"/>
              </w:rPr>
              <w:t>-</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7"/>
              <w:jc w:val="right"/>
              <w:rPr>
                <w:rFonts w:ascii="宋体" w:hAnsi="宋体" w:cs="宋体" w:eastAsia="宋体" w:hint="default"/>
                <w:sz w:val="18"/>
                <w:szCs w:val="18"/>
              </w:rPr>
            </w:pPr>
            <w:r>
              <w:rPr>
                <w:rFonts w:ascii="宋体"/>
                <w:sz w:val="18"/>
              </w:rPr>
              <w:t>-</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w:t>
            </w:r>
          </w:p>
        </w:tc>
      </w:tr>
      <w:tr>
        <w:trPr>
          <w:trHeight w:val="467" w:hRule="exact"/>
        </w:trPr>
        <w:tc>
          <w:tcPr>
            <w:tcW w:w="2256" w:type="dxa"/>
            <w:tcBorders>
              <w:top w:val="nil" w:sz="6" w:space="0" w:color="auto"/>
              <w:left w:val="nil" w:sz="6" w:space="0" w:color="auto"/>
              <w:bottom w:val="nil" w:sz="6" w:space="0" w:color="auto"/>
              <w:right w:val="nil" w:sz="6" w:space="0" w:color="auto"/>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北京华胜天成软件技术有</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6"/>
              <w:jc w:val="right"/>
              <w:rPr>
                <w:rFonts w:ascii="宋体" w:hAnsi="宋体" w:cs="宋体" w:eastAsia="宋体" w:hint="default"/>
                <w:sz w:val="18"/>
                <w:szCs w:val="18"/>
              </w:rPr>
            </w:pPr>
            <w:r>
              <w:rPr>
                <w:rFonts w:ascii="宋体" w:hAnsi="宋体" w:cs="宋体" w:eastAsia="宋体" w:hint="default"/>
                <w:sz w:val="18"/>
                <w:szCs w:val="18"/>
              </w:rPr>
              <w:t>成本法</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8" w:right="0"/>
              <w:jc w:val="left"/>
              <w:rPr>
                <w:rFonts w:ascii="宋体" w:hAnsi="宋体" w:cs="宋体" w:eastAsia="宋体" w:hint="default"/>
                <w:sz w:val="18"/>
                <w:szCs w:val="18"/>
              </w:rPr>
            </w:pPr>
            <w:r>
              <w:rPr>
                <w:rFonts w:ascii="宋体"/>
                <w:sz w:val="18"/>
              </w:rPr>
              <w:t>39,685,740.98</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30" w:right="0"/>
              <w:jc w:val="left"/>
              <w:rPr>
                <w:rFonts w:ascii="宋体" w:hAnsi="宋体" w:cs="宋体" w:eastAsia="宋体" w:hint="default"/>
                <w:sz w:val="18"/>
                <w:szCs w:val="18"/>
              </w:rPr>
            </w:pPr>
            <w:r>
              <w:rPr>
                <w:rFonts w:ascii="宋体"/>
                <w:sz w:val="18"/>
              </w:rPr>
              <w:t>39,219,035.37</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98" w:right="0"/>
              <w:jc w:val="left"/>
              <w:rPr>
                <w:rFonts w:ascii="宋体" w:hAnsi="宋体" w:cs="宋体" w:eastAsia="宋体" w:hint="default"/>
                <w:sz w:val="18"/>
                <w:szCs w:val="18"/>
              </w:rPr>
            </w:pPr>
            <w:r>
              <w:rPr>
                <w:rFonts w:ascii="宋体"/>
                <w:sz w:val="18"/>
              </w:rPr>
              <w:t>466,705.61</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93" w:right="0"/>
              <w:jc w:val="left"/>
              <w:rPr>
                <w:rFonts w:ascii="宋体" w:hAnsi="宋体" w:cs="宋体" w:eastAsia="宋体" w:hint="default"/>
                <w:sz w:val="18"/>
                <w:szCs w:val="18"/>
              </w:rPr>
            </w:pPr>
            <w:r>
              <w:rPr>
                <w:rFonts w:ascii="宋体"/>
                <w:sz w:val="18"/>
              </w:rPr>
              <w:t>39,685,740.98</w:t>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2"/>
              <w:jc w:val="right"/>
              <w:rPr>
                <w:rFonts w:ascii="宋体" w:hAnsi="宋体" w:cs="宋体" w:eastAsia="宋体" w:hint="default"/>
                <w:sz w:val="18"/>
                <w:szCs w:val="18"/>
              </w:rPr>
            </w:pPr>
            <w:r>
              <w:rPr>
                <w:rFonts w:ascii="宋体"/>
                <w:sz w:val="18"/>
              </w:rPr>
              <w:t>98.96</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3"/>
              <w:jc w:val="right"/>
              <w:rPr>
                <w:rFonts w:ascii="宋体" w:hAnsi="宋体" w:cs="宋体" w:eastAsia="宋体" w:hint="default"/>
                <w:sz w:val="18"/>
                <w:szCs w:val="18"/>
              </w:rPr>
            </w:pPr>
            <w:r>
              <w:rPr>
                <w:rFonts w:ascii="宋体"/>
                <w:sz w:val="18"/>
              </w:rPr>
              <w:t>98.96</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4"/>
              <w:jc w:val="right"/>
              <w:rPr>
                <w:rFonts w:ascii="宋体" w:hAnsi="宋体" w:cs="宋体" w:eastAsia="宋体" w:hint="default"/>
                <w:sz w:val="18"/>
                <w:szCs w:val="18"/>
              </w:rPr>
            </w:pPr>
            <w:r>
              <w:rPr>
                <w:rFonts w:ascii="宋体"/>
                <w:sz w:val="18"/>
              </w:rPr>
              <w:t>-</w:t>
            </w:r>
          </w:p>
        </w:tc>
        <w:tc>
          <w:tcPr>
            <w:tcW w:w="57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84" w:right="0"/>
              <w:jc w:val="center"/>
              <w:rPr>
                <w:rFonts w:ascii="宋体" w:hAnsi="宋体" w:cs="宋体" w:eastAsia="宋体" w:hint="default"/>
                <w:sz w:val="18"/>
                <w:szCs w:val="18"/>
              </w:rPr>
            </w:pPr>
            <w:r>
              <w:rPr>
                <w:rFonts w:ascii="宋体"/>
                <w:sz w:val="18"/>
              </w:rPr>
              <w:t>-</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7"/>
              <w:jc w:val="right"/>
              <w:rPr>
                <w:rFonts w:ascii="宋体" w:hAnsi="宋体" w:cs="宋体" w:eastAsia="宋体" w:hint="default"/>
                <w:sz w:val="18"/>
                <w:szCs w:val="18"/>
              </w:rPr>
            </w:pPr>
            <w:r>
              <w:rPr>
                <w:rFonts w:ascii="宋体"/>
                <w:sz w:val="18"/>
              </w:rPr>
              <w:t>-</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w:t>
            </w:r>
          </w:p>
        </w:tc>
      </w:tr>
      <w:tr>
        <w:trPr>
          <w:trHeight w:val="467" w:hRule="exact"/>
        </w:trPr>
        <w:tc>
          <w:tcPr>
            <w:tcW w:w="2256" w:type="dxa"/>
            <w:tcBorders>
              <w:top w:val="nil" w:sz="6" w:space="0" w:color="auto"/>
              <w:left w:val="nil" w:sz="6" w:space="0" w:color="auto"/>
              <w:bottom w:val="nil" w:sz="6" w:space="0" w:color="auto"/>
              <w:right w:val="nil" w:sz="6" w:space="0" w:color="auto"/>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深圳华胜天成信息技术有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6"/>
              <w:jc w:val="right"/>
              <w:rPr>
                <w:rFonts w:ascii="宋体" w:hAnsi="宋体" w:cs="宋体" w:eastAsia="宋体" w:hint="default"/>
                <w:sz w:val="18"/>
                <w:szCs w:val="18"/>
              </w:rPr>
            </w:pPr>
            <w:r>
              <w:rPr>
                <w:rFonts w:ascii="宋体" w:hAnsi="宋体" w:cs="宋体" w:eastAsia="宋体" w:hint="default"/>
                <w:sz w:val="18"/>
                <w:szCs w:val="18"/>
              </w:rPr>
              <w:t>成本法</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8" w:right="0"/>
              <w:jc w:val="left"/>
              <w:rPr>
                <w:rFonts w:ascii="宋体" w:hAnsi="宋体" w:cs="宋体" w:eastAsia="宋体" w:hint="default"/>
                <w:sz w:val="18"/>
                <w:szCs w:val="18"/>
              </w:rPr>
            </w:pPr>
            <w:r>
              <w:rPr>
                <w:rFonts w:ascii="宋体"/>
                <w:sz w:val="18"/>
              </w:rPr>
              <w:t>20,108,097.91</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30" w:right="0"/>
              <w:jc w:val="left"/>
              <w:rPr>
                <w:rFonts w:ascii="宋体" w:hAnsi="宋体" w:cs="宋体" w:eastAsia="宋体" w:hint="default"/>
                <w:sz w:val="18"/>
                <w:szCs w:val="18"/>
              </w:rPr>
            </w:pPr>
            <w:r>
              <w:rPr>
                <w:rFonts w:ascii="宋体"/>
                <w:sz w:val="18"/>
              </w:rPr>
              <w:t>20,069,345.83</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7"/>
              <w:jc w:val="right"/>
              <w:rPr>
                <w:rFonts w:ascii="宋体" w:hAnsi="宋体" w:cs="宋体" w:eastAsia="宋体" w:hint="default"/>
                <w:sz w:val="18"/>
                <w:szCs w:val="18"/>
              </w:rPr>
            </w:pPr>
            <w:r>
              <w:rPr>
                <w:rFonts w:ascii="宋体"/>
                <w:sz w:val="18"/>
              </w:rPr>
              <w:t>38,752.08</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93" w:right="0"/>
              <w:jc w:val="left"/>
              <w:rPr>
                <w:rFonts w:ascii="宋体" w:hAnsi="宋体" w:cs="宋体" w:eastAsia="宋体" w:hint="default"/>
                <w:sz w:val="18"/>
                <w:szCs w:val="18"/>
              </w:rPr>
            </w:pPr>
            <w:r>
              <w:rPr>
                <w:rFonts w:ascii="宋体"/>
                <w:sz w:val="18"/>
              </w:rPr>
              <w:t>20,108,097.91</w:t>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2"/>
              <w:jc w:val="right"/>
              <w:rPr>
                <w:rFonts w:ascii="宋体" w:hAnsi="宋体" w:cs="宋体" w:eastAsia="宋体" w:hint="default"/>
                <w:sz w:val="18"/>
                <w:szCs w:val="18"/>
              </w:rPr>
            </w:pPr>
            <w:r>
              <w:rPr>
                <w:rFonts w:ascii="宋体"/>
                <w:sz w:val="18"/>
              </w:rPr>
              <w:t>100</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3"/>
              <w:jc w:val="right"/>
              <w:rPr>
                <w:rFonts w:ascii="宋体" w:hAnsi="宋体" w:cs="宋体" w:eastAsia="宋体" w:hint="default"/>
                <w:sz w:val="18"/>
                <w:szCs w:val="18"/>
              </w:rPr>
            </w:pPr>
            <w:r>
              <w:rPr>
                <w:rFonts w:ascii="宋体"/>
                <w:sz w:val="18"/>
              </w:rPr>
              <w:t>100</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4"/>
              <w:jc w:val="right"/>
              <w:rPr>
                <w:rFonts w:ascii="宋体" w:hAnsi="宋体" w:cs="宋体" w:eastAsia="宋体" w:hint="default"/>
                <w:sz w:val="18"/>
                <w:szCs w:val="18"/>
              </w:rPr>
            </w:pPr>
            <w:r>
              <w:rPr>
                <w:rFonts w:ascii="宋体"/>
                <w:sz w:val="18"/>
              </w:rPr>
              <w:t>-</w:t>
            </w:r>
          </w:p>
        </w:tc>
        <w:tc>
          <w:tcPr>
            <w:tcW w:w="57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84" w:right="0"/>
              <w:jc w:val="center"/>
              <w:rPr>
                <w:rFonts w:ascii="宋体" w:hAnsi="宋体" w:cs="宋体" w:eastAsia="宋体" w:hint="default"/>
                <w:sz w:val="18"/>
                <w:szCs w:val="18"/>
              </w:rPr>
            </w:pPr>
            <w:r>
              <w:rPr>
                <w:rFonts w:ascii="宋体"/>
                <w:sz w:val="18"/>
              </w:rPr>
              <w:t>-</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7"/>
              <w:jc w:val="right"/>
              <w:rPr>
                <w:rFonts w:ascii="宋体" w:hAnsi="宋体" w:cs="宋体" w:eastAsia="宋体" w:hint="default"/>
                <w:sz w:val="18"/>
                <w:szCs w:val="18"/>
              </w:rPr>
            </w:pPr>
            <w:r>
              <w:rPr>
                <w:rFonts w:ascii="宋体"/>
                <w:sz w:val="18"/>
              </w:rPr>
              <w:t>-</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w:t>
            </w:r>
          </w:p>
        </w:tc>
      </w:tr>
      <w:tr>
        <w:trPr>
          <w:trHeight w:val="467" w:hRule="exact"/>
        </w:trPr>
        <w:tc>
          <w:tcPr>
            <w:tcW w:w="2256" w:type="dxa"/>
            <w:tcBorders>
              <w:top w:val="nil" w:sz="6" w:space="0" w:color="auto"/>
              <w:left w:val="nil" w:sz="6" w:space="0" w:color="auto"/>
              <w:bottom w:val="nil" w:sz="6" w:space="0" w:color="auto"/>
              <w:right w:val="nil" w:sz="6" w:space="0" w:color="auto"/>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北京交大思源科技有限公</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6"/>
              <w:jc w:val="right"/>
              <w:rPr>
                <w:rFonts w:ascii="宋体" w:hAnsi="宋体" w:cs="宋体" w:eastAsia="宋体" w:hint="default"/>
                <w:sz w:val="18"/>
                <w:szCs w:val="18"/>
              </w:rPr>
            </w:pPr>
            <w:r>
              <w:rPr>
                <w:rFonts w:ascii="宋体" w:hAnsi="宋体" w:cs="宋体" w:eastAsia="宋体" w:hint="default"/>
                <w:sz w:val="18"/>
                <w:szCs w:val="18"/>
              </w:rPr>
              <w:t>成本法</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8" w:right="0"/>
              <w:jc w:val="left"/>
              <w:rPr>
                <w:rFonts w:ascii="宋体" w:hAnsi="宋体" w:cs="宋体" w:eastAsia="宋体" w:hint="default"/>
                <w:sz w:val="18"/>
                <w:szCs w:val="18"/>
              </w:rPr>
            </w:pPr>
            <w:r>
              <w:rPr>
                <w:rFonts w:ascii="宋体"/>
                <w:sz w:val="18"/>
              </w:rPr>
              <w:t>3,604,112.49</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20" w:right="0"/>
              <w:jc w:val="left"/>
              <w:rPr>
                <w:rFonts w:ascii="宋体" w:hAnsi="宋体" w:cs="宋体" w:eastAsia="宋体" w:hint="default"/>
                <w:sz w:val="18"/>
                <w:szCs w:val="18"/>
              </w:rPr>
            </w:pPr>
            <w:r>
              <w:rPr>
                <w:rFonts w:ascii="宋体"/>
                <w:sz w:val="18"/>
              </w:rPr>
              <w:t>3,604,112.49</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7"/>
              <w:jc w:val="right"/>
              <w:rPr>
                <w:rFonts w:ascii="宋体" w:hAnsi="宋体" w:cs="宋体" w:eastAsia="宋体" w:hint="default"/>
                <w:sz w:val="18"/>
                <w:szCs w:val="18"/>
              </w:rPr>
            </w:pPr>
            <w:r>
              <w:rPr>
                <w:rFonts w:ascii="宋体"/>
                <w:sz w:val="18"/>
              </w:rPr>
              <w:t>-</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83" w:right="0"/>
              <w:jc w:val="left"/>
              <w:rPr>
                <w:rFonts w:ascii="宋体" w:hAnsi="宋体" w:cs="宋体" w:eastAsia="宋体" w:hint="default"/>
                <w:sz w:val="18"/>
                <w:szCs w:val="18"/>
              </w:rPr>
            </w:pPr>
            <w:r>
              <w:rPr>
                <w:rFonts w:ascii="宋体"/>
                <w:sz w:val="18"/>
              </w:rPr>
              <w:t>3,604,112.49</w:t>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2"/>
              <w:jc w:val="right"/>
              <w:rPr>
                <w:rFonts w:ascii="宋体" w:hAnsi="宋体" w:cs="宋体" w:eastAsia="宋体" w:hint="default"/>
                <w:sz w:val="18"/>
                <w:szCs w:val="18"/>
              </w:rPr>
            </w:pPr>
            <w:r>
              <w:rPr>
                <w:rFonts w:ascii="宋体"/>
                <w:sz w:val="18"/>
              </w:rPr>
              <w:t>60</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3"/>
              <w:jc w:val="right"/>
              <w:rPr>
                <w:rFonts w:ascii="宋体" w:hAnsi="宋体" w:cs="宋体" w:eastAsia="宋体" w:hint="default"/>
                <w:sz w:val="18"/>
                <w:szCs w:val="18"/>
              </w:rPr>
            </w:pPr>
            <w:r>
              <w:rPr>
                <w:rFonts w:ascii="宋体"/>
                <w:sz w:val="18"/>
              </w:rPr>
              <w:t>60</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4"/>
              <w:jc w:val="right"/>
              <w:rPr>
                <w:rFonts w:ascii="宋体" w:hAnsi="宋体" w:cs="宋体" w:eastAsia="宋体" w:hint="default"/>
                <w:sz w:val="18"/>
                <w:szCs w:val="18"/>
              </w:rPr>
            </w:pPr>
            <w:r>
              <w:rPr>
                <w:rFonts w:ascii="宋体"/>
                <w:sz w:val="18"/>
              </w:rPr>
              <w:t>-</w:t>
            </w:r>
          </w:p>
        </w:tc>
        <w:tc>
          <w:tcPr>
            <w:tcW w:w="57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84" w:right="0"/>
              <w:jc w:val="center"/>
              <w:rPr>
                <w:rFonts w:ascii="宋体" w:hAnsi="宋体" w:cs="宋体" w:eastAsia="宋体" w:hint="default"/>
                <w:sz w:val="18"/>
                <w:szCs w:val="18"/>
              </w:rPr>
            </w:pPr>
            <w:r>
              <w:rPr>
                <w:rFonts w:ascii="宋体"/>
                <w:sz w:val="18"/>
              </w:rPr>
              <w:t>-</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7"/>
              <w:jc w:val="right"/>
              <w:rPr>
                <w:rFonts w:ascii="宋体" w:hAnsi="宋体" w:cs="宋体" w:eastAsia="宋体" w:hint="default"/>
                <w:sz w:val="18"/>
                <w:szCs w:val="18"/>
              </w:rPr>
            </w:pPr>
            <w:r>
              <w:rPr>
                <w:rFonts w:ascii="宋体"/>
                <w:sz w:val="18"/>
              </w:rPr>
              <w:t>-</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48" w:right="0"/>
              <w:jc w:val="left"/>
              <w:rPr>
                <w:rFonts w:ascii="宋体" w:hAnsi="宋体" w:cs="宋体" w:eastAsia="宋体" w:hint="default"/>
                <w:sz w:val="18"/>
                <w:szCs w:val="18"/>
              </w:rPr>
            </w:pPr>
            <w:r>
              <w:rPr>
                <w:rFonts w:ascii="宋体"/>
                <w:sz w:val="18"/>
              </w:rPr>
              <w:t>600,000.00</w:t>
            </w:r>
          </w:p>
        </w:tc>
      </w:tr>
      <w:tr>
        <w:trPr>
          <w:trHeight w:val="467" w:hRule="exact"/>
        </w:trPr>
        <w:tc>
          <w:tcPr>
            <w:tcW w:w="2256" w:type="dxa"/>
            <w:tcBorders>
              <w:top w:val="nil" w:sz="6" w:space="0" w:color="auto"/>
              <w:left w:val="nil" w:sz="6" w:space="0" w:color="auto"/>
              <w:bottom w:val="nil" w:sz="6" w:space="0" w:color="auto"/>
              <w:right w:val="nil" w:sz="6" w:space="0" w:color="auto"/>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北京飞杰信息技术有限公</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6"/>
              <w:jc w:val="right"/>
              <w:rPr>
                <w:rFonts w:ascii="宋体" w:hAnsi="宋体" w:cs="宋体" w:eastAsia="宋体" w:hint="default"/>
                <w:sz w:val="18"/>
                <w:szCs w:val="18"/>
              </w:rPr>
            </w:pPr>
            <w:r>
              <w:rPr>
                <w:rFonts w:ascii="宋体" w:hAnsi="宋体" w:cs="宋体" w:eastAsia="宋体" w:hint="default"/>
                <w:sz w:val="18"/>
                <w:szCs w:val="18"/>
              </w:rPr>
              <w:t>成本法</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8" w:right="0"/>
              <w:jc w:val="left"/>
              <w:rPr>
                <w:rFonts w:ascii="宋体" w:hAnsi="宋体" w:cs="宋体" w:eastAsia="宋体" w:hint="default"/>
                <w:sz w:val="18"/>
                <w:szCs w:val="18"/>
              </w:rPr>
            </w:pPr>
            <w:r>
              <w:rPr>
                <w:rFonts w:ascii="宋体"/>
                <w:sz w:val="18"/>
              </w:rPr>
              <w:t>4,998,000.00</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20" w:right="0"/>
              <w:jc w:val="left"/>
              <w:rPr>
                <w:rFonts w:ascii="宋体" w:hAnsi="宋体" w:cs="宋体" w:eastAsia="宋体" w:hint="default"/>
                <w:sz w:val="18"/>
                <w:szCs w:val="18"/>
              </w:rPr>
            </w:pPr>
            <w:r>
              <w:rPr>
                <w:rFonts w:ascii="宋体"/>
                <w:sz w:val="18"/>
              </w:rPr>
              <w:t>4,998,000.00</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7"/>
              <w:jc w:val="right"/>
              <w:rPr>
                <w:rFonts w:ascii="宋体" w:hAnsi="宋体" w:cs="宋体" w:eastAsia="宋体" w:hint="default"/>
                <w:sz w:val="18"/>
                <w:szCs w:val="18"/>
              </w:rPr>
            </w:pPr>
            <w:r>
              <w:rPr>
                <w:rFonts w:ascii="宋体"/>
                <w:sz w:val="18"/>
              </w:rPr>
              <w:t>-</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83" w:right="0"/>
              <w:jc w:val="left"/>
              <w:rPr>
                <w:rFonts w:ascii="宋体" w:hAnsi="宋体" w:cs="宋体" w:eastAsia="宋体" w:hint="default"/>
                <w:sz w:val="18"/>
                <w:szCs w:val="18"/>
              </w:rPr>
            </w:pPr>
            <w:r>
              <w:rPr>
                <w:rFonts w:ascii="宋体"/>
                <w:sz w:val="18"/>
              </w:rPr>
              <w:t>4,998,000.00</w:t>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2"/>
              <w:jc w:val="right"/>
              <w:rPr>
                <w:rFonts w:ascii="宋体" w:hAnsi="宋体" w:cs="宋体" w:eastAsia="宋体" w:hint="default"/>
                <w:sz w:val="18"/>
                <w:szCs w:val="18"/>
              </w:rPr>
            </w:pPr>
            <w:r>
              <w:rPr>
                <w:rFonts w:ascii="宋体"/>
                <w:sz w:val="18"/>
              </w:rPr>
              <w:t>51</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3"/>
              <w:jc w:val="right"/>
              <w:rPr>
                <w:rFonts w:ascii="宋体" w:hAnsi="宋体" w:cs="宋体" w:eastAsia="宋体" w:hint="default"/>
                <w:sz w:val="18"/>
                <w:szCs w:val="18"/>
              </w:rPr>
            </w:pPr>
            <w:r>
              <w:rPr>
                <w:rFonts w:ascii="宋体"/>
                <w:sz w:val="18"/>
              </w:rPr>
              <w:t>51</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4"/>
              <w:jc w:val="right"/>
              <w:rPr>
                <w:rFonts w:ascii="宋体" w:hAnsi="宋体" w:cs="宋体" w:eastAsia="宋体" w:hint="default"/>
                <w:sz w:val="18"/>
                <w:szCs w:val="18"/>
              </w:rPr>
            </w:pPr>
            <w:r>
              <w:rPr>
                <w:rFonts w:ascii="宋体"/>
                <w:sz w:val="18"/>
              </w:rPr>
              <w:t>-</w:t>
            </w:r>
          </w:p>
        </w:tc>
        <w:tc>
          <w:tcPr>
            <w:tcW w:w="57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84" w:right="0"/>
              <w:jc w:val="center"/>
              <w:rPr>
                <w:rFonts w:ascii="宋体" w:hAnsi="宋体" w:cs="宋体" w:eastAsia="宋体" w:hint="default"/>
                <w:sz w:val="18"/>
                <w:szCs w:val="18"/>
              </w:rPr>
            </w:pPr>
            <w:r>
              <w:rPr>
                <w:rFonts w:ascii="宋体"/>
                <w:sz w:val="18"/>
              </w:rPr>
              <w:t>-</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7"/>
              <w:jc w:val="right"/>
              <w:rPr>
                <w:rFonts w:ascii="宋体" w:hAnsi="宋体" w:cs="宋体" w:eastAsia="宋体" w:hint="default"/>
                <w:sz w:val="18"/>
                <w:szCs w:val="18"/>
              </w:rPr>
            </w:pPr>
            <w:r>
              <w:rPr>
                <w:rFonts w:ascii="宋体"/>
                <w:sz w:val="18"/>
              </w:rPr>
              <w:t>-</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w:t>
            </w:r>
          </w:p>
        </w:tc>
      </w:tr>
      <w:tr>
        <w:trPr>
          <w:trHeight w:val="467" w:hRule="exact"/>
        </w:trPr>
        <w:tc>
          <w:tcPr>
            <w:tcW w:w="2256" w:type="dxa"/>
            <w:tcBorders>
              <w:top w:val="nil" w:sz="6" w:space="0" w:color="auto"/>
              <w:left w:val="nil" w:sz="6" w:space="0" w:color="auto"/>
              <w:bottom w:val="nil" w:sz="6" w:space="0" w:color="auto"/>
              <w:right w:val="nil" w:sz="6" w:space="0" w:color="auto"/>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南京华胜天成信息技术有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6"/>
              <w:jc w:val="right"/>
              <w:rPr>
                <w:rFonts w:ascii="宋体" w:hAnsi="宋体" w:cs="宋体" w:eastAsia="宋体" w:hint="default"/>
                <w:sz w:val="18"/>
                <w:szCs w:val="18"/>
              </w:rPr>
            </w:pPr>
            <w:r>
              <w:rPr>
                <w:rFonts w:ascii="宋体" w:hAnsi="宋体" w:cs="宋体" w:eastAsia="宋体" w:hint="default"/>
                <w:sz w:val="18"/>
                <w:szCs w:val="18"/>
              </w:rPr>
              <w:t>成本法</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8" w:right="0"/>
              <w:jc w:val="left"/>
              <w:rPr>
                <w:rFonts w:ascii="宋体" w:hAnsi="宋体" w:cs="宋体" w:eastAsia="宋体" w:hint="default"/>
                <w:sz w:val="18"/>
                <w:szCs w:val="18"/>
              </w:rPr>
            </w:pPr>
            <w:r>
              <w:rPr>
                <w:rFonts w:ascii="宋体"/>
                <w:sz w:val="18"/>
              </w:rPr>
              <w:t>30,000,000.00</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30" w:right="0"/>
              <w:jc w:val="left"/>
              <w:rPr>
                <w:rFonts w:ascii="宋体" w:hAnsi="宋体" w:cs="宋体" w:eastAsia="宋体" w:hint="default"/>
                <w:sz w:val="18"/>
                <w:szCs w:val="18"/>
              </w:rPr>
            </w:pPr>
            <w:r>
              <w:rPr>
                <w:rFonts w:ascii="宋体"/>
                <w:sz w:val="18"/>
              </w:rPr>
              <w:t>30,000,000.00</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7"/>
              <w:jc w:val="right"/>
              <w:rPr>
                <w:rFonts w:ascii="宋体" w:hAnsi="宋体" w:cs="宋体" w:eastAsia="宋体" w:hint="default"/>
                <w:sz w:val="18"/>
                <w:szCs w:val="18"/>
              </w:rPr>
            </w:pPr>
            <w:r>
              <w:rPr>
                <w:rFonts w:ascii="宋体"/>
                <w:sz w:val="18"/>
              </w:rPr>
              <w:t>-</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93" w:right="0"/>
              <w:jc w:val="left"/>
              <w:rPr>
                <w:rFonts w:ascii="宋体" w:hAnsi="宋体" w:cs="宋体" w:eastAsia="宋体" w:hint="default"/>
                <w:sz w:val="18"/>
                <w:szCs w:val="18"/>
              </w:rPr>
            </w:pPr>
            <w:r>
              <w:rPr>
                <w:rFonts w:ascii="宋体"/>
                <w:sz w:val="18"/>
              </w:rPr>
              <w:t>30,000,000.00</w:t>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2"/>
              <w:jc w:val="right"/>
              <w:rPr>
                <w:rFonts w:ascii="宋体" w:hAnsi="宋体" w:cs="宋体" w:eastAsia="宋体" w:hint="default"/>
                <w:sz w:val="18"/>
                <w:szCs w:val="18"/>
              </w:rPr>
            </w:pPr>
            <w:r>
              <w:rPr>
                <w:rFonts w:ascii="宋体"/>
                <w:sz w:val="18"/>
              </w:rPr>
              <w:t>100</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3"/>
              <w:jc w:val="right"/>
              <w:rPr>
                <w:rFonts w:ascii="宋体" w:hAnsi="宋体" w:cs="宋体" w:eastAsia="宋体" w:hint="default"/>
                <w:sz w:val="18"/>
                <w:szCs w:val="18"/>
              </w:rPr>
            </w:pPr>
            <w:r>
              <w:rPr>
                <w:rFonts w:ascii="宋体"/>
                <w:sz w:val="18"/>
              </w:rPr>
              <w:t>100</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4"/>
              <w:jc w:val="right"/>
              <w:rPr>
                <w:rFonts w:ascii="宋体" w:hAnsi="宋体" w:cs="宋体" w:eastAsia="宋体" w:hint="default"/>
                <w:sz w:val="18"/>
                <w:szCs w:val="18"/>
              </w:rPr>
            </w:pPr>
            <w:r>
              <w:rPr>
                <w:rFonts w:ascii="宋体"/>
                <w:sz w:val="18"/>
              </w:rPr>
              <w:t>-</w:t>
            </w:r>
          </w:p>
        </w:tc>
        <w:tc>
          <w:tcPr>
            <w:tcW w:w="57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84" w:right="0"/>
              <w:jc w:val="center"/>
              <w:rPr>
                <w:rFonts w:ascii="宋体" w:hAnsi="宋体" w:cs="宋体" w:eastAsia="宋体" w:hint="default"/>
                <w:sz w:val="18"/>
                <w:szCs w:val="18"/>
              </w:rPr>
            </w:pPr>
            <w:r>
              <w:rPr>
                <w:rFonts w:ascii="宋体"/>
                <w:sz w:val="18"/>
              </w:rPr>
              <w:t>-</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7"/>
              <w:jc w:val="right"/>
              <w:rPr>
                <w:rFonts w:ascii="宋体" w:hAnsi="宋体" w:cs="宋体" w:eastAsia="宋体" w:hint="default"/>
                <w:sz w:val="18"/>
                <w:szCs w:val="18"/>
              </w:rPr>
            </w:pPr>
            <w:r>
              <w:rPr>
                <w:rFonts w:ascii="宋体"/>
                <w:sz w:val="18"/>
              </w:rPr>
              <w:t>-</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w:t>
            </w:r>
          </w:p>
        </w:tc>
      </w:tr>
      <w:tr>
        <w:trPr>
          <w:trHeight w:val="508" w:hRule="exact"/>
        </w:trPr>
        <w:tc>
          <w:tcPr>
            <w:tcW w:w="2256" w:type="dxa"/>
            <w:tcBorders>
              <w:top w:val="nil" w:sz="6" w:space="0" w:color="auto"/>
              <w:left w:val="nil" w:sz="6" w:space="0" w:color="auto"/>
              <w:bottom w:val="nil" w:sz="6" w:space="0" w:color="auto"/>
              <w:right w:val="nil" w:sz="6" w:space="0" w:color="auto"/>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成都华胜天成信息技术有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6"/>
              <w:jc w:val="right"/>
              <w:rPr>
                <w:rFonts w:ascii="宋体" w:hAnsi="宋体" w:cs="宋体" w:eastAsia="宋体" w:hint="default"/>
                <w:sz w:val="18"/>
                <w:szCs w:val="18"/>
              </w:rPr>
            </w:pPr>
            <w:r>
              <w:rPr>
                <w:rFonts w:ascii="宋体" w:hAnsi="宋体" w:cs="宋体" w:eastAsia="宋体" w:hint="default"/>
                <w:sz w:val="18"/>
                <w:szCs w:val="18"/>
              </w:rPr>
              <w:t>成本法</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8" w:right="0"/>
              <w:jc w:val="left"/>
              <w:rPr>
                <w:rFonts w:ascii="宋体" w:hAnsi="宋体" w:cs="宋体" w:eastAsia="宋体" w:hint="default"/>
                <w:sz w:val="18"/>
                <w:szCs w:val="18"/>
              </w:rPr>
            </w:pPr>
            <w:r>
              <w:rPr>
                <w:rFonts w:ascii="宋体"/>
                <w:sz w:val="18"/>
              </w:rPr>
              <w:t>20,000,000.00</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30" w:right="0"/>
              <w:jc w:val="left"/>
              <w:rPr>
                <w:rFonts w:ascii="宋体" w:hAnsi="宋体" w:cs="宋体" w:eastAsia="宋体" w:hint="default"/>
                <w:sz w:val="18"/>
                <w:szCs w:val="18"/>
              </w:rPr>
            </w:pPr>
            <w:r>
              <w:rPr>
                <w:rFonts w:ascii="宋体"/>
                <w:sz w:val="18"/>
              </w:rPr>
              <w:t>20,000,000.00</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7"/>
              <w:jc w:val="right"/>
              <w:rPr>
                <w:rFonts w:ascii="宋体" w:hAnsi="宋体" w:cs="宋体" w:eastAsia="宋体" w:hint="default"/>
                <w:sz w:val="18"/>
                <w:szCs w:val="18"/>
              </w:rPr>
            </w:pPr>
            <w:r>
              <w:rPr>
                <w:rFonts w:ascii="宋体"/>
                <w:sz w:val="18"/>
              </w:rPr>
              <w:t>-</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93" w:right="0"/>
              <w:jc w:val="left"/>
              <w:rPr>
                <w:rFonts w:ascii="宋体" w:hAnsi="宋体" w:cs="宋体" w:eastAsia="宋体" w:hint="default"/>
                <w:sz w:val="18"/>
                <w:szCs w:val="18"/>
              </w:rPr>
            </w:pPr>
            <w:r>
              <w:rPr>
                <w:rFonts w:ascii="宋体"/>
                <w:sz w:val="18"/>
              </w:rPr>
              <w:t>20,000,000.00</w:t>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2"/>
              <w:jc w:val="right"/>
              <w:rPr>
                <w:rFonts w:ascii="宋体" w:hAnsi="宋体" w:cs="宋体" w:eastAsia="宋体" w:hint="default"/>
                <w:sz w:val="18"/>
                <w:szCs w:val="18"/>
              </w:rPr>
            </w:pPr>
            <w:r>
              <w:rPr>
                <w:rFonts w:ascii="宋体"/>
                <w:sz w:val="18"/>
              </w:rPr>
              <w:t>100</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3"/>
              <w:jc w:val="right"/>
              <w:rPr>
                <w:rFonts w:ascii="宋体" w:hAnsi="宋体" w:cs="宋体" w:eastAsia="宋体" w:hint="default"/>
                <w:sz w:val="18"/>
                <w:szCs w:val="18"/>
              </w:rPr>
            </w:pPr>
            <w:r>
              <w:rPr>
                <w:rFonts w:ascii="宋体"/>
                <w:sz w:val="18"/>
              </w:rPr>
              <w:t>100</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4"/>
              <w:jc w:val="right"/>
              <w:rPr>
                <w:rFonts w:ascii="宋体" w:hAnsi="宋体" w:cs="宋体" w:eastAsia="宋体" w:hint="default"/>
                <w:sz w:val="18"/>
                <w:szCs w:val="18"/>
              </w:rPr>
            </w:pPr>
            <w:r>
              <w:rPr>
                <w:rFonts w:ascii="宋体"/>
                <w:sz w:val="18"/>
              </w:rPr>
              <w:t>-</w:t>
            </w:r>
          </w:p>
        </w:tc>
        <w:tc>
          <w:tcPr>
            <w:tcW w:w="57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84" w:right="0"/>
              <w:jc w:val="center"/>
              <w:rPr>
                <w:rFonts w:ascii="宋体" w:hAnsi="宋体" w:cs="宋体" w:eastAsia="宋体" w:hint="default"/>
                <w:sz w:val="18"/>
                <w:szCs w:val="18"/>
              </w:rPr>
            </w:pPr>
            <w:r>
              <w:rPr>
                <w:rFonts w:ascii="宋体"/>
                <w:sz w:val="18"/>
              </w:rPr>
              <w:t>-</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7"/>
              <w:jc w:val="right"/>
              <w:rPr>
                <w:rFonts w:ascii="宋体" w:hAnsi="宋体" w:cs="宋体" w:eastAsia="宋体" w:hint="default"/>
                <w:sz w:val="18"/>
                <w:szCs w:val="18"/>
              </w:rPr>
            </w:pPr>
            <w:r>
              <w:rPr>
                <w:rFonts w:ascii="宋体"/>
                <w:sz w:val="18"/>
              </w:rPr>
              <w:t>-</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w:t>
            </w:r>
          </w:p>
        </w:tc>
      </w:tr>
      <w:tr>
        <w:trPr>
          <w:trHeight w:val="356" w:hRule="exact"/>
        </w:trPr>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2" w:right="0"/>
              <w:jc w:val="left"/>
              <w:rPr>
                <w:rFonts w:ascii="宋体" w:hAnsi="宋体" w:cs="宋体" w:eastAsia="宋体" w:hint="default"/>
                <w:sz w:val="18"/>
                <w:szCs w:val="18"/>
              </w:rPr>
            </w:pPr>
            <w:r>
              <w:rPr>
                <w:rFonts w:ascii="宋体" w:hAnsi="宋体" w:cs="宋体" w:eastAsia="宋体" w:hint="default"/>
                <w:sz w:val="18"/>
                <w:szCs w:val="18"/>
              </w:rPr>
              <w:t>广州衡纬科技有限公司</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6"/>
              <w:jc w:val="right"/>
              <w:rPr>
                <w:rFonts w:ascii="宋体" w:hAnsi="宋体" w:cs="宋体" w:eastAsia="宋体" w:hint="default"/>
                <w:sz w:val="18"/>
                <w:szCs w:val="18"/>
              </w:rPr>
            </w:pPr>
            <w:r>
              <w:rPr>
                <w:rFonts w:ascii="宋体" w:hAnsi="宋体" w:cs="宋体" w:eastAsia="宋体" w:hint="default"/>
                <w:sz w:val="18"/>
                <w:szCs w:val="18"/>
              </w:rPr>
              <w:t>成本法</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68" w:right="0"/>
              <w:jc w:val="left"/>
              <w:rPr>
                <w:rFonts w:ascii="宋体" w:hAnsi="宋体" w:cs="宋体" w:eastAsia="宋体" w:hint="default"/>
                <w:sz w:val="18"/>
                <w:szCs w:val="18"/>
              </w:rPr>
            </w:pPr>
            <w:r>
              <w:rPr>
                <w:rFonts w:ascii="宋体"/>
                <w:sz w:val="18"/>
              </w:rPr>
              <w:t>10,000,000.00</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30" w:right="0"/>
              <w:jc w:val="left"/>
              <w:rPr>
                <w:rFonts w:ascii="宋体" w:hAnsi="宋体" w:cs="宋体" w:eastAsia="宋体" w:hint="default"/>
                <w:sz w:val="18"/>
                <w:szCs w:val="18"/>
              </w:rPr>
            </w:pPr>
            <w:r>
              <w:rPr>
                <w:rFonts w:ascii="宋体"/>
                <w:sz w:val="18"/>
              </w:rPr>
              <w:t>10,000,000.00</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7"/>
              <w:jc w:val="right"/>
              <w:rPr>
                <w:rFonts w:ascii="宋体" w:hAnsi="宋体" w:cs="宋体" w:eastAsia="宋体" w:hint="default"/>
                <w:sz w:val="18"/>
                <w:szCs w:val="18"/>
              </w:rPr>
            </w:pPr>
            <w:r>
              <w:rPr>
                <w:rFonts w:ascii="宋体"/>
                <w:sz w:val="18"/>
              </w:rPr>
              <w:t>-</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93" w:right="0"/>
              <w:jc w:val="left"/>
              <w:rPr>
                <w:rFonts w:ascii="宋体" w:hAnsi="宋体" w:cs="宋体" w:eastAsia="宋体" w:hint="default"/>
                <w:sz w:val="18"/>
                <w:szCs w:val="18"/>
              </w:rPr>
            </w:pPr>
            <w:r>
              <w:rPr>
                <w:rFonts w:ascii="宋体"/>
                <w:sz w:val="18"/>
              </w:rPr>
              <w:t>10,000,000.00</w:t>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2"/>
              <w:jc w:val="right"/>
              <w:rPr>
                <w:rFonts w:ascii="宋体" w:hAnsi="宋体" w:cs="宋体" w:eastAsia="宋体" w:hint="default"/>
                <w:sz w:val="18"/>
                <w:szCs w:val="18"/>
              </w:rPr>
            </w:pPr>
            <w:r>
              <w:rPr>
                <w:rFonts w:ascii="宋体"/>
                <w:sz w:val="18"/>
              </w:rPr>
              <w:t>60</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3"/>
              <w:jc w:val="right"/>
              <w:rPr>
                <w:rFonts w:ascii="宋体" w:hAnsi="宋体" w:cs="宋体" w:eastAsia="宋体" w:hint="default"/>
                <w:sz w:val="18"/>
                <w:szCs w:val="18"/>
              </w:rPr>
            </w:pPr>
            <w:r>
              <w:rPr>
                <w:rFonts w:ascii="宋体"/>
                <w:sz w:val="18"/>
              </w:rPr>
              <w:t>60</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24"/>
              <w:jc w:val="right"/>
              <w:rPr>
                <w:rFonts w:ascii="宋体" w:hAnsi="宋体" w:cs="宋体" w:eastAsia="宋体" w:hint="default"/>
                <w:sz w:val="18"/>
                <w:szCs w:val="18"/>
              </w:rPr>
            </w:pPr>
            <w:r>
              <w:rPr>
                <w:rFonts w:ascii="宋体"/>
                <w:sz w:val="18"/>
              </w:rPr>
              <w:t>-</w:t>
            </w:r>
          </w:p>
        </w:tc>
        <w:tc>
          <w:tcPr>
            <w:tcW w:w="57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84" w:right="0"/>
              <w:jc w:val="center"/>
              <w:rPr>
                <w:rFonts w:ascii="宋体" w:hAnsi="宋体" w:cs="宋体" w:eastAsia="宋体" w:hint="default"/>
                <w:sz w:val="18"/>
                <w:szCs w:val="18"/>
              </w:rPr>
            </w:pPr>
            <w:r>
              <w:rPr>
                <w:rFonts w:ascii="宋体"/>
                <w:sz w:val="18"/>
              </w:rPr>
              <w:t>-</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7"/>
              <w:jc w:val="right"/>
              <w:rPr>
                <w:rFonts w:ascii="宋体" w:hAnsi="宋体" w:cs="宋体" w:eastAsia="宋体" w:hint="default"/>
                <w:sz w:val="18"/>
                <w:szCs w:val="18"/>
              </w:rPr>
            </w:pPr>
            <w:r>
              <w:rPr>
                <w:rFonts w:ascii="宋体"/>
                <w:sz w:val="18"/>
              </w:rPr>
              <w:t>-</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8"/>
                <w:szCs w:val="18"/>
              </w:rPr>
            </w:pPr>
            <w:r>
              <w:rPr>
                <w:rFonts w:ascii="宋体"/>
                <w:sz w:val="18"/>
              </w:rPr>
              <w:t>-</w:t>
            </w:r>
          </w:p>
        </w:tc>
      </w:tr>
      <w:tr>
        <w:trPr>
          <w:trHeight w:val="356" w:hRule="exact"/>
        </w:trPr>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翰竺科技</w:t>
            </w: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w:t>
            </w:r>
            <w:r>
              <w:rPr>
                <w:rFonts w:ascii="宋体" w:hAnsi="宋体" w:cs="宋体" w:eastAsia="宋体" w:hint="default"/>
                <w:sz w:val="18"/>
                <w:szCs w:val="18"/>
              </w:rPr>
              <w:t>有限公司</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6"/>
              <w:jc w:val="right"/>
              <w:rPr>
                <w:rFonts w:ascii="宋体" w:hAnsi="宋体" w:cs="宋体" w:eastAsia="宋体" w:hint="default"/>
                <w:sz w:val="18"/>
                <w:szCs w:val="18"/>
              </w:rPr>
            </w:pPr>
            <w:r>
              <w:rPr>
                <w:rFonts w:ascii="宋体" w:hAnsi="宋体" w:cs="宋体" w:eastAsia="宋体" w:hint="default"/>
                <w:sz w:val="18"/>
                <w:szCs w:val="18"/>
              </w:rPr>
              <w:t>成本法</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38" w:right="0"/>
              <w:jc w:val="left"/>
              <w:rPr>
                <w:rFonts w:ascii="宋体" w:hAnsi="宋体" w:cs="宋体" w:eastAsia="宋体" w:hint="default"/>
                <w:sz w:val="18"/>
                <w:szCs w:val="18"/>
              </w:rPr>
            </w:pPr>
            <w:r>
              <w:rPr>
                <w:rFonts w:ascii="宋体"/>
                <w:sz w:val="18"/>
              </w:rPr>
              <w:t>324,293.75</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4"/>
              <w:jc w:val="right"/>
              <w:rPr>
                <w:rFonts w:ascii="宋体" w:hAnsi="宋体" w:cs="宋体" w:eastAsia="宋体" w:hint="default"/>
                <w:sz w:val="18"/>
                <w:szCs w:val="18"/>
              </w:rPr>
            </w:pPr>
            <w:r>
              <w:rPr>
                <w:rFonts w:ascii="宋体"/>
                <w:sz w:val="18"/>
              </w:rPr>
              <w:t>208,037.50</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98" w:right="0"/>
              <w:jc w:val="left"/>
              <w:rPr>
                <w:rFonts w:ascii="宋体" w:hAnsi="宋体" w:cs="宋体" w:eastAsia="宋体" w:hint="default"/>
                <w:sz w:val="18"/>
                <w:szCs w:val="18"/>
              </w:rPr>
            </w:pPr>
            <w:r>
              <w:rPr>
                <w:rFonts w:ascii="宋体"/>
                <w:sz w:val="18"/>
              </w:rPr>
              <w:t>116,256.25</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63" w:right="0"/>
              <w:jc w:val="left"/>
              <w:rPr>
                <w:rFonts w:ascii="宋体" w:hAnsi="宋体" w:cs="宋体" w:eastAsia="宋体" w:hint="default"/>
                <w:sz w:val="18"/>
                <w:szCs w:val="18"/>
              </w:rPr>
            </w:pPr>
            <w:r>
              <w:rPr>
                <w:rFonts w:ascii="宋体"/>
                <w:sz w:val="18"/>
              </w:rPr>
              <w:t>324,293.75</w:t>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2"/>
              <w:jc w:val="right"/>
              <w:rPr>
                <w:rFonts w:ascii="宋体" w:hAnsi="宋体" w:cs="宋体" w:eastAsia="宋体" w:hint="default"/>
                <w:sz w:val="18"/>
                <w:szCs w:val="18"/>
              </w:rPr>
            </w:pPr>
            <w:r>
              <w:rPr>
                <w:rFonts w:ascii="宋体"/>
                <w:sz w:val="18"/>
              </w:rPr>
              <w:t>100</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3"/>
              <w:jc w:val="right"/>
              <w:rPr>
                <w:rFonts w:ascii="宋体" w:hAnsi="宋体" w:cs="宋体" w:eastAsia="宋体" w:hint="default"/>
                <w:sz w:val="18"/>
                <w:szCs w:val="18"/>
              </w:rPr>
            </w:pPr>
            <w:r>
              <w:rPr>
                <w:rFonts w:ascii="宋体"/>
                <w:sz w:val="18"/>
              </w:rPr>
              <w:t>100</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4"/>
              <w:jc w:val="right"/>
              <w:rPr>
                <w:rFonts w:ascii="宋体" w:hAnsi="宋体" w:cs="宋体" w:eastAsia="宋体" w:hint="default"/>
                <w:sz w:val="18"/>
                <w:szCs w:val="18"/>
              </w:rPr>
            </w:pPr>
            <w:r>
              <w:rPr>
                <w:rFonts w:ascii="宋体"/>
                <w:sz w:val="18"/>
              </w:rPr>
              <w:t>-</w:t>
            </w:r>
          </w:p>
        </w:tc>
        <w:tc>
          <w:tcPr>
            <w:tcW w:w="57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4" w:right="0"/>
              <w:jc w:val="center"/>
              <w:rPr>
                <w:rFonts w:ascii="宋体" w:hAnsi="宋体" w:cs="宋体" w:eastAsia="宋体" w:hint="default"/>
                <w:sz w:val="18"/>
                <w:szCs w:val="18"/>
              </w:rPr>
            </w:pPr>
            <w:r>
              <w:rPr>
                <w:rFonts w:ascii="宋体"/>
                <w:sz w:val="18"/>
              </w:rPr>
              <w:t>-</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7"/>
              <w:jc w:val="right"/>
              <w:rPr>
                <w:rFonts w:ascii="宋体" w:hAnsi="宋体" w:cs="宋体" w:eastAsia="宋体" w:hint="default"/>
                <w:sz w:val="18"/>
                <w:szCs w:val="18"/>
              </w:rPr>
            </w:pPr>
            <w:r>
              <w:rPr>
                <w:rFonts w:ascii="宋体"/>
                <w:sz w:val="18"/>
              </w:rPr>
              <w:t>-</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w:t>
            </w:r>
          </w:p>
        </w:tc>
      </w:tr>
      <w:tr>
        <w:trPr>
          <w:trHeight w:val="548" w:hRule="exact"/>
        </w:trPr>
        <w:tc>
          <w:tcPr>
            <w:tcW w:w="2256" w:type="dxa"/>
            <w:tcBorders>
              <w:top w:val="nil" w:sz="6" w:space="0" w:color="auto"/>
              <w:left w:val="nil" w:sz="6" w:space="0" w:color="auto"/>
              <w:bottom w:val="nil" w:sz="6" w:space="0" w:color="auto"/>
              <w:right w:val="nil" w:sz="6" w:space="0" w:color="auto"/>
            </w:tcBorders>
          </w:tcPr>
          <w:p>
            <w:pPr>
              <w:pStyle w:val="TableParagraph"/>
              <w:spacing w:line="232" w:lineRule="exact" w:before="37"/>
              <w:ind w:left="122" w:right="84"/>
              <w:jc w:val="left"/>
              <w:rPr>
                <w:rFonts w:ascii="宋体" w:hAnsi="宋体" w:cs="宋体" w:eastAsia="宋体" w:hint="default"/>
                <w:sz w:val="18"/>
                <w:szCs w:val="18"/>
              </w:rPr>
            </w:pPr>
            <w:r>
              <w:rPr>
                <w:rFonts w:ascii="宋体" w:hAnsi="宋体" w:cs="宋体" w:eastAsia="宋体" w:hint="default"/>
                <w:spacing w:val="6"/>
                <w:sz w:val="18"/>
                <w:szCs w:val="18"/>
              </w:rPr>
              <w:t>广州石竹计算机软件有限</w:t>
            </w:r>
            <w:r>
              <w:rPr>
                <w:rFonts w:ascii="宋体" w:hAnsi="宋体" w:cs="宋体" w:eastAsia="宋体" w:hint="default"/>
                <w:sz w:val="18"/>
                <w:szCs w:val="18"/>
              </w:rPr>
              <w:t> 公司</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76"/>
              <w:jc w:val="right"/>
              <w:rPr>
                <w:rFonts w:ascii="宋体" w:hAnsi="宋体" w:cs="宋体" w:eastAsia="宋体" w:hint="default"/>
                <w:sz w:val="18"/>
                <w:szCs w:val="18"/>
              </w:rPr>
            </w:pPr>
            <w:r>
              <w:rPr>
                <w:rFonts w:ascii="宋体" w:hAnsi="宋体" w:cs="宋体" w:eastAsia="宋体" w:hint="default"/>
                <w:sz w:val="18"/>
                <w:szCs w:val="18"/>
              </w:rPr>
              <w:t>成本法</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78" w:right="0"/>
              <w:jc w:val="left"/>
              <w:rPr>
                <w:rFonts w:ascii="宋体" w:hAnsi="宋体" w:cs="宋体" w:eastAsia="宋体" w:hint="default"/>
                <w:sz w:val="18"/>
                <w:szCs w:val="18"/>
              </w:rPr>
            </w:pPr>
            <w:r>
              <w:rPr>
                <w:rFonts w:ascii="宋体"/>
                <w:sz w:val="18"/>
              </w:rPr>
              <w:t>123,364,381.66</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40" w:right="0"/>
              <w:jc w:val="left"/>
              <w:rPr>
                <w:rFonts w:ascii="宋体" w:hAnsi="宋体" w:cs="宋体" w:eastAsia="宋体" w:hint="default"/>
                <w:sz w:val="18"/>
                <w:szCs w:val="18"/>
              </w:rPr>
            </w:pPr>
            <w:r>
              <w:rPr>
                <w:rFonts w:ascii="宋体"/>
                <w:sz w:val="18"/>
              </w:rPr>
              <w:t>123,364,381.66</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97"/>
              <w:jc w:val="right"/>
              <w:rPr>
                <w:rFonts w:ascii="宋体" w:hAnsi="宋体" w:cs="宋体" w:eastAsia="宋体" w:hint="default"/>
                <w:sz w:val="18"/>
                <w:szCs w:val="18"/>
              </w:rPr>
            </w:pPr>
            <w:r>
              <w:rPr>
                <w:rFonts w:ascii="宋体"/>
                <w:sz w:val="18"/>
              </w:rPr>
              <w:t>-</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03" w:right="0"/>
              <w:jc w:val="left"/>
              <w:rPr>
                <w:rFonts w:ascii="宋体" w:hAnsi="宋体" w:cs="宋体" w:eastAsia="宋体" w:hint="default"/>
                <w:sz w:val="18"/>
                <w:szCs w:val="18"/>
              </w:rPr>
            </w:pPr>
            <w:r>
              <w:rPr>
                <w:rFonts w:ascii="宋体"/>
                <w:sz w:val="18"/>
              </w:rPr>
              <w:t>123,364,381.66</w:t>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2"/>
              <w:jc w:val="right"/>
              <w:rPr>
                <w:rFonts w:ascii="宋体" w:hAnsi="宋体" w:cs="宋体" w:eastAsia="宋体" w:hint="default"/>
                <w:sz w:val="18"/>
                <w:szCs w:val="18"/>
              </w:rPr>
            </w:pPr>
            <w:r>
              <w:rPr>
                <w:rFonts w:ascii="宋体"/>
                <w:sz w:val="18"/>
              </w:rPr>
              <w:t>90</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83"/>
              <w:jc w:val="right"/>
              <w:rPr>
                <w:rFonts w:ascii="宋体" w:hAnsi="宋体" w:cs="宋体" w:eastAsia="宋体" w:hint="default"/>
                <w:sz w:val="18"/>
                <w:szCs w:val="18"/>
              </w:rPr>
            </w:pPr>
            <w:r>
              <w:rPr>
                <w:rFonts w:ascii="宋体"/>
                <w:sz w:val="18"/>
              </w:rPr>
              <w:t>90</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24"/>
              <w:jc w:val="right"/>
              <w:rPr>
                <w:rFonts w:ascii="宋体" w:hAnsi="宋体" w:cs="宋体" w:eastAsia="宋体" w:hint="default"/>
                <w:sz w:val="18"/>
                <w:szCs w:val="18"/>
              </w:rPr>
            </w:pPr>
            <w:r>
              <w:rPr>
                <w:rFonts w:ascii="宋体"/>
                <w:sz w:val="18"/>
              </w:rPr>
              <w:t>-</w:t>
            </w:r>
          </w:p>
        </w:tc>
        <w:tc>
          <w:tcPr>
            <w:tcW w:w="573"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84" w:right="0"/>
              <w:jc w:val="center"/>
              <w:rPr>
                <w:rFonts w:ascii="宋体" w:hAnsi="宋体" w:cs="宋体" w:eastAsia="宋体" w:hint="default"/>
                <w:sz w:val="18"/>
                <w:szCs w:val="18"/>
              </w:rPr>
            </w:pPr>
            <w:r>
              <w:rPr>
                <w:rFonts w:ascii="宋体"/>
                <w:sz w:val="18"/>
              </w:rPr>
              <w:t>-</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77"/>
              <w:jc w:val="right"/>
              <w:rPr>
                <w:rFonts w:ascii="宋体" w:hAnsi="宋体" w:cs="宋体" w:eastAsia="宋体" w:hint="default"/>
                <w:sz w:val="18"/>
                <w:szCs w:val="18"/>
              </w:rPr>
            </w:pPr>
            <w:r>
              <w:rPr>
                <w:rFonts w:ascii="宋体"/>
                <w:sz w:val="18"/>
              </w:rPr>
              <w:t>-</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07"/>
              <w:jc w:val="right"/>
              <w:rPr>
                <w:rFonts w:ascii="宋体" w:hAnsi="宋体" w:cs="宋体" w:eastAsia="宋体" w:hint="default"/>
                <w:sz w:val="18"/>
                <w:szCs w:val="18"/>
              </w:rPr>
            </w:pPr>
            <w:r>
              <w:rPr>
                <w:rFonts w:ascii="宋体"/>
                <w:sz w:val="18"/>
              </w:rPr>
              <w:t>-</w:t>
            </w:r>
          </w:p>
        </w:tc>
      </w:tr>
      <w:tr>
        <w:trPr>
          <w:trHeight w:val="315" w:hRule="exact"/>
        </w:trPr>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、对联营企业投资</w:t>
            </w:r>
          </w:p>
        </w:tc>
        <w:tc>
          <w:tcPr>
            <w:tcW w:w="1128" w:type="dxa"/>
            <w:tcBorders>
              <w:top w:val="nil" w:sz="6" w:space="0" w:color="auto"/>
              <w:left w:val="nil" w:sz="6" w:space="0" w:color="auto"/>
              <w:bottom w:val="nil" w:sz="6" w:space="0" w:color="auto"/>
              <w:right w:val="nil" w:sz="6" w:space="0" w:color="auto"/>
            </w:tcBorders>
          </w:tcPr>
          <w:p>
            <w:pPr/>
          </w:p>
        </w:tc>
        <w:tc>
          <w:tcPr>
            <w:tcW w:w="1686"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
        </w:tc>
        <w:tc>
          <w:tcPr>
            <w:tcW w:w="937" w:type="dxa"/>
            <w:tcBorders>
              <w:top w:val="nil" w:sz="6" w:space="0" w:color="auto"/>
              <w:left w:val="nil" w:sz="6" w:space="0" w:color="auto"/>
              <w:bottom w:val="nil" w:sz="6" w:space="0" w:color="auto"/>
              <w:right w:val="nil" w:sz="6" w:space="0" w:color="auto"/>
            </w:tcBorders>
          </w:tcPr>
          <w:p>
            <w:pPr/>
          </w:p>
        </w:tc>
        <w:tc>
          <w:tcPr>
            <w:tcW w:w="912" w:type="dxa"/>
            <w:tcBorders>
              <w:top w:val="nil" w:sz="6" w:space="0" w:color="auto"/>
              <w:left w:val="nil" w:sz="6" w:space="0" w:color="auto"/>
              <w:bottom w:val="nil" w:sz="6" w:space="0" w:color="auto"/>
              <w:right w:val="nil" w:sz="6" w:space="0" w:color="auto"/>
            </w:tcBorders>
          </w:tcPr>
          <w:p>
            <w:pPr/>
          </w:p>
        </w:tc>
        <w:tc>
          <w:tcPr>
            <w:tcW w:w="1113" w:type="dxa"/>
            <w:tcBorders>
              <w:top w:val="nil" w:sz="6" w:space="0" w:color="auto"/>
              <w:left w:val="nil" w:sz="6" w:space="0" w:color="auto"/>
              <w:bottom w:val="nil" w:sz="6" w:space="0" w:color="auto"/>
              <w:right w:val="nil" w:sz="6" w:space="0" w:color="auto"/>
            </w:tcBorders>
          </w:tcPr>
          <w:p>
            <w:pPr/>
          </w:p>
        </w:tc>
        <w:tc>
          <w:tcPr>
            <w:tcW w:w="573"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r>
      <w:tr>
        <w:trPr>
          <w:trHeight w:val="513" w:hRule="exact"/>
        </w:trPr>
        <w:tc>
          <w:tcPr>
            <w:tcW w:w="2256"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left="122" w:right="84"/>
              <w:jc w:val="left"/>
              <w:rPr>
                <w:rFonts w:ascii="宋体" w:hAnsi="宋体" w:cs="宋体" w:eastAsia="宋体" w:hint="default"/>
                <w:sz w:val="18"/>
                <w:szCs w:val="18"/>
              </w:rPr>
            </w:pPr>
            <w:r>
              <w:rPr>
                <w:rFonts w:ascii="宋体" w:hAnsi="宋体" w:cs="宋体" w:eastAsia="宋体" w:hint="default"/>
                <w:spacing w:val="6"/>
                <w:sz w:val="18"/>
                <w:szCs w:val="18"/>
              </w:rPr>
              <w:t>北京华胜天成股权投资中</w:t>
            </w:r>
            <w:r>
              <w:rPr>
                <w:rFonts w:ascii="宋体" w:hAnsi="宋体" w:cs="宋体" w:eastAsia="宋体" w:hint="default"/>
                <w:sz w:val="18"/>
                <w:szCs w:val="18"/>
              </w:rPr>
              <w:t> 心（有限合伙）</w:t>
            </w:r>
          </w:p>
        </w:tc>
        <w:tc>
          <w:tcPr>
            <w:tcW w:w="1128"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right="176"/>
              <w:jc w:val="right"/>
              <w:rPr>
                <w:rFonts w:ascii="宋体" w:hAnsi="宋体" w:cs="宋体" w:eastAsia="宋体" w:hint="default"/>
                <w:sz w:val="18"/>
                <w:szCs w:val="18"/>
              </w:rPr>
            </w:pPr>
            <w:r>
              <w:rPr>
                <w:rFonts w:ascii="宋体" w:hAnsi="宋体" w:cs="宋体" w:eastAsia="宋体" w:hint="default"/>
                <w:sz w:val="18"/>
                <w:szCs w:val="18"/>
              </w:rPr>
              <w:t>权益法</w:t>
            </w:r>
          </w:p>
        </w:tc>
        <w:tc>
          <w:tcPr>
            <w:tcW w:w="1686"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left="268" w:right="0"/>
              <w:jc w:val="left"/>
              <w:rPr>
                <w:rFonts w:ascii="宋体" w:hAnsi="宋体" w:cs="宋体" w:eastAsia="宋体" w:hint="default"/>
                <w:sz w:val="18"/>
                <w:szCs w:val="18"/>
              </w:rPr>
            </w:pPr>
            <w:r>
              <w:rPr>
                <w:rFonts w:ascii="宋体"/>
                <w:sz w:val="18"/>
              </w:rPr>
              <w:t>15,000,000.00</w:t>
            </w:r>
          </w:p>
        </w:tc>
        <w:tc>
          <w:tcPr>
            <w:tcW w:w="1627"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right="224"/>
              <w:jc w:val="right"/>
              <w:rPr>
                <w:rFonts w:ascii="宋体" w:hAnsi="宋体" w:cs="宋体" w:eastAsia="宋体" w:hint="default"/>
                <w:sz w:val="18"/>
                <w:szCs w:val="18"/>
              </w:rPr>
            </w:pPr>
            <w:r>
              <w:rPr>
                <w:rFonts w:ascii="宋体"/>
                <w:sz w:val="18"/>
              </w:rPr>
              <w:t>-</w:t>
            </w:r>
          </w:p>
        </w:tc>
        <w:tc>
          <w:tcPr>
            <w:tcW w:w="1498"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left="127" w:right="0"/>
              <w:jc w:val="left"/>
              <w:rPr>
                <w:rFonts w:ascii="宋体" w:hAnsi="宋体" w:cs="宋体" w:eastAsia="宋体" w:hint="default"/>
                <w:sz w:val="18"/>
                <w:szCs w:val="18"/>
              </w:rPr>
            </w:pPr>
            <w:r>
              <w:rPr>
                <w:rFonts w:ascii="宋体"/>
                <w:sz w:val="18"/>
              </w:rPr>
              <w:t>15,000,728.46</w:t>
            </w:r>
          </w:p>
        </w:tc>
        <w:tc>
          <w:tcPr>
            <w:tcW w:w="1540"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left="193" w:right="0"/>
              <w:jc w:val="left"/>
              <w:rPr>
                <w:rFonts w:ascii="宋体" w:hAnsi="宋体" w:cs="宋体" w:eastAsia="宋体" w:hint="default"/>
                <w:sz w:val="18"/>
                <w:szCs w:val="18"/>
              </w:rPr>
            </w:pPr>
            <w:r>
              <w:rPr>
                <w:rFonts w:ascii="宋体"/>
                <w:sz w:val="18"/>
              </w:rPr>
              <w:t>15,000,728.46</w:t>
            </w:r>
          </w:p>
        </w:tc>
        <w:tc>
          <w:tcPr>
            <w:tcW w:w="937"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right="142"/>
              <w:jc w:val="right"/>
              <w:rPr>
                <w:rFonts w:ascii="宋体" w:hAnsi="宋体" w:cs="宋体" w:eastAsia="宋体" w:hint="default"/>
                <w:sz w:val="18"/>
                <w:szCs w:val="18"/>
              </w:rPr>
            </w:pPr>
            <w:r>
              <w:rPr>
                <w:rFonts w:ascii="宋体"/>
                <w:sz w:val="18"/>
              </w:rPr>
              <w:t>26.525</w:t>
            </w:r>
          </w:p>
        </w:tc>
        <w:tc>
          <w:tcPr>
            <w:tcW w:w="912"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right="83"/>
              <w:jc w:val="right"/>
              <w:rPr>
                <w:rFonts w:ascii="宋体" w:hAnsi="宋体" w:cs="宋体" w:eastAsia="宋体" w:hint="default"/>
                <w:sz w:val="18"/>
                <w:szCs w:val="18"/>
              </w:rPr>
            </w:pPr>
            <w:r>
              <w:rPr>
                <w:rFonts w:ascii="宋体"/>
                <w:sz w:val="18"/>
              </w:rPr>
              <w:t>26.525</w:t>
            </w:r>
          </w:p>
        </w:tc>
        <w:tc>
          <w:tcPr>
            <w:tcW w:w="1113" w:type="dxa"/>
            <w:tcBorders>
              <w:top w:val="nil" w:sz="6" w:space="0" w:color="auto"/>
              <w:left w:val="nil" w:sz="6" w:space="0" w:color="auto"/>
              <w:bottom w:val="single" w:sz="4" w:space="0" w:color="000000"/>
              <w:right w:val="nil" w:sz="6" w:space="0" w:color="auto"/>
            </w:tcBorders>
          </w:tcPr>
          <w:p>
            <w:pPr/>
          </w:p>
        </w:tc>
        <w:tc>
          <w:tcPr>
            <w:tcW w:w="573"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left="84" w:right="0"/>
              <w:jc w:val="center"/>
              <w:rPr>
                <w:rFonts w:ascii="宋体" w:hAnsi="宋体" w:cs="宋体" w:eastAsia="宋体" w:hint="default"/>
                <w:sz w:val="18"/>
                <w:szCs w:val="18"/>
              </w:rPr>
            </w:pPr>
            <w:r>
              <w:rPr>
                <w:rFonts w:ascii="宋体"/>
                <w:sz w:val="18"/>
              </w:rPr>
              <w:t>-</w:t>
            </w:r>
          </w:p>
        </w:tc>
        <w:tc>
          <w:tcPr>
            <w:tcW w:w="706"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right="177"/>
              <w:jc w:val="right"/>
              <w:rPr>
                <w:rFonts w:ascii="宋体" w:hAnsi="宋体" w:cs="宋体" w:eastAsia="宋体" w:hint="default"/>
                <w:sz w:val="18"/>
                <w:szCs w:val="18"/>
              </w:rPr>
            </w:pPr>
            <w:r>
              <w:rPr>
                <w:rFonts w:ascii="宋体"/>
                <w:sz w:val="18"/>
              </w:rPr>
              <w:t>-</w:t>
            </w:r>
          </w:p>
        </w:tc>
        <w:tc>
          <w:tcPr>
            <w:tcW w:w="1156"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w:t>
            </w:r>
          </w:p>
        </w:tc>
      </w:tr>
      <w:tr>
        <w:trPr>
          <w:trHeight w:val="413" w:hRule="exact"/>
        </w:trPr>
        <w:tc>
          <w:tcPr>
            <w:tcW w:w="2256"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28" w:type="dxa"/>
            <w:tcBorders>
              <w:top w:val="single" w:sz="4" w:space="0" w:color="000000"/>
              <w:left w:val="nil" w:sz="6" w:space="0" w:color="auto"/>
              <w:bottom w:val="single" w:sz="8" w:space="0" w:color="000000"/>
              <w:right w:val="nil" w:sz="6" w:space="0" w:color="auto"/>
            </w:tcBorders>
          </w:tcPr>
          <w:p>
            <w:pPr/>
          </w:p>
        </w:tc>
        <w:tc>
          <w:tcPr>
            <w:tcW w:w="1686" w:type="dxa"/>
            <w:tcBorders>
              <w:top w:val="single" w:sz="4" w:space="0" w:color="000000"/>
              <w:left w:val="nil" w:sz="6" w:space="0" w:color="auto"/>
              <w:bottom w:val="single" w:sz="8" w:space="0" w:color="000000"/>
              <w:right w:val="nil" w:sz="6" w:space="0" w:color="auto"/>
            </w:tcBorders>
          </w:tcPr>
          <w:p>
            <w:pPr/>
          </w:p>
        </w:tc>
        <w:tc>
          <w:tcPr>
            <w:tcW w:w="1627"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left="129" w:right="0"/>
              <w:jc w:val="left"/>
              <w:rPr>
                <w:rFonts w:ascii="宋体" w:hAnsi="宋体" w:cs="宋体" w:eastAsia="宋体" w:hint="default"/>
                <w:sz w:val="18"/>
                <w:szCs w:val="18"/>
              </w:rPr>
            </w:pPr>
            <w:r>
              <w:rPr>
                <w:rFonts w:ascii="宋体"/>
                <w:b/>
                <w:sz w:val="18"/>
              </w:rPr>
              <w:t>618,382,872.03</w:t>
            </w:r>
            <w:r>
              <w:rPr>
                <w:rFonts w:ascii="宋体"/>
                <w:sz w:val="18"/>
              </w:rPr>
            </w:r>
          </w:p>
        </w:tc>
        <w:tc>
          <w:tcPr>
            <w:tcW w:w="1498"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left="118" w:right="0"/>
              <w:jc w:val="left"/>
              <w:rPr>
                <w:rFonts w:ascii="宋体" w:hAnsi="宋体" w:cs="宋体" w:eastAsia="宋体" w:hint="default"/>
                <w:sz w:val="18"/>
                <w:szCs w:val="18"/>
              </w:rPr>
            </w:pPr>
            <w:r>
              <w:rPr>
                <w:rFonts w:ascii="宋体"/>
                <w:b/>
                <w:sz w:val="18"/>
              </w:rPr>
              <w:t>15,622,442.40</w:t>
            </w:r>
            <w:r>
              <w:rPr>
                <w:rFonts w:ascii="宋体"/>
                <w:sz w:val="18"/>
              </w:rPr>
            </w:r>
          </w:p>
        </w:tc>
        <w:tc>
          <w:tcPr>
            <w:tcW w:w="1540"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left="93" w:right="0"/>
              <w:jc w:val="left"/>
              <w:rPr>
                <w:rFonts w:ascii="宋体" w:hAnsi="宋体" w:cs="宋体" w:eastAsia="宋体" w:hint="default"/>
                <w:sz w:val="18"/>
                <w:szCs w:val="18"/>
              </w:rPr>
            </w:pPr>
            <w:r>
              <w:rPr>
                <w:rFonts w:ascii="宋体"/>
                <w:b/>
                <w:sz w:val="18"/>
              </w:rPr>
              <w:t>634,005,314.43</w:t>
            </w:r>
            <w:r>
              <w:rPr>
                <w:rFonts w:ascii="宋体"/>
                <w:sz w:val="18"/>
              </w:rPr>
            </w:r>
          </w:p>
        </w:tc>
        <w:tc>
          <w:tcPr>
            <w:tcW w:w="937"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143"/>
              <w:jc w:val="right"/>
              <w:rPr>
                <w:rFonts w:ascii="宋体" w:hAnsi="宋体" w:cs="宋体" w:eastAsia="宋体" w:hint="default"/>
                <w:sz w:val="18"/>
                <w:szCs w:val="18"/>
              </w:rPr>
            </w:pPr>
            <w:r>
              <w:rPr>
                <w:rFonts w:ascii="宋体"/>
                <w:b/>
                <w:w w:val="99"/>
                <w:sz w:val="18"/>
              </w:rPr>
              <w:t>-</w:t>
            </w:r>
            <w:r>
              <w:rPr>
                <w:rFonts w:ascii="宋体"/>
                <w:sz w:val="18"/>
              </w:rPr>
            </w:r>
          </w:p>
        </w:tc>
        <w:tc>
          <w:tcPr>
            <w:tcW w:w="912"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85"/>
              <w:jc w:val="right"/>
              <w:rPr>
                <w:rFonts w:ascii="宋体" w:hAnsi="宋体" w:cs="宋体" w:eastAsia="宋体" w:hint="default"/>
                <w:sz w:val="18"/>
                <w:szCs w:val="18"/>
              </w:rPr>
            </w:pPr>
            <w:r>
              <w:rPr>
                <w:rFonts w:ascii="宋体"/>
                <w:b/>
                <w:w w:val="99"/>
                <w:sz w:val="18"/>
              </w:rPr>
              <w:t>-</w:t>
            </w:r>
            <w:r>
              <w:rPr>
                <w:rFonts w:ascii="宋体"/>
                <w:sz w:val="18"/>
              </w:rPr>
            </w:r>
          </w:p>
        </w:tc>
        <w:tc>
          <w:tcPr>
            <w:tcW w:w="1113"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224"/>
              <w:jc w:val="right"/>
              <w:rPr>
                <w:rFonts w:ascii="宋体" w:hAnsi="宋体" w:cs="宋体" w:eastAsia="宋体" w:hint="default"/>
                <w:sz w:val="18"/>
                <w:szCs w:val="18"/>
              </w:rPr>
            </w:pPr>
            <w:r>
              <w:rPr>
                <w:rFonts w:ascii="宋体"/>
                <w:b/>
                <w:w w:val="99"/>
                <w:sz w:val="18"/>
              </w:rPr>
              <w:t>-</w:t>
            </w:r>
            <w:r>
              <w:rPr>
                <w:rFonts w:ascii="宋体"/>
                <w:sz w:val="18"/>
              </w:rPr>
            </w:r>
          </w:p>
        </w:tc>
        <w:tc>
          <w:tcPr>
            <w:tcW w:w="573"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left="82" w:right="0"/>
              <w:jc w:val="center"/>
              <w:rPr>
                <w:rFonts w:ascii="宋体" w:hAnsi="宋体" w:cs="宋体" w:eastAsia="宋体" w:hint="default"/>
                <w:sz w:val="18"/>
                <w:szCs w:val="18"/>
              </w:rPr>
            </w:pPr>
            <w:r>
              <w:rPr>
                <w:rFonts w:ascii="宋体"/>
                <w:b/>
                <w:w w:val="99"/>
                <w:sz w:val="18"/>
              </w:rPr>
              <w:t>-</w:t>
            </w:r>
            <w:r>
              <w:rPr>
                <w:rFonts w:ascii="宋体"/>
                <w:sz w:val="18"/>
              </w:rPr>
            </w:r>
          </w:p>
        </w:tc>
        <w:tc>
          <w:tcPr>
            <w:tcW w:w="706"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178"/>
              <w:jc w:val="right"/>
              <w:rPr>
                <w:rFonts w:ascii="宋体" w:hAnsi="宋体" w:cs="宋体" w:eastAsia="宋体" w:hint="default"/>
                <w:sz w:val="18"/>
                <w:szCs w:val="18"/>
              </w:rPr>
            </w:pPr>
            <w:r>
              <w:rPr>
                <w:rFonts w:ascii="宋体"/>
                <w:b/>
                <w:w w:val="99"/>
                <w:sz w:val="18"/>
              </w:rPr>
              <w:t>-</w:t>
            </w:r>
            <w:r>
              <w:rPr>
                <w:rFonts w:ascii="宋体"/>
                <w:sz w:val="18"/>
              </w:rPr>
            </w:r>
          </w:p>
        </w:tc>
        <w:tc>
          <w:tcPr>
            <w:tcW w:w="1156"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left="140" w:right="0"/>
              <w:jc w:val="left"/>
              <w:rPr>
                <w:rFonts w:ascii="宋体" w:hAnsi="宋体" w:cs="宋体" w:eastAsia="宋体" w:hint="default"/>
                <w:sz w:val="18"/>
                <w:szCs w:val="18"/>
              </w:rPr>
            </w:pPr>
            <w:r>
              <w:rPr>
                <w:rFonts w:ascii="宋体"/>
                <w:b/>
                <w:sz w:val="18"/>
              </w:rPr>
              <w:t>600,000.00</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44"/>
        <w:ind w:left="6517" w:right="8192" w:firstLine="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147</w:t>
      </w:r>
      <w:r>
        <w:rPr>
          <w:rFonts w:ascii="宋体" w:hAnsi="宋体" w:cs="宋体" w:eastAsia="宋体" w:hint="default"/>
          <w:sz w:val="18"/>
          <w:szCs w:val="18"/>
        </w:rPr>
        <w:t>－</w:t>
      </w:r>
    </w:p>
    <w:p>
      <w:pPr>
        <w:spacing w:after="0"/>
        <w:jc w:val="center"/>
        <w:rPr>
          <w:rFonts w:ascii="宋体" w:hAnsi="宋体" w:cs="宋体" w:eastAsia="宋体" w:hint="default"/>
          <w:sz w:val="18"/>
          <w:szCs w:val="18"/>
        </w:rPr>
        <w:sectPr>
          <w:headerReference w:type="default" r:id="rId35"/>
          <w:footerReference w:type="default" r:id="rId36"/>
          <w:pgSz w:w="16840" w:h="11910" w:orient="landscape"/>
          <w:pgMar w:header="0" w:footer="0" w:top="680" w:bottom="280" w:left="980" w:right="480"/>
        </w:sectPr>
      </w:pPr>
    </w:p>
    <w:p>
      <w:pPr>
        <w:spacing w:line="240" w:lineRule="auto" w:before="7"/>
        <w:rPr>
          <w:rFonts w:ascii="宋体" w:hAnsi="宋体" w:cs="宋体" w:eastAsia="宋体" w:hint="default"/>
          <w:sz w:val="29"/>
          <w:szCs w:val="29"/>
        </w:rPr>
      </w:pPr>
    </w:p>
    <w:p>
      <w:pPr>
        <w:pStyle w:val="BodyText"/>
        <w:spacing w:line="240" w:lineRule="auto" w:before="26"/>
        <w:ind w:left="417" w:right="0"/>
        <w:jc w:val="left"/>
      </w:pPr>
      <w:r>
        <w:rPr>
          <w:rFonts w:ascii="宋体" w:hAnsi="宋体" w:cs="宋体" w:eastAsia="宋体" w:hint="default"/>
        </w:rPr>
        <w:t>4</w:t>
      </w:r>
      <w:r>
        <w:rPr/>
        <w:t>、营业收入和营业成本</w:t>
      </w:r>
    </w:p>
    <w:p>
      <w:pPr>
        <w:pStyle w:val="BodyText"/>
        <w:spacing w:line="240" w:lineRule="auto" w:before="116"/>
        <w:ind w:left="477" w:right="0"/>
        <w:jc w:val="left"/>
      </w:pPr>
      <w:r>
        <w:rPr/>
        <w:t>（</w:t>
      </w:r>
      <w:r>
        <w:rPr>
          <w:rFonts w:ascii="宋体" w:hAnsi="宋体" w:cs="宋体" w:eastAsia="宋体" w:hint="default"/>
        </w:rPr>
        <w:t>1</w:t>
      </w:r>
      <w:r>
        <w:rPr/>
        <w:t>）营业收入</w:t>
      </w:r>
    </w:p>
    <w:p>
      <w:pPr>
        <w:spacing w:line="240" w:lineRule="auto" w:before="0"/>
        <w:rPr>
          <w:rFonts w:ascii="宋体" w:hAnsi="宋体" w:cs="宋体" w:eastAsia="宋体" w:hint="default"/>
          <w:sz w:val="12"/>
          <w:szCs w:val="12"/>
        </w:rPr>
      </w:pPr>
    </w:p>
    <w:tbl>
      <w:tblPr>
        <w:tblW w:w="0" w:type="auto"/>
        <w:jc w:val="left"/>
        <w:tblInd w:w="417" w:type="dxa"/>
        <w:tblLayout w:type="fixed"/>
        <w:tblCellMar>
          <w:top w:w="0" w:type="dxa"/>
          <w:left w:w="0" w:type="dxa"/>
          <w:bottom w:w="0" w:type="dxa"/>
          <w:right w:w="0" w:type="dxa"/>
        </w:tblCellMar>
        <w:tblLook w:val="01E0"/>
      </w:tblPr>
      <w:tblGrid>
        <w:gridCol w:w="2626"/>
        <w:gridCol w:w="4012"/>
        <w:gridCol w:w="2861"/>
      </w:tblGrid>
      <w:tr>
        <w:trPr>
          <w:trHeight w:val="412" w:hRule="exact"/>
        </w:trPr>
        <w:tc>
          <w:tcPr>
            <w:tcW w:w="2626"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left="10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012"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1073"/>
              <w:jc w:val="right"/>
              <w:rPr>
                <w:rFonts w:ascii="宋体" w:hAnsi="宋体" w:cs="宋体" w:eastAsia="宋体" w:hint="default"/>
                <w:sz w:val="21"/>
                <w:szCs w:val="21"/>
              </w:rPr>
            </w:pPr>
            <w:r>
              <w:rPr>
                <w:rFonts w:ascii="宋体" w:hAnsi="宋体" w:cs="宋体" w:eastAsia="宋体" w:hint="default"/>
                <w:b/>
                <w:bCs/>
                <w:w w:val="95"/>
                <w:sz w:val="21"/>
                <w:szCs w:val="21"/>
              </w:rPr>
              <w:t>本期发生额</w:t>
            </w:r>
            <w:r>
              <w:rPr>
                <w:rFonts w:ascii="宋体" w:hAnsi="宋体" w:cs="宋体" w:eastAsia="宋体" w:hint="default"/>
                <w:sz w:val="21"/>
                <w:szCs w:val="21"/>
              </w:rPr>
            </w:r>
          </w:p>
        </w:tc>
        <w:tc>
          <w:tcPr>
            <w:tcW w:w="2861"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hAnsi="宋体" w:cs="宋体" w:eastAsia="宋体" w:hint="default"/>
                <w:b/>
                <w:bCs/>
                <w:w w:val="95"/>
                <w:sz w:val="21"/>
                <w:szCs w:val="21"/>
              </w:rPr>
              <w:t>上期发生额</w:t>
            </w:r>
            <w:r>
              <w:rPr>
                <w:rFonts w:ascii="宋体" w:hAnsi="宋体" w:cs="宋体" w:eastAsia="宋体" w:hint="default"/>
                <w:sz w:val="21"/>
                <w:szCs w:val="21"/>
              </w:rPr>
            </w:r>
          </w:p>
        </w:tc>
      </w:tr>
      <w:tr>
        <w:trPr>
          <w:trHeight w:val="401" w:hRule="exact"/>
        </w:trPr>
        <w:tc>
          <w:tcPr>
            <w:tcW w:w="2626"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4012"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1072"/>
              <w:jc w:val="right"/>
              <w:rPr>
                <w:rFonts w:ascii="宋体" w:hAnsi="宋体" w:cs="宋体" w:eastAsia="宋体" w:hint="default"/>
                <w:sz w:val="21"/>
                <w:szCs w:val="21"/>
              </w:rPr>
            </w:pPr>
            <w:r>
              <w:rPr>
                <w:rFonts w:ascii="宋体"/>
                <w:sz w:val="21"/>
              </w:rPr>
              <w:t>3,157,264,085.75</w:t>
            </w:r>
          </w:p>
        </w:tc>
        <w:tc>
          <w:tcPr>
            <w:tcW w:w="2861"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104"/>
              <w:jc w:val="right"/>
              <w:rPr>
                <w:rFonts w:ascii="宋体" w:hAnsi="宋体" w:cs="宋体" w:eastAsia="宋体" w:hint="default"/>
                <w:sz w:val="21"/>
                <w:szCs w:val="21"/>
              </w:rPr>
            </w:pPr>
            <w:r>
              <w:rPr>
                <w:rFonts w:ascii="宋体"/>
                <w:sz w:val="21"/>
              </w:rPr>
              <w:t>3,136,036,165.12</w:t>
            </w:r>
          </w:p>
        </w:tc>
      </w:tr>
      <w:tr>
        <w:trPr>
          <w:trHeight w:val="397"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401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2"/>
              <w:jc w:val="right"/>
              <w:rPr>
                <w:rFonts w:ascii="宋体" w:hAnsi="宋体" w:cs="宋体" w:eastAsia="宋体" w:hint="default"/>
                <w:sz w:val="21"/>
                <w:szCs w:val="21"/>
              </w:rPr>
            </w:pPr>
            <w:r>
              <w:rPr>
                <w:rFonts w:ascii="宋体"/>
                <w:sz w:val="21"/>
              </w:rPr>
              <w:t>4,845,531.76</w:t>
            </w:r>
          </w:p>
        </w:tc>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z w:val="21"/>
              </w:rPr>
              <w:t>987,118.44</w:t>
            </w:r>
          </w:p>
        </w:tc>
      </w:tr>
      <w:tr>
        <w:trPr>
          <w:trHeight w:val="410" w:hRule="exact"/>
        </w:trPr>
        <w:tc>
          <w:tcPr>
            <w:tcW w:w="2626"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4012"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1072"/>
              <w:jc w:val="right"/>
              <w:rPr>
                <w:rFonts w:ascii="宋体" w:hAnsi="宋体" w:cs="宋体" w:eastAsia="宋体" w:hint="default"/>
                <w:sz w:val="21"/>
                <w:szCs w:val="21"/>
              </w:rPr>
            </w:pPr>
            <w:r>
              <w:rPr>
                <w:rFonts w:ascii="宋体"/>
                <w:sz w:val="21"/>
              </w:rPr>
              <w:t>2,680,365,769.17</w:t>
            </w:r>
          </w:p>
        </w:tc>
        <w:tc>
          <w:tcPr>
            <w:tcW w:w="2861"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104"/>
              <w:jc w:val="right"/>
              <w:rPr>
                <w:rFonts w:ascii="宋体" w:hAnsi="宋体" w:cs="宋体" w:eastAsia="宋体" w:hint="default"/>
                <w:sz w:val="21"/>
                <w:szCs w:val="21"/>
              </w:rPr>
            </w:pPr>
            <w:r>
              <w:rPr>
                <w:rFonts w:ascii="宋体"/>
                <w:sz w:val="21"/>
              </w:rPr>
              <w:t>2,589,264,413.65</w:t>
            </w:r>
          </w:p>
        </w:tc>
      </w:tr>
    </w:tbl>
    <w:p>
      <w:pPr>
        <w:pStyle w:val="BodyText"/>
        <w:spacing w:line="240" w:lineRule="auto" w:before="81"/>
        <w:ind w:left="477" w:right="0"/>
        <w:jc w:val="left"/>
      </w:pPr>
      <w:r>
        <w:rPr/>
        <w:t>（</w:t>
      </w:r>
      <w:r>
        <w:rPr>
          <w:rFonts w:ascii="宋体" w:hAnsi="宋体" w:cs="宋体" w:eastAsia="宋体" w:hint="default"/>
        </w:rPr>
        <w:t>2</w:t>
      </w:r>
      <w:r>
        <w:rPr/>
        <w:t>）主营业务（分产品）</w:t>
      </w:r>
    </w:p>
    <w:p>
      <w:pPr>
        <w:spacing w:line="240" w:lineRule="auto" w:before="12"/>
        <w:rPr>
          <w:rFonts w:ascii="宋体" w:hAnsi="宋体" w:cs="宋体" w:eastAsia="宋体" w:hint="default"/>
          <w:sz w:val="11"/>
          <w:szCs w:val="11"/>
        </w:rPr>
      </w:pPr>
    </w:p>
    <w:p>
      <w:pPr>
        <w:spacing w:line="20" w:lineRule="exact"/>
        <w:ind w:left="123" w:right="0" w:firstLine="0"/>
        <w:rPr>
          <w:rFonts w:ascii="宋体" w:hAnsi="宋体" w:cs="宋体" w:eastAsia="宋体" w:hint="default"/>
          <w:sz w:val="2"/>
          <w:szCs w:val="2"/>
        </w:rPr>
      </w:pPr>
      <w:r>
        <w:rPr>
          <w:rFonts w:ascii="宋体" w:hAnsi="宋体" w:cs="宋体" w:eastAsia="宋体" w:hint="default"/>
          <w:sz w:val="2"/>
          <w:szCs w:val="2"/>
        </w:rPr>
        <w:pict>
          <v:group style="width:497pt;height:1pt;mso-position-horizontal-relative:char;mso-position-vertical-relative:line" coordorigin="0,0" coordsize="9940,20">
            <v:group style="position:absolute;left:10;top:10;width:2341;height:2" coordorigin="10,10" coordsize="2341,2">
              <v:shape style="position:absolute;left:10;top:10;width:2341;height:2" coordorigin="10,10" coordsize="2341,0" path="m10,10l2350,10e" filled="false" stroked="true" strokeweight=".96001pt" strokecolor="#000000">
                <v:path arrowok="t"/>
              </v:shape>
            </v:group>
            <v:group style="position:absolute;left:2350;top:10;width:20;height:2" coordorigin="2350,10" coordsize="20,2">
              <v:shape style="position:absolute;left:2350;top:10;width:20;height:2" coordorigin="2350,10" coordsize="20,0" path="m2350,10l2369,10e" filled="false" stroked="true" strokeweight=".96001pt" strokecolor="#000000">
                <v:path arrowok="t"/>
              </v:shape>
            </v:group>
            <v:group style="position:absolute;left:2369;top:10;width:4003;height:2" coordorigin="2369,10" coordsize="4003,2">
              <v:shape style="position:absolute;left:2369;top:10;width:4003;height:2" coordorigin="2369,10" coordsize="4003,0" path="m2369,10l6372,10e" filled="false" stroked="true" strokeweight=".96001pt" strokecolor="#000000">
                <v:path arrowok="t"/>
              </v:shape>
            </v:group>
            <v:group style="position:absolute;left:6372;top:10;width:20;height:2" coordorigin="6372,10" coordsize="20,2">
              <v:shape style="position:absolute;left:6372;top:10;width:20;height:2" coordorigin="6372,10" coordsize="20,0" path="m6372,10l6391,10e" filled="false" stroked="true" strokeweight=".96001pt" strokecolor="#000000">
                <v:path arrowok="t"/>
              </v:shape>
            </v:group>
            <v:group style="position:absolute;left:6391;top:10;width:3540;height:2" coordorigin="6391,10" coordsize="3540,2">
              <v:shape style="position:absolute;left:6391;top:10;width:3540;height:2" coordorigin="6391,10" coordsize="3540,0" path="m6391,10l9930,10e" filled="false" stroked="true" strokeweight=".96001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tabs>
          <w:tab w:pos="2910" w:val="left" w:leader="none"/>
          <w:tab w:pos="4947" w:val="left" w:leader="none"/>
          <w:tab w:pos="6747" w:val="left" w:leader="none"/>
          <w:tab w:pos="8505" w:val="left" w:leader="none"/>
        </w:tabs>
        <w:spacing w:before="44"/>
        <w:ind w:left="871" w:right="0" w:firstLine="0"/>
        <w:jc w:val="left"/>
        <w:rPr>
          <w:rFonts w:ascii="宋体" w:hAnsi="宋体" w:cs="宋体" w:eastAsia="宋体" w:hint="default"/>
          <w:sz w:val="18"/>
          <w:szCs w:val="18"/>
        </w:rPr>
      </w:pPr>
      <w:r>
        <w:rPr/>
        <w:pict>
          <v:shape style="position:absolute;margin-left:75.660004pt;margin-top:-61.822655pt;width:496.05pt;height:142.6pt;mso-position-horizontal-relative:page;mso-position-vertical-relative:paragraph;z-index:32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67"/>
                    <w:gridCol w:w="2443"/>
                    <w:gridCol w:w="1918"/>
                    <w:gridCol w:w="1779"/>
                    <w:gridCol w:w="1713"/>
                  </w:tblGrid>
                  <w:tr>
                    <w:trPr>
                      <w:trHeight w:val="298" w:hRule="exact"/>
                    </w:trPr>
                    <w:tc>
                      <w:tcPr>
                        <w:tcW w:w="9920" w:type="dxa"/>
                        <w:gridSpan w:val="5"/>
                        <w:tcBorders>
                          <w:top w:val="nil" w:sz="6" w:space="0" w:color="auto"/>
                          <w:left w:val="nil" w:sz="6" w:space="0" w:color="auto"/>
                          <w:bottom w:val="nil" w:sz="6" w:space="0" w:color="auto"/>
                          <w:right w:val="nil" w:sz="6" w:space="0" w:color="auto"/>
                        </w:tcBorders>
                      </w:tcPr>
                      <w:p>
                        <w:pPr>
                          <w:pStyle w:val="TableParagraph"/>
                          <w:tabs>
                            <w:tab w:pos="7689" w:val="left" w:leader="none"/>
                          </w:tabs>
                          <w:spacing w:line="240" w:lineRule="auto" w:before="44"/>
                          <w:ind w:left="3899" w:right="0"/>
                          <w:jc w:val="left"/>
                          <w:rPr>
                            <w:rFonts w:ascii="宋体" w:hAnsi="宋体" w:cs="宋体" w:eastAsia="宋体" w:hint="default"/>
                            <w:sz w:val="18"/>
                            <w:szCs w:val="18"/>
                          </w:rPr>
                        </w:pPr>
                        <w:r>
                          <w:rPr>
                            <w:rFonts w:ascii="宋体" w:hAnsi="宋体" w:cs="宋体" w:eastAsia="宋体" w:hint="default"/>
                            <w:b/>
                            <w:bCs/>
                            <w:w w:val="95"/>
                            <w:sz w:val="18"/>
                            <w:szCs w:val="18"/>
                          </w:rPr>
                          <w:t>本期发生额</w:t>
                          <w:tab/>
                        </w: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190" w:hRule="exact"/>
                    </w:trPr>
                    <w:tc>
                      <w:tcPr>
                        <w:tcW w:w="2067" w:type="dxa"/>
                        <w:tcBorders>
                          <w:top w:val="nil" w:sz="6" w:space="0" w:color="auto"/>
                          <w:left w:val="nil" w:sz="6" w:space="0" w:color="auto"/>
                          <w:bottom w:val="nil" w:sz="6" w:space="0" w:color="auto"/>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2443" w:type="dxa"/>
                        <w:tcBorders>
                          <w:top w:val="nil" w:sz="6" w:space="0" w:color="auto"/>
                          <w:left w:val="nil" w:sz="6" w:space="0" w:color="auto"/>
                          <w:bottom w:val="nil" w:sz="6" w:space="0" w:color="auto"/>
                          <w:right w:val="nil" w:sz="6" w:space="0" w:color="auto"/>
                        </w:tcBorders>
                      </w:tcPr>
                      <w:p>
                        <w:pPr/>
                      </w:p>
                    </w:tc>
                    <w:tc>
                      <w:tcPr>
                        <w:tcW w:w="1918" w:type="dxa"/>
                        <w:tcBorders>
                          <w:top w:val="nil" w:sz="6" w:space="0" w:color="auto"/>
                          <w:left w:val="nil" w:sz="6" w:space="0" w:color="auto"/>
                          <w:bottom w:val="nil" w:sz="6" w:space="0" w:color="auto"/>
                          <w:right w:val="nil" w:sz="6" w:space="0" w:color="auto"/>
                        </w:tcBorders>
                      </w:tcPr>
                      <w:p>
                        <w:pPr/>
                      </w:p>
                    </w:tc>
                    <w:tc>
                      <w:tcPr>
                        <w:tcW w:w="1779" w:type="dxa"/>
                        <w:tcBorders>
                          <w:top w:val="nil" w:sz="6" w:space="0" w:color="auto"/>
                          <w:left w:val="nil" w:sz="6" w:space="0" w:color="auto"/>
                          <w:bottom w:val="nil" w:sz="6" w:space="0" w:color="auto"/>
                          <w:right w:val="nil" w:sz="6" w:space="0" w:color="auto"/>
                        </w:tcBorders>
                      </w:tcPr>
                      <w:p>
                        <w:pPr/>
                      </w:p>
                    </w:tc>
                    <w:tc>
                      <w:tcPr>
                        <w:tcW w:w="1713" w:type="dxa"/>
                        <w:tcBorders>
                          <w:top w:val="nil" w:sz="6" w:space="0" w:color="auto"/>
                          <w:left w:val="nil" w:sz="6" w:space="0" w:color="auto"/>
                          <w:bottom w:val="nil" w:sz="6" w:space="0" w:color="auto"/>
                          <w:right w:val="nil" w:sz="6" w:space="0" w:color="auto"/>
                        </w:tcBorders>
                      </w:tcPr>
                      <w:p>
                        <w:pPr/>
                      </w:p>
                    </w:tc>
                  </w:tr>
                  <w:tr>
                    <w:trPr>
                      <w:trHeight w:val="303" w:hRule="exact"/>
                    </w:trPr>
                    <w:tc>
                      <w:tcPr>
                        <w:tcW w:w="2067" w:type="dxa"/>
                        <w:tcBorders>
                          <w:top w:val="nil" w:sz="6" w:space="0" w:color="auto"/>
                          <w:left w:val="nil" w:sz="6" w:space="0" w:color="auto"/>
                          <w:bottom w:val="single" w:sz="4" w:space="0" w:color="000000"/>
                          <w:right w:val="nil" w:sz="6" w:space="0" w:color="auto"/>
                        </w:tcBorders>
                      </w:tcPr>
                      <w:p>
                        <w:pPr/>
                      </w:p>
                    </w:tc>
                    <w:tc>
                      <w:tcPr>
                        <w:tcW w:w="2443" w:type="dxa"/>
                        <w:tcBorders>
                          <w:top w:val="nil" w:sz="6" w:space="0" w:color="auto"/>
                          <w:left w:val="nil" w:sz="6" w:space="0" w:color="auto"/>
                          <w:bottom w:val="single" w:sz="4" w:space="0" w:color="000000"/>
                          <w:right w:val="nil" w:sz="6" w:space="0" w:color="auto"/>
                        </w:tcBorders>
                      </w:tcPr>
                      <w:p>
                        <w:pPr>
                          <w:pStyle w:val="TableParagraph"/>
                          <w:spacing w:line="190" w:lineRule="exact"/>
                          <w:ind w:right="290"/>
                          <w:jc w:val="right"/>
                          <w:rPr>
                            <w:rFonts w:ascii="宋体" w:hAnsi="宋体" w:cs="宋体" w:eastAsia="宋体" w:hint="default"/>
                            <w:sz w:val="18"/>
                            <w:szCs w:val="18"/>
                          </w:rPr>
                        </w:pPr>
                        <w:r>
                          <w:rPr>
                            <w:rFonts w:ascii="宋体" w:hAnsi="宋体" w:cs="宋体" w:eastAsia="宋体" w:hint="default"/>
                            <w:b/>
                            <w:bCs/>
                            <w:w w:val="95"/>
                            <w:sz w:val="18"/>
                            <w:szCs w:val="18"/>
                          </w:rPr>
                          <w:t>营业收入</w:t>
                        </w:r>
                        <w:r>
                          <w:rPr>
                            <w:rFonts w:ascii="宋体" w:hAnsi="宋体" w:cs="宋体" w:eastAsia="宋体" w:hint="default"/>
                            <w:sz w:val="18"/>
                            <w:szCs w:val="18"/>
                          </w:rPr>
                        </w:r>
                      </w:p>
                    </w:tc>
                    <w:tc>
                      <w:tcPr>
                        <w:tcW w:w="1918" w:type="dxa"/>
                        <w:tcBorders>
                          <w:top w:val="nil" w:sz="6" w:space="0" w:color="auto"/>
                          <w:left w:val="nil" w:sz="6" w:space="0" w:color="auto"/>
                          <w:bottom w:val="single" w:sz="4" w:space="0" w:color="000000"/>
                          <w:right w:val="nil" w:sz="6" w:space="0" w:color="auto"/>
                        </w:tcBorders>
                      </w:tcPr>
                      <w:p>
                        <w:pPr>
                          <w:pStyle w:val="TableParagraph"/>
                          <w:spacing w:line="190" w:lineRule="exact"/>
                          <w:ind w:right="172"/>
                          <w:jc w:val="right"/>
                          <w:rPr>
                            <w:rFonts w:ascii="宋体" w:hAnsi="宋体" w:cs="宋体" w:eastAsia="宋体" w:hint="default"/>
                            <w:sz w:val="18"/>
                            <w:szCs w:val="18"/>
                          </w:rPr>
                        </w:pPr>
                        <w:r>
                          <w:rPr>
                            <w:rFonts w:ascii="宋体" w:hAnsi="宋体" w:cs="宋体" w:eastAsia="宋体" w:hint="default"/>
                            <w:b/>
                            <w:bCs/>
                            <w:w w:val="95"/>
                            <w:sz w:val="18"/>
                            <w:szCs w:val="18"/>
                          </w:rPr>
                          <w:t>营业成本</w:t>
                        </w:r>
                        <w:r>
                          <w:rPr>
                            <w:rFonts w:ascii="宋体" w:hAnsi="宋体" w:cs="宋体" w:eastAsia="宋体" w:hint="default"/>
                            <w:sz w:val="18"/>
                            <w:szCs w:val="18"/>
                          </w:rPr>
                        </w:r>
                      </w:p>
                    </w:tc>
                    <w:tc>
                      <w:tcPr>
                        <w:tcW w:w="1779" w:type="dxa"/>
                        <w:tcBorders>
                          <w:top w:val="nil" w:sz="6" w:space="0" w:color="auto"/>
                          <w:left w:val="nil" w:sz="6" w:space="0" w:color="auto"/>
                          <w:bottom w:val="single" w:sz="4" w:space="0" w:color="000000"/>
                          <w:right w:val="nil" w:sz="6" w:space="0" w:color="auto"/>
                        </w:tcBorders>
                      </w:tcPr>
                      <w:p>
                        <w:pPr>
                          <w:pStyle w:val="TableParagraph"/>
                          <w:spacing w:line="190" w:lineRule="exact"/>
                          <w:ind w:right="151"/>
                          <w:jc w:val="right"/>
                          <w:rPr>
                            <w:rFonts w:ascii="宋体" w:hAnsi="宋体" w:cs="宋体" w:eastAsia="宋体" w:hint="default"/>
                            <w:sz w:val="18"/>
                            <w:szCs w:val="18"/>
                          </w:rPr>
                        </w:pPr>
                        <w:r>
                          <w:rPr>
                            <w:rFonts w:ascii="宋体" w:hAnsi="宋体" w:cs="宋体" w:eastAsia="宋体" w:hint="default"/>
                            <w:b/>
                            <w:bCs/>
                            <w:w w:val="95"/>
                            <w:sz w:val="18"/>
                            <w:szCs w:val="18"/>
                          </w:rPr>
                          <w:t>营业收入</w:t>
                        </w:r>
                        <w:r>
                          <w:rPr>
                            <w:rFonts w:ascii="宋体" w:hAnsi="宋体" w:cs="宋体" w:eastAsia="宋体" w:hint="default"/>
                            <w:sz w:val="18"/>
                            <w:szCs w:val="18"/>
                          </w:rPr>
                        </w:r>
                      </w:p>
                    </w:tc>
                    <w:tc>
                      <w:tcPr>
                        <w:tcW w:w="1713" w:type="dxa"/>
                        <w:tcBorders>
                          <w:top w:val="nil" w:sz="6" w:space="0" w:color="auto"/>
                          <w:left w:val="nil" w:sz="6" w:space="0" w:color="auto"/>
                          <w:bottom w:val="single" w:sz="4" w:space="0" w:color="000000"/>
                          <w:right w:val="nil" w:sz="6" w:space="0" w:color="auto"/>
                        </w:tcBorders>
                      </w:tcPr>
                      <w:p>
                        <w:pPr>
                          <w:pStyle w:val="TableParagraph"/>
                          <w:spacing w:line="190" w:lineRule="exact"/>
                          <w:ind w:right="106"/>
                          <w:jc w:val="right"/>
                          <w:rPr>
                            <w:rFonts w:ascii="宋体" w:hAnsi="宋体" w:cs="宋体" w:eastAsia="宋体" w:hint="default"/>
                            <w:sz w:val="18"/>
                            <w:szCs w:val="18"/>
                          </w:rPr>
                        </w:pPr>
                        <w:r>
                          <w:rPr>
                            <w:rFonts w:ascii="宋体" w:hAnsi="宋体" w:cs="宋体" w:eastAsia="宋体" w:hint="default"/>
                            <w:b/>
                            <w:bCs/>
                            <w:w w:val="95"/>
                            <w:sz w:val="18"/>
                            <w:szCs w:val="18"/>
                          </w:rPr>
                          <w:t>营业成本</w:t>
                        </w:r>
                        <w:r>
                          <w:rPr>
                            <w:rFonts w:ascii="宋体" w:hAnsi="宋体" w:cs="宋体" w:eastAsia="宋体" w:hint="default"/>
                            <w:sz w:val="18"/>
                            <w:szCs w:val="18"/>
                          </w:rPr>
                        </w:r>
                      </w:p>
                    </w:tc>
                  </w:tr>
                  <w:tr>
                    <w:trPr>
                      <w:trHeight w:val="293" w:hRule="exact"/>
                    </w:trPr>
                    <w:tc>
                      <w:tcPr>
                        <w:tcW w:w="2067"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系统集成收入</w:t>
                        </w:r>
                      </w:p>
                    </w:tc>
                    <w:tc>
                      <w:tcPr>
                        <w:tcW w:w="2443"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90"/>
                          <w:jc w:val="right"/>
                          <w:rPr>
                            <w:rFonts w:ascii="宋体" w:hAnsi="宋体" w:cs="宋体" w:eastAsia="宋体" w:hint="default"/>
                            <w:sz w:val="18"/>
                            <w:szCs w:val="18"/>
                          </w:rPr>
                        </w:pPr>
                        <w:r>
                          <w:rPr>
                            <w:rFonts w:ascii="宋体"/>
                            <w:sz w:val="18"/>
                          </w:rPr>
                          <w:t>2,459,465,856.80</w:t>
                        </w:r>
                      </w:p>
                    </w:tc>
                    <w:tc>
                      <w:tcPr>
                        <w:tcW w:w="1918"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72"/>
                          <w:jc w:val="right"/>
                          <w:rPr>
                            <w:rFonts w:ascii="宋体" w:hAnsi="宋体" w:cs="宋体" w:eastAsia="宋体" w:hint="default"/>
                            <w:sz w:val="18"/>
                            <w:szCs w:val="18"/>
                          </w:rPr>
                        </w:pPr>
                        <w:r>
                          <w:rPr>
                            <w:rFonts w:ascii="宋体"/>
                            <w:sz w:val="18"/>
                          </w:rPr>
                          <w:t>2,203,603,550.79</w:t>
                        </w:r>
                      </w:p>
                    </w:tc>
                    <w:tc>
                      <w:tcPr>
                        <w:tcW w:w="1779"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51"/>
                          <w:jc w:val="right"/>
                          <w:rPr>
                            <w:rFonts w:ascii="宋体" w:hAnsi="宋体" w:cs="宋体" w:eastAsia="宋体" w:hint="default"/>
                            <w:sz w:val="18"/>
                            <w:szCs w:val="18"/>
                          </w:rPr>
                        </w:pPr>
                        <w:r>
                          <w:rPr>
                            <w:rFonts w:ascii="宋体"/>
                            <w:sz w:val="18"/>
                          </w:rPr>
                          <w:t>2,538,434,787.79</w:t>
                        </w:r>
                      </w:p>
                    </w:tc>
                    <w:tc>
                      <w:tcPr>
                        <w:tcW w:w="1713"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2,231,724,922.63</w:t>
                        </w:r>
                      </w:p>
                    </w:tc>
                  </w:tr>
                  <w:tr>
                    <w:trPr>
                      <w:trHeight w:val="616" w:hRule="exact"/>
                    </w:trPr>
                    <w:tc>
                      <w:tcPr>
                        <w:tcW w:w="9920"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80"/>
                          <w:ind w:left="738" w:right="0"/>
                          <w:jc w:val="left"/>
                          <w:rPr>
                            <w:rFonts w:ascii="宋体" w:hAnsi="宋体" w:cs="宋体" w:eastAsia="宋体" w:hint="default"/>
                            <w:sz w:val="18"/>
                            <w:szCs w:val="18"/>
                          </w:rPr>
                        </w:pPr>
                        <w:r>
                          <w:rPr>
                            <w:rFonts w:ascii="宋体" w:hAnsi="宋体" w:cs="宋体" w:eastAsia="宋体" w:hint="default"/>
                            <w:spacing w:val="-8"/>
                            <w:sz w:val="18"/>
                            <w:szCs w:val="18"/>
                          </w:rPr>
                          <w:t>其中：系统产品及系</w:t>
                        </w:r>
                      </w:p>
                    </w:tc>
                  </w:tr>
                  <w:tr>
                    <w:trPr>
                      <w:trHeight w:val="356" w:hRule="exact"/>
                    </w:trPr>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18"/>
                            <w:szCs w:val="18"/>
                          </w:rPr>
                        </w:pPr>
                        <w:r>
                          <w:rPr>
                            <w:rFonts w:ascii="宋体" w:hAnsi="宋体" w:cs="宋体" w:eastAsia="宋体" w:hint="default"/>
                            <w:sz w:val="18"/>
                            <w:szCs w:val="18"/>
                          </w:rPr>
                          <w:t>软件及软件开发</w:t>
                        </w:r>
                      </w:p>
                    </w:tc>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90"/>
                          <w:jc w:val="right"/>
                          <w:rPr>
                            <w:rFonts w:ascii="宋体" w:hAnsi="宋体" w:cs="宋体" w:eastAsia="宋体" w:hint="default"/>
                            <w:sz w:val="18"/>
                            <w:szCs w:val="18"/>
                          </w:rPr>
                        </w:pPr>
                        <w:r>
                          <w:rPr>
                            <w:rFonts w:ascii="宋体"/>
                            <w:sz w:val="18"/>
                          </w:rPr>
                          <w:t>654,714,821.71</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3"/>
                          <w:jc w:val="right"/>
                          <w:rPr>
                            <w:rFonts w:ascii="宋体" w:hAnsi="宋体" w:cs="宋体" w:eastAsia="宋体" w:hint="default"/>
                            <w:sz w:val="18"/>
                            <w:szCs w:val="18"/>
                          </w:rPr>
                        </w:pPr>
                        <w:r>
                          <w:rPr>
                            <w:rFonts w:ascii="宋体"/>
                            <w:sz w:val="18"/>
                          </w:rPr>
                          <w:t>506,426,285.71</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1"/>
                          <w:jc w:val="right"/>
                          <w:rPr>
                            <w:rFonts w:ascii="宋体" w:hAnsi="宋体" w:cs="宋体" w:eastAsia="宋体" w:hint="default"/>
                            <w:sz w:val="18"/>
                            <w:szCs w:val="18"/>
                          </w:rPr>
                        </w:pPr>
                        <w:r>
                          <w:rPr>
                            <w:rFonts w:ascii="宋体"/>
                            <w:sz w:val="18"/>
                          </w:rPr>
                          <w:t>687,186,133.91</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8"/>
                            <w:szCs w:val="18"/>
                          </w:rPr>
                        </w:pPr>
                        <w:r>
                          <w:rPr>
                            <w:rFonts w:ascii="宋体"/>
                            <w:sz w:val="18"/>
                          </w:rPr>
                          <w:t>581,302,042.36</w:t>
                        </w:r>
                      </w:p>
                    </w:tc>
                  </w:tr>
                  <w:tr>
                    <w:trPr>
                      <w:trHeight w:val="402" w:hRule="exact"/>
                    </w:trPr>
                    <w:tc>
                      <w:tcPr>
                        <w:tcW w:w="206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专业服务收入</w:t>
                        </w:r>
                      </w:p>
                    </w:tc>
                    <w:tc>
                      <w:tcPr>
                        <w:tcW w:w="244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90"/>
                          <w:jc w:val="right"/>
                          <w:rPr>
                            <w:rFonts w:ascii="宋体" w:hAnsi="宋体" w:cs="宋体" w:eastAsia="宋体" w:hint="default"/>
                            <w:sz w:val="18"/>
                            <w:szCs w:val="18"/>
                          </w:rPr>
                        </w:pPr>
                        <w:r>
                          <w:rPr>
                            <w:rFonts w:ascii="宋体"/>
                            <w:sz w:val="18"/>
                          </w:rPr>
                          <w:t>697,798,228.95</w:t>
                        </w:r>
                      </w:p>
                    </w:tc>
                    <w:tc>
                      <w:tcPr>
                        <w:tcW w:w="191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73"/>
                          <w:jc w:val="right"/>
                          <w:rPr>
                            <w:rFonts w:ascii="宋体" w:hAnsi="宋体" w:cs="宋体" w:eastAsia="宋体" w:hint="default"/>
                            <w:sz w:val="18"/>
                            <w:szCs w:val="18"/>
                          </w:rPr>
                        </w:pPr>
                        <w:r>
                          <w:rPr>
                            <w:rFonts w:ascii="宋体"/>
                            <w:sz w:val="18"/>
                          </w:rPr>
                          <w:t>475,674,878.97</w:t>
                        </w:r>
                      </w:p>
                    </w:tc>
                    <w:tc>
                      <w:tcPr>
                        <w:tcW w:w="177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51"/>
                          <w:jc w:val="right"/>
                          <w:rPr>
                            <w:rFonts w:ascii="宋体" w:hAnsi="宋体" w:cs="宋体" w:eastAsia="宋体" w:hint="default"/>
                            <w:sz w:val="18"/>
                            <w:szCs w:val="18"/>
                          </w:rPr>
                        </w:pPr>
                        <w:r>
                          <w:rPr>
                            <w:rFonts w:ascii="宋体"/>
                            <w:sz w:val="18"/>
                          </w:rPr>
                          <w:t>597,601,377.33</w:t>
                        </w:r>
                      </w:p>
                    </w:tc>
                    <w:tc>
                      <w:tcPr>
                        <w:tcW w:w="171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356,738,064.04</w:t>
                        </w:r>
                      </w:p>
                    </w:tc>
                  </w:tr>
                  <w:tr>
                    <w:trPr>
                      <w:trHeight w:val="393" w:hRule="exact"/>
                    </w:trPr>
                    <w:tc>
                      <w:tcPr>
                        <w:tcW w:w="2067"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43"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91"/>
                          <w:jc w:val="right"/>
                          <w:rPr>
                            <w:rFonts w:ascii="宋体" w:hAnsi="宋体" w:cs="宋体" w:eastAsia="宋体" w:hint="default"/>
                            <w:sz w:val="18"/>
                            <w:szCs w:val="18"/>
                          </w:rPr>
                        </w:pPr>
                        <w:r>
                          <w:rPr>
                            <w:rFonts w:ascii="宋体"/>
                            <w:b/>
                            <w:w w:val="95"/>
                            <w:sz w:val="18"/>
                          </w:rPr>
                          <w:t>3,157,264,085.75</w:t>
                        </w:r>
                        <w:r>
                          <w:rPr>
                            <w:rFonts w:ascii="宋体"/>
                            <w:sz w:val="18"/>
                          </w:rPr>
                        </w:r>
                      </w:p>
                    </w:tc>
                    <w:tc>
                      <w:tcPr>
                        <w:tcW w:w="1918"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73"/>
                          <w:jc w:val="right"/>
                          <w:rPr>
                            <w:rFonts w:ascii="宋体" w:hAnsi="宋体" w:cs="宋体" w:eastAsia="宋体" w:hint="default"/>
                            <w:sz w:val="18"/>
                            <w:szCs w:val="18"/>
                          </w:rPr>
                        </w:pPr>
                        <w:r>
                          <w:rPr>
                            <w:rFonts w:ascii="宋体"/>
                            <w:b/>
                            <w:w w:val="95"/>
                            <w:sz w:val="18"/>
                          </w:rPr>
                          <w:t>2,679,278,429.76</w:t>
                        </w:r>
                        <w:r>
                          <w:rPr>
                            <w:rFonts w:ascii="宋体"/>
                            <w:sz w:val="18"/>
                          </w:rPr>
                        </w:r>
                      </w:p>
                    </w:tc>
                    <w:tc>
                      <w:tcPr>
                        <w:tcW w:w="1779"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52"/>
                          <w:jc w:val="right"/>
                          <w:rPr>
                            <w:rFonts w:ascii="宋体" w:hAnsi="宋体" w:cs="宋体" w:eastAsia="宋体" w:hint="default"/>
                            <w:sz w:val="18"/>
                            <w:szCs w:val="18"/>
                          </w:rPr>
                        </w:pPr>
                        <w:r>
                          <w:rPr>
                            <w:rFonts w:ascii="宋体"/>
                            <w:b/>
                            <w:w w:val="95"/>
                            <w:sz w:val="18"/>
                          </w:rPr>
                          <w:t>3,136,036,165.12</w:t>
                        </w:r>
                        <w:r>
                          <w:rPr>
                            <w:rFonts w:ascii="宋体"/>
                            <w:sz w:val="18"/>
                          </w:rPr>
                        </w:r>
                      </w:p>
                    </w:tc>
                    <w:tc>
                      <w:tcPr>
                        <w:tcW w:w="1713"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b/>
                            <w:w w:val="95"/>
                            <w:sz w:val="18"/>
                          </w:rPr>
                          <w:t>2,588,462,986.67</w:t>
                        </w:r>
                        <w:r>
                          <w:rPr>
                            <w:rFonts w:ascii="宋体"/>
                            <w:sz w:val="18"/>
                          </w:rPr>
                        </w:r>
                      </w:p>
                    </w:tc>
                  </w:tr>
                </w:tbl>
                <w:p>
                  <w:pPr/>
                </w:p>
              </w:txbxContent>
            </v:textbox>
            <w10:wrap type="none"/>
          </v:shape>
        </w:pict>
      </w:r>
      <w:r>
        <w:rPr>
          <w:rFonts w:ascii="宋体" w:hAnsi="宋体" w:cs="宋体" w:eastAsia="宋体" w:hint="default"/>
          <w:position w:val="-11"/>
          <w:sz w:val="18"/>
          <w:szCs w:val="18"/>
        </w:rPr>
        <w:t>统集成服务</w:t>
        <w:tab/>
      </w:r>
      <w:r>
        <w:rPr>
          <w:rFonts w:ascii="宋体" w:hAnsi="宋体" w:cs="宋体" w:eastAsia="宋体" w:hint="default"/>
          <w:sz w:val="18"/>
          <w:szCs w:val="18"/>
        </w:rPr>
        <w:t>1,804,751,035.09</w:t>
        <w:tab/>
        <w:t>1,697,177,265.08</w:t>
        <w:tab/>
        <w:t>1,851,248,653.88</w:t>
        <w:tab/>
        <w:t>1,650,422,880.27</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97.7pt;height:1pt;mso-position-horizontal-relative:char;mso-position-vertical-relative:line" coordorigin="0,0" coordsize="9954,20">
            <v:group style="position:absolute;left:10;top:10;width:2412;height:2" coordorigin="10,10" coordsize="2412,2">
              <v:shape style="position:absolute;left:10;top:10;width:2412;height:2" coordorigin="10,10" coordsize="2412,0" path="m10,10l2421,10e" filled="false" stroked="true" strokeweight=".95999pt" strokecolor="#000000">
                <v:path arrowok="t"/>
              </v:shape>
            </v:group>
            <v:group style="position:absolute;left:2406;top:10;width:20;height:2" coordorigin="2406,10" coordsize="20,2">
              <v:shape style="position:absolute;left:2406;top:10;width:20;height:2" coordorigin="2406,10" coordsize="20,0" path="m2406,10l2426,10e" filled="false" stroked="true" strokeweight=".95999pt" strokecolor="#000000">
                <v:path arrowok="t"/>
              </v:shape>
            </v:group>
            <v:group style="position:absolute;left:2426;top:10;width:1926;height:2" coordorigin="2426,10" coordsize="1926,2">
              <v:shape style="position:absolute;left:2426;top:10;width:1926;height:2" coordorigin="2426,10" coordsize="1926,0" path="m2426,10l4351,10e" filled="false" stroked="true" strokeweight=".95999pt" strokecolor="#000000">
                <v:path arrowok="t"/>
              </v:shape>
            </v:group>
            <v:group style="position:absolute;left:4336;top:10;width:20;height:2" coordorigin="4336,10" coordsize="20,2">
              <v:shape style="position:absolute;left:4336;top:10;width:20;height:2" coordorigin="4336,10" coordsize="20,0" path="m4336,10l4356,10e" filled="false" stroked="true" strokeweight=".95999pt" strokecolor="#000000">
                <v:path arrowok="t"/>
              </v:shape>
            </v:group>
            <v:group style="position:absolute;left:4356;top:10;width:2031;height:2" coordorigin="4356,10" coordsize="2031,2">
              <v:shape style="position:absolute;left:4356;top:10;width:2031;height:2" coordorigin="4356,10" coordsize="2031,0" path="m4356,10l6386,10e" filled="false" stroked="true" strokeweight=".95999pt" strokecolor="#000000">
                <v:path arrowok="t"/>
              </v:shape>
            </v:group>
            <v:group style="position:absolute;left:6372;top:10;width:20;height:2" coordorigin="6372,10" coordsize="20,2">
              <v:shape style="position:absolute;left:6372;top:10;width:20;height:2" coordorigin="6372,10" coordsize="20,0" path="m6372,10l6391,10e" filled="false" stroked="true" strokeweight=".95999pt" strokecolor="#000000">
                <v:path arrowok="t"/>
              </v:shape>
            </v:group>
            <v:group style="position:absolute;left:6391;top:10;width:1796;height:2" coordorigin="6391,10" coordsize="1796,2">
              <v:shape style="position:absolute;left:6391;top:10;width:1796;height:2" coordorigin="6391,10" coordsize="1796,0" path="m6391,10l8186,10e" filled="false" stroked="true" strokeweight=".95999pt" strokecolor="#000000">
                <v:path arrowok="t"/>
              </v:shape>
            </v:group>
            <v:group style="position:absolute;left:8172;top:10;width:20;height:2" coordorigin="8172,10" coordsize="20,2">
              <v:shape style="position:absolute;left:8172;top:10;width:20;height:2" coordorigin="8172,10" coordsize="20,0" path="m8172,10l8191,10e" filled="false" stroked="true" strokeweight=".95999pt" strokecolor="#000000">
                <v:path arrowok="t"/>
              </v:shape>
            </v:group>
            <v:group style="position:absolute;left:8191;top:10;width:1754;height:2" coordorigin="8191,10" coordsize="1754,2">
              <v:shape style="position:absolute;left:8191;top:10;width:1754;height:2" coordorigin="8191,10" coordsize="1754,0" path="m8191,10l9944,10e" filled="false" stroked="true" strokeweight=".95999pt" strokecolor="#000000">
                <v:path arrowok="t"/>
              </v:shape>
            </v:group>
          </v:group>
        </w:pict>
      </w:r>
      <w:r>
        <w:rPr>
          <w:rFonts w:ascii="宋体" w:hAnsi="宋体" w:cs="宋体" w:eastAsia="宋体" w:hint="default"/>
          <w:sz w:val="2"/>
          <w:szCs w:val="2"/>
        </w:rPr>
      </w:r>
    </w:p>
    <w:p>
      <w:pPr>
        <w:pStyle w:val="BodyText"/>
        <w:spacing w:line="240" w:lineRule="auto" w:before="80"/>
        <w:ind w:left="477" w:right="0"/>
        <w:jc w:val="left"/>
      </w:pPr>
      <w:r>
        <w:rPr/>
        <w:t>（</w:t>
      </w:r>
      <w:r>
        <w:rPr>
          <w:rFonts w:ascii="宋体" w:hAnsi="宋体" w:cs="宋体" w:eastAsia="宋体" w:hint="default"/>
        </w:rPr>
        <w:t>3</w:t>
      </w:r>
      <w:r>
        <w:rPr/>
        <w:t>）主营业务（分地区）</w:t>
      </w:r>
    </w:p>
    <w:p>
      <w:pPr>
        <w:spacing w:line="240" w:lineRule="auto" w:before="0"/>
        <w:rPr>
          <w:rFonts w:ascii="宋体" w:hAnsi="宋体" w:cs="宋体" w:eastAsia="宋体" w:hint="default"/>
          <w:sz w:val="12"/>
          <w:szCs w:val="12"/>
        </w:rPr>
      </w:pPr>
    </w:p>
    <w:p>
      <w:pPr>
        <w:spacing w:line="20" w:lineRule="exact"/>
        <w:ind w:left="408" w:right="0" w:firstLine="0"/>
        <w:rPr>
          <w:rFonts w:ascii="宋体" w:hAnsi="宋体" w:cs="宋体" w:eastAsia="宋体" w:hint="default"/>
          <w:sz w:val="2"/>
          <w:szCs w:val="2"/>
        </w:rPr>
      </w:pPr>
      <w:r>
        <w:rPr>
          <w:rFonts w:ascii="宋体" w:hAnsi="宋体" w:cs="宋体" w:eastAsia="宋体" w:hint="default"/>
          <w:sz w:val="2"/>
          <w:szCs w:val="2"/>
        </w:rPr>
        <w:pict>
          <v:group style="width:475.95pt;height:1pt;mso-position-horizontal-relative:char;mso-position-vertical-relative:line" coordorigin="0,0" coordsize="9519,20">
            <v:group style="position:absolute;left:10;top:10;width:1807;height:2" coordorigin="10,10" coordsize="1807,2">
              <v:shape style="position:absolute;left:10;top:10;width:1807;height:2" coordorigin="10,10" coordsize="1807,0" path="m10,10l1816,10e" filled="false" stroked="true" strokeweight=".96002pt" strokecolor="#000000">
                <v:path arrowok="t"/>
              </v:shape>
            </v:group>
            <v:group style="position:absolute;left:1816;top:10;width:20;height:2" coordorigin="1816,10" coordsize="20,2">
              <v:shape style="position:absolute;left:1816;top:10;width:20;height:2" coordorigin="1816,10" coordsize="20,0" path="m1816,10l1835,10e" filled="false" stroked="true" strokeweight=".96002pt" strokecolor="#000000">
                <v:path arrowok="t"/>
              </v:shape>
            </v:group>
            <v:group style="position:absolute;left:1835;top:10;width:3645;height:2" coordorigin="1835,10" coordsize="3645,2">
              <v:shape style="position:absolute;left:1835;top:10;width:3645;height:2" coordorigin="1835,10" coordsize="3645,0" path="m1835,10l5480,10e" filled="false" stroked="true" strokeweight=".96002pt" strokecolor="#000000">
                <v:path arrowok="t"/>
              </v:shape>
            </v:group>
            <v:group style="position:absolute;left:5480;top:10;width:20;height:2" coordorigin="5480,10" coordsize="20,2">
              <v:shape style="position:absolute;left:5480;top:10;width:20;height:2" coordorigin="5480,10" coordsize="20,0" path="m5480,10l5499,10e" filled="false" stroked="true" strokeweight=".96002pt" strokecolor="#000000">
                <v:path arrowok="t"/>
              </v:shape>
            </v:group>
            <v:group style="position:absolute;left:5499;top:10;width:4010;height:2" coordorigin="5499,10" coordsize="4010,2">
              <v:shape style="position:absolute;left:5499;top:10;width:4010;height:2" coordorigin="5499,10" coordsize="4010,0" path="m5499,10l9509,10e" filled="false" stroked="true" strokeweight=".96002pt" strokecolor="#000000">
                <v:path arrowok="t"/>
              </v:shape>
            </v:group>
          </v:group>
        </w:pict>
      </w:r>
      <w:r>
        <w:rPr>
          <w:rFonts w:ascii="宋体" w:hAnsi="宋体" w:cs="宋体" w:eastAsia="宋体" w:hint="default"/>
          <w:sz w:val="2"/>
          <w:szCs w:val="2"/>
        </w:rPr>
      </w:r>
    </w:p>
    <w:p>
      <w:pPr>
        <w:tabs>
          <w:tab w:pos="7450" w:val="left" w:leader="none"/>
        </w:tabs>
        <w:spacing w:line="217" w:lineRule="exact" w:before="50"/>
        <w:ind w:left="3604" w:right="0" w:firstLine="0"/>
        <w:jc w:val="left"/>
        <w:rPr>
          <w:rFonts w:ascii="宋体" w:hAnsi="宋体" w:cs="宋体" w:eastAsia="宋体" w:hint="default"/>
          <w:sz w:val="18"/>
          <w:szCs w:val="18"/>
        </w:rPr>
      </w:pPr>
      <w:r>
        <w:rPr>
          <w:rFonts w:ascii="宋体" w:hAnsi="宋体" w:cs="宋体" w:eastAsia="宋体" w:hint="default"/>
          <w:b/>
          <w:bCs/>
          <w:w w:val="95"/>
          <w:sz w:val="18"/>
          <w:szCs w:val="18"/>
        </w:rPr>
        <w:t>本期发生额</w:t>
        <w:tab/>
      </w:r>
      <w:r>
        <w:rPr>
          <w:rFonts w:ascii="宋体" w:hAnsi="宋体" w:cs="宋体" w:eastAsia="宋体" w:hint="default"/>
          <w:b/>
          <w:bCs/>
          <w:sz w:val="18"/>
          <w:szCs w:val="18"/>
        </w:rPr>
        <w:t>上期发生额</w:t>
      </w:r>
      <w:r>
        <w:rPr>
          <w:rFonts w:ascii="宋体" w:hAnsi="宋体" w:cs="宋体" w:eastAsia="宋体" w:hint="default"/>
          <w:sz w:val="18"/>
          <w:szCs w:val="18"/>
        </w:rPr>
      </w:r>
    </w:p>
    <w:p>
      <w:pPr>
        <w:spacing w:line="217" w:lineRule="exact" w:before="0"/>
        <w:ind w:left="959" w:right="0" w:firstLine="0"/>
        <w:jc w:val="left"/>
        <w:rPr>
          <w:rFonts w:ascii="宋体" w:hAnsi="宋体" w:cs="宋体" w:eastAsia="宋体" w:hint="default"/>
          <w:sz w:val="18"/>
          <w:szCs w:val="18"/>
        </w:rPr>
      </w:pPr>
      <w:r>
        <w:rPr>
          <w:rFonts w:ascii="宋体" w:hAnsi="宋体" w:cs="宋体" w:eastAsia="宋体" w:hint="default"/>
          <w:b/>
          <w:bCs/>
          <w:sz w:val="18"/>
          <w:szCs w:val="18"/>
        </w:rPr>
        <w:t>地区名称</w:t>
      </w:r>
      <w:r>
        <w:rPr>
          <w:rFonts w:ascii="宋体" w:hAnsi="宋体" w:cs="宋体" w:eastAsia="宋体" w:hint="default"/>
          <w:sz w:val="18"/>
          <w:szCs w:val="18"/>
        </w:rPr>
      </w:r>
    </w:p>
    <w:tbl>
      <w:tblPr>
        <w:tblW w:w="0" w:type="auto"/>
        <w:jc w:val="left"/>
        <w:tblInd w:w="417" w:type="dxa"/>
        <w:tblLayout w:type="fixed"/>
        <w:tblCellMar>
          <w:top w:w="0" w:type="dxa"/>
          <w:left w:w="0" w:type="dxa"/>
          <w:bottom w:w="0" w:type="dxa"/>
          <w:right w:w="0" w:type="dxa"/>
        </w:tblCellMar>
        <w:tblLook w:val="01E0"/>
      </w:tblPr>
      <w:tblGrid>
        <w:gridCol w:w="1364"/>
        <w:gridCol w:w="2357"/>
        <w:gridCol w:w="1984"/>
        <w:gridCol w:w="2014"/>
        <w:gridCol w:w="1780"/>
      </w:tblGrid>
      <w:tr>
        <w:trPr>
          <w:trHeight w:val="295" w:hRule="exact"/>
        </w:trPr>
        <w:tc>
          <w:tcPr>
            <w:tcW w:w="1364" w:type="dxa"/>
            <w:tcBorders>
              <w:top w:val="nil" w:sz="6" w:space="0" w:color="auto"/>
              <w:left w:val="nil" w:sz="6" w:space="0" w:color="auto"/>
              <w:bottom w:val="single" w:sz="4" w:space="0" w:color="000000"/>
              <w:right w:val="nil" w:sz="6" w:space="0" w:color="auto"/>
            </w:tcBorders>
          </w:tcPr>
          <w:p>
            <w:pPr/>
          </w:p>
        </w:tc>
        <w:tc>
          <w:tcPr>
            <w:tcW w:w="2357" w:type="dxa"/>
            <w:tcBorders>
              <w:top w:val="nil" w:sz="6" w:space="0" w:color="auto"/>
              <w:left w:val="nil" w:sz="6" w:space="0" w:color="auto"/>
              <w:bottom w:val="single" w:sz="4" w:space="0" w:color="000000"/>
              <w:right w:val="nil" w:sz="6" w:space="0" w:color="auto"/>
            </w:tcBorders>
          </w:tcPr>
          <w:p>
            <w:pPr>
              <w:pStyle w:val="TableParagraph"/>
              <w:spacing w:line="180" w:lineRule="exact"/>
              <w:ind w:right="188"/>
              <w:jc w:val="right"/>
              <w:rPr>
                <w:rFonts w:ascii="宋体" w:hAnsi="宋体" w:cs="宋体" w:eastAsia="宋体" w:hint="default"/>
                <w:sz w:val="18"/>
                <w:szCs w:val="18"/>
              </w:rPr>
            </w:pPr>
            <w:r>
              <w:rPr>
                <w:rFonts w:ascii="宋体" w:hAnsi="宋体" w:cs="宋体" w:eastAsia="宋体" w:hint="default"/>
                <w:b/>
                <w:bCs/>
                <w:w w:val="95"/>
                <w:sz w:val="18"/>
                <w:szCs w:val="18"/>
              </w:rPr>
              <w:t>营业收入</w:t>
            </w:r>
            <w:r>
              <w:rPr>
                <w:rFonts w:ascii="宋体" w:hAnsi="宋体" w:cs="宋体" w:eastAsia="宋体" w:hint="default"/>
                <w:sz w:val="18"/>
                <w:szCs w:val="18"/>
              </w:rPr>
            </w:r>
          </w:p>
        </w:tc>
        <w:tc>
          <w:tcPr>
            <w:tcW w:w="1984" w:type="dxa"/>
            <w:tcBorders>
              <w:top w:val="nil" w:sz="6" w:space="0" w:color="auto"/>
              <w:left w:val="nil" w:sz="6" w:space="0" w:color="auto"/>
              <w:bottom w:val="single" w:sz="4" w:space="0" w:color="000000"/>
              <w:right w:val="nil" w:sz="6" w:space="0" w:color="auto"/>
            </w:tcBorders>
          </w:tcPr>
          <w:p>
            <w:pPr>
              <w:pStyle w:val="TableParagraph"/>
              <w:spacing w:line="180" w:lineRule="exact"/>
              <w:ind w:right="340"/>
              <w:jc w:val="right"/>
              <w:rPr>
                <w:rFonts w:ascii="宋体" w:hAnsi="宋体" w:cs="宋体" w:eastAsia="宋体" w:hint="default"/>
                <w:sz w:val="18"/>
                <w:szCs w:val="18"/>
              </w:rPr>
            </w:pPr>
            <w:r>
              <w:rPr>
                <w:rFonts w:ascii="宋体" w:hAnsi="宋体" w:cs="宋体" w:eastAsia="宋体" w:hint="default"/>
                <w:b/>
                <w:bCs/>
                <w:w w:val="95"/>
                <w:sz w:val="18"/>
                <w:szCs w:val="18"/>
              </w:rPr>
              <w:t>营业成本</w:t>
            </w:r>
            <w:r>
              <w:rPr>
                <w:rFonts w:ascii="宋体" w:hAnsi="宋体" w:cs="宋体" w:eastAsia="宋体" w:hint="default"/>
                <w:sz w:val="18"/>
                <w:szCs w:val="18"/>
              </w:rPr>
            </w:r>
          </w:p>
        </w:tc>
        <w:tc>
          <w:tcPr>
            <w:tcW w:w="2014" w:type="dxa"/>
            <w:tcBorders>
              <w:top w:val="nil" w:sz="6" w:space="0" w:color="auto"/>
              <w:left w:val="nil" w:sz="6" w:space="0" w:color="auto"/>
              <w:bottom w:val="single" w:sz="4" w:space="0" w:color="000000"/>
              <w:right w:val="nil" w:sz="6" w:space="0" w:color="auto"/>
            </w:tcBorders>
          </w:tcPr>
          <w:p>
            <w:pPr>
              <w:pStyle w:val="TableParagraph"/>
              <w:spacing w:line="180" w:lineRule="exact"/>
              <w:ind w:right="218"/>
              <w:jc w:val="right"/>
              <w:rPr>
                <w:rFonts w:ascii="宋体" w:hAnsi="宋体" w:cs="宋体" w:eastAsia="宋体" w:hint="default"/>
                <w:sz w:val="18"/>
                <w:szCs w:val="18"/>
              </w:rPr>
            </w:pPr>
            <w:r>
              <w:rPr>
                <w:rFonts w:ascii="宋体" w:hAnsi="宋体" w:cs="宋体" w:eastAsia="宋体" w:hint="default"/>
                <w:b/>
                <w:bCs/>
                <w:w w:val="95"/>
                <w:sz w:val="18"/>
                <w:szCs w:val="18"/>
              </w:rPr>
              <w:t>营业收入</w:t>
            </w:r>
            <w:r>
              <w:rPr>
                <w:rFonts w:ascii="宋体" w:hAnsi="宋体" w:cs="宋体" w:eastAsia="宋体" w:hint="default"/>
                <w:sz w:val="18"/>
                <w:szCs w:val="18"/>
              </w:rPr>
            </w:r>
          </w:p>
        </w:tc>
        <w:tc>
          <w:tcPr>
            <w:tcW w:w="1780" w:type="dxa"/>
            <w:tcBorders>
              <w:top w:val="nil" w:sz="6" w:space="0" w:color="auto"/>
              <w:left w:val="nil" w:sz="6" w:space="0" w:color="auto"/>
              <w:bottom w:val="single" w:sz="4" w:space="0" w:color="000000"/>
              <w:right w:val="nil" w:sz="6" w:space="0" w:color="auto"/>
            </w:tcBorders>
          </w:tcPr>
          <w:p>
            <w:pPr>
              <w:pStyle w:val="TableParagraph"/>
              <w:spacing w:line="180" w:lineRule="exact"/>
              <w:ind w:right="106"/>
              <w:jc w:val="right"/>
              <w:rPr>
                <w:rFonts w:ascii="宋体" w:hAnsi="宋体" w:cs="宋体" w:eastAsia="宋体" w:hint="default"/>
                <w:sz w:val="18"/>
                <w:szCs w:val="18"/>
              </w:rPr>
            </w:pPr>
            <w:r>
              <w:rPr>
                <w:rFonts w:ascii="宋体" w:hAnsi="宋体" w:cs="宋体" w:eastAsia="宋体" w:hint="default"/>
                <w:b/>
                <w:bCs/>
                <w:w w:val="95"/>
                <w:sz w:val="18"/>
                <w:szCs w:val="18"/>
              </w:rPr>
              <w:t>营业成本</w:t>
            </w:r>
            <w:r>
              <w:rPr>
                <w:rFonts w:ascii="宋体" w:hAnsi="宋体" w:cs="宋体" w:eastAsia="宋体" w:hint="default"/>
                <w:sz w:val="18"/>
                <w:szCs w:val="18"/>
              </w:rPr>
            </w:r>
          </w:p>
        </w:tc>
      </w:tr>
      <w:tr>
        <w:trPr>
          <w:trHeight w:val="400" w:hRule="exact"/>
        </w:trPr>
        <w:tc>
          <w:tcPr>
            <w:tcW w:w="136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北方区</w:t>
            </w:r>
          </w:p>
        </w:tc>
        <w:tc>
          <w:tcPr>
            <w:tcW w:w="235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87"/>
              <w:jc w:val="right"/>
              <w:rPr>
                <w:rFonts w:ascii="宋体" w:hAnsi="宋体" w:cs="宋体" w:eastAsia="宋体" w:hint="default"/>
                <w:sz w:val="18"/>
                <w:szCs w:val="18"/>
              </w:rPr>
            </w:pPr>
            <w:r>
              <w:rPr>
                <w:rFonts w:ascii="宋体"/>
                <w:sz w:val="18"/>
              </w:rPr>
              <w:t>2,005,660,533.62</w:t>
            </w:r>
          </w:p>
        </w:tc>
        <w:tc>
          <w:tcPr>
            <w:tcW w:w="198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40"/>
              <w:jc w:val="right"/>
              <w:rPr>
                <w:rFonts w:ascii="宋体" w:hAnsi="宋体" w:cs="宋体" w:eastAsia="宋体" w:hint="default"/>
                <w:sz w:val="18"/>
                <w:szCs w:val="18"/>
              </w:rPr>
            </w:pPr>
            <w:r>
              <w:rPr>
                <w:rFonts w:ascii="宋体"/>
                <w:sz w:val="18"/>
              </w:rPr>
              <w:t>1,726,444,094.10</w:t>
            </w:r>
          </w:p>
        </w:tc>
        <w:tc>
          <w:tcPr>
            <w:tcW w:w="201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17"/>
              <w:jc w:val="right"/>
              <w:rPr>
                <w:rFonts w:ascii="宋体" w:hAnsi="宋体" w:cs="宋体" w:eastAsia="宋体" w:hint="default"/>
                <w:sz w:val="18"/>
                <w:szCs w:val="18"/>
              </w:rPr>
            </w:pPr>
            <w:r>
              <w:rPr>
                <w:rFonts w:ascii="宋体"/>
                <w:sz w:val="18"/>
              </w:rPr>
              <w:t>1,887,152,019.21</w:t>
            </w:r>
          </w:p>
        </w:tc>
        <w:tc>
          <w:tcPr>
            <w:tcW w:w="178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1,601,031,351.94</w:t>
            </w:r>
          </w:p>
        </w:tc>
      </w:tr>
      <w:tr>
        <w:trPr>
          <w:trHeight w:val="397" w:hRule="exact"/>
        </w:trPr>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7"/>
              <w:jc w:val="right"/>
              <w:rPr>
                <w:rFonts w:ascii="宋体" w:hAnsi="宋体" w:cs="宋体" w:eastAsia="宋体" w:hint="default"/>
                <w:sz w:val="18"/>
                <w:szCs w:val="18"/>
              </w:rPr>
            </w:pPr>
            <w:r>
              <w:rPr>
                <w:rFonts w:ascii="宋体"/>
                <w:sz w:val="18"/>
              </w:rPr>
              <w:t>285,359,060.63</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40"/>
              <w:jc w:val="right"/>
              <w:rPr>
                <w:rFonts w:ascii="宋体" w:hAnsi="宋体" w:cs="宋体" w:eastAsia="宋体" w:hint="default"/>
                <w:sz w:val="18"/>
                <w:szCs w:val="18"/>
              </w:rPr>
            </w:pPr>
            <w:r>
              <w:rPr>
                <w:rFonts w:ascii="宋体"/>
                <w:sz w:val="18"/>
              </w:rPr>
              <w:t>225,596,870.57</w:t>
            </w:r>
          </w:p>
        </w:tc>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17"/>
              <w:jc w:val="right"/>
              <w:rPr>
                <w:rFonts w:ascii="宋体" w:hAnsi="宋体" w:cs="宋体" w:eastAsia="宋体" w:hint="default"/>
                <w:sz w:val="18"/>
                <w:szCs w:val="18"/>
              </w:rPr>
            </w:pPr>
            <w:r>
              <w:rPr>
                <w:rFonts w:ascii="宋体"/>
                <w:sz w:val="18"/>
              </w:rPr>
              <w:t>333,927,116.20</w:t>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275,092,431.57</w:t>
            </w:r>
          </w:p>
        </w:tc>
      </w:tr>
      <w:tr>
        <w:trPr>
          <w:trHeight w:val="397" w:hRule="exact"/>
        </w:trPr>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7"/>
              <w:jc w:val="right"/>
              <w:rPr>
                <w:rFonts w:ascii="宋体" w:hAnsi="宋体" w:cs="宋体" w:eastAsia="宋体" w:hint="default"/>
                <w:sz w:val="18"/>
                <w:szCs w:val="18"/>
              </w:rPr>
            </w:pPr>
            <w:r>
              <w:rPr>
                <w:rFonts w:ascii="宋体"/>
                <w:sz w:val="18"/>
              </w:rPr>
              <w:t>320,947,016.20</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40"/>
              <w:jc w:val="right"/>
              <w:rPr>
                <w:rFonts w:ascii="宋体" w:hAnsi="宋体" w:cs="宋体" w:eastAsia="宋体" w:hint="default"/>
                <w:sz w:val="18"/>
                <w:szCs w:val="18"/>
              </w:rPr>
            </w:pPr>
            <w:r>
              <w:rPr>
                <w:rFonts w:ascii="宋体"/>
                <w:sz w:val="18"/>
              </w:rPr>
              <w:t>274,803,195.13</w:t>
            </w:r>
          </w:p>
        </w:tc>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17"/>
              <w:jc w:val="right"/>
              <w:rPr>
                <w:rFonts w:ascii="宋体" w:hAnsi="宋体" w:cs="宋体" w:eastAsia="宋体" w:hint="default"/>
                <w:sz w:val="18"/>
                <w:szCs w:val="18"/>
              </w:rPr>
            </w:pPr>
            <w:r>
              <w:rPr>
                <w:rFonts w:ascii="宋体"/>
                <w:sz w:val="18"/>
              </w:rPr>
              <w:t>531,977,387.52</w:t>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410,440,465.95</w:t>
            </w:r>
          </w:p>
        </w:tc>
      </w:tr>
      <w:tr>
        <w:trPr>
          <w:trHeight w:val="404" w:hRule="exact"/>
        </w:trPr>
        <w:tc>
          <w:tcPr>
            <w:tcW w:w="1364"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西区</w:t>
            </w:r>
          </w:p>
        </w:tc>
        <w:tc>
          <w:tcPr>
            <w:tcW w:w="235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87"/>
              <w:jc w:val="right"/>
              <w:rPr>
                <w:rFonts w:ascii="宋体" w:hAnsi="宋体" w:cs="宋体" w:eastAsia="宋体" w:hint="default"/>
                <w:sz w:val="18"/>
                <w:szCs w:val="18"/>
              </w:rPr>
            </w:pPr>
            <w:r>
              <w:rPr>
                <w:rFonts w:ascii="宋体"/>
                <w:sz w:val="18"/>
              </w:rPr>
              <w:t>545,297,475.30</w:t>
            </w:r>
          </w:p>
        </w:tc>
        <w:tc>
          <w:tcPr>
            <w:tcW w:w="1984"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340"/>
              <w:jc w:val="right"/>
              <w:rPr>
                <w:rFonts w:ascii="宋体" w:hAnsi="宋体" w:cs="宋体" w:eastAsia="宋体" w:hint="default"/>
                <w:sz w:val="18"/>
                <w:szCs w:val="18"/>
              </w:rPr>
            </w:pPr>
            <w:r>
              <w:rPr>
                <w:rFonts w:ascii="宋体"/>
                <w:sz w:val="18"/>
              </w:rPr>
              <w:t>452,434,269.96</w:t>
            </w:r>
          </w:p>
        </w:tc>
        <w:tc>
          <w:tcPr>
            <w:tcW w:w="2014"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17"/>
              <w:jc w:val="right"/>
              <w:rPr>
                <w:rFonts w:ascii="宋体" w:hAnsi="宋体" w:cs="宋体" w:eastAsia="宋体" w:hint="default"/>
                <w:sz w:val="18"/>
                <w:szCs w:val="18"/>
              </w:rPr>
            </w:pPr>
            <w:r>
              <w:rPr>
                <w:rFonts w:ascii="宋体"/>
                <w:sz w:val="18"/>
              </w:rPr>
              <w:t>382,979,642.19</w:t>
            </w:r>
          </w:p>
        </w:tc>
        <w:tc>
          <w:tcPr>
            <w:tcW w:w="178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301,898,737.21</w:t>
            </w:r>
          </w:p>
        </w:tc>
      </w:tr>
      <w:tr>
        <w:trPr>
          <w:trHeight w:val="392" w:hRule="exact"/>
        </w:trPr>
        <w:tc>
          <w:tcPr>
            <w:tcW w:w="136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5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90"/>
              <w:jc w:val="right"/>
              <w:rPr>
                <w:rFonts w:ascii="宋体" w:hAnsi="宋体" w:cs="宋体" w:eastAsia="宋体" w:hint="default"/>
                <w:sz w:val="18"/>
                <w:szCs w:val="18"/>
              </w:rPr>
            </w:pPr>
            <w:r>
              <w:rPr>
                <w:rFonts w:ascii="宋体"/>
                <w:b/>
                <w:w w:val="95"/>
                <w:sz w:val="18"/>
              </w:rPr>
              <w:t>3,157,264,085.75</w:t>
            </w:r>
            <w:r>
              <w:rPr>
                <w:rFonts w:ascii="宋体"/>
                <w:sz w:val="18"/>
              </w:rPr>
            </w:r>
          </w:p>
        </w:tc>
        <w:tc>
          <w:tcPr>
            <w:tcW w:w="198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41"/>
              <w:jc w:val="right"/>
              <w:rPr>
                <w:rFonts w:ascii="宋体" w:hAnsi="宋体" w:cs="宋体" w:eastAsia="宋体" w:hint="default"/>
                <w:sz w:val="18"/>
                <w:szCs w:val="18"/>
              </w:rPr>
            </w:pPr>
            <w:r>
              <w:rPr>
                <w:rFonts w:ascii="宋体"/>
                <w:b/>
                <w:w w:val="95"/>
                <w:sz w:val="18"/>
              </w:rPr>
              <w:t>2,679,278,429.76</w:t>
            </w:r>
            <w:r>
              <w:rPr>
                <w:rFonts w:ascii="宋体"/>
                <w:sz w:val="18"/>
              </w:rPr>
            </w:r>
          </w:p>
        </w:tc>
        <w:tc>
          <w:tcPr>
            <w:tcW w:w="201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20"/>
              <w:jc w:val="right"/>
              <w:rPr>
                <w:rFonts w:ascii="宋体" w:hAnsi="宋体" w:cs="宋体" w:eastAsia="宋体" w:hint="default"/>
                <w:sz w:val="18"/>
                <w:szCs w:val="18"/>
              </w:rPr>
            </w:pPr>
            <w:r>
              <w:rPr>
                <w:rFonts w:ascii="宋体"/>
                <w:b/>
                <w:w w:val="95"/>
                <w:sz w:val="18"/>
              </w:rPr>
              <w:t>3,136,036,165.12</w:t>
            </w:r>
            <w:r>
              <w:rPr>
                <w:rFonts w:ascii="宋体"/>
                <w:sz w:val="18"/>
              </w:rPr>
            </w:r>
          </w:p>
        </w:tc>
        <w:tc>
          <w:tcPr>
            <w:tcW w:w="178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b/>
                <w:w w:val="95"/>
                <w:sz w:val="18"/>
              </w:rPr>
              <w:t>2,588,462,986.67</w:t>
            </w:r>
            <w:r>
              <w:rPr>
                <w:rFonts w:ascii="宋体"/>
                <w:sz w:val="18"/>
              </w:rPr>
            </w:r>
          </w:p>
        </w:tc>
      </w:tr>
    </w:tbl>
    <w:p>
      <w:pPr>
        <w:spacing w:line="240" w:lineRule="auto" w:before="3"/>
        <w:rPr>
          <w:rFonts w:ascii="宋体" w:hAnsi="宋体" w:cs="宋体" w:eastAsia="宋体" w:hint="default"/>
          <w:b/>
          <w:bCs/>
          <w:sz w:val="2"/>
          <w:szCs w:val="2"/>
        </w:rPr>
      </w:pPr>
    </w:p>
    <w:p>
      <w:pPr>
        <w:spacing w:line="20" w:lineRule="exact"/>
        <w:ind w:left="393" w:right="0" w:firstLine="0"/>
        <w:rPr>
          <w:rFonts w:ascii="宋体" w:hAnsi="宋体" w:cs="宋体" w:eastAsia="宋体" w:hint="default"/>
          <w:sz w:val="2"/>
          <w:szCs w:val="2"/>
        </w:rPr>
      </w:pPr>
      <w:r>
        <w:rPr>
          <w:rFonts w:ascii="宋体" w:hAnsi="宋体" w:cs="宋体" w:eastAsia="宋体" w:hint="default"/>
          <w:sz w:val="2"/>
          <w:szCs w:val="2"/>
        </w:rPr>
        <w:pict>
          <v:group style="width:476.65pt;height:1pt;mso-position-horizontal-relative:char;mso-position-vertical-relative:line" coordorigin="0,0" coordsize="9533,20">
            <v:group style="position:absolute;left:10;top:10;width:1821;height:2" coordorigin="10,10" coordsize="1821,2">
              <v:shape style="position:absolute;left:10;top:10;width:1821;height:2" coordorigin="10,10" coordsize="1821,0" path="m10,10l1830,10e" filled="false" stroked="true" strokeweight=".96002pt" strokecolor="#000000">
                <v:path arrowok="t"/>
              </v:shape>
            </v:group>
            <v:group style="position:absolute;left:1816;top:10;width:20;height:2" coordorigin="1816,10" coordsize="20,2">
              <v:shape style="position:absolute;left:1816;top:10;width:20;height:2" coordorigin="1816,10" coordsize="20,0" path="m1816,10l1835,10e" filled="false" stroked="true" strokeweight=".96002pt" strokecolor="#000000">
                <v:path arrowok="t"/>
              </v:shape>
            </v:group>
            <v:group style="position:absolute;left:1835;top:10;width:1828;height:2" coordorigin="1835,10" coordsize="1828,2">
              <v:shape style="position:absolute;left:1835;top:10;width:1828;height:2" coordorigin="1835,10" coordsize="1828,0" path="m1835,10l3663,10e" filled="false" stroked="true" strokeweight=".96002pt" strokecolor="#000000">
                <v:path arrowok="t"/>
              </v:shape>
            </v:group>
            <v:group style="position:absolute;left:3648;top:10;width:20;height:2" coordorigin="3648,10" coordsize="20,2">
              <v:shape style="position:absolute;left:3648;top:10;width:20;height:2" coordorigin="3648,10" coordsize="20,0" path="m3648,10l3668,10e" filled="false" stroked="true" strokeweight=".96002pt" strokecolor="#000000">
                <v:path arrowok="t"/>
              </v:shape>
            </v:group>
            <v:group style="position:absolute;left:3668;top:10;width:1827;height:2" coordorigin="3668,10" coordsize="1827,2">
              <v:shape style="position:absolute;left:3668;top:10;width:1827;height:2" coordorigin="3668,10" coordsize="1827,0" path="m3668,10l5494,10e" filled="false" stroked="true" strokeweight=".96002pt" strokecolor="#000000">
                <v:path arrowok="t"/>
              </v:shape>
            </v:group>
            <v:group style="position:absolute;left:5480;top:10;width:20;height:2" coordorigin="5480,10" coordsize="20,2">
              <v:shape style="position:absolute;left:5480;top:10;width:20;height:2" coordorigin="5480,10" coordsize="20,0" path="m5480,10l5499,10e" filled="false" stroked="true" strokeweight=".96002pt" strokecolor="#000000">
                <v:path arrowok="t"/>
              </v:shape>
            </v:group>
            <v:group style="position:absolute;left:5499;top:10;width:2133;height:2" coordorigin="5499,10" coordsize="2133,2">
              <v:shape style="position:absolute;left:5499;top:10;width:2133;height:2" coordorigin="5499,10" coordsize="2133,0" path="m5499,10l7632,10e" filled="false" stroked="true" strokeweight=".96002pt" strokecolor="#000000">
                <v:path arrowok="t"/>
              </v:shape>
            </v:group>
            <v:group style="position:absolute;left:7617;top:10;width:20;height:2" coordorigin="7617,10" coordsize="20,2">
              <v:shape style="position:absolute;left:7617;top:10;width:20;height:2" coordorigin="7617,10" coordsize="20,0" path="m7617,10l7636,10e" filled="false" stroked="true" strokeweight=".96002pt" strokecolor="#000000">
                <v:path arrowok="t"/>
              </v:shape>
            </v:group>
            <v:group style="position:absolute;left:7636;top:10;width:1887;height:2" coordorigin="7636,10" coordsize="1887,2">
              <v:shape style="position:absolute;left:7636;top:10;width:1887;height:2" coordorigin="7636,10" coordsize="1887,0" path="m7636,10l9523,10e" filled="false" stroked="true" strokeweight=".96002pt" strokecolor="#000000">
                <v:path arrowok="t"/>
              </v:shape>
            </v:group>
          </v:group>
        </w:pict>
      </w:r>
      <w:r>
        <w:rPr>
          <w:rFonts w:ascii="宋体" w:hAnsi="宋体" w:cs="宋体" w:eastAsia="宋体" w:hint="default"/>
          <w:sz w:val="2"/>
          <w:szCs w:val="2"/>
        </w:rPr>
      </w:r>
    </w:p>
    <w:p>
      <w:pPr>
        <w:pStyle w:val="BodyText"/>
        <w:spacing w:line="240" w:lineRule="auto" w:before="80"/>
        <w:ind w:left="477" w:right="0"/>
        <w:jc w:val="left"/>
      </w:pPr>
      <w:r>
        <w:rPr/>
        <w:t>（</w:t>
      </w:r>
      <w:r>
        <w:rPr>
          <w:rFonts w:ascii="宋体" w:hAnsi="宋体" w:cs="宋体" w:eastAsia="宋体" w:hint="default"/>
        </w:rPr>
        <w:t>4</w:t>
      </w:r>
      <w:r>
        <w:rPr/>
        <w:t>）前五名客户的营业收入情况</w:t>
      </w:r>
    </w:p>
    <w:p>
      <w:pPr>
        <w:spacing w:line="240" w:lineRule="auto" w:before="0"/>
        <w:rPr>
          <w:rFonts w:ascii="宋体" w:hAnsi="宋体" w:cs="宋体" w:eastAsia="宋体" w:hint="default"/>
          <w:sz w:val="12"/>
          <w:szCs w:val="12"/>
        </w:rPr>
      </w:pPr>
    </w:p>
    <w:tbl>
      <w:tblPr>
        <w:tblW w:w="0" w:type="auto"/>
        <w:jc w:val="left"/>
        <w:tblInd w:w="309" w:type="dxa"/>
        <w:tblLayout w:type="fixed"/>
        <w:tblCellMar>
          <w:top w:w="0" w:type="dxa"/>
          <w:left w:w="0" w:type="dxa"/>
          <w:bottom w:w="0" w:type="dxa"/>
          <w:right w:w="0" w:type="dxa"/>
        </w:tblCellMar>
        <w:tblLook w:val="01E0"/>
      </w:tblPr>
      <w:tblGrid>
        <w:gridCol w:w="3831"/>
        <w:gridCol w:w="2582"/>
        <w:gridCol w:w="3059"/>
      </w:tblGrid>
      <w:tr>
        <w:trPr>
          <w:trHeight w:val="412" w:hRule="exact"/>
        </w:trPr>
        <w:tc>
          <w:tcPr>
            <w:tcW w:w="3831"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宋体" w:hAnsi="宋体" w:cs="宋体" w:eastAsia="宋体" w:hint="default"/>
                <w:b/>
                <w:bCs/>
                <w:sz w:val="21"/>
                <w:szCs w:val="21"/>
              </w:rPr>
              <w:t>客户名称</w:t>
            </w:r>
            <w:r>
              <w:rPr>
                <w:rFonts w:ascii="宋体" w:hAnsi="宋体" w:cs="宋体" w:eastAsia="宋体" w:hint="default"/>
                <w:sz w:val="21"/>
                <w:szCs w:val="21"/>
              </w:rPr>
            </w:r>
          </w:p>
        </w:tc>
        <w:tc>
          <w:tcPr>
            <w:tcW w:w="2582"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316"/>
              <w:jc w:val="right"/>
              <w:rPr>
                <w:rFonts w:ascii="宋体" w:hAnsi="宋体" w:cs="宋体" w:eastAsia="宋体" w:hint="default"/>
                <w:sz w:val="21"/>
                <w:szCs w:val="21"/>
              </w:rPr>
            </w:pPr>
            <w:r>
              <w:rPr>
                <w:rFonts w:ascii="宋体" w:hAnsi="宋体" w:cs="宋体" w:eastAsia="宋体" w:hint="default"/>
                <w:b/>
                <w:bCs/>
                <w:w w:val="95"/>
                <w:sz w:val="21"/>
                <w:szCs w:val="21"/>
              </w:rPr>
              <w:t>营业收入总额</w:t>
            </w:r>
            <w:r>
              <w:rPr>
                <w:rFonts w:ascii="宋体" w:hAnsi="宋体" w:cs="宋体" w:eastAsia="宋体" w:hint="default"/>
                <w:sz w:val="21"/>
                <w:szCs w:val="21"/>
              </w:rPr>
            </w:r>
          </w:p>
        </w:tc>
        <w:tc>
          <w:tcPr>
            <w:tcW w:w="3059"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hAnsi="宋体" w:cs="宋体" w:eastAsia="宋体" w:hint="default"/>
                <w:b/>
                <w:bCs/>
                <w:w w:val="95"/>
                <w:sz w:val="21"/>
                <w:szCs w:val="21"/>
              </w:rPr>
              <w:t>占公司全部营业收入的比例</w:t>
            </w:r>
            <w:r>
              <w:rPr>
                <w:rFonts w:ascii="宋体" w:hAnsi="宋体" w:cs="宋体" w:eastAsia="宋体" w:hint="default"/>
                <w:b/>
                <w:bCs/>
                <w:w w:val="95"/>
                <w:sz w:val="21"/>
                <w:szCs w:val="21"/>
              </w:rPr>
              <w:t>%</w:t>
            </w:r>
            <w:r>
              <w:rPr>
                <w:rFonts w:ascii="宋体" w:hAnsi="宋体" w:cs="宋体" w:eastAsia="宋体" w:hint="default"/>
                <w:sz w:val="21"/>
                <w:szCs w:val="21"/>
              </w:rPr>
            </w:r>
          </w:p>
        </w:tc>
      </w:tr>
      <w:tr>
        <w:trPr>
          <w:trHeight w:val="401" w:hRule="exact"/>
        </w:trPr>
        <w:tc>
          <w:tcPr>
            <w:tcW w:w="3831"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中国移动通信集团贵州有限公司</w:t>
            </w:r>
          </w:p>
        </w:tc>
        <w:tc>
          <w:tcPr>
            <w:tcW w:w="2582"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313"/>
              <w:jc w:val="right"/>
              <w:rPr>
                <w:rFonts w:ascii="宋体" w:hAnsi="宋体" w:cs="宋体" w:eastAsia="宋体" w:hint="default"/>
                <w:sz w:val="21"/>
                <w:szCs w:val="21"/>
              </w:rPr>
            </w:pPr>
            <w:r>
              <w:rPr>
                <w:rFonts w:ascii="宋体"/>
                <w:sz w:val="21"/>
              </w:rPr>
              <w:t>158,395,418.22</w:t>
            </w:r>
          </w:p>
        </w:tc>
        <w:tc>
          <w:tcPr>
            <w:tcW w:w="3059"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z w:val="21"/>
              </w:rPr>
              <w:t>5.01</w:t>
            </w:r>
          </w:p>
        </w:tc>
      </w:tr>
      <w:tr>
        <w:trPr>
          <w:trHeight w:val="397" w:hRule="exact"/>
        </w:trPr>
        <w:tc>
          <w:tcPr>
            <w:tcW w:w="383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深圳市中兴康讯电子有限公司</w:t>
            </w:r>
          </w:p>
        </w:tc>
        <w:tc>
          <w:tcPr>
            <w:tcW w:w="258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13"/>
              <w:jc w:val="right"/>
              <w:rPr>
                <w:rFonts w:ascii="宋体" w:hAnsi="宋体" w:cs="宋体" w:eastAsia="宋体" w:hint="default"/>
                <w:sz w:val="21"/>
                <w:szCs w:val="21"/>
              </w:rPr>
            </w:pPr>
            <w:r>
              <w:rPr>
                <w:rFonts w:ascii="宋体"/>
                <w:sz w:val="21"/>
              </w:rPr>
              <w:t>130,682,513.66</w:t>
            </w:r>
          </w:p>
        </w:tc>
        <w:tc>
          <w:tcPr>
            <w:tcW w:w="305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z w:val="21"/>
              </w:rPr>
              <w:t>4.13</w:t>
            </w:r>
          </w:p>
        </w:tc>
      </w:tr>
      <w:tr>
        <w:trPr>
          <w:trHeight w:val="397" w:hRule="exact"/>
        </w:trPr>
        <w:tc>
          <w:tcPr>
            <w:tcW w:w="383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华夏银行股份有限公司</w:t>
            </w:r>
          </w:p>
        </w:tc>
        <w:tc>
          <w:tcPr>
            <w:tcW w:w="258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14"/>
              <w:jc w:val="right"/>
              <w:rPr>
                <w:rFonts w:ascii="宋体" w:hAnsi="宋体" w:cs="宋体" w:eastAsia="宋体" w:hint="default"/>
                <w:sz w:val="21"/>
                <w:szCs w:val="21"/>
              </w:rPr>
            </w:pPr>
            <w:r>
              <w:rPr>
                <w:rFonts w:ascii="宋体"/>
                <w:spacing w:val="-1"/>
                <w:sz w:val="21"/>
              </w:rPr>
              <w:t>100,869,798.79</w:t>
            </w:r>
          </w:p>
        </w:tc>
        <w:tc>
          <w:tcPr>
            <w:tcW w:w="305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z w:val="21"/>
              </w:rPr>
              <w:t>3.19</w:t>
            </w:r>
          </w:p>
        </w:tc>
      </w:tr>
      <w:tr>
        <w:trPr>
          <w:trHeight w:val="397" w:hRule="exact"/>
        </w:trPr>
        <w:tc>
          <w:tcPr>
            <w:tcW w:w="383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c>
          <w:tcPr>
            <w:tcW w:w="258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14"/>
              <w:jc w:val="right"/>
              <w:rPr>
                <w:rFonts w:ascii="宋体" w:hAnsi="宋体" w:cs="宋体" w:eastAsia="宋体" w:hint="default"/>
                <w:sz w:val="21"/>
                <w:szCs w:val="21"/>
              </w:rPr>
            </w:pPr>
            <w:r>
              <w:rPr>
                <w:rFonts w:ascii="宋体"/>
                <w:sz w:val="21"/>
              </w:rPr>
              <w:t>87,584,178.62</w:t>
            </w:r>
          </w:p>
        </w:tc>
        <w:tc>
          <w:tcPr>
            <w:tcW w:w="305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z w:val="21"/>
              </w:rPr>
              <w:t>2.77</w:t>
            </w:r>
          </w:p>
        </w:tc>
      </w:tr>
      <w:tr>
        <w:trPr>
          <w:trHeight w:val="404" w:hRule="exact"/>
        </w:trPr>
        <w:tc>
          <w:tcPr>
            <w:tcW w:w="3831"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南京华胜天成信息技术有限公司</w:t>
            </w:r>
          </w:p>
        </w:tc>
        <w:tc>
          <w:tcPr>
            <w:tcW w:w="2582"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314"/>
              <w:jc w:val="right"/>
              <w:rPr>
                <w:rFonts w:ascii="宋体" w:hAnsi="宋体" w:cs="宋体" w:eastAsia="宋体" w:hint="default"/>
                <w:sz w:val="21"/>
                <w:szCs w:val="21"/>
              </w:rPr>
            </w:pPr>
            <w:r>
              <w:rPr>
                <w:rFonts w:ascii="宋体"/>
                <w:sz w:val="21"/>
              </w:rPr>
              <w:t>76,764,232.33</w:t>
            </w:r>
          </w:p>
        </w:tc>
        <w:tc>
          <w:tcPr>
            <w:tcW w:w="3059"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z w:val="21"/>
              </w:rPr>
              <w:t>2.43</w:t>
            </w:r>
          </w:p>
        </w:tc>
      </w:tr>
      <w:tr>
        <w:trPr>
          <w:trHeight w:val="413" w:hRule="exact"/>
        </w:trPr>
        <w:tc>
          <w:tcPr>
            <w:tcW w:w="3831"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582"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316"/>
              <w:jc w:val="right"/>
              <w:rPr>
                <w:rFonts w:ascii="宋体" w:hAnsi="宋体" w:cs="宋体" w:eastAsia="宋体" w:hint="default"/>
                <w:sz w:val="21"/>
                <w:szCs w:val="21"/>
              </w:rPr>
            </w:pPr>
            <w:r>
              <w:rPr>
                <w:rFonts w:ascii="宋体"/>
                <w:b/>
                <w:w w:val="95"/>
                <w:sz w:val="21"/>
              </w:rPr>
              <w:t>554,296,141.62</w:t>
            </w:r>
            <w:r>
              <w:rPr>
                <w:rFonts w:ascii="宋体"/>
                <w:sz w:val="21"/>
              </w:rPr>
            </w:r>
          </w:p>
        </w:tc>
        <w:tc>
          <w:tcPr>
            <w:tcW w:w="3059"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07"/>
              <w:jc w:val="right"/>
              <w:rPr>
                <w:rFonts w:ascii="宋体" w:hAnsi="宋体" w:cs="宋体" w:eastAsia="宋体" w:hint="default"/>
                <w:sz w:val="21"/>
                <w:szCs w:val="21"/>
              </w:rPr>
            </w:pPr>
            <w:r>
              <w:rPr>
                <w:rFonts w:ascii="宋体"/>
                <w:b/>
                <w:w w:val="95"/>
                <w:sz w:val="21"/>
              </w:rPr>
              <w:t>17.53</w:t>
            </w:r>
            <w:r>
              <w:rPr>
                <w:rFonts w:ascii="宋体"/>
                <w:sz w:val="21"/>
              </w:rPr>
            </w:r>
          </w:p>
        </w:tc>
      </w:tr>
    </w:tbl>
    <w:p>
      <w:pPr>
        <w:spacing w:after="0" w:line="240" w:lineRule="auto"/>
        <w:jc w:val="right"/>
        <w:rPr>
          <w:rFonts w:ascii="宋体" w:hAnsi="宋体" w:cs="宋体" w:eastAsia="宋体" w:hint="default"/>
          <w:sz w:val="21"/>
          <w:szCs w:val="21"/>
        </w:rPr>
        <w:sectPr>
          <w:headerReference w:type="default" r:id="rId37"/>
          <w:footerReference w:type="default" r:id="rId38"/>
          <w:pgSz w:w="12240" w:h="15840"/>
          <w:pgMar w:header="747" w:footer="706" w:top="980" w:bottom="900" w:left="1380" w:right="680"/>
          <w:pgNumType w:start="148"/>
        </w:sectPr>
      </w:pPr>
    </w:p>
    <w:p>
      <w:pPr>
        <w:spacing w:line="240" w:lineRule="auto" w:before="7"/>
        <w:rPr>
          <w:rFonts w:ascii="宋体" w:hAnsi="宋体" w:cs="宋体" w:eastAsia="宋体" w:hint="default"/>
          <w:sz w:val="29"/>
          <w:szCs w:val="29"/>
        </w:rPr>
      </w:pPr>
    </w:p>
    <w:p>
      <w:pPr>
        <w:pStyle w:val="BodyText"/>
        <w:spacing w:line="240" w:lineRule="auto" w:before="26"/>
        <w:ind w:left="137" w:right="2963"/>
        <w:jc w:val="left"/>
      </w:pPr>
      <w:r>
        <w:rPr>
          <w:rFonts w:ascii="宋体" w:hAnsi="宋体" w:cs="宋体" w:eastAsia="宋体" w:hint="default"/>
        </w:rPr>
        <w:t>5</w:t>
      </w:r>
      <w:r>
        <w:rPr/>
        <w:t>、投资收益</w:t>
      </w:r>
    </w:p>
    <w:p>
      <w:pPr>
        <w:pStyle w:val="BodyText"/>
        <w:spacing w:line="240" w:lineRule="auto" w:before="116"/>
        <w:ind w:left="197" w:right="2963"/>
        <w:jc w:val="left"/>
      </w:pPr>
      <w:r>
        <w:rPr/>
        <w:t>（</w:t>
      </w:r>
      <w:r>
        <w:rPr>
          <w:rFonts w:ascii="宋体" w:hAnsi="宋体" w:cs="宋体" w:eastAsia="宋体" w:hint="default"/>
        </w:rPr>
        <w:t>1</w:t>
      </w:r>
      <w:r>
        <w:rPr/>
        <w:t>）投资收益明细</w:t>
      </w:r>
    </w:p>
    <w:p>
      <w:pPr>
        <w:spacing w:line="240" w:lineRule="auto" w:before="0"/>
        <w:rPr>
          <w:rFonts w:ascii="宋体" w:hAnsi="宋体" w:cs="宋体" w:eastAsia="宋体" w:hint="default"/>
          <w:sz w:val="12"/>
          <w:szCs w:val="12"/>
        </w:rPr>
      </w:pPr>
    </w:p>
    <w:tbl>
      <w:tblPr>
        <w:tblW w:w="0" w:type="auto"/>
        <w:jc w:val="left"/>
        <w:tblInd w:w="137" w:type="dxa"/>
        <w:tblLayout w:type="fixed"/>
        <w:tblCellMar>
          <w:top w:w="0" w:type="dxa"/>
          <w:left w:w="0" w:type="dxa"/>
          <w:bottom w:w="0" w:type="dxa"/>
          <w:right w:w="0" w:type="dxa"/>
        </w:tblCellMar>
        <w:tblLook w:val="01E0"/>
      </w:tblPr>
      <w:tblGrid>
        <w:gridCol w:w="4836"/>
        <w:gridCol w:w="2970"/>
        <w:gridCol w:w="1551"/>
      </w:tblGrid>
      <w:tr>
        <w:trPr>
          <w:trHeight w:val="412" w:hRule="exact"/>
        </w:trPr>
        <w:tc>
          <w:tcPr>
            <w:tcW w:w="4836"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970"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462"/>
              <w:jc w:val="right"/>
              <w:rPr>
                <w:rFonts w:ascii="宋体" w:hAnsi="宋体" w:cs="宋体" w:eastAsia="宋体" w:hint="default"/>
                <w:sz w:val="21"/>
                <w:szCs w:val="21"/>
              </w:rPr>
            </w:pPr>
            <w:r>
              <w:rPr>
                <w:rFonts w:ascii="宋体" w:hAnsi="宋体" w:cs="宋体" w:eastAsia="宋体" w:hint="default"/>
                <w:b/>
                <w:bCs/>
                <w:w w:val="95"/>
                <w:sz w:val="21"/>
                <w:szCs w:val="21"/>
              </w:rPr>
              <w:t>本期发生额</w:t>
            </w:r>
            <w:r>
              <w:rPr>
                <w:rFonts w:ascii="宋体" w:hAnsi="宋体" w:cs="宋体" w:eastAsia="宋体" w:hint="default"/>
                <w:sz w:val="21"/>
                <w:szCs w:val="21"/>
              </w:rPr>
            </w:r>
          </w:p>
        </w:tc>
        <w:tc>
          <w:tcPr>
            <w:tcW w:w="1551"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28"/>
              <w:jc w:val="right"/>
              <w:rPr>
                <w:rFonts w:ascii="宋体" w:hAnsi="宋体" w:cs="宋体" w:eastAsia="宋体" w:hint="default"/>
                <w:sz w:val="21"/>
                <w:szCs w:val="21"/>
              </w:rPr>
            </w:pPr>
            <w:r>
              <w:rPr>
                <w:rFonts w:ascii="宋体" w:hAnsi="宋体" w:cs="宋体" w:eastAsia="宋体" w:hint="default"/>
                <w:b/>
                <w:bCs/>
                <w:w w:val="95"/>
                <w:sz w:val="21"/>
                <w:szCs w:val="21"/>
              </w:rPr>
              <w:t>上期发生额</w:t>
            </w:r>
            <w:r>
              <w:rPr>
                <w:rFonts w:ascii="宋体" w:hAnsi="宋体" w:cs="宋体" w:eastAsia="宋体" w:hint="default"/>
                <w:sz w:val="21"/>
                <w:szCs w:val="21"/>
              </w:rPr>
            </w:r>
          </w:p>
        </w:tc>
      </w:tr>
      <w:tr>
        <w:trPr>
          <w:trHeight w:val="401" w:hRule="exact"/>
        </w:trPr>
        <w:tc>
          <w:tcPr>
            <w:tcW w:w="4836"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970"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461"/>
              <w:jc w:val="right"/>
              <w:rPr>
                <w:rFonts w:ascii="宋体" w:hAnsi="宋体" w:cs="宋体" w:eastAsia="宋体" w:hint="default"/>
                <w:sz w:val="21"/>
                <w:szCs w:val="21"/>
              </w:rPr>
            </w:pPr>
            <w:r>
              <w:rPr>
                <w:rFonts w:ascii="宋体"/>
                <w:sz w:val="21"/>
              </w:rPr>
              <w:t>600,000.00</w:t>
            </w:r>
          </w:p>
        </w:tc>
        <w:tc>
          <w:tcPr>
            <w:tcW w:w="1551"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27"/>
              <w:jc w:val="right"/>
              <w:rPr>
                <w:rFonts w:ascii="宋体" w:hAnsi="宋体" w:cs="宋体" w:eastAsia="宋体" w:hint="default"/>
                <w:sz w:val="21"/>
                <w:szCs w:val="21"/>
              </w:rPr>
            </w:pPr>
            <w:r>
              <w:rPr>
                <w:rFonts w:ascii="宋体"/>
                <w:sz w:val="21"/>
              </w:rPr>
              <w:t>-</w:t>
            </w:r>
          </w:p>
        </w:tc>
      </w:tr>
      <w:tr>
        <w:trPr>
          <w:trHeight w:val="397" w:hRule="exact"/>
        </w:trPr>
        <w:tc>
          <w:tcPr>
            <w:tcW w:w="483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61"/>
              <w:jc w:val="right"/>
              <w:rPr>
                <w:rFonts w:ascii="宋体" w:hAnsi="宋体" w:cs="宋体" w:eastAsia="宋体" w:hint="default"/>
                <w:sz w:val="21"/>
                <w:szCs w:val="21"/>
              </w:rPr>
            </w:pPr>
            <w:r>
              <w:rPr>
                <w:rFonts w:ascii="宋体"/>
                <w:sz w:val="21"/>
              </w:rPr>
              <w:t>728.46</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9"/>
              <w:jc w:val="right"/>
              <w:rPr>
                <w:rFonts w:ascii="宋体" w:hAnsi="宋体" w:cs="宋体" w:eastAsia="宋体" w:hint="default"/>
                <w:sz w:val="21"/>
                <w:szCs w:val="21"/>
              </w:rPr>
            </w:pPr>
            <w:r>
              <w:rPr>
                <w:rFonts w:ascii="宋体"/>
                <w:sz w:val="21"/>
              </w:rPr>
              <w:t>464,381.66</w:t>
            </w:r>
          </w:p>
        </w:tc>
      </w:tr>
      <w:tr>
        <w:trPr>
          <w:trHeight w:val="397" w:hRule="exact"/>
        </w:trPr>
        <w:tc>
          <w:tcPr>
            <w:tcW w:w="483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61"/>
              <w:jc w:val="right"/>
              <w:rPr>
                <w:rFonts w:ascii="宋体" w:hAnsi="宋体" w:cs="宋体" w:eastAsia="宋体" w:hint="default"/>
                <w:sz w:val="21"/>
                <w:szCs w:val="21"/>
              </w:rPr>
            </w:pPr>
            <w:r>
              <w:rPr>
                <w:rFonts w:ascii="宋体"/>
                <w:sz w:val="21"/>
              </w:rPr>
              <w:t>-</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7"/>
              <w:jc w:val="right"/>
              <w:rPr>
                <w:rFonts w:ascii="宋体" w:hAnsi="宋体" w:cs="宋体" w:eastAsia="宋体" w:hint="default"/>
                <w:sz w:val="21"/>
                <w:szCs w:val="21"/>
              </w:rPr>
            </w:pPr>
            <w:r>
              <w:rPr>
                <w:rFonts w:ascii="宋体"/>
                <w:sz w:val="21"/>
              </w:rPr>
              <w:t>33,366.00</w:t>
            </w:r>
          </w:p>
        </w:tc>
      </w:tr>
      <w:tr>
        <w:trPr>
          <w:trHeight w:val="404" w:hRule="exact"/>
        </w:trPr>
        <w:tc>
          <w:tcPr>
            <w:tcW w:w="4836"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970"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461"/>
              <w:jc w:val="right"/>
              <w:rPr>
                <w:rFonts w:ascii="宋体" w:hAnsi="宋体" w:cs="宋体" w:eastAsia="宋体" w:hint="default"/>
                <w:sz w:val="21"/>
                <w:szCs w:val="21"/>
              </w:rPr>
            </w:pPr>
            <w:r>
              <w:rPr>
                <w:rFonts w:ascii="宋体"/>
                <w:sz w:val="21"/>
              </w:rPr>
              <w:t>-</w:t>
            </w:r>
          </w:p>
        </w:tc>
        <w:tc>
          <w:tcPr>
            <w:tcW w:w="1551"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27"/>
              <w:jc w:val="right"/>
              <w:rPr>
                <w:rFonts w:ascii="宋体" w:hAnsi="宋体" w:cs="宋体" w:eastAsia="宋体" w:hint="default"/>
                <w:sz w:val="21"/>
                <w:szCs w:val="21"/>
              </w:rPr>
            </w:pPr>
            <w:r>
              <w:rPr>
                <w:rFonts w:ascii="宋体"/>
                <w:sz w:val="21"/>
              </w:rPr>
              <w:t>51,780.82</w:t>
            </w:r>
          </w:p>
        </w:tc>
      </w:tr>
      <w:tr>
        <w:trPr>
          <w:trHeight w:val="413" w:hRule="exact"/>
        </w:trPr>
        <w:tc>
          <w:tcPr>
            <w:tcW w:w="4836"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970"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463"/>
              <w:jc w:val="right"/>
              <w:rPr>
                <w:rFonts w:ascii="宋体" w:hAnsi="宋体" w:cs="宋体" w:eastAsia="宋体" w:hint="default"/>
                <w:sz w:val="21"/>
                <w:szCs w:val="21"/>
              </w:rPr>
            </w:pPr>
            <w:r>
              <w:rPr>
                <w:rFonts w:ascii="宋体"/>
                <w:b/>
                <w:w w:val="95"/>
                <w:sz w:val="21"/>
              </w:rPr>
              <w:t>600,728.46</w:t>
            </w:r>
            <w:r>
              <w:rPr>
                <w:rFonts w:ascii="宋体"/>
                <w:sz w:val="21"/>
              </w:rPr>
            </w:r>
          </w:p>
        </w:tc>
        <w:tc>
          <w:tcPr>
            <w:tcW w:w="1551"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30"/>
              <w:jc w:val="right"/>
              <w:rPr>
                <w:rFonts w:ascii="宋体" w:hAnsi="宋体" w:cs="宋体" w:eastAsia="宋体" w:hint="default"/>
                <w:sz w:val="21"/>
                <w:szCs w:val="21"/>
              </w:rPr>
            </w:pPr>
            <w:r>
              <w:rPr>
                <w:rFonts w:ascii="宋体"/>
                <w:b/>
                <w:w w:val="95"/>
                <w:sz w:val="21"/>
              </w:rPr>
              <w:t>549,528.48</w:t>
            </w:r>
            <w:r>
              <w:rPr>
                <w:rFonts w:ascii="宋体"/>
                <w:sz w:val="21"/>
              </w:rPr>
            </w:r>
          </w:p>
        </w:tc>
      </w:tr>
    </w:tbl>
    <w:p>
      <w:pPr>
        <w:pStyle w:val="BodyText"/>
        <w:spacing w:line="240" w:lineRule="auto" w:before="81"/>
        <w:ind w:left="197" w:right="2963"/>
        <w:jc w:val="left"/>
      </w:pPr>
      <w:r>
        <w:rPr/>
        <w:t>（</w:t>
      </w:r>
      <w:r>
        <w:rPr>
          <w:rFonts w:ascii="宋体" w:hAnsi="宋体" w:cs="宋体" w:eastAsia="宋体" w:hint="default"/>
        </w:rPr>
        <w:t>2</w:t>
      </w:r>
      <w:r>
        <w:rPr/>
        <w:t>）按成本法核算的长期股权投资收益</w:t>
      </w:r>
    </w:p>
    <w:p>
      <w:pPr>
        <w:spacing w:line="240" w:lineRule="auto" w:before="12"/>
        <w:rPr>
          <w:rFonts w:ascii="宋体" w:hAnsi="宋体" w:cs="宋体" w:eastAsia="宋体" w:hint="default"/>
          <w:sz w:val="11"/>
          <w:szCs w:val="11"/>
        </w:rPr>
      </w:pPr>
    </w:p>
    <w:tbl>
      <w:tblPr>
        <w:tblW w:w="0" w:type="auto"/>
        <w:jc w:val="left"/>
        <w:tblInd w:w="137" w:type="dxa"/>
        <w:tblLayout w:type="fixed"/>
        <w:tblCellMar>
          <w:top w:w="0" w:type="dxa"/>
          <w:left w:w="0" w:type="dxa"/>
          <w:bottom w:w="0" w:type="dxa"/>
          <w:right w:w="0" w:type="dxa"/>
        </w:tblCellMar>
        <w:tblLook w:val="01E0"/>
      </w:tblPr>
      <w:tblGrid>
        <w:gridCol w:w="3344"/>
        <w:gridCol w:w="2232"/>
        <w:gridCol w:w="1648"/>
        <w:gridCol w:w="2137"/>
      </w:tblGrid>
      <w:tr>
        <w:trPr>
          <w:trHeight w:val="560" w:hRule="exact"/>
        </w:trPr>
        <w:tc>
          <w:tcPr>
            <w:tcW w:w="3344" w:type="dxa"/>
            <w:tcBorders>
              <w:top w:val="single" w:sz="8" w:space="0" w:color="000000"/>
              <w:left w:val="nil" w:sz="6" w:space="0" w:color="auto"/>
              <w:bottom w:val="single" w:sz="4" w:space="0" w:color="000000"/>
              <w:right w:val="nil" w:sz="6" w:space="0" w:color="auto"/>
            </w:tcBorders>
          </w:tcPr>
          <w:p>
            <w:pPr>
              <w:pStyle w:val="TableParagraph"/>
              <w:spacing w:line="240" w:lineRule="auto" w:before="101"/>
              <w:ind w:left="108" w:right="0"/>
              <w:jc w:val="left"/>
              <w:rPr>
                <w:rFonts w:ascii="宋体" w:hAnsi="宋体" w:cs="宋体" w:eastAsia="宋体" w:hint="default"/>
                <w:sz w:val="21"/>
                <w:szCs w:val="21"/>
              </w:rPr>
            </w:pPr>
            <w:r>
              <w:rPr>
                <w:rFonts w:ascii="宋体" w:hAnsi="宋体" w:cs="宋体" w:eastAsia="宋体" w:hint="default"/>
                <w:b/>
                <w:bCs/>
                <w:sz w:val="21"/>
                <w:szCs w:val="21"/>
              </w:rPr>
              <w:t>被投资单位名称</w:t>
            </w:r>
            <w:r>
              <w:rPr>
                <w:rFonts w:ascii="宋体" w:hAnsi="宋体" w:cs="宋体" w:eastAsia="宋体" w:hint="default"/>
                <w:sz w:val="21"/>
                <w:szCs w:val="21"/>
              </w:rPr>
            </w:r>
          </w:p>
        </w:tc>
        <w:tc>
          <w:tcPr>
            <w:tcW w:w="2232" w:type="dxa"/>
            <w:tcBorders>
              <w:top w:val="single" w:sz="8" w:space="0" w:color="000000"/>
              <w:left w:val="nil" w:sz="6" w:space="0" w:color="auto"/>
              <w:bottom w:val="single" w:sz="4" w:space="0" w:color="000000"/>
              <w:right w:val="nil" w:sz="6" w:space="0" w:color="auto"/>
            </w:tcBorders>
          </w:tcPr>
          <w:p>
            <w:pPr>
              <w:pStyle w:val="TableParagraph"/>
              <w:spacing w:line="240" w:lineRule="auto" w:before="101"/>
              <w:ind w:right="461"/>
              <w:jc w:val="right"/>
              <w:rPr>
                <w:rFonts w:ascii="宋体" w:hAnsi="宋体" w:cs="宋体" w:eastAsia="宋体" w:hint="default"/>
                <w:sz w:val="21"/>
                <w:szCs w:val="21"/>
              </w:rPr>
            </w:pPr>
            <w:r>
              <w:rPr>
                <w:rFonts w:ascii="宋体" w:hAnsi="宋体" w:cs="宋体" w:eastAsia="宋体" w:hint="default"/>
                <w:b/>
                <w:bCs/>
                <w:w w:val="95"/>
                <w:sz w:val="21"/>
                <w:szCs w:val="21"/>
              </w:rPr>
              <w:t>本期发生额</w:t>
            </w:r>
            <w:r>
              <w:rPr>
                <w:rFonts w:ascii="宋体" w:hAnsi="宋体" w:cs="宋体" w:eastAsia="宋体" w:hint="default"/>
                <w:sz w:val="21"/>
                <w:szCs w:val="21"/>
              </w:rPr>
            </w:r>
          </w:p>
        </w:tc>
        <w:tc>
          <w:tcPr>
            <w:tcW w:w="1648" w:type="dxa"/>
            <w:tcBorders>
              <w:top w:val="single" w:sz="8" w:space="0" w:color="000000"/>
              <w:left w:val="nil" w:sz="6" w:space="0" w:color="auto"/>
              <w:bottom w:val="single" w:sz="4" w:space="0" w:color="000000"/>
              <w:right w:val="nil" w:sz="6" w:space="0" w:color="auto"/>
            </w:tcBorders>
          </w:tcPr>
          <w:p>
            <w:pPr>
              <w:pStyle w:val="TableParagraph"/>
              <w:spacing w:line="240" w:lineRule="auto" w:before="101"/>
              <w:ind w:right="130"/>
              <w:jc w:val="right"/>
              <w:rPr>
                <w:rFonts w:ascii="宋体" w:hAnsi="宋体" w:cs="宋体" w:eastAsia="宋体" w:hint="default"/>
                <w:sz w:val="21"/>
                <w:szCs w:val="21"/>
              </w:rPr>
            </w:pPr>
            <w:r>
              <w:rPr>
                <w:rFonts w:ascii="宋体" w:hAnsi="宋体" w:cs="宋体" w:eastAsia="宋体" w:hint="default"/>
                <w:b/>
                <w:bCs/>
                <w:w w:val="95"/>
                <w:sz w:val="21"/>
                <w:szCs w:val="21"/>
              </w:rPr>
              <w:t>上期发生额</w:t>
            </w:r>
            <w:r>
              <w:rPr>
                <w:rFonts w:ascii="宋体" w:hAnsi="宋体" w:cs="宋体" w:eastAsia="宋体" w:hint="default"/>
                <w:sz w:val="21"/>
                <w:szCs w:val="21"/>
              </w:rPr>
            </w:r>
          </w:p>
        </w:tc>
        <w:tc>
          <w:tcPr>
            <w:tcW w:w="2137" w:type="dxa"/>
            <w:tcBorders>
              <w:top w:val="single" w:sz="8" w:space="0" w:color="000000"/>
              <w:left w:val="nil" w:sz="6" w:space="0" w:color="auto"/>
              <w:bottom w:val="single" w:sz="4" w:space="0" w:color="000000"/>
              <w:right w:val="nil" w:sz="6" w:space="0" w:color="auto"/>
            </w:tcBorders>
          </w:tcPr>
          <w:p>
            <w:pPr>
              <w:pStyle w:val="TableParagraph"/>
              <w:spacing w:line="240" w:lineRule="exact"/>
              <w:ind w:left="131" w:right="0"/>
              <w:jc w:val="left"/>
              <w:rPr>
                <w:rFonts w:ascii="宋体" w:hAnsi="宋体" w:cs="宋体" w:eastAsia="宋体" w:hint="default"/>
                <w:sz w:val="21"/>
                <w:szCs w:val="21"/>
              </w:rPr>
            </w:pPr>
            <w:r>
              <w:rPr>
                <w:rFonts w:ascii="宋体" w:hAnsi="宋体" w:cs="宋体" w:eastAsia="宋体" w:hint="default"/>
                <w:b/>
                <w:bCs/>
                <w:sz w:val="21"/>
                <w:szCs w:val="21"/>
              </w:rPr>
              <w:t>本期比上期增减变动</w:t>
            </w:r>
            <w:r>
              <w:rPr>
                <w:rFonts w:ascii="宋体" w:hAnsi="宋体" w:cs="宋体" w:eastAsia="宋体" w:hint="default"/>
                <w:sz w:val="21"/>
                <w:szCs w:val="21"/>
              </w:rPr>
            </w:r>
          </w:p>
          <w:p>
            <w:pPr>
              <w:pStyle w:val="TableParagraph"/>
              <w:spacing w:line="274" w:lineRule="exact"/>
              <w:ind w:left="1396" w:right="0"/>
              <w:jc w:val="left"/>
              <w:rPr>
                <w:rFonts w:ascii="宋体" w:hAnsi="宋体" w:cs="宋体" w:eastAsia="宋体" w:hint="default"/>
                <w:sz w:val="21"/>
                <w:szCs w:val="21"/>
              </w:rPr>
            </w:pPr>
            <w:r>
              <w:rPr>
                <w:rFonts w:ascii="宋体" w:hAnsi="宋体" w:cs="宋体" w:eastAsia="宋体" w:hint="default"/>
                <w:b/>
                <w:bCs/>
                <w:sz w:val="21"/>
                <w:szCs w:val="21"/>
              </w:rPr>
              <w:t>的原因</w:t>
            </w:r>
            <w:r>
              <w:rPr>
                <w:rFonts w:ascii="宋体" w:hAnsi="宋体" w:cs="宋体" w:eastAsia="宋体" w:hint="default"/>
                <w:sz w:val="21"/>
                <w:szCs w:val="21"/>
              </w:rPr>
            </w:r>
          </w:p>
        </w:tc>
      </w:tr>
      <w:tr>
        <w:trPr>
          <w:trHeight w:val="413" w:hRule="exact"/>
        </w:trPr>
        <w:tc>
          <w:tcPr>
            <w:tcW w:w="3344"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08" w:right="0"/>
              <w:jc w:val="left"/>
              <w:rPr>
                <w:rFonts w:ascii="宋体" w:hAnsi="宋体" w:cs="宋体" w:eastAsia="宋体" w:hint="default"/>
                <w:sz w:val="21"/>
                <w:szCs w:val="21"/>
              </w:rPr>
            </w:pPr>
            <w:r>
              <w:rPr>
                <w:rFonts w:ascii="宋体" w:hAnsi="宋体" w:cs="宋体" w:eastAsia="宋体" w:hint="default"/>
                <w:sz w:val="21"/>
                <w:szCs w:val="21"/>
              </w:rPr>
              <w:t>北京交大思源科技有限公司</w:t>
            </w:r>
          </w:p>
        </w:tc>
        <w:tc>
          <w:tcPr>
            <w:tcW w:w="2232"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461"/>
              <w:jc w:val="right"/>
              <w:rPr>
                <w:rFonts w:ascii="宋体" w:hAnsi="宋体" w:cs="宋体" w:eastAsia="宋体" w:hint="default"/>
                <w:sz w:val="21"/>
                <w:szCs w:val="21"/>
              </w:rPr>
            </w:pPr>
            <w:r>
              <w:rPr>
                <w:rFonts w:ascii="宋体"/>
                <w:sz w:val="21"/>
              </w:rPr>
              <w:t>600,000.00</w:t>
            </w:r>
          </w:p>
        </w:tc>
        <w:tc>
          <w:tcPr>
            <w:tcW w:w="1648"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29"/>
              <w:jc w:val="right"/>
              <w:rPr>
                <w:rFonts w:ascii="宋体" w:hAnsi="宋体" w:cs="宋体" w:eastAsia="宋体" w:hint="default"/>
                <w:sz w:val="21"/>
                <w:szCs w:val="21"/>
              </w:rPr>
            </w:pPr>
            <w:r>
              <w:rPr>
                <w:rFonts w:ascii="宋体"/>
                <w:sz w:val="21"/>
              </w:rPr>
              <w:t>-</w:t>
            </w:r>
          </w:p>
        </w:tc>
        <w:tc>
          <w:tcPr>
            <w:tcW w:w="2137"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558" w:right="0"/>
              <w:jc w:val="left"/>
              <w:rPr>
                <w:rFonts w:ascii="宋体" w:hAnsi="宋体" w:cs="宋体" w:eastAsia="宋体" w:hint="default"/>
                <w:sz w:val="21"/>
                <w:szCs w:val="21"/>
              </w:rPr>
            </w:pPr>
            <w:r>
              <w:rPr>
                <w:rFonts w:ascii="宋体" w:hAnsi="宋体" w:cs="宋体" w:eastAsia="宋体" w:hint="default"/>
                <w:sz w:val="21"/>
                <w:szCs w:val="21"/>
              </w:rPr>
              <w:t>子公司本期分红</w:t>
            </w:r>
          </w:p>
        </w:tc>
      </w:tr>
    </w:tbl>
    <w:p>
      <w:pPr>
        <w:pStyle w:val="BodyText"/>
        <w:spacing w:line="328" w:lineRule="auto" w:before="81"/>
        <w:ind w:left="137" w:right="2963" w:firstLine="480"/>
        <w:jc w:val="left"/>
      </w:pPr>
      <w:r>
        <w:rPr/>
        <w:pict>
          <v:shape style="position:absolute;margin-left:89.879997pt;margin-top:43.085625pt;width:449.55pt;height:341.65pt;mso-position-horizontal-relative:page;mso-position-vertical-relative:paragraph;z-index:32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123"/>
                    <w:gridCol w:w="1959"/>
                    <w:gridCol w:w="1908"/>
                  </w:tblGrid>
                  <w:tr>
                    <w:trPr>
                      <w:trHeight w:val="413" w:hRule="exact"/>
                    </w:trPr>
                    <w:tc>
                      <w:tcPr>
                        <w:tcW w:w="5123"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b/>
                            <w:bCs/>
                            <w:sz w:val="21"/>
                            <w:szCs w:val="21"/>
                          </w:rPr>
                          <w:t>补充资料</w:t>
                        </w:r>
                        <w:r>
                          <w:rPr>
                            <w:rFonts w:ascii="宋体" w:hAnsi="宋体" w:cs="宋体" w:eastAsia="宋体" w:hint="default"/>
                            <w:sz w:val="21"/>
                            <w:szCs w:val="21"/>
                          </w:rPr>
                        </w:r>
                      </w:p>
                    </w:tc>
                    <w:tc>
                      <w:tcPr>
                        <w:tcW w:w="1959"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206"/>
                          <w:jc w:val="right"/>
                          <w:rPr>
                            <w:rFonts w:ascii="宋体" w:hAnsi="宋体" w:cs="宋体" w:eastAsia="宋体" w:hint="default"/>
                            <w:sz w:val="21"/>
                            <w:szCs w:val="21"/>
                          </w:rPr>
                        </w:pPr>
                        <w:r>
                          <w:rPr>
                            <w:rFonts w:ascii="宋体" w:hAnsi="宋体" w:cs="宋体" w:eastAsia="宋体" w:hint="default"/>
                            <w:b/>
                            <w:bCs/>
                            <w:w w:val="95"/>
                            <w:sz w:val="21"/>
                            <w:szCs w:val="21"/>
                          </w:rPr>
                          <w:t>本期发生额</w:t>
                        </w:r>
                        <w:r>
                          <w:rPr>
                            <w:rFonts w:ascii="宋体" w:hAnsi="宋体" w:cs="宋体" w:eastAsia="宋体" w:hint="default"/>
                            <w:sz w:val="21"/>
                            <w:szCs w:val="21"/>
                          </w:rPr>
                        </w:r>
                      </w:p>
                    </w:tc>
                    <w:tc>
                      <w:tcPr>
                        <w:tcW w:w="1908"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129"/>
                          <w:jc w:val="right"/>
                          <w:rPr>
                            <w:rFonts w:ascii="宋体" w:hAnsi="宋体" w:cs="宋体" w:eastAsia="宋体" w:hint="default"/>
                            <w:sz w:val="21"/>
                            <w:szCs w:val="21"/>
                          </w:rPr>
                        </w:pPr>
                        <w:r>
                          <w:rPr>
                            <w:rFonts w:ascii="宋体" w:hAnsi="宋体" w:cs="宋体" w:eastAsia="宋体" w:hint="default"/>
                            <w:b/>
                            <w:bCs/>
                            <w:w w:val="95"/>
                            <w:sz w:val="21"/>
                            <w:szCs w:val="21"/>
                          </w:rPr>
                          <w:t>上期发生额</w:t>
                        </w:r>
                        <w:r>
                          <w:rPr>
                            <w:rFonts w:ascii="宋体" w:hAnsi="宋体" w:cs="宋体" w:eastAsia="宋体" w:hint="default"/>
                            <w:sz w:val="21"/>
                            <w:szCs w:val="21"/>
                          </w:rPr>
                        </w:r>
                      </w:p>
                    </w:tc>
                  </w:tr>
                  <w:tr>
                    <w:trPr>
                      <w:trHeight w:val="400" w:hRule="exact"/>
                    </w:trPr>
                    <w:tc>
                      <w:tcPr>
                        <w:tcW w:w="5123"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1959" w:type="dxa"/>
                        <w:tcBorders>
                          <w:top w:val="single" w:sz="4" w:space="0" w:color="000000"/>
                          <w:left w:val="nil" w:sz="6" w:space="0" w:color="auto"/>
                          <w:bottom w:val="nil" w:sz="6" w:space="0" w:color="auto"/>
                          <w:right w:val="nil" w:sz="6" w:space="0" w:color="auto"/>
                        </w:tcBorders>
                      </w:tcPr>
                      <w:p>
                        <w:pPr/>
                      </w:p>
                    </w:tc>
                    <w:tc>
                      <w:tcPr>
                        <w:tcW w:w="1908" w:type="dxa"/>
                        <w:tcBorders>
                          <w:top w:val="single" w:sz="4" w:space="0" w:color="000000"/>
                          <w:left w:val="nil" w:sz="6" w:space="0" w:color="auto"/>
                          <w:bottom w:val="nil" w:sz="6" w:space="0" w:color="auto"/>
                          <w:right w:val="nil" w:sz="6" w:space="0" w:color="auto"/>
                        </w:tcBorders>
                      </w:tcPr>
                      <w:p>
                        <w:pPr/>
                      </w:p>
                    </w:tc>
                  </w:tr>
                  <w:tr>
                    <w:trPr>
                      <w:trHeight w:val="397" w:hRule="exact"/>
                    </w:trPr>
                    <w:tc>
                      <w:tcPr>
                        <w:tcW w:w="512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3"/>
                          <w:jc w:val="right"/>
                          <w:rPr>
                            <w:rFonts w:ascii="宋体" w:hAnsi="宋体" w:cs="宋体" w:eastAsia="宋体" w:hint="default"/>
                            <w:sz w:val="21"/>
                            <w:szCs w:val="21"/>
                          </w:rPr>
                        </w:pPr>
                        <w:r>
                          <w:rPr>
                            <w:rFonts w:ascii="宋体"/>
                            <w:sz w:val="21"/>
                          </w:rPr>
                          <w:t>74,312,921.41</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5"/>
                          <w:jc w:val="right"/>
                          <w:rPr>
                            <w:rFonts w:ascii="宋体" w:hAnsi="宋体" w:cs="宋体" w:eastAsia="宋体" w:hint="default"/>
                            <w:sz w:val="21"/>
                            <w:szCs w:val="21"/>
                          </w:rPr>
                        </w:pPr>
                        <w:r>
                          <w:rPr>
                            <w:rFonts w:ascii="宋体"/>
                            <w:sz w:val="21"/>
                          </w:rPr>
                          <w:t>144,768,696.86</w:t>
                        </w:r>
                      </w:p>
                    </w:tc>
                  </w:tr>
                  <w:tr>
                    <w:trPr>
                      <w:trHeight w:val="397" w:hRule="exact"/>
                    </w:trPr>
                    <w:tc>
                      <w:tcPr>
                        <w:tcW w:w="512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2"/>
                          <w:jc w:val="right"/>
                          <w:rPr>
                            <w:rFonts w:ascii="宋体" w:hAnsi="宋体" w:cs="宋体" w:eastAsia="宋体" w:hint="default"/>
                            <w:sz w:val="21"/>
                            <w:szCs w:val="21"/>
                          </w:rPr>
                        </w:pPr>
                        <w:r>
                          <w:rPr>
                            <w:rFonts w:ascii="宋体"/>
                            <w:sz w:val="21"/>
                          </w:rPr>
                          <w:t>5,063,623.22</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26"/>
                          <w:jc w:val="right"/>
                          <w:rPr>
                            <w:rFonts w:ascii="宋体" w:hAnsi="宋体" w:cs="宋体" w:eastAsia="宋体" w:hint="default"/>
                            <w:sz w:val="21"/>
                            <w:szCs w:val="21"/>
                          </w:rPr>
                        </w:pPr>
                        <w:r>
                          <w:rPr>
                            <w:rFonts w:ascii="宋体"/>
                            <w:sz w:val="21"/>
                          </w:rPr>
                          <w:t>18,068,022.12</w:t>
                        </w:r>
                      </w:p>
                    </w:tc>
                  </w:tr>
                  <w:tr>
                    <w:trPr>
                      <w:trHeight w:val="397" w:hRule="exact"/>
                    </w:trPr>
                    <w:tc>
                      <w:tcPr>
                        <w:tcW w:w="512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固定资产折旧、投资性房地产折旧</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2"/>
                          <w:jc w:val="right"/>
                          <w:rPr>
                            <w:rFonts w:ascii="宋体" w:hAnsi="宋体" w:cs="宋体" w:eastAsia="宋体" w:hint="default"/>
                            <w:sz w:val="21"/>
                            <w:szCs w:val="21"/>
                          </w:rPr>
                        </w:pPr>
                        <w:r>
                          <w:rPr>
                            <w:rFonts w:ascii="宋体"/>
                            <w:sz w:val="21"/>
                          </w:rPr>
                          <w:t>8,596,562.19</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5"/>
                          <w:jc w:val="right"/>
                          <w:rPr>
                            <w:rFonts w:ascii="宋体" w:hAnsi="宋体" w:cs="宋体" w:eastAsia="宋体" w:hint="default"/>
                            <w:sz w:val="21"/>
                            <w:szCs w:val="21"/>
                          </w:rPr>
                        </w:pPr>
                        <w:r>
                          <w:rPr>
                            <w:rFonts w:ascii="宋体"/>
                            <w:sz w:val="21"/>
                          </w:rPr>
                          <w:t>7,919,690.83</w:t>
                        </w:r>
                      </w:p>
                    </w:tc>
                  </w:tr>
                  <w:tr>
                    <w:trPr>
                      <w:trHeight w:val="397" w:hRule="exact"/>
                    </w:trPr>
                    <w:tc>
                      <w:tcPr>
                        <w:tcW w:w="512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2"/>
                          <w:jc w:val="right"/>
                          <w:rPr>
                            <w:rFonts w:ascii="宋体" w:hAnsi="宋体" w:cs="宋体" w:eastAsia="宋体" w:hint="default"/>
                            <w:sz w:val="21"/>
                            <w:szCs w:val="21"/>
                          </w:rPr>
                        </w:pPr>
                        <w:r>
                          <w:rPr>
                            <w:rFonts w:ascii="宋体"/>
                            <w:sz w:val="21"/>
                          </w:rPr>
                          <w:t>8,938,977.93</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5"/>
                          <w:jc w:val="right"/>
                          <w:rPr>
                            <w:rFonts w:ascii="宋体" w:hAnsi="宋体" w:cs="宋体" w:eastAsia="宋体" w:hint="default"/>
                            <w:sz w:val="21"/>
                            <w:szCs w:val="21"/>
                          </w:rPr>
                        </w:pPr>
                        <w:r>
                          <w:rPr>
                            <w:rFonts w:ascii="宋体"/>
                            <w:sz w:val="21"/>
                          </w:rPr>
                          <w:t>4,354,876.56</w:t>
                        </w:r>
                      </w:p>
                    </w:tc>
                  </w:tr>
                  <w:tr>
                    <w:trPr>
                      <w:trHeight w:val="366" w:hRule="exact"/>
                    </w:trPr>
                    <w:tc>
                      <w:tcPr>
                        <w:tcW w:w="512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2"/>
                          <w:jc w:val="right"/>
                          <w:rPr>
                            <w:rFonts w:ascii="宋体" w:hAnsi="宋体" w:cs="宋体" w:eastAsia="宋体" w:hint="default"/>
                            <w:sz w:val="21"/>
                            <w:szCs w:val="21"/>
                          </w:rPr>
                        </w:pPr>
                        <w:r>
                          <w:rPr>
                            <w:rFonts w:ascii="宋体"/>
                            <w:sz w:val="21"/>
                          </w:rPr>
                          <w:t>1,775,634.00</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5"/>
                          <w:jc w:val="right"/>
                          <w:rPr>
                            <w:rFonts w:ascii="宋体" w:hAnsi="宋体" w:cs="宋体" w:eastAsia="宋体" w:hint="default"/>
                            <w:sz w:val="21"/>
                            <w:szCs w:val="21"/>
                          </w:rPr>
                        </w:pPr>
                        <w:r>
                          <w:rPr>
                            <w:rFonts w:ascii="宋体"/>
                            <w:sz w:val="21"/>
                          </w:rPr>
                          <w:t>1,295,640.67</w:t>
                        </w:r>
                      </w:p>
                    </w:tc>
                  </w:tr>
                  <w:tr>
                    <w:trPr>
                      <w:trHeight w:val="607" w:hRule="exact"/>
                    </w:trPr>
                    <w:tc>
                      <w:tcPr>
                        <w:tcW w:w="5123" w:type="dxa"/>
                        <w:tcBorders>
                          <w:top w:val="nil" w:sz="6" w:space="0" w:color="auto"/>
                          <w:left w:val="nil" w:sz="6" w:space="0" w:color="auto"/>
                          <w:bottom w:val="nil" w:sz="6" w:space="0" w:color="auto"/>
                          <w:right w:val="nil" w:sz="6" w:space="0" w:color="auto"/>
                        </w:tcBorders>
                      </w:tcPr>
                      <w:p>
                        <w:pPr>
                          <w:pStyle w:val="TableParagraph"/>
                          <w:spacing w:line="272" w:lineRule="exact" w:before="25"/>
                          <w:ind w:right="177"/>
                          <w:jc w:val="left"/>
                          <w:rPr>
                            <w:rFonts w:ascii="宋体" w:hAnsi="宋体" w:cs="宋体" w:eastAsia="宋体" w:hint="default"/>
                            <w:sz w:val="21"/>
                            <w:szCs w:val="21"/>
                          </w:rPr>
                        </w:pPr>
                        <w:r>
                          <w:rPr>
                            <w:rFonts w:ascii="宋体" w:hAnsi="宋体" w:cs="宋体" w:eastAsia="宋体" w:hint="default"/>
                            <w:spacing w:val="-5"/>
                            <w:sz w:val="21"/>
                            <w:szCs w:val="21"/>
                          </w:rPr>
                          <w:t>处置固定资产、无形资产和其他长期资产的损失（收益</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以“－”号填列）</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03"/>
                          <w:jc w:val="right"/>
                          <w:rPr>
                            <w:rFonts w:ascii="宋体" w:hAnsi="宋体" w:cs="宋体" w:eastAsia="宋体" w:hint="default"/>
                            <w:sz w:val="21"/>
                            <w:szCs w:val="21"/>
                          </w:rPr>
                        </w:pPr>
                        <w:r>
                          <w:rPr>
                            <w:rFonts w:ascii="宋体"/>
                            <w:sz w:val="21"/>
                          </w:rPr>
                          <w:t>109,030.05</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25"/>
                          <w:jc w:val="right"/>
                          <w:rPr>
                            <w:rFonts w:ascii="宋体" w:hAnsi="宋体" w:cs="宋体" w:eastAsia="宋体" w:hint="default"/>
                            <w:sz w:val="21"/>
                            <w:szCs w:val="21"/>
                          </w:rPr>
                        </w:pPr>
                        <w:r>
                          <w:rPr>
                            <w:rFonts w:ascii="宋体"/>
                            <w:sz w:val="21"/>
                          </w:rPr>
                          <w:t>30,101.40</w:t>
                        </w:r>
                      </w:p>
                    </w:tc>
                  </w:tr>
                  <w:tr>
                    <w:trPr>
                      <w:trHeight w:val="366" w:hRule="exact"/>
                    </w:trPr>
                    <w:tc>
                      <w:tcPr>
                        <w:tcW w:w="5123" w:type="dxa"/>
                        <w:tcBorders>
                          <w:top w:val="nil" w:sz="6" w:space="0" w:color="auto"/>
                          <w:left w:val="nil" w:sz="6" w:space="0" w:color="auto"/>
                          <w:bottom w:val="nil" w:sz="6" w:space="0" w:color="auto"/>
                          <w:right w:val="nil" w:sz="6" w:space="0" w:color="auto"/>
                        </w:tcBorders>
                      </w:tcPr>
                      <w:p>
                        <w:pPr>
                          <w:pStyle w:val="TableParagraph"/>
                          <w:spacing w:line="272" w:lineRule="exact"/>
                          <w:ind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1959" w:type="dxa"/>
                        <w:tcBorders>
                          <w:top w:val="nil" w:sz="6" w:space="0" w:color="auto"/>
                          <w:left w:val="nil" w:sz="6" w:space="0" w:color="auto"/>
                          <w:bottom w:val="nil" w:sz="6" w:space="0" w:color="auto"/>
                          <w:right w:val="nil" w:sz="6" w:space="0" w:color="auto"/>
                        </w:tcBorders>
                      </w:tcPr>
                      <w:p>
                        <w:pPr>
                          <w:pStyle w:val="TableParagraph"/>
                          <w:spacing w:line="272" w:lineRule="exact"/>
                          <w:ind w:right="203"/>
                          <w:jc w:val="right"/>
                          <w:rPr>
                            <w:rFonts w:ascii="宋体" w:hAnsi="宋体" w:cs="宋体" w:eastAsia="宋体" w:hint="default"/>
                            <w:sz w:val="21"/>
                            <w:szCs w:val="21"/>
                          </w:rPr>
                        </w:pPr>
                        <w:r>
                          <w:rPr>
                            <w:rFonts w:ascii="宋体"/>
                            <w:sz w:val="21"/>
                          </w:rPr>
                          <w:t>-</w:t>
                        </w:r>
                      </w:p>
                    </w:tc>
                    <w:tc>
                      <w:tcPr>
                        <w:tcW w:w="1908" w:type="dxa"/>
                        <w:tcBorders>
                          <w:top w:val="nil" w:sz="6" w:space="0" w:color="auto"/>
                          <w:left w:val="nil" w:sz="6" w:space="0" w:color="auto"/>
                          <w:bottom w:val="nil" w:sz="6" w:space="0" w:color="auto"/>
                          <w:right w:val="nil" w:sz="6" w:space="0" w:color="auto"/>
                        </w:tcBorders>
                      </w:tcPr>
                      <w:p>
                        <w:pPr>
                          <w:pStyle w:val="TableParagraph"/>
                          <w:spacing w:line="272" w:lineRule="exact"/>
                          <w:ind w:right="125"/>
                          <w:jc w:val="right"/>
                          <w:rPr>
                            <w:rFonts w:ascii="宋体" w:hAnsi="宋体" w:cs="宋体" w:eastAsia="宋体" w:hint="default"/>
                            <w:sz w:val="21"/>
                            <w:szCs w:val="21"/>
                          </w:rPr>
                        </w:pPr>
                        <w:r>
                          <w:rPr>
                            <w:rFonts w:ascii="宋体"/>
                            <w:sz w:val="21"/>
                          </w:rPr>
                          <w:t>-</w:t>
                        </w:r>
                      </w:p>
                    </w:tc>
                  </w:tr>
                  <w:tr>
                    <w:trPr>
                      <w:trHeight w:val="397" w:hRule="exact"/>
                    </w:trPr>
                    <w:tc>
                      <w:tcPr>
                        <w:tcW w:w="512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3"/>
                          <w:jc w:val="right"/>
                          <w:rPr>
                            <w:rFonts w:ascii="宋体" w:hAnsi="宋体" w:cs="宋体" w:eastAsia="宋体" w:hint="default"/>
                            <w:sz w:val="21"/>
                            <w:szCs w:val="21"/>
                          </w:rPr>
                        </w:pPr>
                        <w:r>
                          <w:rPr>
                            <w:rFonts w:ascii="宋体"/>
                            <w:sz w:val="21"/>
                          </w:rPr>
                          <w:t>-</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6"/>
                          <w:jc w:val="right"/>
                          <w:rPr>
                            <w:rFonts w:ascii="宋体" w:hAnsi="宋体" w:cs="宋体" w:eastAsia="宋体" w:hint="default"/>
                            <w:sz w:val="21"/>
                            <w:szCs w:val="21"/>
                          </w:rPr>
                        </w:pPr>
                        <w:r>
                          <w:rPr>
                            <w:rFonts w:ascii="宋体"/>
                            <w:sz w:val="21"/>
                          </w:rPr>
                          <w:t>8,540.00</w:t>
                        </w:r>
                      </w:p>
                    </w:tc>
                  </w:tr>
                  <w:tr>
                    <w:trPr>
                      <w:trHeight w:val="397" w:hRule="exact"/>
                    </w:trPr>
                    <w:tc>
                      <w:tcPr>
                        <w:tcW w:w="512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3"/>
                          <w:jc w:val="right"/>
                          <w:rPr>
                            <w:rFonts w:ascii="宋体" w:hAnsi="宋体" w:cs="宋体" w:eastAsia="宋体" w:hint="default"/>
                            <w:sz w:val="21"/>
                            <w:szCs w:val="21"/>
                          </w:rPr>
                        </w:pPr>
                        <w:r>
                          <w:rPr>
                            <w:rFonts w:ascii="宋体"/>
                            <w:sz w:val="21"/>
                          </w:rPr>
                          <w:t>23,649,483.69</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6"/>
                          <w:jc w:val="right"/>
                          <w:rPr>
                            <w:rFonts w:ascii="宋体" w:hAnsi="宋体" w:cs="宋体" w:eastAsia="宋体" w:hint="default"/>
                            <w:sz w:val="21"/>
                            <w:szCs w:val="21"/>
                          </w:rPr>
                        </w:pPr>
                        <w:r>
                          <w:rPr>
                            <w:rFonts w:ascii="宋体"/>
                            <w:sz w:val="21"/>
                          </w:rPr>
                          <w:t>17,808,329.21</w:t>
                        </w:r>
                      </w:p>
                    </w:tc>
                  </w:tr>
                  <w:tr>
                    <w:trPr>
                      <w:trHeight w:val="397" w:hRule="exact"/>
                    </w:trPr>
                    <w:tc>
                      <w:tcPr>
                        <w:tcW w:w="512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2"/>
                          <w:jc w:val="right"/>
                          <w:rPr>
                            <w:rFonts w:ascii="宋体" w:hAnsi="宋体" w:cs="宋体" w:eastAsia="宋体" w:hint="default"/>
                            <w:sz w:val="21"/>
                            <w:szCs w:val="21"/>
                          </w:rPr>
                        </w:pPr>
                        <w:r>
                          <w:rPr>
                            <w:rFonts w:ascii="宋体"/>
                            <w:sz w:val="21"/>
                          </w:rPr>
                          <w:t>-600,728.46</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5"/>
                          <w:jc w:val="right"/>
                          <w:rPr>
                            <w:rFonts w:ascii="宋体" w:hAnsi="宋体" w:cs="宋体" w:eastAsia="宋体" w:hint="default"/>
                            <w:sz w:val="21"/>
                            <w:szCs w:val="21"/>
                          </w:rPr>
                        </w:pPr>
                        <w:r>
                          <w:rPr>
                            <w:rFonts w:ascii="宋体"/>
                            <w:sz w:val="21"/>
                          </w:rPr>
                          <w:t>-549,528.48</w:t>
                        </w:r>
                      </w:p>
                    </w:tc>
                  </w:tr>
                  <w:tr>
                    <w:trPr>
                      <w:trHeight w:val="397" w:hRule="exact"/>
                    </w:trPr>
                    <w:tc>
                      <w:tcPr>
                        <w:tcW w:w="512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2"/>
                          <w:jc w:val="right"/>
                          <w:rPr>
                            <w:rFonts w:ascii="宋体" w:hAnsi="宋体" w:cs="宋体" w:eastAsia="宋体" w:hint="default"/>
                            <w:sz w:val="21"/>
                            <w:szCs w:val="21"/>
                          </w:rPr>
                        </w:pPr>
                        <w:r>
                          <w:rPr>
                            <w:rFonts w:ascii="宋体"/>
                            <w:sz w:val="21"/>
                          </w:rPr>
                          <w:t>9,322,804.50</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6"/>
                          <w:jc w:val="right"/>
                          <w:rPr>
                            <w:rFonts w:ascii="宋体" w:hAnsi="宋体" w:cs="宋体" w:eastAsia="宋体" w:hint="default"/>
                            <w:sz w:val="21"/>
                            <w:szCs w:val="21"/>
                          </w:rPr>
                        </w:pPr>
                        <w:r>
                          <w:rPr>
                            <w:rFonts w:ascii="宋体"/>
                            <w:spacing w:val="-1"/>
                            <w:sz w:val="21"/>
                          </w:rPr>
                          <w:t>-12,352,857.76</w:t>
                        </w:r>
                      </w:p>
                    </w:tc>
                  </w:tr>
                  <w:tr>
                    <w:trPr>
                      <w:trHeight w:val="397" w:hRule="exact"/>
                    </w:trPr>
                    <w:tc>
                      <w:tcPr>
                        <w:tcW w:w="512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3"/>
                          <w:jc w:val="right"/>
                          <w:rPr>
                            <w:rFonts w:ascii="宋体" w:hAnsi="宋体" w:cs="宋体" w:eastAsia="宋体" w:hint="default"/>
                            <w:sz w:val="21"/>
                            <w:szCs w:val="21"/>
                          </w:rPr>
                        </w:pPr>
                        <w:r>
                          <w:rPr>
                            <w:rFonts w:ascii="宋体"/>
                            <w:sz w:val="21"/>
                          </w:rPr>
                          <w:t>-</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5"/>
                          <w:jc w:val="right"/>
                          <w:rPr>
                            <w:rFonts w:ascii="宋体" w:hAnsi="宋体" w:cs="宋体" w:eastAsia="宋体" w:hint="default"/>
                            <w:sz w:val="21"/>
                            <w:szCs w:val="21"/>
                          </w:rPr>
                        </w:pPr>
                        <w:r>
                          <w:rPr>
                            <w:rFonts w:ascii="宋体"/>
                            <w:sz w:val="21"/>
                          </w:rPr>
                          <w:t>-854.00</w:t>
                        </w:r>
                      </w:p>
                    </w:tc>
                  </w:tr>
                  <w:tr>
                    <w:trPr>
                      <w:trHeight w:val="397" w:hRule="exact"/>
                    </w:trPr>
                    <w:tc>
                      <w:tcPr>
                        <w:tcW w:w="512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2"/>
                          <w:jc w:val="right"/>
                          <w:rPr>
                            <w:rFonts w:ascii="宋体" w:hAnsi="宋体" w:cs="宋体" w:eastAsia="宋体" w:hint="default"/>
                            <w:sz w:val="21"/>
                            <w:szCs w:val="21"/>
                          </w:rPr>
                        </w:pPr>
                        <w:r>
                          <w:rPr>
                            <w:rFonts w:ascii="宋体"/>
                            <w:sz w:val="21"/>
                          </w:rPr>
                          <w:t>130,969,334.67</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6"/>
                          <w:jc w:val="right"/>
                          <w:rPr>
                            <w:rFonts w:ascii="宋体" w:hAnsi="宋体" w:cs="宋体" w:eastAsia="宋体" w:hint="default"/>
                            <w:sz w:val="21"/>
                            <w:szCs w:val="21"/>
                          </w:rPr>
                        </w:pPr>
                        <w:r>
                          <w:rPr>
                            <w:rFonts w:ascii="宋体"/>
                            <w:sz w:val="21"/>
                          </w:rPr>
                          <w:t>27,063,469.24</w:t>
                        </w:r>
                      </w:p>
                    </w:tc>
                  </w:tr>
                  <w:tr>
                    <w:trPr>
                      <w:trHeight w:val="397" w:hRule="exact"/>
                    </w:trPr>
                    <w:tc>
                      <w:tcPr>
                        <w:tcW w:w="512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3"/>
                          <w:jc w:val="right"/>
                          <w:rPr>
                            <w:rFonts w:ascii="宋体" w:hAnsi="宋体" w:cs="宋体" w:eastAsia="宋体" w:hint="default"/>
                            <w:sz w:val="21"/>
                            <w:szCs w:val="21"/>
                          </w:rPr>
                        </w:pPr>
                        <w:r>
                          <w:rPr>
                            <w:rFonts w:ascii="宋体"/>
                            <w:spacing w:val="-1"/>
                            <w:sz w:val="21"/>
                          </w:rPr>
                          <w:t>-366,326,786.66</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6"/>
                          <w:jc w:val="right"/>
                          <w:rPr>
                            <w:rFonts w:ascii="宋体" w:hAnsi="宋体" w:cs="宋体" w:eastAsia="宋体" w:hint="default"/>
                            <w:sz w:val="21"/>
                            <w:szCs w:val="21"/>
                          </w:rPr>
                        </w:pPr>
                        <w:r>
                          <w:rPr>
                            <w:rFonts w:ascii="宋体"/>
                            <w:spacing w:val="-1"/>
                            <w:sz w:val="21"/>
                          </w:rPr>
                          <w:t>-405,583,162.13</w:t>
                        </w:r>
                      </w:p>
                    </w:tc>
                  </w:tr>
                  <w:tr>
                    <w:trPr>
                      <w:trHeight w:val="304" w:hRule="exact"/>
                    </w:trPr>
                    <w:tc>
                      <w:tcPr>
                        <w:tcW w:w="512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2"/>
                          <w:jc w:val="right"/>
                          <w:rPr>
                            <w:rFonts w:ascii="宋体" w:hAnsi="宋体" w:cs="宋体" w:eastAsia="宋体" w:hint="default"/>
                            <w:sz w:val="21"/>
                            <w:szCs w:val="21"/>
                          </w:rPr>
                        </w:pPr>
                        <w:r>
                          <w:rPr>
                            <w:rFonts w:ascii="宋体"/>
                            <w:sz w:val="21"/>
                          </w:rPr>
                          <w:t>220,647,275.77</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6"/>
                          <w:jc w:val="right"/>
                          <w:rPr>
                            <w:rFonts w:ascii="宋体" w:hAnsi="宋体" w:cs="宋体" w:eastAsia="宋体" w:hint="default"/>
                            <w:sz w:val="21"/>
                            <w:szCs w:val="21"/>
                          </w:rPr>
                        </w:pPr>
                        <w:r>
                          <w:rPr>
                            <w:rFonts w:ascii="宋体"/>
                            <w:spacing w:val="-1"/>
                            <w:sz w:val="21"/>
                          </w:rPr>
                          <w:t>-21,699,840.49</w:t>
                        </w:r>
                      </w:p>
                    </w:tc>
                  </w:tr>
                </w:tbl>
                <w:p>
                  <w:pPr/>
                </w:p>
              </w:txbxContent>
            </v:textbox>
            <w10:wrap type="none"/>
          </v:shape>
        </w:pict>
      </w:r>
      <w:r>
        <w:rPr/>
        <w:t>说明：本期不存在投资收益汇回有重大限制的投资收益。 </w:t>
      </w:r>
      <w:r>
        <w:rPr>
          <w:rFonts w:ascii="宋体" w:hAnsi="宋体" w:cs="宋体" w:eastAsia="宋体" w:hint="default"/>
        </w:rPr>
        <w:t>6</w:t>
      </w:r>
      <w:r>
        <w:rPr/>
        <w:t>、现金流量表补充资料</w:t>
      </w:r>
    </w:p>
    <w:p>
      <w:pPr>
        <w:spacing w:after="0" w:line="328" w:lineRule="auto"/>
        <w:jc w:val="left"/>
        <w:sectPr>
          <w:pgSz w:w="12240" w:h="15840"/>
          <w:pgMar w:header="747" w:footer="706" w:top="980" w:bottom="900" w:left="1660" w:right="9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tbl>
      <w:tblPr>
        <w:tblW w:w="0" w:type="auto"/>
        <w:jc w:val="left"/>
        <w:tblInd w:w="123" w:type="dxa"/>
        <w:tblLayout w:type="fixed"/>
        <w:tblCellMar>
          <w:top w:w="0" w:type="dxa"/>
          <w:left w:w="0" w:type="dxa"/>
          <w:bottom w:w="0" w:type="dxa"/>
          <w:right w:w="0" w:type="dxa"/>
        </w:tblCellMar>
        <w:tblLook w:val="01E0"/>
      </w:tblPr>
      <w:tblGrid>
        <w:gridCol w:w="4031"/>
        <w:gridCol w:w="3066"/>
        <w:gridCol w:w="1908"/>
      </w:tblGrid>
      <w:tr>
        <w:trPr>
          <w:trHeight w:val="304"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10" w:lineRule="exact"/>
              <w:ind w:left="1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66" w:type="dxa"/>
            <w:tcBorders>
              <w:top w:val="nil" w:sz="6" w:space="0" w:color="auto"/>
              <w:left w:val="nil" w:sz="6" w:space="0" w:color="auto"/>
              <w:bottom w:val="nil" w:sz="6" w:space="0" w:color="auto"/>
              <w:right w:val="nil" w:sz="6" w:space="0" w:color="auto"/>
            </w:tcBorders>
          </w:tcPr>
          <w:p>
            <w:pPr>
              <w:pStyle w:val="TableParagraph"/>
              <w:spacing w:line="210" w:lineRule="exact"/>
              <w:ind w:right="202"/>
              <w:jc w:val="right"/>
              <w:rPr>
                <w:rFonts w:ascii="宋体" w:hAnsi="宋体" w:cs="宋体" w:eastAsia="宋体" w:hint="default"/>
                <w:sz w:val="21"/>
                <w:szCs w:val="21"/>
              </w:rPr>
            </w:pPr>
            <w:r>
              <w:rPr>
                <w:rFonts w:ascii="宋体"/>
                <w:sz w:val="21"/>
              </w:rPr>
              <w:t>4,572,876.52</w:t>
            </w:r>
          </w:p>
        </w:tc>
        <w:tc>
          <w:tcPr>
            <w:tcW w:w="1908" w:type="dxa"/>
            <w:tcBorders>
              <w:top w:val="nil" w:sz="6" w:space="0" w:color="auto"/>
              <w:left w:val="nil" w:sz="6" w:space="0" w:color="auto"/>
              <w:bottom w:val="nil" w:sz="6" w:space="0" w:color="auto"/>
              <w:right w:val="nil" w:sz="6" w:space="0" w:color="auto"/>
            </w:tcBorders>
          </w:tcPr>
          <w:p>
            <w:pPr>
              <w:pStyle w:val="TableParagraph"/>
              <w:spacing w:line="210" w:lineRule="exact"/>
              <w:ind w:right="126"/>
              <w:jc w:val="right"/>
              <w:rPr>
                <w:rFonts w:ascii="宋体" w:hAnsi="宋体" w:cs="宋体" w:eastAsia="宋体" w:hint="default"/>
                <w:sz w:val="21"/>
                <w:szCs w:val="21"/>
              </w:rPr>
            </w:pPr>
            <w:r>
              <w:rPr>
                <w:rFonts w:ascii="宋体"/>
                <w:spacing w:val="-1"/>
                <w:sz w:val="21"/>
              </w:rPr>
              <w:t>-4,615,844.30</w:t>
            </w:r>
          </w:p>
        </w:tc>
      </w:tr>
      <w:tr>
        <w:trPr>
          <w:trHeight w:val="397"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06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2"/>
              <w:jc w:val="right"/>
              <w:rPr>
                <w:rFonts w:ascii="宋体" w:hAnsi="宋体" w:cs="宋体" w:eastAsia="宋体" w:hint="default"/>
                <w:sz w:val="21"/>
                <w:szCs w:val="21"/>
              </w:rPr>
            </w:pPr>
            <w:r>
              <w:rPr>
                <w:rFonts w:ascii="宋体"/>
                <w:sz w:val="21"/>
              </w:rPr>
              <w:t>121,031,008.83</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6"/>
              <w:jc w:val="right"/>
              <w:rPr>
                <w:rFonts w:ascii="宋体" w:hAnsi="宋体" w:cs="宋体" w:eastAsia="宋体" w:hint="default"/>
                <w:sz w:val="21"/>
                <w:szCs w:val="21"/>
              </w:rPr>
            </w:pPr>
            <w:r>
              <w:rPr>
                <w:rFonts w:ascii="宋体"/>
                <w:spacing w:val="-1"/>
                <w:sz w:val="21"/>
              </w:rPr>
              <w:t>-223,484,720.27</w:t>
            </w:r>
          </w:p>
        </w:tc>
      </w:tr>
      <w:tr>
        <w:trPr>
          <w:trHeight w:val="397" w:hRule="exact"/>
        </w:trPr>
        <w:tc>
          <w:tcPr>
            <w:tcW w:w="900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r>
      <w:tr>
        <w:trPr>
          <w:trHeight w:val="397"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306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3"/>
              <w:jc w:val="right"/>
              <w:rPr>
                <w:rFonts w:ascii="宋体" w:hAnsi="宋体" w:cs="宋体" w:eastAsia="宋体" w:hint="default"/>
                <w:sz w:val="21"/>
                <w:szCs w:val="21"/>
              </w:rPr>
            </w:pPr>
            <w:r>
              <w:rPr>
                <w:rFonts w:ascii="宋体"/>
                <w:sz w:val="21"/>
              </w:rPr>
              <w:t>-</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5"/>
              <w:jc w:val="right"/>
              <w:rPr>
                <w:rFonts w:ascii="宋体" w:hAnsi="宋体" w:cs="宋体" w:eastAsia="宋体" w:hint="default"/>
                <w:sz w:val="21"/>
                <w:szCs w:val="21"/>
              </w:rPr>
            </w:pPr>
            <w:r>
              <w:rPr>
                <w:rFonts w:ascii="宋体"/>
                <w:sz w:val="21"/>
              </w:rPr>
              <w:t>-</w:t>
            </w:r>
          </w:p>
        </w:tc>
      </w:tr>
      <w:tr>
        <w:trPr>
          <w:trHeight w:val="397"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306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3"/>
              <w:jc w:val="right"/>
              <w:rPr>
                <w:rFonts w:ascii="宋体" w:hAnsi="宋体" w:cs="宋体" w:eastAsia="宋体" w:hint="default"/>
                <w:sz w:val="21"/>
                <w:szCs w:val="21"/>
              </w:rPr>
            </w:pPr>
            <w:r>
              <w:rPr>
                <w:rFonts w:ascii="宋体"/>
                <w:sz w:val="21"/>
              </w:rPr>
              <w:t>-</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5"/>
              <w:jc w:val="right"/>
              <w:rPr>
                <w:rFonts w:ascii="宋体" w:hAnsi="宋体" w:cs="宋体" w:eastAsia="宋体" w:hint="default"/>
                <w:sz w:val="21"/>
                <w:szCs w:val="21"/>
              </w:rPr>
            </w:pPr>
            <w:r>
              <w:rPr>
                <w:rFonts w:ascii="宋体"/>
                <w:sz w:val="21"/>
              </w:rPr>
              <w:t>-</w:t>
            </w:r>
          </w:p>
        </w:tc>
      </w:tr>
      <w:tr>
        <w:trPr>
          <w:trHeight w:val="397"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306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3"/>
              <w:jc w:val="right"/>
              <w:rPr>
                <w:rFonts w:ascii="宋体" w:hAnsi="宋体" w:cs="宋体" w:eastAsia="宋体" w:hint="default"/>
                <w:sz w:val="21"/>
                <w:szCs w:val="21"/>
              </w:rPr>
            </w:pPr>
            <w:r>
              <w:rPr>
                <w:rFonts w:ascii="宋体"/>
                <w:sz w:val="21"/>
              </w:rPr>
              <w:t>-</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5"/>
              <w:jc w:val="right"/>
              <w:rPr>
                <w:rFonts w:ascii="宋体" w:hAnsi="宋体" w:cs="宋体" w:eastAsia="宋体" w:hint="default"/>
                <w:sz w:val="21"/>
                <w:szCs w:val="21"/>
              </w:rPr>
            </w:pPr>
            <w:r>
              <w:rPr>
                <w:rFonts w:ascii="宋体"/>
                <w:sz w:val="21"/>
              </w:rPr>
              <w:t>-</w:t>
            </w:r>
          </w:p>
        </w:tc>
      </w:tr>
      <w:tr>
        <w:trPr>
          <w:trHeight w:val="397"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3066"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nil" w:sz="6" w:space="0" w:color="auto"/>
              <w:right w:val="nil" w:sz="6" w:space="0" w:color="auto"/>
            </w:tcBorders>
          </w:tcPr>
          <w:p>
            <w:pPr/>
          </w:p>
        </w:tc>
      </w:tr>
      <w:tr>
        <w:trPr>
          <w:trHeight w:val="397"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306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2"/>
              <w:jc w:val="right"/>
              <w:rPr>
                <w:rFonts w:ascii="宋体" w:hAnsi="宋体" w:cs="宋体" w:eastAsia="宋体" w:hint="default"/>
                <w:sz w:val="21"/>
                <w:szCs w:val="21"/>
              </w:rPr>
            </w:pPr>
            <w:r>
              <w:rPr>
                <w:rFonts w:ascii="宋体"/>
                <w:sz w:val="21"/>
              </w:rPr>
              <w:t>365,813,006.25</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5"/>
              <w:jc w:val="right"/>
              <w:rPr>
                <w:rFonts w:ascii="宋体" w:hAnsi="宋体" w:cs="宋体" w:eastAsia="宋体" w:hint="default"/>
                <w:sz w:val="21"/>
                <w:szCs w:val="21"/>
              </w:rPr>
            </w:pPr>
            <w:r>
              <w:rPr>
                <w:rFonts w:ascii="宋体"/>
                <w:sz w:val="21"/>
              </w:rPr>
              <w:t>623,892,379.38</w:t>
            </w:r>
          </w:p>
        </w:tc>
      </w:tr>
      <w:tr>
        <w:trPr>
          <w:trHeight w:val="397"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306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2"/>
              <w:jc w:val="right"/>
              <w:rPr>
                <w:rFonts w:ascii="宋体" w:hAnsi="宋体" w:cs="宋体" w:eastAsia="宋体" w:hint="default"/>
                <w:sz w:val="21"/>
                <w:szCs w:val="21"/>
              </w:rPr>
            </w:pPr>
            <w:r>
              <w:rPr>
                <w:rFonts w:ascii="宋体"/>
                <w:sz w:val="21"/>
              </w:rPr>
              <w:t>623,892,379.38</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5"/>
              <w:jc w:val="right"/>
              <w:rPr>
                <w:rFonts w:ascii="宋体" w:hAnsi="宋体" w:cs="宋体" w:eastAsia="宋体" w:hint="default"/>
                <w:sz w:val="21"/>
                <w:szCs w:val="21"/>
              </w:rPr>
            </w:pPr>
            <w:r>
              <w:rPr>
                <w:rFonts w:ascii="宋体"/>
                <w:sz w:val="21"/>
              </w:rPr>
              <w:t>414,107,572.86</w:t>
            </w:r>
          </w:p>
        </w:tc>
      </w:tr>
      <w:tr>
        <w:trPr>
          <w:trHeight w:val="397"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306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3"/>
              <w:jc w:val="right"/>
              <w:rPr>
                <w:rFonts w:ascii="宋体" w:hAnsi="宋体" w:cs="宋体" w:eastAsia="宋体" w:hint="default"/>
                <w:sz w:val="21"/>
                <w:szCs w:val="21"/>
              </w:rPr>
            </w:pPr>
            <w:r>
              <w:rPr>
                <w:rFonts w:ascii="宋体"/>
                <w:sz w:val="21"/>
              </w:rPr>
              <w:t>-</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5"/>
              <w:jc w:val="right"/>
              <w:rPr>
                <w:rFonts w:ascii="宋体" w:hAnsi="宋体" w:cs="宋体" w:eastAsia="宋体" w:hint="default"/>
                <w:sz w:val="21"/>
                <w:szCs w:val="21"/>
              </w:rPr>
            </w:pPr>
            <w:r>
              <w:rPr>
                <w:rFonts w:ascii="宋体"/>
                <w:sz w:val="21"/>
              </w:rPr>
              <w:t>-</w:t>
            </w:r>
          </w:p>
        </w:tc>
      </w:tr>
      <w:tr>
        <w:trPr>
          <w:trHeight w:val="397"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306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3"/>
              <w:jc w:val="right"/>
              <w:rPr>
                <w:rFonts w:ascii="宋体" w:hAnsi="宋体" w:cs="宋体" w:eastAsia="宋体" w:hint="default"/>
                <w:sz w:val="21"/>
                <w:szCs w:val="21"/>
              </w:rPr>
            </w:pPr>
            <w:r>
              <w:rPr>
                <w:rFonts w:ascii="宋体"/>
                <w:sz w:val="21"/>
              </w:rPr>
              <w:t>-</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5"/>
              <w:jc w:val="right"/>
              <w:rPr>
                <w:rFonts w:ascii="宋体" w:hAnsi="宋体" w:cs="宋体" w:eastAsia="宋体" w:hint="default"/>
                <w:sz w:val="21"/>
                <w:szCs w:val="21"/>
              </w:rPr>
            </w:pPr>
            <w:r>
              <w:rPr>
                <w:rFonts w:ascii="宋体"/>
                <w:sz w:val="21"/>
              </w:rPr>
              <w:t>-</w:t>
            </w:r>
          </w:p>
        </w:tc>
      </w:tr>
      <w:tr>
        <w:trPr>
          <w:trHeight w:val="410" w:hRule="exact"/>
        </w:trPr>
        <w:tc>
          <w:tcPr>
            <w:tcW w:w="4031"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3066"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203"/>
              <w:jc w:val="right"/>
              <w:rPr>
                <w:rFonts w:ascii="宋体" w:hAnsi="宋体" w:cs="宋体" w:eastAsia="宋体" w:hint="default"/>
                <w:sz w:val="21"/>
                <w:szCs w:val="21"/>
              </w:rPr>
            </w:pPr>
            <w:r>
              <w:rPr>
                <w:rFonts w:ascii="宋体"/>
                <w:spacing w:val="-1"/>
                <w:sz w:val="21"/>
              </w:rPr>
              <w:t>-258,079,373.13</w:t>
            </w:r>
          </w:p>
        </w:tc>
        <w:tc>
          <w:tcPr>
            <w:tcW w:w="1908"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125"/>
              <w:jc w:val="right"/>
              <w:rPr>
                <w:rFonts w:ascii="宋体" w:hAnsi="宋体" w:cs="宋体" w:eastAsia="宋体" w:hint="default"/>
                <w:sz w:val="21"/>
                <w:szCs w:val="21"/>
              </w:rPr>
            </w:pPr>
            <w:r>
              <w:rPr>
                <w:rFonts w:ascii="宋体"/>
                <w:sz w:val="21"/>
              </w:rPr>
              <w:t>209,784,806.52</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line="310" w:lineRule="exact" w:before="58"/>
        <w:ind w:left="137" w:right="6163" w:firstLine="0"/>
        <w:jc w:val="left"/>
        <w:rPr>
          <w:rFonts w:ascii="宋体" w:hAnsi="宋体" w:cs="宋体" w:eastAsia="宋体" w:hint="default"/>
          <w:sz w:val="24"/>
          <w:szCs w:val="24"/>
        </w:rPr>
      </w:pPr>
      <w:r>
        <w:rPr>
          <w:rFonts w:ascii="宋体" w:hAnsi="宋体" w:cs="宋体" w:eastAsia="宋体" w:hint="default"/>
          <w:b/>
          <w:bCs/>
          <w:sz w:val="24"/>
          <w:szCs w:val="24"/>
        </w:rPr>
        <w:t>十三、补充资料</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、当期非经常性损益明细表</w:t>
      </w:r>
    </w:p>
    <w:tbl>
      <w:tblPr>
        <w:tblW w:w="0" w:type="auto"/>
        <w:jc w:val="left"/>
        <w:tblInd w:w="137" w:type="dxa"/>
        <w:tblLayout w:type="fixed"/>
        <w:tblCellMar>
          <w:top w:w="0" w:type="dxa"/>
          <w:left w:w="0" w:type="dxa"/>
          <w:bottom w:w="0" w:type="dxa"/>
          <w:right w:w="0" w:type="dxa"/>
        </w:tblCellMar>
        <w:tblLook w:val="01E0"/>
      </w:tblPr>
      <w:tblGrid>
        <w:gridCol w:w="6586"/>
        <w:gridCol w:w="2071"/>
      </w:tblGrid>
      <w:tr>
        <w:trPr>
          <w:trHeight w:val="413" w:hRule="exact"/>
        </w:trPr>
        <w:tc>
          <w:tcPr>
            <w:tcW w:w="6586"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071"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108"/>
              <w:jc w:val="right"/>
              <w:rPr>
                <w:rFonts w:ascii="宋体" w:hAnsi="宋体" w:cs="宋体" w:eastAsia="宋体" w:hint="default"/>
                <w:sz w:val="21"/>
                <w:szCs w:val="21"/>
              </w:rPr>
            </w:pPr>
            <w:r>
              <w:rPr>
                <w:rFonts w:ascii="宋体" w:hAnsi="宋体" w:cs="宋体" w:eastAsia="宋体" w:hint="default"/>
                <w:b/>
                <w:bCs/>
                <w:w w:val="95"/>
                <w:sz w:val="21"/>
                <w:szCs w:val="21"/>
              </w:rPr>
              <w:t>本期发生额</w:t>
            </w:r>
            <w:r>
              <w:rPr>
                <w:rFonts w:ascii="宋体" w:hAnsi="宋体" w:cs="宋体" w:eastAsia="宋体" w:hint="default"/>
                <w:sz w:val="21"/>
                <w:szCs w:val="21"/>
              </w:rPr>
            </w:r>
          </w:p>
        </w:tc>
      </w:tr>
      <w:tr>
        <w:trPr>
          <w:trHeight w:val="401" w:hRule="exact"/>
        </w:trPr>
        <w:tc>
          <w:tcPr>
            <w:tcW w:w="6586"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8" w:right="0"/>
              <w:jc w:val="left"/>
              <w:rPr>
                <w:rFonts w:ascii="宋体" w:hAnsi="宋体" w:cs="宋体" w:eastAsia="宋体" w:hint="default"/>
                <w:sz w:val="21"/>
                <w:szCs w:val="21"/>
              </w:rPr>
            </w:pPr>
            <w:r>
              <w:rPr>
                <w:rFonts w:ascii="宋体" w:hAnsi="宋体" w:cs="宋体" w:eastAsia="宋体" w:hint="default"/>
                <w:sz w:val="21"/>
                <w:szCs w:val="21"/>
              </w:rPr>
              <w:t>非流动性资产处置损益</w:t>
            </w:r>
          </w:p>
        </w:tc>
        <w:tc>
          <w:tcPr>
            <w:tcW w:w="2071"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sz w:val="21"/>
              </w:rPr>
              <w:t>-629,140.77</w:t>
            </w:r>
          </w:p>
        </w:tc>
      </w:tr>
      <w:tr>
        <w:trPr>
          <w:trHeight w:val="397" w:hRule="exact"/>
        </w:trPr>
        <w:tc>
          <w:tcPr>
            <w:tcW w:w="658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21"/>
                <w:szCs w:val="21"/>
              </w:rPr>
            </w:pPr>
            <w:r>
              <w:rPr>
                <w:rFonts w:ascii="宋体"/>
                <w:sz w:val="21"/>
              </w:rPr>
              <w:t>2,042,819.68</w:t>
            </w:r>
          </w:p>
        </w:tc>
      </w:tr>
      <w:tr>
        <w:trPr>
          <w:trHeight w:val="397" w:hRule="exact"/>
        </w:trPr>
        <w:tc>
          <w:tcPr>
            <w:tcW w:w="658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w:t>
            </w:r>
          </w:p>
        </w:tc>
      </w:tr>
      <w:tr>
        <w:trPr>
          <w:trHeight w:val="397" w:hRule="exact"/>
        </w:trPr>
        <w:tc>
          <w:tcPr>
            <w:tcW w:w="658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8"/>
              <w:jc w:val="right"/>
              <w:rPr>
                <w:rFonts w:ascii="宋体" w:hAnsi="宋体" w:cs="宋体" w:eastAsia="宋体" w:hint="default"/>
                <w:sz w:val="21"/>
                <w:szCs w:val="21"/>
              </w:rPr>
            </w:pPr>
            <w:r>
              <w:rPr>
                <w:rFonts w:ascii="宋体"/>
                <w:sz w:val="21"/>
              </w:rPr>
              <w:t>30,241.29</w:t>
            </w:r>
          </w:p>
        </w:tc>
      </w:tr>
      <w:tr>
        <w:trPr>
          <w:trHeight w:val="397" w:hRule="exact"/>
        </w:trPr>
        <w:tc>
          <w:tcPr>
            <w:tcW w:w="658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w:t>
            </w:r>
          </w:p>
        </w:tc>
      </w:tr>
      <w:tr>
        <w:trPr>
          <w:trHeight w:val="397" w:hRule="exact"/>
        </w:trPr>
        <w:tc>
          <w:tcPr>
            <w:tcW w:w="658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非同一控制下企业合并或有对价调整</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1,941,386.55</w:t>
            </w:r>
          </w:p>
        </w:tc>
      </w:tr>
      <w:tr>
        <w:trPr>
          <w:trHeight w:val="397" w:hRule="exact"/>
        </w:trPr>
        <w:tc>
          <w:tcPr>
            <w:tcW w:w="658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合并层面产生的因为通过多次交易实现企业合并产生的投资收益</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w:t>
            </w:r>
          </w:p>
        </w:tc>
      </w:tr>
      <w:tr>
        <w:trPr>
          <w:trHeight w:val="397" w:hRule="exact"/>
        </w:trPr>
        <w:tc>
          <w:tcPr>
            <w:tcW w:w="658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pacing w:val="-1"/>
                <w:sz w:val="21"/>
              </w:rPr>
              <w:t>-1,492,999.26</w:t>
            </w:r>
          </w:p>
        </w:tc>
      </w:tr>
      <w:tr>
        <w:trPr>
          <w:trHeight w:val="397" w:hRule="exact"/>
        </w:trPr>
        <w:tc>
          <w:tcPr>
            <w:tcW w:w="658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非经常性损益总额</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1,892,307.49</w:t>
            </w:r>
          </w:p>
        </w:tc>
      </w:tr>
      <w:tr>
        <w:trPr>
          <w:trHeight w:val="397" w:hRule="exact"/>
        </w:trPr>
        <w:tc>
          <w:tcPr>
            <w:tcW w:w="658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减：非经常性损益的所得税影响数</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z w:val="21"/>
              </w:rPr>
              <w:t>156,770.32</w:t>
            </w:r>
          </w:p>
        </w:tc>
      </w:tr>
      <w:tr>
        <w:trPr>
          <w:trHeight w:val="397" w:hRule="exact"/>
        </w:trPr>
        <w:tc>
          <w:tcPr>
            <w:tcW w:w="658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非经常性损益净额</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1,735,537.17</w:t>
            </w:r>
          </w:p>
        </w:tc>
      </w:tr>
      <w:tr>
        <w:trPr>
          <w:trHeight w:val="397" w:hRule="exact"/>
        </w:trPr>
        <w:tc>
          <w:tcPr>
            <w:tcW w:w="658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减：归属于少数股东的非经常性损益净影响数（税后）</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z w:val="21"/>
              </w:rPr>
              <w:t>224,598.15</w:t>
            </w:r>
          </w:p>
        </w:tc>
      </w:tr>
      <w:tr>
        <w:trPr>
          <w:trHeight w:val="410" w:hRule="exact"/>
        </w:trPr>
        <w:tc>
          <w:tcPr>
            <w:tcW w:w="6586"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b/>
                <w:bCs/>
                <w:sz w:val="21"/>
                <w:szCs w:val="21"/>
              </w:rPr>
              <w:t>归属于公司普通股股东的非经常性损益</w:t>
            </w:r>
            <w:r>
              <w:rPr>
                <w:rFonts w:ascii="宋体" w:hAnsi="宋体" w:cs="宋体" w:eastAsia="宋体" w:hint="default"/>
                <w:sz w:val="21"/>
                <w:szCs w:val="21"/>
              </w:rPr>
            </w:r>
          </w:p>
        </w:tc>
        <w:tc>
          <w:tcPr>
            <w:tcW w:w="2071"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109"/>
              <w:jc w:val="right"/>
              <w:rPr>
                <w:rFonts w:ascii="宋体" w:hAnsi="宋体" w:cs="宋体" w:eastAsia="宋体" w:hint="default"/>
                <w:sz w:val="21"/>
                <w:szCs w:val="21"/>
              </w:rPr>
            </w:pPr>
            <w:r>
              <w:rPr>
                <w:rFonts w:ascii="宋体"/>
                <w:b/>
                <w:w w:val="95"/>
                <w:sz w:val="21"/>
              </w:rPr>
              <w:t>1,510,939.02</w:t>
            </w:r>
            <w:r>
              <w:rPr>
                <w:rFonts w:ascii="宋体"/>
                <w:sz w:val="21"/>
              </w:rPr>
            </w:r>
          </w:p>
        </w:tc>
      </w:tr>
    </w:tbl>
    <w:p>
      <w:pPr>
        <w:pStyle w:val="BodyText"/>
        <w:spacing w:line="283" w:lineRule="exact"/>
        <w:ind w:left="137" w:right="4557"/>
        <w:jc w:val="left"/>
      </w:pPr>
      <w:r>
        <w:rPr>
          <w:rFonts w:ascii="宋体" w:hAnsi="宋体" w:cs="宋体" w:eastAsia="宋体" w:hint="default"/>
        </w:rPr>
        <w:t>2</w:t>
      </w:r>
      <w:r>
        <w:rPr/>
        <w:t>、净资产收益率和每股收益</w:t>
      </w:r>
    </w:p>
    <w:p>
      <w:pPr>
        <w:spacing w:line="240" w:lineRule="auto" w:before="10"/>
        <w:rPr>
          <w:rFonts w:ascii="宋体" w:hAnsi="宋体" w:cs="宋体" w:eastAsia="宋体" w:hint="default"/>
          <w:sz w:val="2"/>
          <w:szCs w:val="2"/>
        </w:rPr>
      </w:pPr>
    </w:p>
    <w:tbl>
      <w:tblPr>
        <w:tblW w:w="0" w:type="auto"/>
        <w:jc w:val="left"/>
        <w:tblInd w:w="137" w:type="dxa"/>
        <w:tblLayout w:type="fixed"/>
        <w:tblCellMar>
          <w:top w:w="0" w:type="dxa"/>
          <w:left w:w="0" w:type="dxa"/>
          <w:bottom w:w="0" w:type="dxa"/>
          <w:right w:w="0" w:type="dxa"/>
        </w:tblCellMar>
        <w:tblLook w:val="01E0"/>
      </w:tblPr>
      <w:tblGrid>
        <w:gridCol w:w="2570"/>
        <w:gridCol w:w="3178"/>
        <w:gridCol w:w="1667"/>
        <w:gridCol w:w="1649"/>
      </w:tblGrid>
      <w:tr>
        <w:trPr>
          <w:trHeight w:val="301" w:hRule="exact"/>
        </w:trPr>
        <w:tc>
          <w:tcPr>
            <w:tcW w:w="2570" w:type="dxa"/>
            <w:tcBorders>
              <w:top w:val="single" w:sz="8" w:space="0" w:color="000000"/>
              <w:left w:val="nil" w:sz="6" w:space="0" w:color="auto"/>
              <w:bottom w:val="nil" w:sz="6" w:space="0" w:color="auto"/>
              <w:right w:val="nil" w:sz="6" w:space="0" w:color="auto"/>
            </w:tcBorders>
          </w:tcPr>
          <w:p>
            <w:pPr/>
          </w:p>
        </w:tc>
        <w:tc>
          <w:tcPr>
            <w:tcW w:w="3178" w:type="dxa"/>
            <w:vMerge w:val="restart"/>
            <w:tcBorders>
              <w:top w:val="single" w:sz="8" w:space="0" w:color="000000"/>
              <w:left w:val="nil" w:sz="6" w:space="0" w:color="auto"/>
              <w:right w:val="nil" w:sz="6" w:space="0" w:color="auto"/>
            </w:tcBorders>
          </w:tcPr>
          <w:p>
            <w:pPr>
              <w:pStyle w:val="TableParagraph"/>
              <w:spacing w:line="274" w:lineRule="exact" w:before="84"/>
              <w:ind w:right="293"/>
              <w:jc w:val="right"/>
              <w:rPr>
                <w:rFonts w:ascii="宋体" w:hAnsi="宋体" w:cs="宋体" w:eastAsia="宋体" w:hint="default"/>
                <w:sz w:val="21"/>
                <w:szCs w:val="21"/>
              </w:rPr>
            </w:pPr>
            <w:r>
              <w:rPr>
                <w:rFonts w:ascii="宋体" w:hAnsi="宋体" w:cs="宋体" w:eastAsia="宋体" w:hint="default"/>
                <w:b/>
                <w:bCs/>
                <w:w w:val="95"/>
                <w:sz w:val="21"/>
                <w:szCs w:val="21"/>
              </w:rPr>
              <w:t>加权平均净资产</w:t>
            </w:r>
            <w:r>
              <w:rPr>
                <w:rFonts w:ascii="宋体" w:hAnsi="宋体" w:cs="宋体" w:eastAsia="宋体" w:hint="default"/>
                <w:sz w:val="21"/>
                <w:szCs w:val="21"/>
              </w:rPr>
            </w:r>
          </w:p>
          <w:p>
            <w:pPr>
              <w:pStyle w:val="TableParagraph"/>
              <w:spacing w:line="274" w:lineRule="exact"/>
              <w:ind w:right="293"/>
              <w:jc w:val="right"/>
              <w:rPr>
                <w:rFonts w:ascii="宋体" w:hAnsi="宋体" w:cs="宋体" w:eastAsia="宋体" w:hint="default"/>
                <w:sz w:val="21"/>
                <w:szCs w:val="21"/>
              </w:rPr>
            </w:pPr>
            <w:r>
              <w:rPr>
                <w:rFonts w:ascii="宋体" w:hAnsi="宋体" w:cs="宋体" w:eastAsia="宋体" w:hint="default"/>
                <w:b/>
                <w:bCs/>
                <w:w w:val="95"/>
                <w:sz w:val="21"/>
                <w:szCs w:val="21"/>
              </w:rPr>
              <w:t>收益率</w:t>
            </w:r>
            <w:r>
              <w:rPr>
                <w:rFonts w:ascii="宋体" w:hAnsi="宋体" w:cs="宋体" w:eastAsia="宋体" w:hint="default"/>
                <w:b/>
                <w:bCs/>
                <w:w w:val="95"/>
                <w:sz w:val="21"/>
                <w:szCs w:val="21"/>
              </w:rPr>
              <w:t>%</w:t>
            </w:r>
            <w:r>
              <w:rPr>
                <w:rFonts w:ascii="宋体" w:hAnsi="宋体" w:cs="宋体" w:eastAsia="宋体" w:hint="default"/>
                <w:sz w:val="21"/>
                <w:szCs w:val="21"/>
              </w:rPr>
            </w:r>
          </w:p>
        </w:tc>
        <w:tc>
          <w:tcPr>
            <w:tcW w:w="3316"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22"/>
              <w:ind w:right="184"/>
              <w:jc w:val="center"/>
              <w:rPr>
                <w:rFonts w:ascii="宋体" w:hAnsi="宋体" w:cs="宋体" w:eastAsia="宋体" w:hint="default"/>
                <w:sz w:val="21"/>
                <w:szCs w:val="21"/>
              </w:rPr>
            </w:pPr>
            <w:r>
              <w:rPr>
                <w:rFonts w:ascii="宋体" w:hAnsi="宋体" w:cs="宋体" w:eastAsia="宋体" w:hint="default"/>
                <w:b/>
                <w:bCs/>
                <w:sz w:val="21"/>
                <w:szCs w:val="21"/>
              </w:rPr>
              <w:t>每股收益</w:t>
            </w:r>
            <w:r>
              <w:rPr>
                <w:rFonts w:ascii="宋体" w:hAnsi="宋体" w:cs="宋体" w:eastAsia="宋体" w:hint="default"/>
                <w:sz w:val="21"/>
                <w:szCs w:val="21"/>
              </w:rPr>
            </w:r>
          </w:p>
        </w:tc>
      </w:tr>
      <w:tr>
        <w:trPr>
          <w:trHeight w:val="196"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04" w:lineRule="exact"/>
              <w:ind w:left="108" w:right="0"/>
              <w:jc w:val="left"/>
              <w:rPr>
                <w:rFonts w:ascii="宋体" w:hAnsi="宋体" w:cs="宋体" w:eastAsia="宋体" w:hint="default"/>
                <w:sz w:val="21"/>
                <w:szCs w:val="21"/>
              </w:rPr>
            </w:pPr>
            <w:r>
              <w:rPr>
                <w:rFonts w:ascii="宋体" w:hAnsi="宋体" w:cs="宋体" w:eastAsia="宋体" w:hint="default"/>
                <w:b/>
                <w:bCs/>
                <w:sz w:val="21"/>
                <w:szCs w:val="21"/>
              </w:rPr>
              <w:t>报告期利润</w:t>
            </w:r>
            <w:r>
              <w:rPr>
                <w:rFonts w:ascii="宋体" w:hAnsi="宋体" w:cs="宋体" w:eastAsia="宋体" w:hint="default"/>
                <w:sz w:val="21"/>
                <w:szCs w:val="21"/>
              </w:rPr>
            </w:r>
          </w:p>
        </w:tc>
        <w:tc>
          <w:tcPr>
            <w:tcW w:w="3178" w:type="dxa"/>
            <w:vMerge/>
            <w:tcBorders>
              <w:left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nil" w:sz="6" w:space="0" w:color="auto"/>
              <w:right w:val="nil" w:sz="6" w:space="0" w:color="auto"/>
            </w:tcBorders>
          </w:tcPr>
          <w:p>
            <w:pPr/>
          </w:p>
        </w:tc>
      </w:tr>
      <w:tr>
        <w:trPr>
          <w:trHeight w:val="202" w:hRule="exact"/>
        </w:trPr>
        <w:tc>
          <w:tcPr>
            <w:tcW w:w="2570" w:type="dxa"/>
            <w:tcBorders>
              <w:top w:val="nil" w:sz="6" w:space="0" w:color="auto"/>
              <w:left w:val="nil" w:sz="6" w:space="0" w:color="auto"/>
              <w:bottom w:val="nil" w:sz="6" w:space="0" w:color="auto"/>
              <w:right w:val="nil" w:sz="6" w:space="0" w:color="auto"/>
            </w:tcBorders>
          </w:tcPr>
          <w:p>
            <w:pPr/>
          </w:p>
        </w:tc>
        <w:tc>
          <w:tcPr>
            <w:tcW w:w="3178" w:type="dxa"/>
            <w:vMerge/>
            <w:tcBorders>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Style w:val="TableParagraph"/>
              <w:spacing w:line="202" w:lineRule="exact"/>
              <w:ind w:left="295" w:right="0"/>
              <w:jc w:val="left"/>
              <w:rPr>
                <w:rFonts w:ascii="宋体" w:hAnsi="宋体" w:cs="宋体" w:eastAsia="宋体" w:hint="default"/>
                <w:sz w:val="21"/>
                <w:szCs w:val="21"/>
              </w:rPr>
            </w:pPr>
            <w:r>
              <w:rPr>
                <w:rFonts w:ascii="宋体" w:hAnsi="宋体" w:cs="宋体" w:eastAsia="宋体" w:hint="default"/>
                <w:b/>
                <w:bCs/>
                <w:sz w:val="21"/>
                <w:szCs w:val="21"/>
              </w:rPr>
              <w:t>基本每股收益</w:t>
            </w:r>
            <w:r>
              <w:rPr>
                <w:rFonts w:ascii="宋体" w:hAnsi="宋体" w:cs="宋体" w:eastAsia="宋体" w:hint="default"/>
                <w:sz w:val="21"/>
                <w:szCs w:val="21"/>
              </w:rPr>
            </w:r>
          </w:p>
        </w:tc>
        <w:tc>
          <w:tcPr>
            <w:tcW w:w="1649" w:type="dxa"/>
            <w:tcBorders>
              <w:top w:val="nil" w:sz="6" w:space="0" w:color="auto"/>
              <w:left w:val="nil" w:sz="6" w:space="0" w:color="auto"/>
              <w:bottom w:val="nil" w:sz="6" w:space="0" w:color="auto"/>
              <w:right w:val="nil" w:sz="6" w:space="0" w:color="auto"/>
            </w:tcBorders>
          </w:tcPr>
          <w:p>
            <w:pPr>
              <w:pStyle w:val="TableParagraph"/>
              <w:spacing w:line="202" w:lineRule="exact"/>
              <w:ind w:left="108" w:right="0"/>
              <w:jc w:val="left"/>
              <w:rPr>
                <w:rFonts w:ascii="宋体" w:hAnsi="宋体" w:cs="宋体" w:eastAsia="宋体" w:hint="default"/>
                <w:sz w:val="21"/>
                <w:szCs w:val="21"/>
              </w:rPr>
            </w:pPr>
            <w:r>
              <w:rPr>
                <w:rFonts w:ascii="宋体" w:hAnsi="宋体" w:cs="宋体" w:eastAsia="宋体" w:hint="default"/>
                <w:b/>
                <w:bCs/>
                <w:sz w:val="21"/>
                <w:szCs w:val="21"/>
              </w:rPr>
              <w:t>稀释每股收益</w:t>
            </w:r>
            <w:r>
              <w:rPr>
                <w:rFonts w:ascii="宋体" w:hAnsi="宋体" w:cs="宋体" w:eastAsia="宋体" w:hint="default"/>
                <w:sz w:val="21"/>
                <w:szCs w:val="21"/>
              </w:rPr>
            </w:r>
          </w:p>
        </w:tc>
      </w:tr>
    </w:tbl>
    <w:p>
      <w:pPr>
        <w:spacing w:after="0" w:line="202" w:lineRule="exact"/>
        <w:jc w:val="left"/>
        <w:rPr>
          <w:rFonts w:ascii="宋体" w:hAnsi="宋体" w:cs="宋体" w:eastAsia="宋体" w:hint="default"/>
          <w:sz w:val="21"/>
          <w:szCs w:val="21"/>
        </w:rPr>
        <w:sectPr>
          <w:pgSz w:w="12240" w:h="15840"/>
          <w:pgMar w:header="747" w:footer="706" w:top="980" w:bottom="900" w:left="1660" w:right="12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17" w:type="dxa"/>
        <w:tblLayout w:type="fixed"/>
        <w:tblCellMar>
          <w:top w:w="0" w:type="dxa"/>
          <w:left w:w="0" w:type="dxa"/>
          <w:bottom w:w="0" w:type="dxa"/>
          <w:right w:w="0" w:type="dxa"/>
        </w:tblCellMar>
        <w:tblLook w:val="01E0"/>
      </w:tblPr>
      <w:tblGrid>
        <w:gridCol w:w="4316"/>
        <w:gridCol w:w="1750"/>
        <w:gridCol w:w="1909"/>
        <w:gridCol w:w="1089"/>
      </w:tblGrid>
      <w:tr>
        <w:trPr>
          <w:trHeight w:val="461" w:hRule="exact"/>
        </w:trPr>
        <w:tc>
          <w:tcPr>
            <w:tcW w:w="4316"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left="108"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750"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right="610"/>
              <w:jc w:val="right"/>
              <w:rPr>
                <w:rFonts w:ascii="宋体" w:hAnsi="宋体" w:cs="宋体" w:eastAsia="宋体" w:hint="default"/>
                <w:sz w:val="21"/>
                <w:szCs w:val="21"/>
              </w:rPr>
            </w:pPr>
            <w:r>
              <w:rPr>
                <w:rFonts w:ascii="宋体"/>
                <w:sz w:val="21"/>
              </w:rPr>
              <w:t>6.72</w:t>
            </w:r>
          </w:p>
        </w:tc>
        <w:tc>
          <w:tcPr>
            <w:tcW w:w="1909"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right="52"/>
              <w:jc w:val="center"/>
              <w:rPr>
                <w:rFonts w:ascii="宋体" w:hAnsi="宋体" w:cs="宋体" w:eastAsia="宋体" w:hint="default"/>
                <w:sz w:val="21"/>
                <w:szCs w:val="21"/>
              </w:rPr>
            </w:pPr>
            <w:r>
              <w:rPr>
                <w:rFonts w:ascii="宋体"/>
                <w:sz w:val="21"/>
              </w:rPr>
              <w:t>0.2409</w:t>
            </w:r>
          </w:p>
        </w:tc>
        <w:tc>
          <w:tcPr>
            <w:tcW w:w="1089"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right="209"/>
              <w:jc w:val="right"/>
              <w:rPr>
                <w:rFonts w:ascii="宋体" w:hAnsi="宋体" w:cs="宋体" w:eastAsia="宋体" w:hint="default"/>
                <w:sz w:val="21"/>
                <w:szCs w:val="21"/>
              </w:rPr>
            </w:pPr>
            <w:r>
              <w:rPr>
                <w:rFonts w:ascii="宋体"/>
                <w:sz w:val="21"/>
              </w:rPr>
              <w:t>--</w:t>
            </w:r>
          </w:p>
        </w:tc>
      </w:tr>
      <w:tr>
        <w:trPr>
          <w:trHeight w:val="629" w:hRule="exact"/>
        </w:trPr>
        <w:tc>
          <w:tcPr>
            <w:tcW w:w="4316" w:type="dxa"/>
            <w:tcBorders>
              <w:top w:val="nil" w:sz="6" w:space="0" w:color="auto"/>
              <w:left w:val="nil" w:sz="6" w:space="0" w:color="auto"/>
              <w:bottom w:val="single" w:sz="8" w:space="0" w:color="000000"/>
              <w:right w:val="nil" w:sz="6" w:space="0" w:color="auto"/>
            </w:tcBorders>
          </w:tcPr>
          <w:p>
            <w:pPr>
              <w:pStyle w:val="TableParagraph"/>
              <w:spacing w:line="272" w:lineRule="exact" w:before="58"/>
              <w:ind w:left="108" w:right="715"/>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扣除非经常性损益后归属于公司普通</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股股东的净利润</w:t>
            </w:r>
          </w:p>
        </w:tc>
        <w:tc>
          <w:tcPr>
            <w:tcW w:w="1750" w:type="dxa"/>
            <w:tcBorders>
              <w:top w:val="nil" w:sz="6" w:space="0" w:color="auto"/>
              <w:left w:val="nil" w:sz="6" w:space="0" w:color="auto"/>
              <w:bottom w:val="single" w:sz="8" w:space="0" w:color="000000"/>
              <w:right w:val="nil" w:sz="6" w:space="0" w:color="auto"/>
            </w:tcBorders>
          </w:tcPr>
          <w:p>
            <w:pPr>
              <w:pStyle w:val="TableParagraph"/>
              <w:spacing w:line="240" w:lineRule="auto" w:before="167"/>
              <w:ind w:right="610"/>
              <w:jc w:val="right"/>
              <w:rPr>
                <w:rFonts w:ascii="宋体" w:hAnsi="宋体" w:cs="宋体" w:eastAsia="宋体" w:hint="default"/>
                <w:sz w:val="21"/>
                <w:szCs w:val="21"/>
              </w:rPr>
            </w:pPr>
            <w:r>
              <w:rPr>
                <w:rFonts w:ascii="宋体"/>
                <w:sz w:val="21"/>
              </w:rPr>
              <w:t>6.65</w:t>
            </w:r>
          </w:p>
        </w:tc>
        <w:tc>
          <w:tcPr>
            <w:tcW w:w="1909" w:type="dxa"/>
            <w:tcBorders>
              <w:top w:val="nil" w:sz="6" w:space="0" w:color="auto"/>
              <w:left w:val="nil" w:sz="6" w:space="0" w:color="auto"/>
              <w:bottom w:val="single" w:sz="8" w:space="0" w:color="000000"/>
              <w:right w:val="nil" w:sz="6" w:space="0" w:color="auto"/>
            </w:tcBorders>
          </w:tcPr>
          <w:p>
            <w:pPr>
              <w:pStyle w:val="TableParagraph"/>
              <w:spacing w:line="240" w:lineRule="auto" w:before="167"/>
              <w:ind w:right="52"/>
              <w:jc w:val="center"/>
              <w:rPr>
                <w:rFonts w:ascii="宋体" w:hAnsi="宋体" w:cs="宋体" w:eastAsia="宋体" w:hint="default"/>
                <w:sz w:val="21"/>
                <w:szCs w:val="21"/>
              </w:rPr>
            </w:pPr>
            <w:r>
              <w:rPr>
                <w:rFonts w:ascii="宋体"/>
                <w:sz w:val="21"/>
              </w:rPr>
              <w:t>0.2386</w:t>
            </w:r>
          </w:p>
        </w:tc>
        <w:tc>
          <w:tcPr>
            <w:tcW w:w="1089" w:type="dxa"/>
            <w:tcBorders>
              <w:top w:val="nil" w:sz="6" w:space="0" w:color="auto"/>
              <w:left w:val="nil" w:sz="6" w:space="0" w:color="auto"/>
              <w:bottom w:val="single" w:sz="8" w:space="0" w:color="000000"/>
              <w:right w:val="nil" w:sz="6" w:space="0" w:color="auto"/>
            </w:tcBorders>
          </w:tcPr>
          <w:p>
            <w:pPr>
              <w:pStyle w:val="TableParagraph"/>
              <w:spacing w:line="240" w:lineRule="auto" w:before="167"/>
              <w:ind w:right="209"/>
              <w:jc w:val="right"/>
              <w:rPr>
                <w:rFonts w:ascii="宋体" w:hAnsi="宋体" w:cs="宋体" w:eastAsia="宋体" w:hint="default"/>
                <w:sz w:val="21"/>
                <w:szCs w:val="21"/>
              </w:rPr>
            </w:pPr>
            <w:r>
              <w:rPr>
                <w:rFonts w:ascii="宋体"/>
                <w:sz w:val="21"/>
              </w:rPr>
              <w:t>--</w:t>
            </w:r>
          </w:p>
        </w:tc>
      </w:tr>
    </w:tbl>
    <w:p>
      <w:pPr>
        <w:pStyle w:val="BodyText"/>
        <w:spacing w:line="275" w:lineRule="exact"/>
        <w:ind w:left="214" w:right="0"/>
        <w:jc w:val="left"/>
      </w:pPr>
      <w:r>
        <w:rPr/>
        <w:t>其中，加权平均净资产收益率的计算过程如下：</w:t>
      </w:r>
    </w:p>
    <w:p>
      <w:pPr>
        <w:spacing w:line="240" w:lineRule="auto" w:before="10"/>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6010"/>
        <w:gridCol w:w="1010"/>
        <w:gridCol w:w="1739"/>
      </w:tblGrid>
      <w:tr>
        <w:trPr>
          <w:trHeight w:val="413" w:hRule="exact"/>
        </w:trPr>
        <w:tc>
          <w:tcPr>
            <w:tcW w:w="6010"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10"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46"/>
              <w:jc w:val="center"/>
              <w:rPr>
                <w:rFonts w:ascii="宋体" w:hAnsi="宋体" w:cs="宋体" w:eastAsia="宋体" w:hint="default"/>
                <w:sz w:val="21"/>
                <w:szCs w:val="21"/>
              </w:rPr>
            </w:pPr>
            <w:r>
              <w:rPr>
                <w:rFonts w:ascii="宋体" w:hAnsi="宋体" w:cs="宋体" w:eastAsia="宋体" w:hint="default"/>
                <w:b/>
                <w:bCs/>
                <w:sz w:val="21"/>
                <w:szCs w:val="21"/>
              </w:rPr>
              <w:t>代码</w:t>
            </w:r>
            <w:r>
              <w:rPr>
                <w:rFonts w:ascii="宋体" w:hAnsi="宋体" w:cs="宋体" w:eastAsia="宋体" w:hint="default"/>
                <w:sz w:val="21"/>
                <w:szCs w:val="21"/>
              </w:rPr>
            </w:r>
          </w:p>
        </w:tc>
        <w:tc>
          <w:tcPr>
            <w:tcW w:w="1739"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hAnsi="宋体" w:cs="宋体" w:eastAsia="宋体" w:hint="default"/>
                <w:b/>
                <w:bCs/>
                <w:sz w:val="21"/>
                <w:szCs w:val="21"/>
              </w:rPr>
              <w:t>报告期</w:t>
            </w:r>
            <w:r>
              <w:rPr>
                <w:rFonts w:ascii="宋体" w:hAnsi="宋体" w:cs="宋体" w:eastAsia="宋体" w:hint="default"/>
                <w:sz w:val="21"/>
                <w:szCs w:val="21"/>
              </w:rPr>
            </w:r>
          </w:p>
        </w:tc>
      </w:tr>
      <w:tr>
        <w:trPr>
          <w:trHeight w:val="400" w:hRule="exact"/>
        </w:trPr>
        <w:tc>
          <w:tcPr>
            <w:tcW w:w="6010"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宋体" w:hAnsi="宋体" w:cs="宋体" w:eastAsia="宋体" w:hint="default"/>
                <w:sz w:val="21"/>
                <w:szCs w:val="21"/>
              </w:rPr>
              <w:t>报告期归属于公司普通股股东的净利润</w:t>
            </w:r>
          </w:p>
        </w:tc>
        <w:tc>
          <w:tcPr>
            <w:tcW w:w="1010"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46"/>
              <w:jc w:val="center"/>
              <w:rPr>
                <w:rFonts w:ascii="宋体" w:hAnsi="宋体" w:cs="宋体" w:eastAsia="宋体" w:hint="default"/>
                <w:sz w:val="21"/>
                <w:szCs w:val="21"/>
              </w:rPr>
            </w:pPr>
            <w:r>
              <w:rPr>
                <w:rFonts w:ascii="宋体"/>
                <w:sz w:val="21"/>
              </w:rPr>
              <w:t>P1</w:t>
            </w:r>
          </w:p>
        </w:tc>
        <w:tc>
          <w:tcPr>
            <w:tcW w:w="1739"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sz w:val="21"/>
              </w:rPr>
              <w:t>156,710,565.41</w:t>
            </w:r>
          </w:p>
        </w:tc>
      </w:tr>
      <w:tr>
        <w:trPr>
          <w:trHeight w:val="397" w:hRule="exact"/>
        </w:trPr>
        <w:tc>
          <w:tcPr>
            <w:tcW w:w="601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报告期归属于公司普通股股东的非经常性损益</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6"/>
              <w:jc w:val="center"/>
              <w:rPr>
                <w:rFonts w:ascii="宋体" w:hAnsi="宋体" w:cs="宋体" w:eastAsia="宋体" w:hint="default"/>
                <w:sz w:val="21"/>
                <w:szCs w:val="21"/>
              </w:rPr>
            </w:pPr>
            <w:r>
              <w:rPr>
                <w:rFonts w:ascii="宋体"/>
                <w:sz w:val="21"/>
              </w:rPr>
              <w:t>F</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1,510,939.02</w:t>
            </w:r>
          </w:p>
        </w:tc>
      </w:tr>
      <w:tr>
        <w:trPr>
          <w:trHeight w:val="366" w:hRule="exact"/>
        </w:trPr>
        <w:tc>
          <w:tcPr>
            <w:tcW w:w="601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报告期扣除非经常性损益后归属于公司普通股股东的净利润</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5"/>
              <w:jc w:val="center"/>
              <w:rPr>
                <w:rFonts w:ascii="宋体" w:hAnsi="宋体" w:cs="宋体" w:eastAsia="宋体" w:hint="default"/>
                <w:sz w:val="21"/>
                <w:szCs w:val="21"/>
              </w:rPr>
            </w:pPr>
            <w:r>
              <w:rPr>
                <w:rFonts w:ascii="宋体"/>
                <w:sz w:val="21"/>
              </w:rPr>
              <w:t>P2=P1-F</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pacing w:val="-1"/>
                <w:sz w:val="21"/>
              </w:rPr>
              <w:t>155,199,626.39</w:t>
            </w:r>
          </w:p>
        </w:tc>
      </w:tr>
      <w:tr>
        <w:trPr>
          <w:trHeight w:val="576" w:hRule="exact"/>
        </w:trPr>
        <w:tc>
          <w:tcPr>
            <w:tcW w:w="6010"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107" w:right="0"/>
              <w:jc w:val="left"/>
              <w:rPr>
                <w:rFonts w:ascii="宋体" w:hAnsi="宋体" w:cs="宋体" w:eastAsia="宋体" w:hint="default"/>
                <w:sz w:val="21"/>
                <w:szCs w:val="21"/>
              </w:rPr>
            </w:pPr>
            <w:r>
              <w:rPr>
                <w:rFonts w:ascii="宋体" w:hAnsi="宋体" w:cs="宋体" w:eastAsia="宋体" w:hint="default"/>
                <w:sz w:val="21"/>
                <w:szCs w:val="21"/>
              </w:rPr>
              <w:t>归属于公司普通股股东的期初净资产</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46"/>
              <w:jc w:val="center"/>
              <w:rPr>
                <w:rFonts w:ascii="宋体" w:hAnsi="宋体" w:cs="宋体" w:eastAsia="宋体" w:hint="default"/>
                <w:sz w:val="21"/>
                <w:szCs w:val="21"/>
              </w:rPr>
            </w:pPr>
            <w:r>
              <w:rPr>
                <w:rFonts w:ascii="宋体"/>
                <w:sz w:val="21"/>
              </w:rPr>
              <w:t>E0</w:t>
            </w:r>
          </w:p>
        </w:tc>
        <w:tc>
          <w:tcPr>
            <w:tcW w:w="1739" w:type="dxa"/>
            <w:tcBorders>
              <w:top w:val="nil" w:sz="6" w:space="0" w:color="auto"/>
              <w:left w:val="nil" w:sz="6" w:space="0" w:color="auto"/>
              <w:bottom w:val="nil" w:sz="6" w:space="0" w:color="auto"/>
              <w:right w:val="nil" w:sz="6" w:space="0" w:color="auto"/>
            </w:tcBorders>
          </w:tcPr>
          <w:p>
            <w:pPr>
              <w:pStyle w:val="TableParagraph"/>
              <w:spacing w:line="271" w:lineRule="exact"/>
              <w:ind w:right="106"/>
              <w:jc w:val="right"/>
              <w:rPr>
                <w:rFonts w:ascii="宋体" w:hAnsi="宋体" w:cs="宋体" w:eastAsia="宋体" w:hint="default"/>
                <w:sz w:val="21"/>
                <w:szCs w:val="21"/>
              </w:rPr>
            </w:pPr>
            <w:r>
              <w:rPr>
                <w:rFonts w:ascii="宋体"/>
                <w:sz w:val="21"/>
              </w:rPr>
              <w:t>2,296,155,679.</w:t>
            </w:r>
          </w:p>
          <w:p>
            <w:pPr>
              <w:pStyle w:val="TableParagraph"/>
              <w:spacing w:line="274" w:lineRule="exact"/>
              <w:ind w:right="107"/>
              <w:jc w:val="right"/>
              <w:rPr>
                <w:rFonts w:ascii="宋体" w:hAnsi="宋体" w:cs="宋体" w:eastAsia="宋体" w:hint="default"/>
                <w:sz w:val="21"/>
                <w:szCs w:val="21"/>
              </w:rPr>
            </w:pPr>
            <w:r>
              <w:rPr>
                <w:rFonts w:ascii="宋体"/>
                <w:sz w:val="21"/>
              </w:rPr>
              <w:t>85</w:t>
            </w:r>
          </w:p>
        </w:tc>
      </w:tr>
      <w:tr>
        <w:trPr>
          <w:trHeight w:val="551" w:hRule="exact"/>
        </w:trPr>
        <w:tc>
          <w:tcPr>
            <w:tcW w:w="6010" w:type="dxa"/>
            <w:tcBorders>
              <w:top w:val="nil" w:sz="6" w:space="0" w:color="auto"/>
              <w:left w:val="nil" w:sz="6" w:space="0" w:color="auto"/>
              <w:bottom w:val="nil" w:sz="6" w:space="0" w:color="auto"/>
              <w:right w:val="nil" w:sz="6" w:space="0" w:color="auto"/>
            </w:tcBorders>
          </w:tcPr>
          <w:p>
            <w:pPr>
              <w:pStyle w:val="TableParagraph"/>
              <w:spacing w:line="230" w:lineRule="exact"/>
              <w:ind w:left="107" w:right="0"/>
              <w:jc w:val="left"/>
              <w:rPr>
                <w:rFonts w:ascii="宋体" w:hAnsi="宋体" w:cs="宋体" w:eastAsia="宋体" w:hint="default"/>
                <w:sz w:val="20"/>
                <w:szCs w:val="20"/>
              </w:rPr>
            </w:pPr>
            <w:r>
              <w:rPr>
                <w:rFonts w:ascii="宋体" w:hAnsi="宋体" w:cs="宋体" w:eastAsia="宋体" w:hint="default"/>
                <w:spacing w:val="5"/>
                <w:sz w:val="20"/>
                <w:szCs w:val="20"/>
              </w:rPr>
              <w:t>报告期发行新股或债转股等新增的归属于公司普通股股东的净资</w:t>
            </w:r>
          </w:p>
          <w:p>
            <w:pPr>
              <w:pStyle w:val="TableParagraph"/>
              <w:spacing w:line="260" w:lineRule="exact"/>
              <w:ind w:left="107" w:right="0"/>
              <w:jc w:val="left"/>
              <w:rPr>
                <w:rFonts w:ascii="宋体" w:hAnsi="宋体" w:cs="宋体" w:eastAsia="宋体" w:hint="default"/>
                <w:sz w:val="20"/>
                <w:szCs w:val="20"/>
              </w:rPr>
            </w:pPr>
            <w:r>
              <w:rPr>
                <w:rFonts w:ascii="宋体" w:hAnsi="宋体" w:cs="宋体" w:eastAsia="宋体" w:hint="default"/>
                <w:w w:val="100"/>
                <w:sz w:val="20"/>
                <w:szCs w:val="20"/>
              </w:rPr>
              <w:t>产</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6"/>
              <w:jc w:val="center"/>
              <w:rPr>
                <w:rFonts w:ascii="宋体" w:hAnsi="宋体" w:cs="宋体" w:eastAsia="宋体" w:hint="default"/>
                <w:sz w:val="21"/>
                <w:szCs w:val="21"/>
              </w:rPr>
            </w:pPr>
            <w:r>
              <w:rPr>
                <w:rFonts w:ascii="宋体"/>
                <w:sz w:val="21"/>
              </w:rPr>
              <w:t>Ei</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6"/>
              <w:jc w:val="right"/>
              <w:rPr>
                <w:rFonts w:ascii="宋体" w:hAnsi="宋体" w:cs="宋体" w:eastAsia="宋体" w:hint="default"/>
                <w:sz w:val="21"/>
                <w:szCs w:val="21"/>
              </w:rPr>
            </w:pPr>
            <w:r>
              <w:rPr>
                <w:rFonts w:ascii="宋体"/>
                <w:sz w:val="21"/>
              </w:rPr>
              <w:t>-</w:t>
            </w:r>
          </w:p>
        </w:tc>
      </w:tr>
      <w:tr>
        <w:trPr>
          <w:trHeight w:val="364" w:hRule="exact"/>
        </w:trPr>
        <w:tc>
          <w:tcPr>
            <w:tcW w:w="6010" w:type="dxa"/>
            <w:tcBorders>
              <w:top w:val="nil" w:sz="6" w:space="0" w:color="auto"/>
              <w:left w:val="nil" w:sz="6" w:space="0" w:color="auto"/>
              <w:bottom w:val="nil" w:sz="6" w:space="0" w:color="auto"/>
              <w:right w:val="nil" w:sz="6" w:space="0" w:color="auto"/>
            </w:tcBorders>
          </w:tcPr>
          <w:p>
            <w:pPr>
              <w:pStyle w:val="TableParagraph"/>
              <w:spacing w:line="271" w:lineRule="exact"/>
              <w:ind w:left="107" w:right="0"/>
              <w:jc w:val="left"/>
              <w:rPr>
                <w:rFonts w:ascii="宋体" w:hAnsi="宋体" w:cs="宋体" w:eastAsia="宋体" w:hint="default"/>
                <w:sz w:val="21"/>
                <w:szCs w:val="21"/>
              </w:rPr>
            </w:pPr>
            <w:r>
              <w:rPr>
                <w:rFonts w:ascii="宋体" w:hAnsi="宋体" w:cs="宋体" w:eastAsia="宋体" w:hint="default"/>
                <w:sz w:val="21"/>
                <w:szCs w:val="21"/>
              </w:rPr>
              <w:t>新增净资产下一月份起至报告期期末的月份数</w:t>
            </w:r>
          </w:p>
        </w:tc>
        <w:tc>
          <w:tcPr>
            <w:tcW w:w="1010" w:type="dxa"/>
            <w:tcBorders>
              <w:top w:val="nil" w:sz="6" w:space="0" w:color="auto"/>
              <w:left w:val="nil" w:sz="6" w:space="0" w:color="auto"/>
              <w:bottom w:val="nil" w:sz="6" w:space="0" w:color="auto"/>
              <w:right w:val="nil" w:sz="6" w:space="0" w:color="auto"/>
            </w:tcBorders>
          </w:tcPr>
          <w:p>
            <w:pPr>
              <w:pStyle w:val="TableParagraph"/>
              <w:spacing w:line="271" w:lineRule="exact"/>
              <w:ind w:right="46"/>
              <w:jc w:val="center"/>
              <w:rPr>
                <w:rFonts w:ascii="宋体" w:hAnsi="宋体" w:cs="宋体" w:eastAsia="宋体" w:hint="default"/>
                <w:sz w:val="21"/>
                <w:szCs w:val="21"/>
              </w:rPr>
            </w:pPr>
            <w:r>
              <w:rPr>
                <w:rFonts w:ascii="宋体"/>
                <w:sz w:val="21"/>
              </w:rPr>
              <w:t>Mi</w:t>
            </w:r>
          </w:p>
        </w:tc>
        <w:tc>
          <w:tcPr>
            <w:tcW w:w="1739" w:type="dxa"/>
            <w:tcBorders>
              <w:top w:val="nil" w:sz="6" w:space="0" w:color="auto"/>
              <w:left w:val="nil" w:sz="6" w:space="0" w:color="auto"/>
              <w:bottom w:val="nil" w:sz="6" w:space="0" w:color="auto"/>
              <w:right w:val="nil" w:sz="6" w:space="0" w:color="auto"/>
            </w:tcBorders>
          </w:tcPr>
          <w:p>
            <w:pPr>
              <w:pStyle w:val="TableParagraph"/>
              <w:spacing w:line="271" w:lineRule="exact"/>
              <w:ind w:right="106"/>
              <w:jc w:val="right"/>
              <w:rPr>
                <w:rFonts w:ascii="宋体" w:hAnsi="宋体" w:cs="宋体" w:eastAsia="宋体" w:hint="default"/>
                <w:sz w:val="21"/>
                <w:szCs w:val="21"/>
              </w:rPr>
            </w:pPr>
            <w:r>
              <w:rPr>
                <w:rFonts w:ascii="宋体"/>
                <w:sz w:val="21"/>
              </w:rPr>
              <w:t>-</w:t>
            </w:r>
          </w:p>
        </w:tc>
      </w:tr>
      <w:tr>
        <w:trPr>
          <w:trHeight w:val="397" w:hRule="exact"/>
        </w:trPr>
        <w:tc>
          <w:tcPr>
            <w:tcW w:w="601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报告期现金分红等减少的归属于公司普通股股东的净资产</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6"/>
              <w:jc w:val="center"/>
              <w:rPr>
                <w:rFonts w:ascii="宋体" w:hAnsi="宋体" w:cs="宋体" w:eastAsia="宋体" w:hint="default"/>
                <w:sz w:val="21"/>
                <w:szCs w:val="21"/>
              </w:rPr>
            </w:pPr>
            <w:r>
              <w:rPr>
                <w:rFonts w:ascii="宋体"/>
                <w:sz w:val="21"/>
              </w:rPr>
              <w:t>Ej(1)</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8"/>
              <w:jc w:val="right"/>
              <w:rPr>
                <w:rFonts w:ascii="宋体" w:hAnsi="宋体" w:cs="宋体" w:eastAsia="宋体" w:hint="default"/>
                <w:sz w:val="21"/>
                <w:szCs w:val="21"/>
              </w:rPr>
            </w:pPr>
            <w:r>
              <w:rPr>
                <w:rFonts w:ascii="宋体"/>
                <w:sz w:val="21"/>
              </w:rPr>
              <w:t>65,246,519.04</w:t>
            </w:r>
          </w:p>
        </w:tc>
      </w:tr>
      <w:tr>
        <w:trPr>
          <w:trHeight w:val="397" w:hRule="exact"/>
        </w:trPr>
        <w:tc>
          <w:tcPr>
            <w:tcW w:w="601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减少净资产下一月份起至报告期期末的月份数</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6"/>
              <w:jc w:val="center"/>
              <w:rPr>
                <w:rFonts w:ascii="宋体" w:hAnsi="宋体" w:cs="宋体" w:eastAsia="宋体" w:hint="default"/>
                <w:sz w:val="21"/>
                <w:szCs w:val="21"/>
              </w:rPr>
            </w:pPr>
            <w:r>
              <w:rPr>
                <w:rFonts w:ascii="宋体"/>
                <w:sz w:val="21"/>
              </w:rPr>
              <w:t>Mj(1)</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z w:val="21"/>
              </w:rPr>
              <w:t>6.00</w:t>
            </w:r>
          </w:p>
        </w:tc>
      </w:tr>
      <w:tr>
        <w:trPr>
          <w:trHeight w:val="397" w:hRule="exact"/>
        </w:trPr>
        <w:tc>
          <w:tcPr>
            <w:tcW w:w="601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报告期回购股份减少的归属于公司普通股股东的净资产</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6"/>
              <w:jc w:val="center"/>
              <w:rPr>
                <w:rFonts w:ascii="宋体" w:hAnsi="宋体" w:cs="宋体" w:eastAsia="宋体" w:hint="default"/>
                <w:sz w:val="21"/>
                <w:szCs w:val="21"/>
              </w:rPr>
            </w:pPr>
            <w:r>
              <w:rPr>
                <w:rFonts w:ascii="宋体"/>
                <w:sz w:val="21"/>
              </w:rPr>
              <w:t>Ej(2)</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6,652,800.00</w:t>
            </w:r>
          </w:p>
        </w:tc>
      </w:tr>
      <w:tr>
        <w:trPr>
          <w:trHeight w:val="397" w:hRule="exact"/>
        </w:trPr>
        <w:tc>
          <w:tcPr>
            <w:tcW w:w="601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减少净资产下一月份起至报告期期末的月份数</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6"/>
              <w:jc w:val="center"/>
              <w:rPr>
                <w:rFonts w:ascii="宋体" w:hAnsi="宋体" w:cs="宋体" w:eastAsia="宋体" w:hint="default"/>
                <w:sz w:val="21"/>
                <w:szCs w:val="21"/>
              </w:rPr>
            </w:pPr>
            <w:r>
              <w:rPr>
                <w:rFonts w:ascii="宋体"/>
                <w:sz w:val="21"/>
              </w:rPr>
              <w:t>Mj(2)</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10.00</w:t>
            </w:r>
          </w:p>
        </w:tc>
      </w:tr>
      <w:tr>
        <w:trPr>
          <w:trHeight w:val="397" w:hRule="exact"/>
        </w:trPr>
        <w:tc>
          <w:tcPr>
            <w:tcW w:w="601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报告期回购股份减少的归属于公司普通股股东的净资产</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6"/>
              <w:jc w:val="center"/>
              <w:rPr>
                <w:rFonts w:ascii="宋体" w:hAnsi="宋体" w:cs="宋体" w:eastAsia="宋体" w:hint="default"/>
                <w:sz w:val="21"/>
                <w:szCs w:val="21"/>
              </w:rPr>
            </w:pPr>
            <w:r>
              <w:rPr>
                <w:rFonts w:ascii="宋体"/>
                <w:sz w:val="21"/>
              </w:rPr>
              <w:t>Ej(3)</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8"/>
              <w:jc w:val="right"/>
              <w:rPr>
                <w:rFonts w:ascii="宋体" w:hAnsi="宋体" w:cs="宋体" w:eastAsia="宋体" w:hint="default"/>
                <w:sz w:val="21"/>
                <w:szCs w:val="21"/>
              </w:rPr>
            </w:pPr>
            <w:r>
              <w:rPr>
                <w:rFonts w:ascii="宋体"/>
                <w:sz w:val="21"/>
              </w:rPr>
              <w:t>25,161,628.14</w:t>
            </w:r>
          </w:p>
        </w:tc>
      </w:tr>
      <w:tr>
        <w:trPr>
          <w:trHeight w:val="397" w:hRule="exact"/>
        </w:trPr>
        <w:tc>
          <w:tcPr>
            <w:tcW w:w="601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减少净资产下一月份起至报告期期末的月份数</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6"/>
              <w:jc w:val="center"/>
              <w:rPr>
                <w:rFonts w:ascii="宋体" w:hAnsi="宋体" w:cs="宋体" w:eastAsia="宋体" w:hint="default"/>
                <w:sz w:val="21"/>
                <w:szCs w:val="21"/>
              </w:rPr>
            </w:pPr>
            <w:r>
              <w:rPr>
                <w:rFonts w:ascii="宋体"/>
                <w:sz w:val="21"/>
              </w:rPr>
              <w:t>Mj(3)</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z w:val="21"/>
              </w:rPr>
              <w:t>5.00</w:t>
            </w:r>
          </w:p>
        </w:tc>
      </w:tr>
      <w:tr>
        <w:trPr>
          <w:trHeight w:val="397" w:hRule="exact"/>
        </w:trPr>
        <w:tc>
          <w:tcPr>
            <w:tcW w:w="601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7" w:right="0"/>
              <w:jc w:val="left"/>
              <w:rPr>
                <w:rFonts w:ascii="宋体" w:hAnsi="宋体" w:cs="宋体" w:eastAsia="宋体" w:hint="default"/>
                <w:sz w:val="21"/>
                <w:szCs w:val="21"/>
              </w:rPr>
            </w:pPr>
            <w:r>
              <w:rPr>
                <w:rFonts w:ascii="宋体" w:hAnsi="宋体" w:cs="宋体" w:eastAsia="宋体" w:hint="default"/>
                <w:sz w:val="21"/>
                <w:szCs w:val="21"/>
              </w:rPr>
              <w:t>其他事项引起的净资产增减变动</w:t>
            </w:r>
            <w:r>
              <w:rPr>
                <w:rFonts w:ascii="宋体" w:hAnsi="宋体" w:cs="宋体" w:eastAsia="宋体" w:hint="default"/>
                <w:sz w:val="21"/>
                <w:szCs w:val="21"/>
              </w:rPr>
              <w:t>(1)</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6"/>
              <w:jc w:val="center"/>
              <w:rPr>
                <w:rFonts w:ascii="宋体" w:hAnsi="宋体" w:cs="宋体" w:eastAsia="宋体" w:hint="default"/>
                <w:sz w:val="21"/>
                <w:szCs w:val="21"/>
              </w:rPr>
            </w:pPr>
            <w:r>
              <w:rPr>
                <w:rFonts w:ascii="宋体"/>
                <w:sz w:val="21"/>
              </w:rPr>
              <w:t>Ek(1)</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21"/>
                <w:szCs w:val="21"/>
              </w:rPr>
            </w:pPr>
            <w:r>
              <w:rPr>
                <w:rFonts w:ascii="宋体"/>
                <w:sz w:val="21"/>
              </w:rPr>
              <w:t>783,000.00</w:t>
            </w:r>
          </w:p>
        </w:tc>
      </w:tr>
      <w:tr>
        <w:trPr>
          <w:trHeight w:val="397" w:hRule="exact"/>
        </w:trPr>
        <w:tc>
          <w:tcPr>
            <w:tcW w:w="601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其他净资产变动下一月份起至报告期期末的月份数</w:t>
            </w:r>
            <w:r>
              <w:rPr>
                <w:rFonts w:ascii="宋体" w:hAnsi="宋体" w:cs="宋体" w:eastAsia="宋体" w:hint="default"/>
                <w:sz w:val="21"/>
                <w:szCs w:val="21"/>
              </w:rPr>
              <w:t>(1)</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6"/>
              <w:jc w:val="center"/>
              <w:rPr>
                <w:rFonts w:ascii="宋体" w:hAnsi="宋体" w:cs="宋体" w:eastAsia="宋体" w:hint="default"/>
                <w:sz w:val="21"/>
                <w:szCs w:val="21"/>
              </w:rPr>
            </w:pPr>
            <w:r>
              <w:rPr>
                <w:rFonts w:ascii="宋体"/>
                <w:sz w:val="21"/>
              </w:rPr>
              <w:t>Mk(1)</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11.00</w:t>
            </w:r>
          </w:p>
        </w:tc>
      </w:tr>
      <w:tr>
        <w:trPr>
          <w:trHeight w:val="397" w:hRule="exact"/>
        </w:trPr>
        <w:tc>
          <w:tcPr>
            <w:tcW w:w="601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其他事项引起的净资产增减变动</w:t>
            </w:r>
            <w:r>
              <w:rPr>
                <w:rFonts w:ascii="宋体" w:hAnsi="宋体" w:cs="宋体" w:eastAsia="宋体" w:hint="default"/>
                <w:sz w:val="21"/>
                <w:szCs w:val="21"/>
              </w:rPr>
              <w:t>(2)</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6"/>
              <w:jc w:val="center"/>
              <w:rPr>
                <w:rFonts w:ascii="宋体" w:hAnsi="宋体" w:cs="宋体" w:eastAsia="宋体" w:hint="default"/>
                <w:sz w:val="21"/>
                <w:szCs w:val="21"/>
              </w:rPr>
            </w:pPr>
            <w:r>
              <w:rPr>
                <w:rFonts w:ascii="宋体"/>
                <w:sz w:val="21"/>
              </w:rPr>
              <w:t>Ek(2)</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8"/>
              <w:jc w:val="right"/>
              <w:rPr>
                <w:rFonts w:ascii="宋体" w:hAnsi="宋体" w:cs="宋体" w:eastAsia="宋体" w:hint="default"/>
                <w:sz w:val="21"/>
                <w:szCs w:val="21"/>
              </w:rPr>
            </w:pPr>
            <w:r>
              <w:rPr>
                <w:rFonts w:ascii="宋体"/>
                <w:sz w:val="21"/>
              </w:rPr>
              <w:t>11,489,232.54</w:t>
            </w:r>
          </w:p>
        </w:tc>
      </w:tr>
      <w:tr>
        <w:trPr>
          <w:trHeight w:val="397" w:hRule="exact"/>
        </w:trPr>
        <w:tc>
          <w:tcPr>
            <w:tcW w:w="601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其他净资产变动下一月份起至报告期期末的月份数</w:t>
            </w:r>
            <w:r>
              <w:rPr>
                <w:rFonts w:ascii="宋体" w:hAnsi="宋体" w:cs="宋体" w:eastAsia="宋体" w:hint="default"/>
                <w:sz w:val="21"/>
                <w:szCs w:val="21"/>
              </w:rPr>
              <w:t>(2)</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6"/>
              <w:jc w:val="center"/>
              <w:rPr>
                <w:rFonts w:ascii="宋体" w:hAnsi="宋体" w:cs="宋体" w:eastAsia="宋体" w:hint="default"/>
                <w:sz w:val="21"/>
                <w:szCs w:val="21"/>
              </w:rPr>
            </w:pPr>
            <w:r>
              <w:rPr>
                <w:rFonts w:ascii="宋体"/>
                <w:sz w:val="21"/>
              </w:rPr>
              <w:t>Mk(2)</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z w:val="21"/>
              </w:rPr>
              <w:t>6.00</w:t>
            </w:r>
          </w:p>
        </w:tc>
      </w:tr>
      <w:tr>
        <w:trPr>
          <w:trHeight w:val="397" w:hRule="exact"/>
        </w:trPr>
        <w:tc>
          <w:tcPr>
            <w:tcW w:w="601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其他事项引起的净资产增减变动</w:t>
            </w:r>
            <w:r>
              <w:rPr>
                <w:rFonts w:ascii="宋体" w:hAnsi="宋体" w:cs="宋体" w:eastAsia="宋体" w:hint="default"/>
                <w:sz w:val="21"/>
                <w:szCs w:val="21"/>
              </w:rPr>
              <w:t>(3)</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6"/>
              <w:jc w:val="center"/>
              <w:rPr>
                <w:rFonts w:ascii="宋体" w:hAnsi="宋体" w:cs="宋体" w:eastAsia="宋体" w:hint="default"/>
                <w:sz w:val="21"/>
                <w:szCs w:val="21"/>
              </w:rPr>
            </w:pPr>
            <w:r>
              <w:rPr>
                <w:rFonts w:ascii="宋体"/>
                <w:sz w:val="21"/>
              </w:rPr>
              <w:t>Ek(3)</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1,475,116.31</w:t>
            </w:r>
          </w:p>
        </w:tc>
      </w:tr>
      <w:tr>
        <w:trPr>
          <w:trHeight w:val="397" w:hRule="exact"/>
        </w:trPr>
        <w:tc>
          <w:tcPr>
            <w:tcW w:w="601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其他净资产变动下一月份起至报告期期末的月份数</w:t>
            </w:r>
            <w:r>
              <w:rPr>
                <w:rFonts w:ascii="宋体" w:hAnsi="宋体" w:cs="宋体" w:eastAsia="宋体" w:hint="default"/>
                <w:sz w:val="21"/>
                <w:szCs w:val="21"/>
              </w:rPr>
              <w:t>(3)</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6"/>
              <w:jc w:val="center"/>
              <w:rPr>
                <w:rFonts w:ascii="宋体" w:hAnsi="宋体" w:cs="宋体" w:eastAsia="宋体" w:hint="default"/>
                <w:sz w:val="21"/>
                <w:szCs w:val="21"/>
              </w:rPr>
            </w:pPr>
            <w:r>
              <w:rPr>
                <w:rFonts w:ascii="宋体"/>
                <w:sz w:val="21"/>
              </w:rPr>
              <w:t>Mk(3)</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z w:val="21"/>
              </w:rPr>
              <w:t>6.00</w:t>
            </w:r>
          </w:p>
        </w:tc>
      </w:tr>
      <w:tr>
        <w:trPr>
          <w:trHeight w:val="366" w:hRule="exact"/>
        </w:trPr>
        <w:tc>
          <w:tcPr>
            <w:tcW w:w="601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6"/>
              <w:jc w:val="center"/>
              <w:rPr>
                <w:rFonts w:ascii="宋体" w:hAnsi="宋体" w:cs="宋体" w:eastAsia="宋体" w:hint="default"/>
                <w:sz w:val="21"/>
                <w:szCs w:val="21"/>
              </w:rPr>
            </w:pPr>
            <w:r>
              <w:rPr>
                <w:rFonts w:ascii="宋体"/>
                <w:sz w:val="21"/>
              </w:rPr>
              <w:t>M0</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12.00</w:t>
            </w:r>
          </w:p>
        </w:tc>
      </w:tr>
      <w:tr>
        <w:trPr>
          <w:trHeight w:val="576" w:hRule="exact"/>
        </w:trPr>
        <w:tc>
          <w:tcPr>
            <w:tcW w:w="6010"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107" w:right="0"/>
              <w:jc w:val="left"/>
              <w:rPr>
                <w:rFonts w:ascii="宋体" w:hAnsi="宋体" w:cs="宋体" w:eastAsia="宋体" w:hint="default"/>
                <w:sz w:val="21"/>
                <w:szCs w:val="21"/>
              </w:rPr>
            </w:pPr>
            <w:r>
              <w:rPr>
                <w:rFonts w:ascii="宋体" w:hAnsi="宋体" w:cs="宋体" w:eastAsia="宋体" w:hint="default"/>
                <w:sz w:val="21"/>
                <w:szCs w:val="21"/>
              </w:rPr>
              <w:t>归属于公司普通股股东的期末净资产</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46"/>
              <w:jc w:val="center"/>
              <w:rPr>
                <w:rFonts w:ascii="宋体" w:hAnsi="宋体" w:cs="宋体" w:eastAsia="宋体" w:hint="default"/>
                <w:sz w:val="21"/>
                <w:szCs w:val="21"/>
              </w:rPr>
            </w:pPr>
            <w:r>
              <w:rPr>
                <w:rFonts w:ascii="宋体"/>
                <w:sz w:val="21"/>
              </w:rPr>
              <w:t>E1</w:t>
            </w:r>
          </w:p>
        </w:tc>
        <w:tc>
          <w:tcPr>
            <w:tcW w:w="1739" w:type="dxa"/>
            <w:tcBorders>
              <w:top w:val="nil" w:sz="6" w:space="0" w:color="auto"/>
              <w:left w:val="nil" w:sz="6" w:space="0" w:color="auto"/>
              <w:bottom w:val="nil" w:sz="6" w:space="0" w:color="auto"/>
              <w:right w:val="nil" w:sz="6" w:space="0" w:color="auto"/>
            </w:tcBorders>
          </w:tcPr>
          <w:p>
            <w:pPr>
              <w:pStyle w:val="TableParagraph"/>
              <w:spacing w:line="271" w:lineRule="exact"/>
              <w:ind w:right="106"/>
              <w:jc w:val="right"/>
              <w:rPr>
                <w:rFonts w:ascii="宋体" w:hAnsi="宋体" w:cs="宋体" w:eastAsia="宋体" w:hint="default"/>
                <w:sz w:val="21"/>
                <w:szCs w:val="21"/>
              </w:rPr>
            </w:pPr>
            <w:r>
              <w:rPr>
                <w:rFonts w:ascii="宋体"/>
                <w:sz w:val="21"/>
              </w:rPr>
              <w:t>2,369,552,646.</w:t>
            </w:r>
          </w:p>
          <w:p>
            <w:pPr>
              <w:pStyle w:val="TableParagraph"/>
              <w:spacing w:line="274" w:lineRule="exact"/>
              <w:ind w:right="107"/>
              <w:jc w:val="right"/>
              <w:rPr>
                <w:rFonts w:ascii="宋体" w:hAnsi="宋体" w:cs="宋体" w:eastAsia="宋体" w:hint="default"/>
                <w:sz w:val="21"/>
                <w:szCs w:val="21"/>
              </w:rPr>
            </w:pPr>
            <w:r>
              <w:rPr>
                <w:rFonts w:ascii="宋体"/>
                <w:sz w:val="21"/>
              </w:rPr>
              <w:t>93</w:t>
            </w:r>
          </w:p>
        </w:tc>
      </w:tr>
      <w:tr>
        <w:trPr>
          <w:trHeight w:val="1633" w:hRule="exact"/>
        </w:trPr>
        <w:tc>
          <w:tcPr>
            <w:tcW w:w="60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归属于公司普通股股东的加权平均净资产</w:t>
            </w:r>
          </w:p>
        </w:tc>
        <w:tc>
          <w:tcPr>
            <w:tcW w:w="1010" w:type="dxa"/>
            <w:tcBorders>
              <w:top w:val="nil" w:sz="6" w:space="0" w:color="auto"/>
              <w:left w:val="nil" w:sz="6" w:space="0" w:color="auto"/>
              <w:bottom w:val="nil" w:sz="6" w:space="0" w:color="auto"/>
              <w:right w:val="nil" w:sz="6" w:space="0" w:color="auto"/>
            </w:tcBorders>
          </w:tcPr>
          <w:p>
            <w:pPr>
              <w:pStyle w:val="TableParagraph"/>
              <w:spacing w:line="239" w:lineRule="exact"/>
              <w:ind w:left="113" w:right="0"/>
              <w:jc w:val="left"/>
              <w:rPr>
                <w:rFonts w:ascii="宋体" w:hAnsi="宋体" w:cs="宋体" w:eastAsia="宋体" w:hint="default"/>
                <w:sz w:val="21"/>
                <w:szCs w:val="21"/>
              </w:rPr>
            </w:pPr>
            <w:r>
              <w:rPr>
                <w:rFonts w:ascii="宋体"/>
                <w:sz w:val="21"/>
              </w:rPr>
              <w:t>E2=E0+P</w:t>
            </w:r>
          </w:p>
          <w:p>
            <w:pPr>
              <w:pStyle w:val="TableParagraph"/>
              <w:spacing w:line="272" w:lineRule="exact" w:before="26"/>
              <w:ind w:left="113" w:right="159"/>
              <w:jc w:val="center"/>
              <w:rPr>
                <w:rFonts w:ascii="宋体" w:hAnsi="宋体" w:cs="宋体" w:eastAsia="宋体" w:hint="default"/>
                <w:sz w:val="21"/>
                <w:szCs w:val="21"/>
              </w:rPr>
            </w:pPr>
            <w:r>
              <w:rPr>
                <w:rFonts w:ascii="宋体"/>
                <w:sz w:val="21"/>
              </w:rPr>
              <w:t>1/2+Ei* Mi/M0-E</w:t>
            </w:r>
          </w:p>
          <w:p>
            <w:pPr>
              <w:pStyle w:val="TableParagraph"/>
              <w:spacing w:line="246" w:lineRule="exact"/>
              <w:ind w:left="113" w:right="0"/>
              <w:jc w:val="left"/>
              <w:rPr>
                <w:rFonts w:ascii="宋体" w:hAnsi="宋体" w:cs="宋体" w:eastAsia="宋体" w:hint="default"/>
                <w:sz w:val="21"/>
                <w:szCs w:val="21"/>
              </w:rPr>
            </w:pPr>
            <w:r>
              <w:rPr>
                <w:rFonts w:ascii="宋体"/>
                <w:sz w:val="21"/>
              </w:rPr>
              <w:t>j*Mj/M0</w:t>
            </w:r>
          </w:p>
          <w:p>
            <w:pPr>
              <w:pStyle w:val="TableParagraph"/>
              <w:spacing w:line="272" w:lineRule="exact" w:before="26"/>
              <w:ind w:left="113" w:right="159"/>
              <w:jc w:val="center"/>
              <w:rPr>
                <w:rFonts w:ascii="宋体" w:hAnsi="宋体" w:cs="宋体" w:eastAsia="宋体" w:hint="default"/>
                <w:sz w:val="21"/>
                <w:szCs w:val="21"/>
              </w:rPr>
            </w:pPr>
            <w:r>
              <w:rPr>
                <w:rFonts w:ascii="宋体"/>
                <w:sz w:val="21"/>
              </w:rPr>
              <w:t>+Ek*Mk/ M0</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74" w:lineRule="exact"/>
              <w:ind w:right="106"/>
              <w:jc w:val="right"/>
              <w:rPr>
                <w:rFonts w:ascii="宋体" w:hAnsi="宋体" w:cs="宋体" w:eastAsia="宋体" w:hint="default"/>
                <w:sz w:val="21"/>
                <w:szCs w:val="21"/>
              </w:rPr>
            </w:pPr>
            <w:r>
              <w:rPr>
                <w:rFonts w:ascii="宋体"/>
                <w:sz w:val="21"/>
              </w:rPr>
              <w:t>2,333,059,615.</w:t>
            </w:r>
          </w:p>
          <w:p>
            <w:pPr>
              <w:pStyle w:val="TableParagraph"/>
              <w:spacing w:line="274" w:lineRule="exact"/>
              <w:ind w:right="107"/>
              <w:jc w:val="right"/>
              <w:rPr>
                <w:rFonts w:ascii="宋体" w:hAnsi="宋体" w:cs="宋体" w:eastAsia="宋体" w:hint="default"/>
                <w:sz w:val="21"/>
                <w:szCs w:val="21"/>
              </w:rPr>
            </w:pPr>
            <w:r>
              <w:rPr>
                <w:rFonts w:ascii="宋体"/>
                <w:sz w:val="21"/>
              </w:rPr>
              <w:t>74</w:t>
            </w:r>
          </w:p>
        </w:tc>
      </w:tr>
      <w:tr>
        <w:trPr>
          <w:trHeight w:val="545" w:hRule="exact"/>
        </w:trPr>
        <w:tc>
          <w:tcPr>
            <w:tcW w:w="601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7"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归属于公司普通股股东的加权平均净资产收益率</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exact"/>
              <w:ind w:right="45"/>
              <w:jc w:val="center"/>
              <w:rPr>
                <w:rFonts w:ascii="宋体" w:hAnsi="宋体" w:cs="宋体" w:eastAsia="宋体" w:hint="default"/>
                <w:sz w:val="21"/>
                <w:szCs w:val="21"/>
              </w:rPr>
            </w:pPr>
            <w:r>
              <w:rPr>
                <w:rFonts w:ascii="宋体"/>
                <w:sz w:val="21"/>
              </w:rPr>
              <w:t>Y1=P1/E</w:t>
            </w:r>
          </w:p>
          <w:p>
            <w:pPr>
              <w:pStyle w:val="TableParagraph"/>
              <w:spacing w:line="274" w:lineRule="exact"/>
              <w:ind w:right="46"/>
              <w:jc w:val="center"/>
              <w:rPr>
                <w:rFonts w:ascii="宋体" w:hAnsi="宋体" w:cs="宋体" w:eastAsia="宋体" w:hint="default"/>
                <w:sz w:val="21"/>
                <w:szCs w:val="21"/>
              </w:rPr>
            </w:pPr>
            <w:r>
              <w:rPr>
                <w:rFonts w:ascii="宋体"/>
                <w:sz w:val="21"/>
              </w:rPr>
              <w:t>2</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6"/>
              <w:jc w:val="right"/>
              <w:rPr>
                <w:rFonts w:ascii="宋体" w:hAnsi="宋体" w:cs="宋体" w:eastAsia="宋体" w:hint="default"/>
                <w:sz w:val="21"/>
                <w:szCs w:val="21"/>
              </w:rPr>
            </w:pPr>
            <w:r>
              <w:rPr>
                <w:rFonts w:ascii="宋体"/>
                <w:sz w:val="21"/>
              </w:rPr>
              <w:t>6.72%</w:t>
            </w:r>
          </w:p>
        </w:tc>
      </w:tr>
      <w:tr>
        <w:trPr>
          <w:trHeight w:val="558" w:hRule="exact"/>
        </w:trPr>
        <w:tc>
          <w:tcPr>
            <w:tcW w:w="6010" w:type="dxa"/>
            <w:tcBorders>
              <w:top w:val="nil" w:sz="6" w:space="0" w:color="auto"/>
              <w:left w:val="nil" w:sz="6" w:space="0" w:color="auto"/>
              <w:bottom w:val="single" w:sz="8" w:space="0" w:color="000000"/>
              <w:right w:val="nil" w:sz="6" w:space="0" w:color="auto"/>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扣除非经常性损益后归属于公司普通股股东的加权平均净资产</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收益率</w:t>
            </w:r>
          </w:p>
        </w:tc>
        <w:tc>
          <w:tcPr>
            <w:tcW w:w="1010" w:type="dxa"/>
            <w:tcBorders>
              <w:top w:val="nil" w:sz="6" w:space="0" w:color="auto"/>
              <w:left w:val="nil" w:sz="6" w:space="0" w:color="auto"/>
              <w:bottom w:val="single" w:sz="8" w:space="0" w:color="000000"/>
              <w:right w:val="nil" w:sz="6" w:space="0" w:color="auto"/>
            </w:tcBorders>
          </w:tcPr>
          <w:p>
            <w:pPr>
              <w:pStyle w:val="TableParagraph"/>
              <w:spacing w:line="240" w:lineRule="exact"/>
              <w:ind w:right="45"/>
              <w:jc w:val="center"/>
              <w:rPr>
                <w:rFonts w:ascii="宋体" w:hAnsi="宋体" w:cs="宋体" w:eastAsia="宋体" w:hint="default"/>
                <w:sz w:val="21"/>
                <w:szCs w:val="21"/>
              </w:rPr>
            </w:pPr>
            <w:r>
              <w:rPr>
                <w:rFonts w:ascii="宋体"/>
                <w:sz w:val="21"/>
              </w:rPr>
              <w:t>Y2=P2/E</w:t>
            </w:r>
          </w:p>
          <w:p>
            <w:pPr>
              <w:pStyle w:val="TableParagraph"/>
              <w:spacing w:line="274" w:lineRule="exact"/>
              <w:ind w:right="46"/>
              <w:jc w:val="center"/>
              <w:rPr>
                <w:rFonts w:ascii="宋体" w:hAnsi="宋体" w:cs="宋体" w:eastAsia="宋体" w:hint="default"/>
                <w:sz w:val="21"/>
                <w:szCs w:val="21"/>
              </w:rPr>
            </w:pPr>
            <w:r>
              <w:rPr>
                <w:rFonts w:ascii="宋体"/>
                <w:sz w:val="21"/>
              </w:rPr>
              <w:t>2</w:t>
            </w:r>
          </w:p>
        </w:tc>
        <w:tc>
          <w:tcPr>
            <w:tcW w:w="1739" w:type="dxa"/>
            <w:tcBorders>
              <w:top w:val="nil" w:sz="6" w:space="0" w:color="auto"/>
              <w:left w:val="nil" w:sz="6" w:space="0" w:color="auto"/>
              <w:bottom w:val="single" w:sz="8" w:space="0" w:color="000000"/>
              <w:right w:val="nil" w:sz="6" w:space="0" w:color="auto"/>
            </w:tcBorders>
          </w:tcPr>
          <w:p>
            <w:pPr>
              <w:pStyle w:val="TableParagraph"/>
              <w:spacing w:line="240" w:lineRule="auto" w:before="103"/>
              <w:ind w:right="106"/>
              <w:jc w:val="right"/>
              <w:rPr>
                <w:rFonts w:ascii="宋体" w:hAnsi="宋体" w:cs="宋体" w:eastAsia="宋体" w:hint="default"/>
                <w:sz w:val="21"/>
                <w:szCs w:val="21"/>
              </w:rPr>
            </w:pPr>
            <w:r>
              <w:rPr>
                <w:rFonts w:ascii="宋体"/>
                <w:sz w:val="21"/>
              </w:rPr>
              <w:t>6.65%</w:t>
            </w:r>
          </w:p>
        </w:tc>
      </w:tr>
    </w:tbl>
    <w:p>
      <w:pPr>
        <w:spacing w:after="0" w:line="240" w:lineRule="auto"/>
        <w:jc w:val="right"/>
        <w:rPr>
          <w:rFonts w:ascii="宋体" w:hAnsi="宋体" w:cs="宋体" w:eastAsia="宋体" w:hint="default"/>
          <w:sz w:val="21"/>
          <w:szCs w:val="21"/>
        </w:rPr>
        <w:sectPr>
          <w:pgSz w:w="12240" w:h="15840"/>
          <w:pgMar w:header="747" w:footer="706" w:top="980" w:bottom="900" w:left="1580" w:right="1260"/>
        </w:sectPr>
      </w:pPr>
    </w:p>
    <w:p>
      <w:pPr>
        <w:spacing w:line="240" w:lineRule="auto" w:before="7"/>
        <w:rPr>
          <w:rFonts w:ascii="宋体" w:hAnsi="宋体" w:cs="宋体" w:eastAsia="宋体" w:hint="default"/>
          <w:sz w:val="29"/>
          <w:szCs w:val="29"/>
        </w:rPr>
      </w:pPr>
    </w:p>
    <w:p>
      <w:pPr>
        <w:pStyle w:val="BodyText"/>
        <w:spacing w:line="240" w:lineRule="auto" w:before="26"/>
        <w:ind w:left="477" w:right="600"/>
        <w:jc w:val="left"/>
      </w:pPr>
      <w:r>
        <w:rPr>
          <w:rFonts w:ascii="宋体" w:hAnsi="宋体" w:cs="宋体" w:eastAsia="宋体" w:hint="default"/>
        </w:rPr>
        <w:t>3</w:t>
      </w:r>
      <w:r>
        <w:rPr/>
        <w:t>、公司主要财务报表项目的异常情况及原因的说明</w:t>
      </w:r>
    </w:p>
    <w:p>
      <w:pPr>
        <w:spacing w:line="240" w:lineRule="auto" w:before="0"/>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9534"/>
      </w:tblGrid>
      <w:tr>
        <w:trPr>
          <w:trHeight w:val="672" w:hRule="exact"/>
        </w:trPr>
        <w:tc>
          <w:tcPr>
            <w:tcW w:w="9534"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）应收票据期末余额</w:t>
            </w:r>
            <w:r>
              <w:rPr>
                <w:rFonts w:ascii="宋体" w:hAnsi="宋体" w:cs="宋体" w:eastAsia="宋体" w:hint="default"/>
                <w:spacing w:val="-69"/>
                <w:sz w:val="24"/>
                <w:szCs w:val="24"/>
              </w:rPr>
              <w:t> </w:t>
            </w:r>
            <w:r>
              <w:rPr>
                <w:rFonts w:ascii="宋体" w:hAnsi="宋体" w:cs="宋体" w:eastAsia="宋体" w:hint="default"/>
                <w:sz w:val="24"/>
                <w:szCs w:val="24"/>
              </w:rPr>
              <w:t>183,534,910.93</w:t>
            </w:r>
            <w:r>
              <w:rPr>
                <w:rFonts w:ascii="宋体" w:hAnsi="宋体" w:cs="宋体" w:eastAsia="宋体" w:hint="default"/>
                <w:spacing w:val="-69"/>
                <w:sz w:val="24"/>
                <w:szCs w:val="24"/>
              </w:rPr>
              <w:t> </w:t>
            </w:r>
            <w:r>
              <w:rPr>
                <w:rFonts w:ascii="宋体" w:hAnsi="宋体" w:cs="宋体" w:eastAsia="宋体" w:hint="default"/>
                <w:spacing w:val="-3"/>
                <w:sz w:val="24"/>
                <w:szCs w:val="24"/>
              </w:rPr>
              <w:t>元，较期初增加</w:t>
            </w:r>
            <w:r>
              <w:rPr>
                <w:rFonts w:ascii="宋体" w:hAnsi="宋体" w:cs="宋体" w:eastAsia="宋体" w:hint="default"/>
                <w:spacing w:val="-69"/>
                <w:sz w:val="24"/>
                <w:szCs w:val="24"/>
              </w:rPr>
              <w:t> </w:t>
            </w:r>
            <w:r>
              <w:rPr>
                <w:rFonts w:ascii="宋体" w:hAnsi="宋体" w:cs="宋体" w:eastAsia="宋体" w:hint="default"/>
                <w:sz w:val="24"/>
                <w:szCs w:val="24"/>
              </w:rPr>
              <w:t>37.13%</w:t>
            </w:r>
            <w:r>
              <w:rPr>
                <w:rFonts w:ascii="宋体" w:hAnsi="宋体" w:cs="宋体" w:eastAsia="宋体" w:hint="default"/>
                <w:sz w:val="24"/>
                <w:szCs w:val="24"/>
              </w:rPr>
              <w:t>，主要是本期应收票据</w:t>
            </w:r>
          </w:p>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结算方式增加所致；</w:t>
            </w:r>
          </w:p>
        </w:tc>
      </w:tr>
      <w:tr>
        <w:trPr>
          <w:trHeight w:val="795" w:hRule="exact"/>
        </w:trPr>
        <w:tc>
          <w:tcPr>
            <w:tcW w:w="9534" w:type="dxa"/>
            <w:tcBorders>
              <w:top w:val="nil" w:sz="6" w:space="0" w:color="auto"/>
              <w:left w:val="nil" w:sz="6" w:space="0" w:color="auto"/>
              <w:bottom w:val="nil" w:sz="6" w:space="0" w:color="auto"/>
              <w:right w:val="nil" w:sz="6" w:space="0" w:color="auto"/>
            </w:tcBorders>
          </w:tcPr>
          <w:p>
            <w:pPr>
              <w:pStyle w:val="TableParagraph"/>
              <w:spacing w:line="312" w:lineRule="exact" w:before="78"/>
              <w:ind w:left="200" w:right="198"/>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）应收账款净值期末余额</w:t>
            </w:r>
            <w:r>
              <w:rPr>
                <w:rFonts w:ascii="宋体" w:hAnsi="宋体" w:cs="宋体" w:eastAsia="宋体" w:hint="default"/>
                <w:spacing w:val="-69"/>
                <w:sz w:val="24"/>
                <w:szCs w:val="24"/>
              </w:rPr>
              <w:t> </w:t>
            </w:r>
            <w:r>
              <w:rPr>
                <w:rFonts w:ascii="宋体" w:hAnsi="宋体" w:cs="宋体" w:eastAsia="宋体" w:hint="default"/>
                <w:sz w:val="24"/>
                <w:szCs w:val="24"/>
              </w:rPr>
              <w:t>1,910,593,072.61</w:t>
            </w:r>
            <w:r>
              <w:rPr>
                <w:rFonts w:ascii="宋体" w:hAnsi="宋体" w:cs="宋体" w:eastAsia="宋体" w:hint="default"/>
                <w:spacing w:val="-69"/>
                <w:sz w:val="24"/>
                <w:szCs w:val="24"/>
              </w:rPr>
              <w:t> </w:t>
            </w:r>
            <w:r>
              <w:rPr>
                <w:rFonts w:ascii="宋体" w:hAnsi="宋体" w:cs="宋体" w:eastAsia="宋体" w:hint="default"/>
                <w:spacing w:val="-3"/>
                <w:sz w:val="24"/>
                <w:szCs w:val="24"/>
              </w:rPr>
              <w:t>元，较期初增加</w:t>
            </w:r>
            <w:r>
              <w:rPr>
                <w:rFonts w:ascii="宋体" w:hAnsi="宋体" w:cs="宋体" w:eastAsia="宋体" w:hint="default"/>
                <w:spacing w:val="-69"/>
                <w:sz w:val="24"/>
                <w:szCs w:val="24"/>
              </w:rPr>
              <w:t> </w:t>
            </w:r>
            <w:r>
              <w:rPr>
                <w:rFonts w:ascii="宋体" w:hAnsi="宋体" w:cs="宋体" w:eastAsia="宋体" w:hint="default"/>
                <w:sz w:val="24"/>
                <w:szCs w:val="24"/>
              </w:rPr>
              <w:t>30.57%</w:t>
            </w:r>
            <w:r>
              <w:rPr>
                <w:rFonts w:ascii="宋体" w:hAnsi="宋体" w:cs="宋体" w:eastAsia="宋体" w:hint="default"/>
                <w:sz w:val="24"/>
                <w:szCs w:val="24"/>
              </w:rPr>
              <w:t>，主要是本期公 司销售规模及赊销额增加所致；</w:t>
            </w:r>
          </w:p>
        </w:tc>
      </w:tr>
      <w:tr>
        <w:trPr>
          <w:trHeight w:val="794" w:hRule="exact"/>
        </w:trPr>
        <w:tc>
          <w:tcPr>
            <w:tcW w:w="9534" w:type="dxa"/>
            <w:tcBorders>
              <w:top w:val="nil" w:sz="6" w:space="0" w:color="auto"/>
              <w:left w:val="nil" w:sz="6" w:space="0" w:color="auto"/>
              <w:bottom w:val="nil" w:sz="6" w:space="0" w:color="auto"/>
              <w:right w:val="nil" w:sz="6" w:space="0" w:color="auto"/>
            </w:tcBorders>
          </w:tcPr>
          <w:p>
            <w:pPr>
              <w:pStyle w:val="TableParagraph"/>
              <w:spacing w:line="312" w:lineRule="exact" w:before="78"/>
              <w:ind w:left="200" w:right="198"/>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）预付款项期末余额</w:t>
            </w:r>
            <w:r>
              <w:rPr>
                <w:rFonts w:ascii="宋体" w:hAnsi="宋体" w:cs="宋体" w:eastAsia="宋体" w:hint="default"/>
                <w:spacing w:val="-69"/>
                <w:sz w:val="24"/>
                <w:szCs w:val="24"/>
              </w:rPr>
              <w:t> </w:t>
            </w:r>
            <w:r>
              <w:rPr>
                <w:rFonts w:ascii="宋体" w:hAnsi="宋体" w:cs="宋体" w:eastAsia="宋体" w:hint="default"/>
                <w:sz w:val="24"/>
                <w:szCs w:val="24"/>
              </w:rPr>
              <w:t>282,177,618.43</w:t>
            </w:r>
            <w:r>
              <w:rPr>
                <w:rFonts w:ascii="宋体" w:hAnsi="宋体" w:cs="宋体" w:eastAsia="宋体" w:hint="default"/>
                <w:spacing w:val="-69"/>
                <w:sz w:val="24"/>
                <w:szCs w:val="24"/>
              </w:rPr>
              <w:t> </w:t>
            </w:r>
            <w:r>
              <w:rPr>
                <w:rFonts w:ascii="宋体" w:hAnsi="宋体" w:cs="宋体" w:eastAsia="宋体" w:hint="default"/>
                <w:spacing w:val="-3"/>
                <w:sz w:val="24"/>
                <w:szCs w:val="24"/>
              </w:rPr>
              <w:t>元，较期初增加</w:t>
            </w:r>
            <w:r>
              <w:rPr>
                <w:rFonts w:ascii="宋体" w:hAnsi="宋体" w:cs="宋体" w:eastAsia="宋体" w:hint="default"/>
                <w:spacing w:val="-69"/>
                <w:sz w:val="24"/>
                <w:szCs w:val="24"/>
              </w:rPr>
              <w:t> </w:t>
            </w:r>
            <w:r>
              <w:rPr>
                <w:rFonts w:ascii="宋体" w:hAnsi="宋体" w:cs="宋体" w:eastAsia="宋体" w:hint="default"/>
                <w:sz w:val="24"/>
                <w:szCs w:val="24"/>
              </w:rPr>
              <w:t>37.66%</w:t>
            </w:r>
            <w:r>
              <w:rPr>
                <w:rFonts w:ascii="宋体" w:hAnsi="宋体" w:cs="宋体" w:eastAsia="宋体" w:hint="default"/>
                <w:sz w:val="24"/>
                <w:szCs w:val="24"/>
              </w:rPr>
              <w:t>，主要是随着公司业务 发展多元化，本期预付给供应商的货款和融资租赁资产采购款增加所致；</w:t>
            </w:r>
          </w:p>
        </w:tc>
      </w:tr>
      <w:tr>
        <w:trPr>
          <w:trHeight w:val="793" w:hRule="exact"/>
        </w:trPr>
        <w:tc>
          <w:tcPr>
            <w:tcW w:w="9534" w:type="dxa"/>
            <w:tcBorders>
              <w:top w:val="nil" w:sz="6" w:space="0" w:color="auto"/>
              <w:left w:val="nil" w:sz="6" w:space="0" w:color="auto"/>
              <w:bottom w:val="nil" w:sz="6" w:space="0" w:color="auto"/>
              <w:right w:val="nil" w:sz="6" w:space="0" w:color="auto"/>
            </w:tcBorders>
          </w:tcPr>
          <w:p>
            <w:pPr>
              <w:pStyle w:val="TableParagraph"/>
              <w:spacing w:line="310" w:lineRule="exact" w:before="79"/>
              <w:ind w:left="200" w:right="198"/>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4</w:t>
            </w:r>
            <w:r>
              <w:rPr>
                <w:rFonts w:ascii="宋体" w:hAnsi="宋体" w:cs="宋体" w:eastAsia="宋体" w:hint="default"/>
                <w:sz w:val="24"/>
                <w:szCs w:val="24"/>
              </w:rPr>
              <w:t>）一年内到期的非流动资产期末余额</w:t>
            </w:r>
            <w:r>
              <w:rPr>
                <w:rFonts w:ascii="宋体" w:hAnsi="宋体" w:cs="宋体" w:eastAsia="宋体" w:hint="default"/>
                <w:spacing w:val="-69"/>
                <w:sz w:val="24"/>
                <w:szCs w:val="24"/>
              </w:rPr>
              <w:t> </w:t>
            </w:r>
            <w:r>
              <w:rPr>
                <w:rFonts w:ascii="宋体" w:hAnsi="宋体" w:cs="宋体" w:eastAsia="宋体" w:hint="default"/>
                <w:sz w:val="24"/>
                <w:szCs w:val="24"/>
              </w:rPr>
              <w:t>47,018,228.06</w:t>
            </w:r>
            <w:r>
              <w:rPr>
                <w:rFonts w:ascii="宋体" w:hAnsi="宋体" w:cs="宋体" w:eastAsia="宋体" w:hint="default"/>
                <w:spacing w:val="-69"/>
                <w:sz w:val="24"/>
                <w:szCs w:val="24"/>
              </w:rPr>
              <w:t> </w:t>
            </w:r>
            <w:r>
              <w:rPr>
                <w:rFonts w:ascii="宋体" w:hAnsi="宋体" w:cs="宋体" w:eastAsia="宋体" w:hint="default"/>
                <w:spacing w:val="-3"/>
                <w:sz w:val="24"/>
                <w:szCs w:val="24"/>
              </w:rPr>
              <w:t>元，较期初增加</w:t>
            </w:r>
            <w:r>
              <w:rPr>
                <w:rFonts w:ascii="宋体" w:hAnsi="宋体" w:cs="宋体" w:eastAsia="宋体" w:hint="default"/>
                <w:spacing w:val="-69"/>
                <w:sz w:val="24"/>
                <w:szCs w:val="24"/>
              </w:rPr>
              <w:t> </w:t>
            </w:r>
            <w:r>
              <w:rPr>
                <w:rFonts w:ascii="宋体" w:hAnsi="宋体" w:cs="宋体" w:eastAsia="宋体" w:hint="default"/>
                <w:sz w:val="24"/>
                <w:szCs w:val="24"/>
              </w:rPr>
              <w:t>313.06%</w:t>
            </w:r>
            <w:r>
              <w:rPr>
                <w:rFonts w:ascii="宋体" w:hAnsi="宋体" w:cs="宋体" w:eastAsia="宋体" w:hint="default"/>
                <w:sz w:val="24"/>
                <w:szCs w:val="24"/>
              </w:rPr>
              <w:t>，主要 是一年内到期的融资租赁应收款增加所致；</w:t>
            </w:r>
          </w:p>
        </w:tc>
      </w:tr>
      <w:tr>
        <w:trPr>
          <w:trHeight w:val="794" w:hRule="exact"/>
        </w:trPr>
        <w:tc>
          <w:tcPr>
            <w:tcW w:w="9534" w:type="dxa"/>
            <w:tcBorders>
              <w:top w:val="nil" w:sz="6" w:space="0" w:color="auto"/>
              <w:left w:val="nil" w:sz="6" w:space="0" w:color="auto"/>
              <w:bottom w:val="nil" w:sz="6" w:space="0" w:color="auto"/>
              <w:right w:val="nil" w:sz="6" w:space="0" w:color="auto"/>
            </w:tcBorders>
          </w:tcPr>
          <w:p>
            <w:pPr>
              <w:pStyle w:val="TableParagraph"/>
              <w:spacing w:line="312" w:lineRule="exact" w:before="78"/>
              <w:ind w:left="200" w:right="199"/>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5</w:t>
            </w:r>
            <w:r>
              <w:rPr>
                <w:rFonts w:ascii="宋体" w:hAnsi="宋体" w:cs="宋体" w:eastAsia="宋体" w:hint="default"/>
                <w:sz w:val="24"/>
                <w:szCs w:val="24"/>
              </w:rPr>
              <w:t>）其他流动资产期末余额</w:t>
            </w:r>
            <w:r>
              <w:rPr>
                <w:rFonts w:ascii="宋体" w:hAnsi="宋体" w:cs="宋体" w:eastAsia="宋体" w:hint="default"/>
                <w:spacing w:val="-36"/>
                <w:sz w:val="24"/>
                <w:szCs w:val="24"/>
              </w:rPr>
              <w:t> </w:t>
            </w:r>
            <w:r>
              <w:rPr>
                <w:rFonts w:ascii="宋体" w:hAnsi="宋体" w:cs="宋体" w:eastAsia="宋体" w:hint="default"/>
                <w:sz w:val="24"/>
                <w:szCs w:val="24"/>
              </w:rPr>
              <w:t>48,060,063.17</w:t>
            </w:r>
            <w:r>
              <w:rPr>
                <w:rFonts w:ascii="宋体" w:hAnsi="宋体" w:cs="宋体" w:eastAsia="宋体" w:hint="default"/>
                <w:spacing w:val="-36"/>
                <w:sz w:val="24"/>
                <w:szCs w:val="24"/>
              </w:rPr>
              <w:t> </w:t>
            </w:r>
            <w:r>
              <w:rPr>
                <w:rFonts w:ascii="宋体" w:hAnsi="宋体" w:cs="宋体" w:eastAsia="宋体" w:hint="default"/>
                <w:sz w:val="24"/>
                <w:szCs w:val="24"/>
              </w:rPr>
              <w:t>元，较期初增加</w:t>
            </w:r>
            <w:r>
              <w:rPr>
                <w:rFonts w:ascii="宋体" w:hAnsi="宋体" w:cs="宋体" w:eastAsia="宋体" w:hint="default"/>
                <w:spacing w:val="-36"/>
                <w:sz w:val="24"/>
                <w:szCs w:val="24"/>
              </w:rPr>
              <w:t> </w:t>
            </w:r>
            <w:r>
              <w:rPr>
                <w:rFonts w:ascii="宋体" w:hAnsi="宋体" w:cs="宋体" w:eastAsia="宋体" w:hint="default"/>
                <w:sz w:val="24"/>
                <w:szCs w:val="24"/>
              </w:rPr>
              <w:t>2818.10%</w:t>
            </w:r>
            <w:r>
              <w:rPr>
                <w:rFonts w:ascii="宋体" w:hAnsi="宋体" w:cs="宋体" w:eastAsia="宋体" w:hint="default"/>
                <w:sz w:val="24"/>
                <w:szCs w:val="24"/>
              </w:rPr>
              <w:t>，主要是本期购 买银行理财产和预缴企业所得税增加所致；</w:t>
            </w:r>
          </w:p>
        </w:tc>
      </w:tr>
      <w:tr>
        <w:trPr>
          <w:trHeight w:val="794" w:hRule="exact"/>
        </w:trPr>
        <w:tc>
          <w:tcPr>
            <w:tcW w:w="9534" w:type="dxa"/>
            <w:tcBorders>
              <w:top w:val="nil" w:sz="6" w:space="0" w:color="auto"/>
              <w:left w:val="nil" w:sz="6" w:space="0" w:color="auto"/>
              <w:bottom w:val="nil" w:sz="6" w:space="0" w:color="auto"/>
              <w:right w:val="nil" w:sz="6" w:space="0" w:color="auto"/>
            </w:tcBorders>
          </w:tcPr>
          <w:p>
            <w:pPr>
              <w:pStyle w:val="TableParagraph"/>
              <w:spacing w:line="312" w:lineRule="exact" w:before="78"/>
              <w:ind w:left="200" w:right="199"/>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6</w:t>
            </w:r>
            <w:r>
              <w:rPr>
                <w:rFonts w:ascii="宋体" w:hAnsi="宋体" w:cs="宋体" w:eastAsia="宋体" w:hint="default"/>
                <w:sz w:val="24"/>
                <w:szCs w:val="24"/>
              </w:rPr>
              <w:t>）长期应收款期末余额</w:t>
            </w:r>
            <w:r>
              <w:rPr>
                <w:rFonts w:ascii="宋体" w:hAnsi="宋体" w:cs="宋体" w:eastAsia="宋体" w:hint="default"/>
                <w:spacing w:val="-36"/>
                <w:sz w:val="24"/>
                <w:szCs w:val="24"/>
              </w:rPr>
              <w:t> </w:t>
            </w:r>
            <w:r>
              <w:rPr>
                <w:rFonts w:ascii="宋体" w:hAnsi="宋体" w:cs="宋体" w:eastAsia="宋体" w:hint="default"/>
                <w:sz w:val="24"/>
                <w:szCs w:val="24"/>
              </w:rPr>
              <w:t>107,615,340.38</w:t>
            </w:r>
            <w:r>
              <w:rPr>
                <w:rFonts w:ascii="宋体" w:hAnsi="宋体" w:cs="宋体" w:eastAsia="宋体" w:hint="default"/>
                <w:spacing w:val="-36"/>
                <w:sz w:val="24"/>
                <w:szCs w:val="24"/>
              </w:rPr>
              <w:t> </w:t>
            </w:r>
            <w:r>
              <w:rPr>
                <w:rFonts w:ascii="宋体" w:hAnsi="宋体" w:cs="宋体" w:eastAsia="宋体" w:hint="default"/>
                <w:sz w:val="24"/>
                <w:szCs w:val="24"/>
              </w:rPr>
              <w:t>元，较期初增加</w:t>
            </w:r>
            <w:r>
              <w:rPr>
                <w:rFonts w:ascii="宋体" w:hAnsi="宋体" w:cs="宋体" w:eastAsia="宋体" w:hint="default"/>
                <w:spacing w:val="-36"/>
                <w:sz w:val="24"/>
                <w:szCs w:val="24"/>
              </w:rPr>
              <w:t> </w:t>
            </w:r>
            <w:r>
              <w:rPr>
                <w:rFonts w:ascii="宋体" w:hAnsi="宋体" w:cs="宋体" w:eastAsia="宋体" w:hint="default"/>
                <w:sz w:val="24"/>
                <w:szCs w:val="24"/>
              </w:rPr>
              <w:t>334.57%</w:t>
            </w:r>
            <w:r>
              <w:rPr>
                <w:rFonts w:ascii="宋体" w:hAnsi="宋体" w:cs="宋体" w:eastAsia="宋体" w:hint="default"/>
                <w:sz w:val="24"/>
                <w:szCs w:val="24"/>
              </w:rPr>
              <w:t>，主要是本期融资 租赁应收款增长所致；</w:t>
            </w:r>
          </w:p>
        </w:tc>
      </w:tr>
      <w:tr>
        <w:trPr>
          <w:trHeight w:val="793" w:hRule="exact"/>
        </w:trPr>
        <w:tc>
          <w:tcPr>
            <w:tcW w:w="9534" w:type="dxa"/>
            <w:tcBorders>
              <w:top w:val="nil" w:sz="6" w:space="0" w:color="auto"/>
              <w:left w:val="nil" w:sz="6" w:space="0" w:color="auto"/>
              <w:bottom w:val="nil" w:sz="6" w:space="0" w:color="auto"/>
              <w:right w:val="nil" w:sz="6" w:space="0" w:color="auto"/>
            </w:tcBorders>
          </w:tcPr>
          <w:p>
            <w:pPr>
              <w:pStyle w:val="TableParagraph"/>
              <w:spacing w:line="310" w:lineRule="exact" w:before="79"/>
              <w:ind w:left="200" w:right="198"/>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7</w:t>
            </w:r>
            <w:r>
              <w:rPr>
                <w:rFonts w:ascii="宋体" w:hAnsi="宋体" w:cs="宋体" w:eastAsia="宋体" w:hint="default"/>
                <w:sz w:val="24"/>
                <w:szCs w:val="24"/>
              </w:rPr>
              <w:t>）长期股权投资账面价值期末余额</w:t>
            </w:r>
            <w:r>
              <w:rPr>
                <w:rFonts w:ascii="宋体" w:hAnsi="宋体" w:cs="宋体" w:eastAsia="宋体" w:hint="default"/>
                <w:spacing w:val="-69"/>
                <w:sz w:val="24"/>
                <w:szCs w:val="24"/>
              </w:rPr>
              <w:t> </w:t>
            </w:r>
            <w:r>
              <w:rPr>
                <w:rFonts w:ascii="宋体" w:hAnsi="宋体" w:cs="宋体" w:eastAsia="宋体" w:hint="default"/>
                <w:sz w:val="24"/>
                <w:szCs w:val="24"/>
              </w:rPr>
              <w:t>25,346,744.39</w:t>
            </w:r>
            <w:r>
              <w:rPr>
                <w:rFonts w:ascii="宋体" w:hAnsi="宋体" w:cs="宋体" w:eastAsia="宋体" w:hint="default"/>
                <w:spacing w:val="-69"/>
                <w:sz w:val="24"/>
                <w:szCs w:val="24"/>
              </w:rPr>
              <w:t> </w:t>
            </w:r>
            <w:r>
              <w:rPr>
                <w:rFonts w:ascii="宋体" w:hAnsi="宋体" w:cs="宋体" w:eastAsia="宋体" w:hint="default"/>
                <w:spacing w:val="-3"/>
                <w:sz w:val="24"/>
                <w:szCs w:val="24"/>
              </w:rPr>
              <w:t>元，较期初增加</w:t>
            </w:r>
            <w:r>
              <w:rPr>
                <w:rFonts w:ascii="宋体" w:hAnsi="宋体" w:cs="宋体" w:eastAsia="宋体" w:hint="default"/>
                <w:spacing w:val="-69"/>
                <w:sz w:val="24"/>
                <w:szCs w:val="24"/>
              </w:rPr>
              <w:t> </w:t>
            </w:r>
            <w:r>
              <w:rPr>
                <w:rFonts w:ascii="宋体" w:hAnsi="宋体" w:cs="宋体" w:eastAsia="宋体" w:hint="default"/>
                <w:sz w:val="24"/>
                <w:szCs w:val="24"/>
              </w:rPr>
              <w:t>466.44%</w:t>
            </w:r>
            <w:r>
              <w:rPr>
                <w:rFonts w:ascii="宋体" w:hAnsi="宋体" w:cs="宋体" w:eastAsia="宋体" w:hint="default"/>
                <w:sz w:val="24"/>
                <w:szCs w:val="24"/>
              </w:rPr>
              <w:t>，主要是 本期增加对联营企业投资所致；</w:t>
            </w:r>
          </w:p>
        </w:tc>
      </w:tr>
      <w:tr>
        <w:trPr>
          <w:trHeight w:val="794" w:hRule="exact"/>
        </w:trPr>
        <w:tc>
          <w:tcPr>
            <w:tcW w:w="9534" w:type="dxa"/>
            <w:tcBorders>
              <w:top w:val="nil" w:sz="6" w:space="0" w:color="auto"/>
              <w:left w:val="nil" w:sz="6" w:space="0" w:color="auto"/>
              <w:bottom w:val="nil" w:sz="6" w:space="0" w:color="auto"/>
              <w:right w:val="nil" w:sz="6" w:space="0" w:color="auto"/>
            </w:tcBorders>
          </w:tcPr>
          <w:p>
            <w:pPr>
              <w:pStyle w:val="TableParagraph"/>
              <w:spacing w:line="312" w:lineRule="exact" w:before="78"/>
              <w:ind w:left="200" w:right="198"/>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8</w:t>
            </w:r>
            <w:r>
              <w:rPr>
                <w:rFonts w:ascii="宋体" w:hAnsi="宋体" w:cs="宋体" w:eastAsia="宋体" w:hint="default"/>
                <w:sz w:val="24"/>
                <w:szCs w:val="24"/>
              </w:rPr>
              <w:t>）无形资产账面价值期末余额</w:t>
            </w:r>
            <w:r>
              <w:rPr>
                <w:rFonts w:ascii="宋体" w:hAnsi="宋体" w:cs="宋体" w:eastAsia="宋体" w:hint="default"/>
                <w:spacing w:val="-69"/>
                <w:sz w:val="24"/>
                <w:szCs w:val="24"/>
              </w:rPr>
              <w:t> </w:t>
            </w:r>
            <w:r>
              <w:rPr>
                <w:rFonts w:ascii="宋体" w:hAnsi="宋体" w:cs="宋体" w:eastAsia="宋体" w:hint="default"/>
                <w:sz w:val="24"/>
                <w:szCs w:val="24"/>
              </w:rPr>
              <w:t>104,044,051.08</w:t>
            </w:r>
            <w:r>
              <w:rPr>
                <w:rFonts w:ascii="宋体" w:hAnsi="宋体" w:cs="宋体" w:eastAsia="宋体" w:hint="default"/>
                <w:spacing w:val="-69"/>
                <w:sz w:val="24"/>
                <w:szCs w:val="24"/>
              </w:rPr>
              <w:t> </w:t>
            </w:r>
            <w:r>
              <w:rPr>
                <w:rFonts w:ascii="宋体" w:hAnsi="宋体" w:cs="宋体" w:eastAsia="宋体" w:hint="default"/>
                <w:spacing w:val="-3"/>
                <w:sz w:val="24"/>
                <w:szCs w:val="24"/>
              </w:rPr>
              <w:t>元，较期初增加</w:t>
            </w:r>
            <w:r>
              <w:rPr>
                <w:rFonts w:ascii="宋体" w:hAnsi="宋体" w:cs="宋体" w:eastAsia="宋体" w:hint="default"/>
                <w:spacing w:val="-69"/>
                <w:sz w:val="24"/>
                <w:szCs w:val="24"/>
              </w:rPr>
              <w:t> </w:t>
            </w:r>
            <w:r>
              <w:rPr>
                <w:rFonts w:ascii="宋体" w:hAnsi="宋体" w:cs="宋体" w:eastAsia="宋体" w:hint="default"/>
                <w:sz w:val="24"/>
                <w:szCs w:val="24"/>
              </w:rPr>
              <w:t>40.49%</w:t>
            </w:r>
            <w:r>
              <w:rPr>
                <w:rFonts w:ascii="宋体" w:hAnsi="宋体" w:cs="宋体" w:eastAsia="宋体" w:hint="default"/>
                <w:sz w:val="24"/>
                <w:szCs w:val="24"/>
              </w:rPr>
              <w:t>，主要是本期 自有软件增加所致；</w:t>
            </w:r>
          </w:p>
        </w:tc>
      </w:tr>
      <w:tr>
        <w:trPr>
          <w:trHeight w:val="795" w:hRule="exact"/>
        </w:trPr>
        <w:tc>
          <w:tcPr>
            <w:tcW w:w="953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00" w:right="199"/>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9</w:t>
            </w:r>
            <w:r>
              <w:rPr>
                <w:rFonts w:ascii="宋体" w:hAnsi="宋体" w:cs="宋体" w:eastAsia="宋体" w:hint="default"/>
                <w:sz w:val="24"/>
                <w:szCs w:val="24"/>
              </w:rPr>
              <w:t>）开发支出期末余额</w:t>
            </w:r>
            <w:r>
              <w:rPr>
                <w:rFonts w:ascii="宋体" w:hAnsi="宋体" w:cs="宋体" w:eastAsia="宋体" w:hint="default"/>
                <w:spacing w:val="-36"/>
                <w:sz w:val="24"/>
                <w:szCs w:val="24"/>
              </w:rPr>
              <w:t> </w:t>
            </w:r>
            <w:r>
              <w:rPr>
                <w:rFonts w:ascii="宋体" w:hAnsi="宋体" w:cs="宋体" w:eastAsia="宋体" w:hint="default"/>
                <w:sz w:val="24"/>
                <w:szCs w:val="24"/>
              </w:rPr>
              <w:t>67,442,279.68</w:t>
            </w:r>
            <w:r>
              <w:rPr>
                <w:rFonts w:ascii="宋体" w:hAnsi="宋体" w:cs="宋体" w:eastAsia="宋体" w:hint="default"/>
                <w:spacing w:val="-36"/>
                <w:sz w:val="24"/>
                <w:szCs w:val="24"/>
              </w:rPr>
              <w:t> </w:t>
            </w:r>
            <w:r>
              <w:rPr>
                <w:rFonts w:ascii="宋体" w:hAnsi="宋体" w:cs="宋体" w:eastAsia="宋体" w:hint="default"/>
                <w:sz w:val="24"/>
                <w:szCs w:val="24"/>
              </w:rPr>
              <w:t>元，较期初增加</w:t>
            </w:r>
            <w:r>
              <w:rPr>
                <w:rFonts w:ascii="宋体" w:hAnsi="宋体" w:cs="宋体" w:eastAsia="宋体" w:hint="default"/>
                <w:spacing w:val="-36"/>
                <w:sz w:val="24"/>
                <w:szCs w:val="24"/>
              </w:rPr>
              <w:t> </w:t>
            </w:r>
            <w:r>
              <w:rPr>
                <w:rFonts w:ascii="宋体" w:hAnsi="宋体" w:cs="宋体" w:eastAsia="宋体" w:hint="default"/>
                <w:sz w:val="24"/>
                <w:szCs w:val="24"/>
              </w:rPr>
              <w:t>57.06%</w:t>
            </w:r>
            <w:r>
              <w:rPr>
                <w:rFonts w:ascii="宋体" w:hAnsi="宋体" w:cs="宋体" w:eastAsia="宋体" w:hint="default"/>
                <w:sz w:val="24"/>
                <w:szCs w:val="24"/>
              </w:rPr>
              <w:t>，主要是本期研发项目 投入增加所致；</w:t>
            </w:r>
          </w:p>
        </w:tc>
      </w:tr>
      <w:tr>
        <w:trPr>
          <w:trHeight w:val="793" w:hRule="exact"/>
        </w:trPr>
        <w:tc>
          <w:tcPr>
            <w:tcW w:w="9534" w:type="dxa"/>
            <w:tcBorders>
              <w:top w:val="nil" w:sz="6" w:space="0" w:color="auto"/>
              <w:left w:val="nil" w:sz="6" w:space="0" w:color="auto"/>
              <w:bottom w:val="nil" w:sz="6" w:space="0" w:color="auto"/>
              <w:right w:val="nil" w:sz="6" w:space="0" w:color="auto"/>
            </w:tcBorders>
          </w:tcPr>
          <w:p>
            <w:pPr>
              <w:pStyle w:val="TableParagraph"/>
              <w:spacing w:line="310" w:lineRule="exact" w:before="79"/>
              <w:ind w:left="200" w:right="199"/>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10</w:t>
            </w:r>
            <w:r>
              <w:rPr>
                <w:rFonts w:ascii="宋体" w:hAnsi="宋体" w:cs="宋体" w:eastAsia="宋体" w:hint="default"/>
                <w:sz w:val="24"/>
                <w:szCs w:val="24"/>
              </w:rPr>
              <w:t>）短期借款期末余额</w:t>
            </w:r>
            <w:r>
              <w:rPr>
                <w:rFonts w:ascii="宋体" w:hAnsi="宋体" w:cs="宋体" w:eastAsia="宋体" w:hint="default"/>
                <w:spacing w:val="-36"/>
                <w:sz w:val="24"/>
                <w:szCs w:val="24"/>
              </w:rPr>
              <w:t> </w:t>
            </w:r>
            <w:r>
              <w:rPr>
                <w:rFonts w:ascii="宋体" w:hAnsi="宋体" w:cs="宋体" w:eastAsia="宋体" w:hint="default"/>
                <w:sz w:val="24"/>
                <w:szCs w:val="24"/>
              </w:rPr>
              <w:t>258,908,637.98</w:t>
            </w:r>
            <w:r>
              <w:rPr>
                <w:rFonts w:ascii="宋体" w:hAnsi="宋体" w:cs="宋体" w:eastAsia="宋体" w:hint="default"/>
                <w:spacing w:val="-36"/>
                <w:sz w:val="24"/>
                <w:szCs w:val="24"/>
              </w:rPr>
              <w:t> </w:t>
            </w:r>
            <w:r>
              <w:rPr>
                <w:rFonts w:ascii="宋体" w:hAnsi="宋体" w:cs="宋体" w:eastAsia="宋体" w:hint="default"/>
                <w:sz w:val="24"/>
                <w:szCs w:val="24"/>
              </w:rPr>
              <w:t>元，较期初增加</w:t>
            </w:r>
            <w:r>
              <w:rPr>
                <w:rFonts w:ascii="宋体" w:hAnsi="宋体" w:cs="宋体" w:eastAsia="宋体" w:hint="default"/>
                <w:spacing w:val="-36"/>
                <w:sz w:val="24"/>
                <w:szCs w:val="24"/>
              </w:rPr>
              <w:t> </w:t>
            </w:r>
            <w:r>
              <w:rPr>
                <w:rFonts w:ascii="宋体" w:hAnsi="宋体" w:cs="宋体" w:eastAsia="宋体" w:hint="default"/>
                <w:sz w:val="24"/>
                <w:szCs w:val="24"/>
              </w:rPr>
              <w:t>72.57%</w:t>
            </w:r>
            <w:r>
              <w:rPr>
                <w:rFonts w:ascii="宋体" w:hAnsi="宋体" w:cs="宋体" w:eastAsia="宋体" w:hint="default"/>
                <w:sz w:val="24"/>
                <w:szCs w:val="24"/>
              </w:rPr>
              <w:t>，主要是本期短期借 款融资增加所致；</w:t>
            </w:r>
          </w:p>
        </w:tc>
      </w:tr>
      <w:tr>
        <w:trPr>
          <w:trHeight w:val="794" w:hRule="exact"/>
        </w:trPr>
        <w:tc>
          <w:tcPr>
            <w:tcW w:w="9534" w:type="dxa"/>
            <w:tcBorders>
              <w:top w:val="nil" w:sz="6" w:space="0" w:color="auto"/>
              <w:left w:val="nil" w:sz="6" w:space="0" w:color="auto"/>
              <w:bottom w:val="nil" w:sz="6" w:space="0" w:color="auto"/>
              <w:right w:val="nil" w:sz="6" w:space="0" w:color="auto"/>
            </w:tcBorders>
          </w:tcPr>
          <w:p>
            <w:pPr>
              <w:pStyle w:val="TableParagraph"/>
              <w:spacing w:line="312" w:lineRule="exact" w:before="78"/>
              <w:ind w:left="200" w:right="198"/>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11</w:t>
            </w:r>
            <w:r>
              <w:rPr>
                <w:rFonts w:ascii="宋体" w:hAnsi="宋体" w:cs="宋体" w:eastAsia="宋体" w:hint="default"/>
                <w:sz w:val="24"/>
                <w:szCs w:val="24"/>
              </w:rPr>
              <w:t>）应付票据期末余额</w:t>
            </w:r>
            <w:r>
              <w:rPr>
                <w:rFonts w:ascii="宋体" w:hAnsi="宋体" w:cs="宋体" w:eastAsia="宋体" w:hint="default"/>
                <w:spacing w:val="-69"/>
                <w:sz w:val="24"/>
                <w:szCs w:val="24"/>
              </w:rPr>
              <w:t> </w:t>
            </w:r>
            <w:r>
              <w:rPr>
                <w:rFonts w:ascii="宋体" w:hAnsi="宋体" w:cs="宋体" w:eastAsia="宋体" w:hint="default"/>
                <w:sz w:val="24"/>
                <w:szCs w:val="24"/>
              </w:rPr>
              <w:t>215,059,934.37</w:t>
            </w:r>
            <w:r>
              <w:rPr>
                <w:rFonts w:ascii="宋体" w:hAnsi="宋体" w:cs="宋体" w:eastAsia="宋体" w:hint="default"/>
                <w:spacing w:val="-69"/>
                <w:sz w:val="24"/>
                <w:szCs w:val="24"/>
              </w:rPr>
              <w:t> </w:t>
            </w:r>
            <w:r>
              <w:rPr>
                <w:rFonts w:ascii="宋体" w:hAnsi="宋体" w:cs="宋体" w:eastAsia="宋体" w:hint="default"/>
                <w:spacing w:val="-3"/>
                <w:sz w:val="24"/>
                <w:szCs w:val="24"/>
              </w:rPr>
              <w:t>元，较期初增加</w:t>
            </w:r>
            <w:r>
              <w:rPr>
                <w:rFonts w:ascii="宋体" w:hAnsi="宋体" w:cs="宋体" w:eastAsia="宋体" w:hint="default"/>
                <w:spacing w:val="-69"/>
                <w:sz w:val="24"/>
                <w:szCs w:val="24"/>
              </w:rPr>
              <w:t> </w:t>
            </w:r>
            <w:r>
              <w:rPr>
                <w:rFonts w:ascii="宋体" w:hAnsi="宋体" w:cs="宋体" w:eastAsia="宋体" w:hint="default"/>
                <w:sz w:val="24"/>
                <w:szCs w:val="24"/>
              </w:rPr>
              <w:t>147.57%</w:t>
            </w:r>
            <w:r>
              <w:rPr>
                <w:rFonts w:ascii="宋体" w:hAnsi="宋体" w:cs="宋体" w:eastAsia="宋体" w:hint="default"/>
                <w:sz w:val="24"/>
                <w:szCs w:val="24"/>
              </w:rPr>
              <w:t>，主要是本期应付票 据结算方式增加所致；</w:t>
            </w:r>
          </w:p>
        </w:tc>
      </w:tr>
      <w:tr>
        <w:trPr>
          <w:trHeight w:val="794" w:hRule="exact"/>
        </w:trPr>
        <w:tc>
          <w:tcPr>
            <w:tcW w:w="9534" w:type="dxa"/>
            <w:tcBorders>
              <w:top w:val="nil" w:sz="6" w:space="0" w:color="auto"/>
              <w:left w:val="nil" w:sz="6" w:space="0" w:color="auto"/>
              <w:bottom w:val="nil" w:sz="6" w:space="0" w:color="auto"/>
              <w:right w:val="nil" w:sz="6" w:space="0" w:color="auto"/>
            </w:tcBorders>
          </w:tcPr>
          <w:p>
            <w:pPr>
              <w:pStyle w:val="TableParagraph"/>
              <w:spacing w:line="312" w:lineRule="exact" w:before="78"/>
              <w:ind w:left="200" w:right="198"/>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z w:val="24"/>
                <w:szCs w:val="24"/>
              </w:rPr>
              <w:t>）一年内到期的非流动负债期末余额</w:t>
            </w:r>
            <w:r>
              <w:rPr>
                <w:rFonts w:ascii="宋体" w:hAnsi="宋体" w:cs="宋体" w:eastAsia="宋体" w:hint="default"/>
                <w:spacing w:val="-69"/>
                <w:sz w:val="24"/>
                <w:szCs w:val="24"/>
              </w:rPr>
              <w:t> </w:t>
            </w:r>
            <w:r>
              <w:rPr>
                <w:rFonts w:ascii="宋体" w:hAnsi="宋体" w:cs="宋体" w:eastAsia="宋体" w:hint="default"/>
                <w:sz w:val="24"/>
                <w:szCs w:val="24"/>
              </w:rPr>
              <w:t>28,705,995.66</w:t>
            </w:r>
            <w:r>
              <w:rPr>
                <w:rFonts w:ascii="宋体" w:hAnsi="宋体" w:cs="宋体" w:eastAsia="宋体" w:hint="default"/>
                <w:spacing w:val="-69"/>
                <w:sz w:val="24"/>
                <w:szCs w:val="24"/>
              </w:rPr>
              <w:t> </w:t>
            </w:r>
            <w:r>
              <w:rPr>
                <w:rFonts w:ascii="宋体" w:hAnsi="宋体" w:cs="宋体" w:eastAsia="宋体" w:hint="default"/>
                <w:spacing w:val="-3"/>
                <w:sz w:val="24"/>
                <w:szCs w:val="24"/>
              </w:rPr>
              <w:t>元，较期初减少</w:t>
            </w:r>
            <w:r>
              <w:rPr>
                <w:rFonts w:ascii="宋体" w:hAnsi="宋体" w:cs="宋体" w:eastAsia="宋体" w:hint="default"/>
                <w:spacing w:val="-69"/>
                <w:sz w:val="24"/>
                <w:szCs w:val="24"/>
              </w:rPr>
              <w:t> </w:t>
            </w:r>
            <w:r>
              <w:rPr>
                <w:rFonts w:ascii="宋体" w:hAnsi="宋体" w:cs="宋体" w:eastAsia="宋体" w:hint="default"/>
                <w:sz w:val="24"/>
                <w:szCs w:val="24"/>
              </w:rPr>
              <w:t>83.47%</w:t>
            </w:r>
            <w:r>
              <w:rPr>
                <w:rFonts w:ascii="宋体" w:hAnsi="宋体" w:cs="宋体" w:eastAsia="宋体" w:hint="default"/>
                <w:sz w:val="24"/>
                <w:szCs w:val="24"/>
              </w:rPr>
              <w:t>，主要 是本期一年以内到期的长期借款减少所致；</w:t>
            </w:r>
          </w:p>
        </w:tc>
      </w:tr>
      <w:tr>
        <w:trPr>
          <w:trHeight w:val="793" w:hRule="exact"/>
        </w:trPr>
        <w:tc>
          <w:tcPr>
            <w:tcW w:w="9534" w:type="dxa"/>
            <w:tcBorders>
              <w:top w:val="nil" w:sz="6" w:space="0" w:color="auto"/>
              <w:left w:val="nil" w:sz="6" w:space="0" w:color="auto"/>
              <w:bottom w:val="nil" w:sz="6" w:space="0" w:color="auto"/>
              <w:right w:val="nil" w:sz="6" w:space="0" w:color="auto"/>
            </w:tcBorders>
          </w:tcPr>
          <w:p>
            <w:pPr>
              <w:pStyle w:val="TableParagraph"/>
              <w:spacing w:line="310" w:lineRule="exact" w:before="79"/>
              <w:ind w:left="200" w:right="198"/>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13</w:t>
            </w:r>
            <w:r>
              <w:rPr>
                <w:rFonts w:ascii="宋体" w:hAnsi="宋体" w:cs="宋体" w:eastAsia="宋体" w:hint="default"/>
                <w:sz w:val="24"/>
                <w:szCs w:val="24"/>
              </w:rPr>
              <w:t>）长期应付款期末余额</w:t>
            </w:r>
            <w:r>
              <w:rPr>
                <w:rFonts w:ascii="宋体" w:hAnsi="宋体" w:cs="宋体" w:eastAsia="宋体" w:hint="default"/>
                <w:spacing w:val="-69"/>
                <w:sz w:val="24"/>
                <w:szCs w:val="24"/>
              </w:rPr>
              <w:t> </w:t>
            </w:r>
            <w:r>
              <w:rPr>
                <w:rFonts w:ascii="宋体" w:hAnsi="宋体" w:cs="宋体" w:eastAsia="宋体" w:hint="default"/>
                <w:sz w:val="24"/>
                <w:szCs w:val="24"/>
              </w:rPr>
              <w:t>21,892,707.67</w:t>
            </w:r>
            <w:r>
              <w:rPr>
                <w:rFonts w:ascii="宋体" w:hAnsi="宋体" w:cs="宋体" w:eastAsia="宋体" w:hint="default"/>
                <w:spacing w:val="-69"/>
                <w:sz w:val="24"/>
                <w:szCs w:val="24"/>
              </w:rPr>
              <w:t> </w:t>
            </w:r>
            <w:r>
              <w:rPr>
                <w:rFonts w:ascii="宋体" w:hAnsi="宋体" w:cs="宋体" w:eastAsia="宋体" w:hint="default"/>
                <w:spacing w:val="-3"/>
                <w:sz w:val="24"/>
                <w:szCs w:val="24"/>
              </w:rPr>
              <w:t>元，较期初减少</w:t>
            </w:r>
            <w:r>
              <w:rPr>
                <w:rFonts w:ascii="宋体" w:hAnsi="宋体" w:cs="宋体" w:eastAsia="宋体" w:hint="default"/>
                <w:spacing w:val="-69"/>
                <w:sz w:val="24"/>
                <w:szCs w:val="24"/>
              </w:rPr>
              <w:t> </w:t>
            </w:r>
            <w:r>
              <w:rPr>
                <w:rFonts w:ascii="宋体" w:hAnsi="宋体" w:cs="宋体" w:eastAsia="宋体" w:hint="default"/>
                <w:sz w:val="24"/>
                <w:szCs w:val="24"/>
              </w:rPr>
              <w:t>55.65%</w:t>
            </w:r>
            <w:r>
              <w:rPr>
                <w:rFonts w:ascii="宋体" w:hAnsi="宋体" w:cs="宋体" w:eastAsia="宋体" w:hint="default"/>
                <w:sz w:val="24"/>
                <w:szCs w:val="24"/>
              </w:rPr>
              <w:t>，主要是应付股权收 购款减少所致；</w:t>
            </w:r>
          </w:p>
        </w:tc>
      </w:tr>
      <w:tr>
        <w:trPr>
          <w:trHeight w:val="794" w:hRule="exact"/>
        </w:trPr>
        <w:tc>
          <w:tcPr>
            <w:tcW w:w="9534" w:type="dxa"/>
            <w:tcBorders>
              <w:top w:val="nil" w:sz="6" w:space="0" w:color="auto"/>
              <w:left w:val="nil" w:sz="6" w:space="0" w:color="auto"/>
              <w:bottom w:val="nil" w:sz="6" w:space="0" w:color="auto"/>
              <w:right w:val="nil" w:sz="6" w:space="0" w:color="auto"/>
            </w:tcBorders>
          </w:tcPr>
          <w:p>
            <w:pPr>
              <w:pStyle w:val="TableParagraph"/>
              <w:spacing w:line="312" w:lineRule="exact" w:before="78"/>
              <w:ind w:left="200" w:right="198"/>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14</w:t>
            </w:r>
            <w:r>
              <w:rPr>
                <w:rFonts w:ascii="宋体" w:hAnsi="宋体" w:cs="宋体" w:eastAsia="宋体" w:hint="default"/>
                <w:sz w:val="24"/>
                <w:szCs w:val="24"/>
              </w:rPr>
              <w:t>）营业税金及附加本期发生额</w:t>
            </w:r>
            <w:r>
              <w:rPr>
                <w:rFonts w:ascii="宋体" w:hAnsi="宋体" w:cs="宋体" w:eastAsia="宋体" w:hint="default"/>
                <w:spacing w:val="-69"/>
                <w:sz w:val="24"/>
                <w:szCs w:val="24"/>
              </w:rPr>
              <w:t> </w:t>
            </w:r>
            <w:r>
              <w:rPr>
                <w:rFonts w:ascii="宋体" w:hAnsi="宋体" w:cs="宋体" w:eastAsia="宋体" w:hint="default"/>
                <w:sz w:val="24"/>
                <w:szCs w:val="24"/>
              </w:rPr>
              <w:t>25,530,285.54</w:t>
            </w:r>
            <w:r>
              <w:rPr>
                <w:rFonts w:ascii="宋体" w:hAnsi="宋体" w:cs="宋体" w:eastAsia="宋体" w:hint="default"/>
                <w:spacing w:val="-69"/>
                <w:sz w:val="24"/>
                <w:szCs w:val="24"/>
              </w:rPr>
              <w:t> </w:t>
            </w:r>
            <w:r>
              <w:rPr>
                <w:rFonts w:ascii="宋体" w:hAnsi="宋体" w:cs="宋体" w:eastAsia="宋体" w:hint="default"/>
                <w:spacing w:val="-3"/>
                <w:sz w:val="24"/>
                <w:szCs w:val="24"/>
              </w:rPr>
              <w:t>元，较上期减少</w:t>
            </w:r>
            <w:r>
              <w:rPr>
                <w:rFonts w:ascii="宋体" w:hAnsi="宋体" w:cs="宋体" w:eastAsia="宋体" w:hint="default"/>
                <w:spacing w:val="-69"/>
                <w:sz w:val="24"/>
                <w:szCs w:val="24"/>
              </w:rPr>
              <w:t> </w:t>
            </w:r>
            <w:r>
              <w:rPr>
                <w:rFonts w:ascii="宋体" w:hAnsi="宋体" w:cs="宋体" w:eastAsia="宋体" w:hint="default"/>
                <w:sz w:val="24"/>
                <w:szCs w:val="24"/>
              </w:rPr>
              <w:t>42.52%</w:t>
            </w:r>
            <w:r>
              <w:rPr>
                <w:rFonts w:ascii="宋体" w:hAnsi="宋体" w:cs="宋体" w:eastAsia="宋体" w:hint="default"/>
                <w:sz w:val="24"/>
                <w:szCs w:val="24"/>
              </w:rPr>
              <w:t>，主要是本期 原营业税改增值税后，计提的营业税金及附加减少所致；</w:t>
            </w:r>
          </w:p>
        </w:tc>
      </w:tr>
      <w:tr>
        <w:trPr>
          <w:trHeight w:val="673" w:hRule="exact"/>
        </w:trPr>
        <w:tc>
          <w:tcPr>
            <w:tcW w:w="9534" w:type="dxa"/>
            <w:tcBorders>
              <w:top w:val="nil" w:sz="6" w:space="0" w:color="auto"/>
              <w:left w:val="nil" w:sz="6" w:space="0" w:color="auto"/>
              <w:bottom w:val="nil" w:sz="6" w:space="0" w:color="auto"/>
              <w:right w:val="nil" w:sz="6" w:space="0" w:color="auto"/>
            </w:tcBorders>
          </w:tcPr>
          <w:p>
            <w:pPr>
              <w:pStyle w:val="TableParagraph"/>
              <w:spacing w:line="312" w:lineRule="exact" w:before="78"/>
              <w:ind w:left="200" w:right="199"/>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15</w:t>
            </w:r>
            <w:r>
              <w:rPr>
                <w:rFonts w:ascii="宋体" w:hAnsi="宋体" w:cs="宋体" w:eastAsia="宋体" w:hint="default"/>
                <w:sz w:val="24"/>
                <w:szCs w:val="24"/>
              </w:rPr>
              <w:t>）资产减值损失本期发生额</w:t>
            </w:r>
            <w:r>
              <w:rPr>
                <w:rFonts w:ascii="宋体" w:hAnsi="宋体" w:cs="宋体" w:eastAsia="宋体" w:hint="default"/>
                <w:spacing w:val="-36"/>
                <w:sz w:val="24"/>
                <w:szCs w:val="24"/>
              </w:rPr>
              <w:t> </w:t>
            </w:r>
            <w:r>
              <w:rPr>
                <w:rFonts w:ascii="宋体" w:hAnsi="宋体" w:cs="宋体" w:eastAsia="宋体" w:hint="default"/>
                <w:sz w:val="24"/>
                <w:szCs w:val="24"/>
              </w:rPr>
              <w:t>5,671,912.03</w:t>
            </w:r>
            <w:r>
              <w:rPr>
                <w:rFonts w:ascii="宋体" w:hAnsi="宋体" w:cs="宋体" w:eastAsia="宋体" w:hint="default"/>
                <w:spacing w:val="-36"/>
                <w:sz w:val="24"/>
                <w:szCs w:val="24"/>
              </w:rPr>
              <w:t> </w:t>
            </w:r>
            <w:r>
              <w:rPr>
                <w:rFonts w:ascii="宋体" w:hAnsi="宋体" w:cs="宋体" w:eastAsia="宋体" w:hint="default"/>
                <w:sz w:val="24"/>
                <w:szCs w:val="24"/>
              </w:rPr>
              <w:t>元，较上期减少</w:t>
            </w:r>
            <w:r>
              <w:rPr>
                <w:rFonts w:ascii="宋体" w:hAnsi="宋体" w:cs="宋体" w:eastAsia="宋体" w:hint="default"/>
                <w:spacing w:val="-36"/>
                <w:sz w:val="24"/>
                <w:szCs w:val="24"/>
              </w:rPr>
              <w:t> </w:t>
            </w:r>
            <w:r>
              <w:rPr>
                <w:rFonts w:ascii="宋体" w:hAnsi="宋体" w:cs="宋体" w:eastAsia="宋体" w:hint="default"/>
                <w:sz w:val="24"/>
                <w:szCs w:val="24"/>
              </w:rPr>
              <w:t>74.44%</w:t>
            </w:r>
            <w:r>
              <w:rPr>
                <w:rFonts w:ascii="宋体" w:hAnsi="宋体" w:cs="宋体" w:eastAsia="宋体" w:hint="default"/>
                <w:sz w:val="24"/>
                <w:szCs w:val="24"/>
              </w:rPr>
              <w:t>，主要是本期变 更应收款项会计估计导致坏账准备计提额减少所致；</w:t>
            </w:r>
          </w:p>
        </w:tc>
      </w:tr>
    </w:tbl>
    <w:p>
      <w:pPr>
        <w:spacing w:after="0" w:line="312" w:lineRule="exact"/>
        <w:jc w:val="left"/>
        <w:rPr>
          <w:rFonts w:ascii="宋体" w:hAnsi="宋体" w:cs="宋体" w:eastAsia="宋体" w:hint="default"/>
          <w:sz w:val="24"/>
          <w:szCs w:val="24"/>
        </w:rPr>
        <w:sectPr>
          <w:pgSz w:w="12240" w:h="15840"/>
          <w:pgMar w:header="747" w:footer="706" w:top="980" w:bottom="900" w:left="1320" w:right="11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tbl>
      <w:tblPr>
        <w:tblW w:w="0" w:type="auto"/>
        <w:jc w:val="left"/>
        <w:tblInd w:w="101" w:type="dxa"/>
        <w:tblLayout w:type="fixed"/>
        <w:tblCellMar>
          <w:top w:w="0" w:type="dxa"/>
          <w:left w:w="0" w:type="dxa"/>
          <w:bottom w:w="0" w:type="dxa"/>
          <w:right w:w="0" w:type="dxa"/>
        </w:tblCellMar>
        <w:tblLook w:val="01E0"/>
      </w:tblPr>
      <w:tblGrid>
        <w:gridCol w:w="9534"/>
      </w:tblGrid>
      <w:tr>
        <w:trPr>
          <w:trHeight w:val="673" w:hRule="exact"/>
        </w:trPr>
        <w:tc>
          <w:tcPr>
            <w:tcW w:w="9534"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4"/>
                <w:szCs w:val="24"/>
              </w:rPr>
            </w:pPr>
            <w:r>
              <w:rPr>
                <w:rFonts w:ascii="宋体" w:hAnsi="宋体" w:cs="宋体" w:eastAsia="宋体" w:hint="default"/>
                <w:spacing w:val="15"/>
                <w:sz w:val="24"/>
                <w:szCs w:val="24"/>
              </w:rPr>
              <w:t>（</w:t>
            </w:r>
            <w:r>
              <w:rPr>
                <w:rFonts w:ascii="宋体" w:hAnsi="宋体" w:cs="宋体" w:eastAsia="宋体" w:hint="default"/>
                <w:spacing w:val="15"/>
                <w:sz w:val="24"/>
                <w:szCs w:val="24"/>
              </w:rPr>
              <w:t>16</w:t>
            </w:r>
            <w:r>
              <w:rPr>
                <w:rFonts w:ascii="宋体" w:hAnsi="宋体" w:cs="宋体" w:eastAsia="宋体" w:hint="default"/>
                <w:spacing w:val="15"/>
                <w:sz w:val="24"/>
                <w:szCs w:val="24"/>
              </w:rPr>
              <w:t>）经营活动产生的现金流量净额本期发生额 </w:t>
            </w:r>
            <w:r>
              <w:rPr>
                <w:rFonts w:ascii="宋体" w:hAnsi="宋体" w:cs="宋体" w:eastAsia="宋体" w:hint="default"/>
                <w:sz w:val="24"/>
                <w:szCs w:val="24"/>
              </w:rPr>
              <w:t>137,896,088.31</w:t>
            </w:r>
            <w:r>
              <w:rPr>
                <w:rFonts w:ascii="宋体" w:hAnsi="宋体" w:cs="宋体" w:eastAsia="宋体" w:hint="default"/>
                <w:spacing w:val="32"/>
                <w:sz w:val="24"/>
                <w:szCs w:val="24"/>
              </w:rPr>
              <w:t> </w:t>
            </w:r>
            <w:r>
              <w:rPr>
                <w:rFonts w:ascii="宋体" w:hAnsi="宋体" w:cs="宋体" w:eastAsia="宋体" w:hint="default"/>
                <w:spacing w:val="14"/>
                <w:sz w:val="24"/>
                <w:szCs w:val="24"/>
              </w:rPr>
              <w:t>元，较上期增加</w:t>
            </w:r>
          </w:p>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148.05%</w:t>
            </w:r>
            <w:r>
              <w:rPr>
                <w:rFonts w:ascii="宋体" w:hAnsi="宋体" w:cs="宋体" w:eastAsia="宋体" w:hint="default"/>
                <w:sz w:val="24"/>
                <w:szCs w:val="24"/>
              </w:rPr>
              <w:t>，主要是本期销售商品收到的现金增加所致；</w:t>
            </w:r>
          </w:p>
        </w:tc>
      </w:tr>
      <w:tr>
        <w:trPr>
          <w:trHeight w:val="672" w:hRule="exact"/>
        </w:trPr>
        <w:tc>
          <w:tcPr>
            <w:tcW w:w="9534" w:type="dxa"/>
            <w:tcBorders>
              <w:top w:val="nil" w:sz="6" w:space="0" w:color="auto"/>
              <w:left w:val="nil" w:sz="6" w:space="0" w:color="auto"/>
              <w:bottom w:val="nil" w:sz="6" w:space="0" w:color="auto"/>
              <w:right w:val="nil" w:sz="6" w:space="0" w:color="auto"/>
            </w:tcBorders>
          </w:tcPr>
          <w:p>
            <w:pPr>
              <w:pStyle w:val="TableParagraph"/>
              <w:spacing w:line="312" w:lineRule="exact" w:before="78"/>
              <w:ind w:left="200" w:right="198"/>
              <w:jc w:val="left"/>
              <w:rPr>
                <w:rFonts w:ascii="宋体" w:hAnsi="宋体" w:cs="宋体" w:eastAsia="宋体" w:hint="default"/>
                <w:sz w:val="24"/>
                <w:szCs w:val="24"/>
              </w:rPr>
            </w:pPr>
            <w:r>
              <w:rPr>
                <w:rFonts w:ascii="宋体" w:hAnsi="宋体" w:cs="宋体" w:eastAsia="宋体" w:hint="default"/>
                <w:spacing w:val="15"/>
                <w:sz w:val="24"/>
                <w:szCs w:val="24"/>
              </w:rPr>
              <w:t>（</w:t>
            </w:r>
            <w:r>
              <w:rPr>
                <w:rFonts w:ascii="宋体" w:hAnsi="宋体" w:cs="宋体" w:eastAsia="宋体" w:hint="default"/>
                <w:spacing w:val="15"/>
                <w:sz w:val="24"/>
                <w:szCs w:val="24"/>
              </w:rPr>
              <w:t>17</w:t>
            </w:r>
            <w:r>
              <w:rPr>
                <w:rFonts w:ascii="宋体" w:hAnsi="宋体" w:cs="宋体" w:eastAsia="宋体" w:hint="default"/>
                <w:spacing w:val="15"/>
                <w:sz w:val="24"/>
                <w:szCs w:val="24"/>
              </w:rPr>
              <w:t>）筹资活动产生的现金流量净额本期发生额</w:t>
            </w:r>
            <w:r>
              <w:rPr>
                <w:rFonts w:ascii="宋体" w:hAnsi="宋体" w:cs="宋体" w:eastAsia="宋体" w:hint="default"/>
                <w:spacing w:val="-98"/>
                <w:sz w:val="24"/>
                <w:szCs w:val="24"/>
              </w:rPr>
              <w:t> </w:t>
            </w:r>
            <w:r>
              <w:rPr>
                <w:rFonts w:ascii="宋体" w:hAnsi="宋体" w:cs="宋体" w:eastAsia="宋体" w:hint="default"/>
                <w:sz w:val="24"/>
                <w:szCs w:val="24"/>
              </w:rPr>
              <w:t>-197,488,655.41</w:t>
            </w:r>
            <w:r>
              <w:rPr>
                <w:rFonts w:ascii="宋体" w:hAnsi="宋体" w:cs="宋体" w:eastAsia="宋体" w:hint="default"/>
                <w:spacing w:val="24"/>
                <w:sz w:val="24"/>
                <w:szCs w:val="24"/>
              </w:rPr>
              <w:t> </w:t>
            </w:r>
            <w:r>
              <w:rPr>
                <w:rFonts w:ascii="宋体" w:hAnsi="宋体" w:cs="宋体" w:eastAsia="宋体" w:hint="default"/>
                <w:spacing w:val="14"/>
                <w:sz w:val="24"/>
                <w:szCs w:val="24"/>
              </w:rPr>
              <w:t>元，较上期减少</w:t>
            </w:r>
            <w:r>
              <w:rPr>
                <w:rFonts w:ascii="宋体" w:hAnsi="宋体" w:cs="宋体" w:eastAsia="宋体" w:hint="default"/>
                <w:sz w:val="24"/>
                <w:szCs w:val="24"/>
              </w:rPr>
              <w:t> </w:t>
            </w:r>
            <w:r>
              <w:rPr>
                <w:rFonts w:ascii="宋体" w:hAnsi="宋体" w:cs="宋体" w:eastAsia="宋体" w:hint="default"/>
                <w:sz w:val="24"/>
                <w:szCs w:val="24"/>
              </w:rPr>
              <w:t>134.64%</w:t>
            </w:r>
            <w:r>
              <w:rPr>
                <w:rFonts w:ascii="宋体" w:hAnsi="宋体" w:cs="宋体" w:eastAsia="宋体" w:hint="default"/>
                <w:sz w:val="24"/>
                <w:szCs w:val="24"/>
              </w:rPr>
              <w:t>，主要是本期吸收投资和取得借款收到现金减少所致；</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line="328" w:lineRule="auto" w:before="26"/>
        <w:ind w:left="959" w:right="600" w:hanging="412"/>
        <w:jc w:val="left"/>
        <w:rPr>
          <w:rFonts w:ascii="宋体" w:hAnsi="宋体" w:cs="宋体" w:eastAsia="宋体" w:hint="default"/>
          <w:sz w:val="24"/>
          <w:szCs w:val="24"/>
        </w:rPr>
      </w:pPr>
      <w:r>
        <w:rPr>
          <w:rFonts w:ascii="宋体" w:hAnsi="宋体" w:cs="宋体" w:eastAsia="宋体" w:hint="default"/>
          <w:b/>
          <w:bCs/>
          <w:sz w:val="24"/>
          <w:szCs w:val="24"/>
        </w:rPr>
        <w:t>十四、财务报表的批准</w:t>
      </w:r>
      <w:r>
        <w:rPr>
          <w:rFonts w:ascii="宋体" w:hAnsi="宋体" w:cs="宋体" w:eastAsia="宋体" w:hint="default"/>
          <w:b/>
          <w:bCs/>
          <w:w w:val="99"/>
          <w:sz w:val="24"/>
          <w:szCs w:val="24"/>
        </w:rPr>
        <w:t> </w:t>
      </w:r>
      <w:r>
        <w:rPr>
          <w:rFonts w:ascii="宋体" w:hAnsi="宋体" w:cs="宋体" w:eastAsia="宋体" w:hint="default"/>
          <w:sz w:val="24"/>
          <w:szCs w:val="24"/>
        </w:rPr>
        <w:t>本财务报表及财务报表附注业经本公司第四届董事会第七次会议于 </w:t>
      </w:r>
      <w:r>
        <w:rPr>
          <w:rFonts w:ascii="宋体" w:hAnsi="宋体" w:cs="宋体" w:eastAsia="宋体" w:hint="default"/>
          <w:sz w:val="24"/>
          <w:szCs w:val="24"/>
        </w:rPr>
        <w:t>2013 </w:t>
      </w:r>
      <w:r>
        <w:rPr>
          <w:rFonts w:ascii="宋体" w:hAnsi="宋体" w:cs="宋体" w:eastAsia="宋体" w:hint="default"/>
          <w:sz w:val="24"/>
          <w:szCs w:val="24"/>
        </w:rPr>
        <w:t>年</w:t>
      </w:r>
      <w:r>
        <w:rPr>
          <w:rFonts w:ascii="宋体" w:hAnsi="宋体" w:cs="宋体" w:eastAsia="宋体" w:hint="default"/>
          <w:spacing w:val="1"/>
          <w:sz w:val="24"/>
          <w:szCs w:val="24"/>
        </w:rPr>
        <w:t> </w:t>
      </w:r>
      <w:r>
        <w:rPr>
          <w:rFonts w:ascii="宋体" w:hAnsi="宋体" w:cs="宋体" w:eastAsia="宋体" w:hint="default"/>
          <w:sz w:val="24"/>
          <w:szCs w:val="24"/>
        </w:rPr>
        <w:t>4</w:t>
      </w:r>
    </w:p>
    <w:p>
      <w:pPr>
        <w:pStyle w:val="BodyText"/>
        <w:spacing w:line="222" w:lineRule="exact"/>
        <w:ind w:left="478" w:right="600"/>
        <w:jc w:val="left"/>
      </w:pPr>
      <w:r>
        <w:rPr/>
        <w:t>月</w:t>
      </w:r>
      <w:r>
        <w:rPr>
          <w:spacing w:val="-60"/>
        </w:rPr>
        <w:t> </w:t>
      </w:r>
      <w:r>
        <w:rPr>
          <w:rFonts w:ascii="宋体" w:hAnsi="宋体" w:cs="宋体" w:eastAsia="宋体" w:hint="default"/>
        </w:rPr>
        <w:t>10</w:t>
      </w:r>
      <w:r>
        <w:rPr>
          <w:rFonts w:ascii="宋体" w:hAnsi="宋体" w:cs="宋体" w:eastAsia="宋体" w:hint="default"/>
          <w:spacing w:val="-60"/>
        </w:rPr>
        <w:t> </w:t>
      </w:r>
      <w:r>
        <w:rPr/>
        <w:t>日批准。</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35"/>
          <w:szCs w:val="35"/>
        </w:rPr>
      </w:pPr>
    </w:p>
    <w:p>
      <w:pPr>
        <w:pStyle w:val="BodyText"/>
        <w:spacing w:line="240" w:lineRule="auto"/>
        <w:ind w:left="0" w:right="613"/>
        <w:jc w:val="right"/>
      </w:pPr>
      <w:r>
        <w:rPr/>
        <w:t>北京华胜天成科技股份有限公司</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6"/>
          <w:szCs w:val="26"/>
        </w:rPr>
      </w:pPr>
    </w:p>
    <w:p>
      <w:pPr>
        <w:pStyle w:val="BodyText"/>
        <w:spacing w:line="240" w:lineRule="auto"/>
        <w:ind w:left="0" w:right="613"/>
        <w:jc w:val="right"/>
      </w:pP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10</w:t>
      </w:r>
      <w:r>
        <w:rPr>
          <w:rFonts w:ascii="宋体" w:hAnsi="宋体" w:cs="宋体" w:eastAsia="宋体" w:hint="default"/>
          <w:spacing w:val="-60"/>
        </w:rPr>
        <w:t> </w:t>
      </w:r>
      <w:r>
        <w:rPr/>
        <w:t>日</w:t>
      </w:r>
    </w:p>
    <w:p>
      <w:pPr>
        <w:spacing w:after="0" w:line="240" w:lineRule="auto"/>
        <w:jc w:val="right"/>
        <w:sectPr>
          <w:pgSz w:w="12240" w:h="15840"/>
          <w:pgMar w:header="747" w:footer="706" w:top="980" w:bottom="900" w:left="1320" w:right="1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1"/>
        <w:tabs>
          <w:tab w:pos="4321" w:val="left" w:leader="none"/>
        </w:tabs>
        <w:spacing w:line="240" w:lineRule="auto"/>
        <w:ind w:left="2914" w:right="220"/>
        <w:jc w:val="left"/>
        <w:rPr>
          <w:b w:val="0"/>
          <w:bCs w:val="0"/>
        </w:rPr>
      </w:pPr>
      <w:bookmarkStart w:name="_TOC_250000" w:id="11"/>
      <w:r>
        <w:rPr>
          <w:w w:val="95"/>
        </w:rPr>
        <w:t>第十一节</w:t>
        <w:tab/>
      </w:r>
      <w:r>
        <w:rPr/>
        <w:t>备查文件目录</w:t>
      </w:r>
      <w:bookmarkEnd w:id="11"/>
      <w:r>
        <w:rPr>
          <w:b w:val="0"/>
          <w:bCs w:val="0"/>
        </w:rPr>
      </w:r>
    </w:p>
    <w:p>
      <w:pPr>
        <w:spacing w:line="240" w:lineRule="auto" w:before="0"/>
        <w:rPr>
          <w:rFonts w:ascii="宋体" w:hAnsi="宋体" w:cs="宋体" w:eastAsia="宋体" w:hint="default"/>
          <w:b/>
          <w:bCs/>
          <w:sz w:val="28"/>
          <w:szCs w:val="28"/>
        </w:rPr>
      </w:pPr>
    </w:p>
    <w:p>
      <w:pPr>
        <w:spacing w:line="240" w:lineRule="auto" w:before="3"/>
        <w:rPr>
          <w:rFonts w:ascii="宋体" w:hAnsi="宋体" w:cs="宋体" w:eastAsia="宋体" w:hint="default"/>
          <w:b/>
          <w:bCs/>
          <w:sz w:val="29"/>
          <w:szCs w:val="29"/>
        </w:rPr>
      </w:pPr>
    </w:p>
    <w:p>
      <w:pPr>
        <w:pStyle w:val="BodyText"/>
        <w:spacing w:line="240" w:lineRule="auto"/>
        <w:ind w:left="137" w:right="220"/>
        <w:jc w:val="left"/>
      </w:pPr>
      <w:r>
        <w:rPr/>
        <w:t>一、载有董事长签名的本年度报告文本；</w:t>
      </w:r>
    </w:p>
    <w:p>
      <w:pPr>
        <w:pStyle w:val="BodyText"/>
        <w:spacing w:line="312" w:lineRule="exact" w:before="147"/>
        <w:ind w:left="137" w:right="100"/>
        <w:jc w:val="left"/>
      </w:pPr>
      <w:r>
        <w:rPr/>
        <w:t>二、载有公司负责人、主管会计工作的负责人、会计机构负责人签名并盖章的财务 报告文本；</w:t>
      </w:r>
    </w:p>
    <w:p>
      <w:pPr>
        <w:pStyle w:val="BodyText"/>
        <w:spacing w:line="240" w:lineRule="auto" w:before="88"/>
        <w:ind w:left="137" w:right="0"/>
        <w:jc w:val="left"/>
      </w:pPr>
      <w:r>
        <w:rPr/>
        <w:t>三</w:t>
      </w:r>
      <w:r>
        <w:rPr>
          <w:spacing w:val="-29"/>
        </w:rPr>
        <w:t>、</w:t>
      </w:r>
      <w:r>
        <w:rPr/>
        <w:t>报告期内</w:t>
      </w:r>
      <w:r>
        <w:rPr>
          <w:spacing w:val="-29"/>
        </w:rPr>
        <w:t>在</w:t>
      </w:r>
      <w:r>
        <w:rPr/>
        <w:t>《中国证券报</w:t>
      </w:r>
      <w:r>
        <w:rPr>
          <w:spacing w:val="-120"/>
        </w:rPr>
        <w:t>》</w:t>
      </w:r>
      <w:r>
        <w:rPr>
          <w:spacing w:val="-149"/>
        </w:rPr>
        <w:t>、</w:t>
      </w:r>
      <w:r>
        <w:rPr/>
        <w:t>《上海证券报</w:t>
      </w:r>
      <w:r>
        <w:rPr>
          <w:spacing w:val="-29"/>
        </w:rPr>
        <w:t>》</w:t>
      </w:r>
      <w:r>
        <w:rPr/>
        <w:t>上刊登的所有文件正本和公告原稿。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35"/>
          <w:szCs w:val="35"/>
        </w:rPr>
      </w:pPr>
    </w:p>
    <w:p>
      <w:pPr>
        <w:pStyle w:val="BodyText"/>
        <w:spacing w:line="240" w:lineRule="auto"/>
        <w:ind w:left="0" w:right="233"/>
        <w:jc w:val="right"/>
      </w:pPr>
      <w:r>
        <w:rPr/>
        <w:t>董事长：胡联奎</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35"/>
          <w:szCs w:val="35"/>
        </w:rPr>
      </w:pPr>
    </w:p>
    <w:p>
      <w:pPr>
        <w:pStyle w:val="BodyText"/>
        <w:spacing w:line="240" w:lineRule="auto"/>
        <w:ind w:left="0" w:right="233"/>
        <w:jc w:val="right"/>
      </w:pPr>
      <w:r>
        <w:rPr/>
        <w:t>北京华胜天成科技股份有限公司</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8"/>
          <w:szCs w:val="28"/>
        </w:rPr>
      </w:pPr>
    </w:p>
    <w:p>
      <w:pPr>
        <w:pStyle w:val="BodyText"/>
        <w:spacing w:line="240" w:lineRule="auto"/>
        <w:ind w:left="0" w:right="233"/>
        <w:jc w:val="right"/>
      </w:pP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10</w:t>
      </w:r>
      <w:r>
        <w:rPr>
          <w:rFonts w:ascii="宋体" w:hAnsi="宋体" w:cs="宋体" w:eastAsia="宋体" w:hint="default"/>
          <w:spacing w:val="-60"/>
        </w:rPr>
        <w:t> </w:t>
      </w:r>
      <w:r>
        <w:rPr/>
        <w:t>日</w:t>
      </w:r>
    </w:p>
    <w:sectPr>
      <w:pgSz w:w="12240" w:h="15840"/>
      <w:pgMar w:header="747" w:footer="706" w:top="980" w:bottom="900" w:left="166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20013pt;margin-top:771.577942pt;width:8.5pt;height:11pt;mso-position-horizontal-relative:page;mso-position-vertical-relative:page;z-index:-807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220001pt;margin-top:784.417908pt;width:13pt;height:11pt;mso-position-horizontal-relative:page;mso-position-vertical-relative:page;z-index:-8073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220001pt;margin-top:784.417908pt;width:13pt;height:11pt;mso-position-horizontal-relative:page;mso-position-vertical-relative:page;z-index:-807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94</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220001pt;margin-top:784.417908pt;width:13pt;height:11pt;mso-position-horizontal-relative:page;mso-position-vertical-relative:page;z-index:-8073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97</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940002pt;margin-top:784.417908pt;width:15.5pt;height:11pt;mso-position-horizontal-relative:page;mso-position-vertical-relative:page;z-index:-8072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940002pt;margin-top:784.417908pt;width:17.5pt;height:11pt;mso-position-horizontal-relative:page;mso-position-vertical-relative:page;z-index:-807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940002pt;margin-top:784.417908pt;width:17.5pt;height:11pt;mso-position-horizontal-relative:page;mso-position-vertical-relative:page;z-index:-8072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109</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119995pt;margin-top:784.417908pt;width:17.150pt;height:11pt;mso-position-horizontal-relative:page;mso-position-vertical-relative:page;z-index:-8072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112</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940002pt;margin-top:784.417908pt;width:17.5pt;height:11pt;mso-position-horizontal-relative:page;mso-position-vertical-relative:page;z-index:-807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40009pt;margin-top:735.277954pt;width:13pt;height:11pt;mso-position-horizontal-relative:page;mso-position-vertical-relative:page;z-index:-8076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079987pt;margin-top:745.717957pt;width:17.5pt;height:11pt;mso-position-horizontal-relative:page;mso-position-vertical-relative:page;z-index:-807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148</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519989pt;margin-top:555.277954pt;width:13pt;height:11pt;mso-position-horizontal-relative:page;mso-position-vertical-relative:page;z-index:-8075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220001pt;margin-top:784.417908pt;width:13pt;height:11pt;mso-position-horizontal-relative:page;mso-position-vertical-relative:page;z-index:-8074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220001pt;margin-top:784.417908pt;width:13pt;height:11pt;mso-position-horizontal-relative:page;mso-position-vertical-relative:page;z-index:-807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220001pt;margin-top:784.417908pt;width:13pt;height:11pt;mso-position-horizontal-relative:page;mso-position-vertical-relative:page;z-index:-807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84</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220001pt;margin-top:784.417908pt;width:13pt;height:11pt;mso-position-horizontal-relative:page;mso-position-vertical-relative:page;z-index:-8074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85</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220001pt;margin-top:784.417908pt;width:13pt;height:11pt;mso-position-horizontal-relative:page;mso-position-vertical-relative:page;z-index:-8074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86</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220001pt;margin-top:784.417908pt;width:13pt;height:11pt;mso-position-horizontal-relative:page;mso-position-vertical-relative:page;z-index:-807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87</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19997pt;margin-top:55.619984pt;width:418.4pt;height:.1pt;mso-position-horizontal-relative:page;mso-position-vertical-relative:page;z-index:-807760" coordorigin="1770,1112" coordsize="8368,2">
          <v:shape style="position:absolute;left:1770;top:1112;width:8368;height:2" coordorigin="1770,1112" coordsize="8368,0" path="m1770,1112l10138,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198.820007pt;margin-top:42.865608pt;width:197.75pt;height:11.5pt;mso-position-horizontal-relative:page;mso-position-vertical-relative:page;z-index:-8077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北京华胜天成科技股份有限公司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49.080002pt;width:435.1pt;height:.1pt;mso-position-horizontal-relative:page;mso-position-vertical-relative:page;z-index:-807688" coordorigin="1770,982" coordsize="8702,2">
          <v:shape style="position:absolute;left:1770;top:982;width:8702;height:2" coordorigin="1770,982" coordsize="8702,0" path="m1770,982l10471,982e" filled="false" stroked="true" strokeweight=".72pt" strokecolor="#000000">
            <v:path arrowok="t"/>
          </v:shape>
          <w10:wrap type="none"/>
        </v:group>
      </w:pict>
    </w:r>
    <w:r>
      <w:rPr/>
      <w:pict>
        <v:shape style="position:absolute;margin-left:207.160004pt;margin-top:36.325626pt;width:197.75pt;height:11.5pt;mso-position-horizontal-relative:page;mso-position-vertical-relative:page;z-index:-8076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北京华胜天成科技股份有限公司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49.080002pt;width:651.1pt;height:.1pt;mso-position-horizontal-relative:page;mso-position-vertical-relative:page;z-index:-807616" coordorigin="1410,982" coordsize="13022,2">
          <v:shape style="position:absolute;left:1410;top:982;width:13022;height:2" coordorigin="1410,982" coordsize="13022,0" path="m1410,982l14431,982e" filled="false" stroked="true" strokeweight=".72pt" strokecolor="#000000">
            <v:path arrowok="t"/>
          </v:shape>
          <w10:wrap type="none"/>
        </v:group>
      </w:pict>
    </w:r>
    <w:r>
      <w:rPr/>
      <w:pict>
        <v:shape style="position:absolute;margin-left:297.160004pt;margin-top:36.325626pt;width:197.75pt;height:11.5pt;mso-position-horizontal-relative:page;mso-position-vertical-relative:page;z-index:-8075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北京华胜天成科技股份有限公司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49.919979pt;width:456.3pt;height:.1pt;mso-position-horizontal-relative:page;mso-position-vertical-relative:page;z-index:-807544" coordorigin="1672,998" coordsize="9126,2">
          <v:shape style="position:absolute;left:1672;top:998;width:9126;height:2" coordorigin="1672,998" coordsize="9126,0" path="m1672,998l10798,998e" filled="false" stroked="true" strokeweight=".72pt" strokecolor="#000000">
            <v:path arrowok="t"/>
          </v:shape>
          <w10:wrap type="none"/>
        </v:group>
      </w:pict>
    </w:r>
    <w:r>
      <w:rPr/>
      <w:pict>
        <v:shape style="position:absolute;margin-left:212.860001pt;margin-top:37.165604pt;width:197.75pt;height:11.5pt;mso-position-horizontal-relative:page;mso-position-vertical-relative:page;z-index:-8075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北京华胜天成科技股份有限公司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49.080002pt;width:435.4pt;height:.1pt;mso-position-horizontal-relative:page;mso-position-vertical-relative:page;z-index:-807160" coordorigin="1768,982" coordsize="8708,2">
          <v:shape style="position:absolute;left:1768;top:982;width:8708;height:2" coordorigin="1768,982" coordsize="8708,0" path="m1768,982l10475,982e" filled="false" stroked="true" strokeweight=".72pt" strokecolor="#000000">
            <v:path arrowok="t"/>
          </v:shape>
          <w10:wrap type="none"/>
        </v:group>
      </w:pict>
    </w:r>
    <w:r>
      <w:rPr/>
      <w:pict>
        <v:shape style="position:absolute;margin-left:207.160004pt;margin-top:36.325626pt;width:197.75pt;height:11.5pt;mso-position-horizontal-relative:page;mso-position-vertical-relative:page;z-index:-8071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北京华胜天成科技股份有限公司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569"/>
      <w:ind w:left="140"/>
    </w:pPr>
    <w:rPr>
      <w:rFonts w:ascii="宋体" w:hAnsi="宋体" w:eastAsia="宋体"/>
      <w:b/>
      <w:bCs/>
      <w:sz w:val="28"/>
      <w:szCs w:val="28"/>
    </w:rPr>
  </w:style>
  <w:style w:styleId="BodyText" w:type="paragraph">
    <w:name w:val="Body Text"/>
    <w:basedOn w:val="Normal"/>
    <w:uiPriority w:val="1"/>
    <w:qFormat/>
    <w:pPr>
      <w:ind w:left="141"/>
    </w:pPr>
    <w:rPr>
      <w:rFonts w:ascii="宋体" w:hAnsi="宋体" w:eastAsia="宋体"/>
      <w:sz w:val="24"/>
      <w:szCs w:val="24"/>
    </w:rPr>
  </w:style>
  <w:style w:styleId="Heading1" w:type="paragraph">
    <w:name w:val="Heading 1"/>
    <w:basedOn w:val="Normal"/>
    <w:uiPriority w:val="1"/>
    <w:qFormat/>
    <w:pPr>
      <w:spacing w:before="13"/>
      <w:outlineLvl w:val="1"/>
    </w:pPr>
    <w:rPr>
      <w:rFonts w:ascii="宋体" w:hAnsi="宋体" w:eastAsia="宋体"/>
      <w:b/>
      <w:bCs/>
      <w:sz w:val="28"/>
      <w:szCs w:val="28"/>
    </w:rPr>
  </w:style>
  <w:style w:styleId="Heading2" w:type="paragraph">
    <w:name w:val="Heading 2"/>
    <w:basedOn w:val="Normal"/>
    <w:uiPriority w:val="1"/>
    <w:qFormat/>
    <w:pPr>
      <w:ind w:left="140"/>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yperlink" Target="mailto:securities@teamsun.com.cn" TargetMode="External"/><Relationship Id="rId10" Type="http://schemas.openxmlformats.org/officeDocument/2006/relationships/hyperlink" Target="http://www.teamsun.com.cn/" TargetMode="External"/><Relationship Id="rId11" Type="http://schemas.openxmlformats.org/officeDocument/2006/relationships/hyperlink" Target="http://www.sse.com.cn/"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header" Target="header5.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footer" Target="footer14.xml"/><Relationship Id="rId29" Type="http://schemas.openxmlformats.org/officeDocument/2006/relationships/footer" Target="footer15.xml"/><Relationship Id="rId30" Type="http://schemas.openxmlformats.org/officeDocument/2006/relationships/footer" Target="footer16.xml"/><Relationship Id="rId31" Type="http://schemas.openxmlformats.org/officeDocument/2006/relationships/header" Target="header6.xml"/><Relationship Id="rId32" Type="http://schemas.openxmlformats.org/officeDocument/2006/relationships/footer" Target="footer17.xml"/><Relationship Id="rId33" Type="http://schemas.openxmlformats.org/officeDocument/2006/relationships/footer" Target="footer18.xml"/><Relationship Id="rId34" Type="http://schemas.openxmlformats.org/officeDocument/2006/relationships/footer" Target="footer19.xml"/><Relationship Id="rId35" Type="http://schemas.openxmlformats.org/officeDocument/2006/relationships/header" Target="header7.xml"/><Relationship Id="rId36" Type="http://schemas.openxmlformats.org/officeDocument/2006/relationships/footer" Target="footer20.xml"/><Relationship Id="rId37" Type="http://schemas.openxmlformats.org/officeDocument/2006/relationships/header" Target="header8.xml"/><Relationship Id="rId38"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#COMP_NAME_CN#</dc:title>
  <dcterms:created xsi:type="dcterms:W3CDTF">2020-05-04T04:00:33Z</dcterms:created>
  <dcterms:modified xsi:type="dcterms:W3CDTF">2020-05-04T04:00:33Z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2013-04-11T00:00:00Z</vt:filetime>
  </property>
  <property fmtid="{D5CDD505-2E9C-101B-9397-08002B2CF9AE}" pid="3" name="Creator">
    <vt:lpwstr>Microsoft® Office Word 2007</vt:lpwstr>
  </property>
  <property fmtid="{D5CDD505-2E9C-101B-9397-08002B2CF9AE}" pid="4" name="LastSaved">
    <vt:filetime>2020-05-03T00:00:00Z</vt:filetime>
  </property>
</Properties>
</file>